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83E1" w14:textId="6BA8D930" w:rsidR="00582ACD" w:rsidRDefault="00582ACD" w:rsidP="00582ACD">
      <w:pPr>
        <w:rPr>
          <w:rFonts w:ascii="Century Gothic" w:hAnsi="Century Gothic"/>
        </w:rPr>
      </w:pPr>
    </w:p>
    <w:p w14:paraId="2E750935" w14:textId="0276DCFB" w:rsidR="006356F0" w:rsidRPr="00B8271B" w:rsidRDefault="00803C61" w:rsidP="006356F0">
      <w:pPr>
        <w:jc w:val="center"/>
        <w:rPr>
          <w:rFonts w:ascii="Gilmer Light" w:hAnsi="Gilmer Light"/>
          <w:b/>
          <w:bCs/>
          <w:sz w:val="32"/>
          <w:szCs w:val="32"/>
          <w:lang w:val="en-AU"/>
        </w:rPr>
      </w:pPr>
      <w:r w:rsidRPr="00B8271B">
        <w:rPr>
          <w:rFonts w:ascii="Gilmer Light" w:hAnsi="Gilmer Light"/>
          <w:b/>
          <w:bCs/>
          <w:sz w:val="32"/>
          <w:szCs w:val="32"/>
          <w:lang w:val="en-AU"/>
        </w:rPr>
        <w:t>Statement of Advice</w:t>
      </w:r>
    </w:p>
    <w:p w14:paraId="1A95D2C8" w14:textId="77777777" w:rsidR="006356F0" w:rsidRDefault="006356F0" w:rsidP="006356F0">
      <w:pPr>
        <w:spacing w:after="120" w:line="276" w:lineRule="auto"/>
        <w:rPr>
          <w:rFonts w:ascii="Gilmer Light" w:hAnsi="Gilmer Light"/>
          <w:lang w:val="en-AU"/>
        </w:rPr>
      </w:pPr>
    </w:p>
    <w:p w14:paraId="1DEE189E" w14:textId="74C2A026" w:rsidR="008877C2" w:rsidRPr="008877C2" w:rsidRDefault="00FF0808" w:rsidP="008877C2">
      <w:pPr>
        <w:spacing w:after="120" w:line="276" w:lineRule="auto"/>
        <w:jc w:val="center"/>
        <w:rPr>
          <w:rFonts w:ascii="Gilmer Light" w:hAnsi="Gilmer Light"/>
          <w:b/>
          <w:bCs/>
          <w:sz w:val="24"/>
          <w:szCs w:val="24"/>
          <w:lang w:val="en-AU"/>
        </w:rPr>
      </w:pPr>
      <w:r>
        <w:rPr>
          <w:rFonts w:ascii="Gilmer Light" w:hAnsi="Gilmer Light"/>
          <w:b/>
          <w:bCs/>
          <w:sz w:val="24"/>
          <w:szCs w:val="24"/>
          <w:lang w:val="en-AU"/>
        </w:rPr>
        <w:t>Financial Planning Strategy</w:t>
      </w:r>
    </w:p>
    <w:p w14:paraId="3E3AE0E7" w14:textId="77777777" w:rsidR="008877C2" w:rsidRDefault="008877C2" w:rsidP="008877C2">
      <w:pPr>
        <w:spacing w:after="120" w:line="276" w:lineRule="auto"/>
        <w:rPr>
          <w:rFonts w:ascii="Gilmer Light" w:hAnsi="Gilmer Light"/>
          <w:b/>
          <w:bCs/>
        </w:rPr>
      </w:pPr>
    </w:p>
    <w:p w14:paraId="3CBF5D47" w14:textId="5CEB2119" w:rsidR="008877C2" w:rsidRDefault="008877C2" w:rsidP="00125D2E">
      <w:pPr>
        <w:spacing w:after="120" w:line="276" w:lineRule="auto"/>
        <w:jc w:val="center"/>
        <w:rPr>
          <w:rFonts w:ascii="Gilmer Light" w:hAnsi="Gilmer Light"/>
          <w:b/>
          <w:bCs/>
        </w:rPr>
      </w:pPr>
      <w:r w:rsidRPr="00803C61">
        <w:rPr>
          <w:rFonts w:ascii="Gilmer Light" w:hAnsi="Gilmer Light"/>
          <w:b/>
          <w:bCs/>
        </w:rPr>
        <w:t xml:space="preserve">Prepared </w:t>
      </w:r>
      <w:r>
        <w:rPr>
          <w:rFonts w:ascii="Gilmer Light" w:hAnsi="Gilmer Light"/>
          <w:b/>
          <w:bCs/>
        </w:rPr>
        <w:t>for</w:t>
      </w:r>
      <w:r w:rsidRPr="00803C61">
        <w:rPr>
          <w:rFonts w:ascii="Gilmer Light" w:hAnsi="Gilmer Light"/>
          <w:b/>
          <w:bCs/>
        </w:rPr>
        <w:t>:</w:t>
      </w:r>
    </w:p>
    <w:p w14:paraId="146A4583" w14:textId="661B13DB" w:rsidR="008877C2" w:rsidRDefault="007B40F7" w:rsidP="00125D2E">
      <w:pPr>
        <w:spacing w:after="120" w:line="276" w:lineRule="auto"/>
        <w:jc w:val="center"/>
        <w:rPr>
          <w:rFonts w:ascii="Gilmer Light" w:hAnsi="Gilmer Light"/>
          <w:lang w:val="en-AU"/>
        </w:rPr>
      </w:pPr>
      <w:r>
        <w:rPr>
          <w:rFonts w:ascii="Gilmer Light" w:hAnsi="Gilmer Light"/>
          <w:b/>
          <w:bCs/>
        </w:rPr>
        <w:t>Albert Runci and Sue Johnston</w:t>
      </w:r>
      <w:r w:rsidR="008877C2" w:rsidRPr="00803C61">
        <w:rPr>
          <w:rFonts w:ascii="Gilmer Light" w:hAnsi="Gilmer Light"/>
        </w:rPr>
        <w:br/>
      </w:r>
      <w:r>
        <w:rPr>
          <w:rFonts w:ascii="Gilmer Light" w:hAnsi="Gilmer Light"/>
        </w:rPr>
        <w:t>3 Matthew Street</w:t>
      </w:r>
      <w:r w:rsidR="008877C2" w:rsidRPr="00803C61">
        <w:rPr>
          <w:rFonts w:ascii="Gilmer Light" w:hAnsi="Gilmer Light"/>
        </w:rPr>
        <w:br/>
      </w:r>
      <w:r>
        <w:rPr>
          <w:rFonts w:ascii="Gilmer Light" w:hAnsi="Gilmer Light"/>
        </w:rPr>
        <w:t>Carnegie VIC 3163</w:t>
      </w:r>
    </w:p>
    <w:p w14:paraId="2627AEA1" w14:textId="77777777" w:rsidR="008877C2" w:rsidRDefault="008877C2" w:rsidP="00125D2E">
      <w:pPr>
        <w:spacing w:after="120" w:line="276" w:lineRule="auto"/>
        <w:jc w:val="center"/>
        <w:rPr>
          <w:rFonts w:ascii="Gilmer Light" w:hAnsi="Gilmer Light"/>
          <w:lang w:val="en-AU"/>
        </w:rPr>
      </w:pPr>
    </w:p>
    <w:p w14:paraId="669E6D6E" w14:textId="12441A90" w:rsidR="008877C2" w:rsidRDefault="008877C2" w:rsidP="00125D2E">
      <w:pPr>
        <w:spacing w:after="120" w:line="276" w:lineRule="auto"/>
        <w:jc w:val="center"/>
        <w:rPr>
          <w:rFonts w:ascii="Gilmer Light" w:hAnsi="Gilmer Light"/>
          <w:b/>
          <w:bCs/>
        </w:rPr>
      </w:pPr>
      <w:r w:rsidRPr="00803C61">
        <w:rPr>
          <w:rFonts w:ascii="Gilmer Light" w:hAnsi="Gilmer Light"/>
          <w:b/>
          <w:bCs/>
        </w:rPr>
        <w:t xml:space="preserve">Prepared </w:t>
      </w:r>
      <w:r>
        <w:rPr>
          <w:rFonts w:ascii="Gilmer Light" w:hAnsi="Gilmer Light"/>
          <w:b/>
          <w:bCs/>
        </w:rPr>
        <w:t>on</w:t>
      </w:r>
      <w:r w:rsidRPr="00803C61">
        <w:rPr>
          <w:rFonts w:ascii="Gilmer Light" w:hAnsi="Gilmer Light"/>
          <w:b/>
          <w:bCs/>
        </w:rPr>
        <w:t>:</w:t>
      </w:r>
    </w:p>
    <w:p w14:paraId="659B68DE" w14:textId="2605E349" w:rsidR="008877C2" w:rsidRPr="008255B8" w:rsidRDefault="007B40F7" w:rsidP="00125D2E">
      <w:pPr>
        <w:spacing w:after="120" w:line="276" w:lineRule="auto"/>
        <w:jc w:val="center"/>
        <w:rPr>
          <w:rFonts w:ascii="Gilmer Light" w:hAnsi="Gilmer Light"/>
          <w:lang w:val="en-AU"/>
        </w:rPr>
      </w:pPr>
      <w:r w:rsidRPr="008255B8">
        <w:rPr>
          <w:rFonts w:ascii="Gilmer Light" w:hAnsi="Gilmer Light"/>
          <w:lang w:val="en-AU"/>
        </w:rPr>
        <w:t>2</w:t>
      </w:r>
      <w:r w:rsidR="00E0020F" w:rsidRPr="008255B8">
        <w:rPr>
          <w:rFonts w:ascii="Gilmer Light" w:hAnsi="Gilmer Light"/>
          <w:lang w:val="en-AU"/>
        </w:rPr>
        <w:t>4</w:t>
      </w:r>
      <w:r w:rsidR="008877C2" w:rsidRPr="008255B8">
        <w:rPr>
          <w:rFonts w:ascii="Gilmer Light" w:hAnsi="Gilmer Light"/>
          <w:lang w:val="en-AU"/>
        </w:rPr>
        <w:t xml:space="preserve"> November 2025</w:t>
      </w:r>
    </w:p>
    <w:p w14:paraId="055EEDEB" w14:textId="77777777" w:rsidR="008877C2" w:rsidRPr="006356F0" w:rsidRDefault="008877C2" w:rsidP="00125D2E">
      <w:pPr>
        <w:spacing w:after="120" w:line="276" w:lineRule="auto"/>
        <w:jc w:val="center"/>
        <w:rPr>
          <w:rFonts w:ascii="Gilmer Light" w:hAnsi="Gilmer Light"/>
          <w:lang w:val="en-AU"/>
        </w:rPr>
      </w:pPr>
    </w:p>
    <w:p w14:paraId="0E561D7D" w14:textId="59BBC121" w:rsidR="002632A0" w:rsidRDefault="00803C61" w:rsidP="00125D2E">
      <w:pPr>
        <w:spacing w:after="120" w:line="276" w:lineRule="auto"/>
        <w:jc w:val="center"/>
        <w:rPr>
          <w:rFonts w:ascii="Gilmer Light" w:hAnsi="Gilmer Light"/>
          <w:b/>
          <w:bCs/>
        </w:rPr>
      </w:pPr>
      <w:r w:rsidRPr="00803C61">
        <w:rPr>
          <w:rFonts w:ascii="Gilmer Light" w:hAnsi="Gilmer Light"/>
          <w:b/>
          <w:bCs/>
        </w:rPr>
        <w:t>Prepared by:</w:t>
      </w:r>
    </w:p>
    <w:p w14:paraId="033BCA14" w14:textId="4F806D0B" w:rsidR="008877C2" w:rsidRDefault="008877C2" w:rsidP="00125D2E">
      <w:pPr>
        <w:spacing w:after="120" w:line="276" w:lineRule="auto"/>
        <w:jc w:val="center"/>
        <w:rPr>
          <w:rFonts w:ascii="Gilmer Light" w:hAnsi="Gilmer Light"/>
          <w:lang w:val="en-AU"/>
        </w:rPr>
      </w:pPr>
      <w:r>
        <w:rPr>
          <w:rFonts w:ascii="Gilmer Light" w:hAnsi="Gilmer Light"/>
          <w:b/>
          <w:bCs/>
        </w:rPr>
        <w:t>A</w:t>
      </w:r>
      <w:r w:rsidR="00E0020F">
        <w:rPr>
          <w:rFonts w:ascii="Gilmer Light" w:hAnsi="Gilmer Light"/>
          <w:b/>
          <w:bCs/>
        </w:rPr>
        <w:t>ndrew Lord</w:t>
      </w:r>
      <w:r w:rsidRPr="00803C61">
        <w:rPr>
          <w:rFonts w:ascii="Gilmer Light" w:hAnsi="Gilmer Light"/>
        </w:rPr>
        <w:br/>
      </w:r>
      <w:proofErr w:type="spellStart"/>
      <w:r w:rsidR="00E0020F">
        <w:rPr>
          <w:rFonts w:ascii="Gilmer Light" w:hAnsi="Gilmer Light"/>
        </w:rPr>
        <w:t>B.Bus</w:t>
      </w:r>
      <w:proofErr w:type="spellEnd"/>
      <w:r w:rsidR="00E0020F">
        <w:rPr>
          <w:rFonts w:ascii="Gilmer Light" w:hAnsi="Gilmer Light"/>
        </w:rPr>
        <w:t xml:space="preserve"> (Accounting)</w:t>
      </w:r>
      <w:r w:rsidR="00416AEA">
        <w:rPr>
          <w:rFonts w:ascii="Gilmer Light" w:hAnsi="Gilmer Light"/>
        </w:rPr>
        <w:t xml:space="preserve">, </w:t>
      </w:r>
      <w:proofErr w:type="spellStart"/>
      <w:r w:rsidR="00416AEA">
        <w:rPr>
          <w:rFonts w:ascii="Gilmer Light" w:hAnsi="Gilmer Light"/>
        </w:rPr>
        <w:t>DipFS</w:t>
      </w:r>
      <w:proofErr w:type="spellEnd"/>
      <w:r w:rsidR="00416AEA">
        <w:rPr>
          <w:rFonts w:ascii="Gilmer Light" w:hAnsi="Gilmer Light"/>
        </w:rPr>
        <w:t xml:space="preserve"> (Financial Planning)</w:t>
      </w:r>
      <w:r w:rsidRPr="00803C61">
        <w:rPr>
          <w:rFonts w:ascii="Gilmer Light" w:hAnsi="Gilmer Light"/>
        </w:rPr>
        <w:br/>
      </w:r>
      <w:r w:rsidR="009834B3">
        <w:rPr>
          <w:rFonts w:ascii="Gilmer Light" w:hAnsi="Gilmer Light"/>
        </w:rPr>
        <w:t xml:space="preserve">AFS </w:t>
      </w:r>
      <w:proofErr w:type="spellStart"/>
      <w:r w:rsidR="009834B3">
        <w:rPr>
          <w:rFonts w:ascii="Gilmer Light" w:hAnsi="Gilmer Light"/>
        </w:rPr>
        <w:t>A</w:t>
      </w:r>
      <w:r w:rsidR="00E0020F">
        <w:rPr>
          <w:rFonts w:ascii="Gilmer Light" w:hAnsi="Gilmer Light"/>
        </w:rPr>
        <w:t>uthorised</w:t>
      </w:r>
      <w:proofErr w:type="spellEnd"/>
      <w:r w:rsidR="00E0020F">
        <w:rPr>
          <w:rFonts w:ascii="Gilmer Light" w:hAnsi="Gilmer Light"/>
        </w:rPr>
        <w:t xml:space="preserve"> </w:t>
      </w:r>
      <w:r w:rsidR="009834B3">
        <w:rPr>
          <w:rFonts w:ascii="Gilmer Light" w:hAnsi="Gilmer Light"/>
        </w:rPr>
        <w:t>R</w:t>
      </w:r>
      <w:r w:rsidR="00E0020F">
        <w:rPr>
          <w:rFonts w:ascii="Gilmer Light" w:hAnsi="Gilmer Light"/>
        </w:rPr>
        <w:t>epresentative</w:t>
      </w:r>
      <w:r w:rsidR="009834B3">
        <w:rPr>
          <w:rFonts w:ascii="Gilmer Light" w:hAnsi="Gilmer Light"/>
        </w:rPr>
        <w:t xml:space="preserve"> number</w:t>
      </w:r>
      <w:r w:rsidR="00E0020F">
        <w:rPr>
          <w:rFonts w:ascii="Gilmer Light" w:hAnsi="Gilmer Light"/>
        </w:rPr>
        <w:t xml:space="preserve"> 324798</w:t>
      </w:r>
    </w:p>
    <w:p w14:paraId="74CBA5D1" w14:textId="756D1E0F" w:rsidR="00803C61" w:rsidRDefault="00803C61" w:rsidP="00125D2E">
      <w:pPr>
        <w:spacing w:after="120" w:line="276" w:lineRule="auto"/>
        <w:jc w:val="center"/>
        <w:rPr>
          <w:rFonts w:ascii="Gilmer Light" w:hAnsi="Gilmer Light"/>
          <w:lang w:val="en-AU"/>
        </w:rPr>
      </w:pPr>
      <w:r w:rsidRPr="00803C61">
        <w:rPr>
          <w:rFonts w:ascii="Gilmer Light" w:hAnsi="Gilmer Light"/>
          <w:b/>
          <w:bCs/>
        </w:rPr>
        <w:t>Wellth Pty Ltd</w:t>
      </w:r>
      <w:r w:rsidRPr="00803C61">
        <w:rPr>
          <w:rFonts w:ascii="Gilmer Light" w:hAnsi="Gilmer Light"/>
        </w:rPr>
        <w:br/>
        <w:t>PO Box 3074 Dendy VIC 3186</w:t>
      </w:r>
      <w:r w:rsidRPr="00803C61">
        <w:rPr>
          <w:rFonts w:ascii="Gilmer Light" w:hAnsi="Gilmer Light"/>
        </w:rPr>
        <w:br/>
        <w:t>1800 870 860</w:t>
      </w:r>
    </w:p>
    <w:p w14:paraId="466DCC16" w14:textId="77777777" w:rsidR="00DD7F92" w:rsidRDefault="00DD7F92" w:rsidP="006356F0">
      <w:pPr>
        <w:spacing w:after="120" w:line="276" w:lineRule="auto"/>
        <w:rPr>
          <w:rFonts w:ascii="Gilmer Light" w:hAnsi="Gilmer Light"/>
          <w:b/>
          <w:bCs/>
          <w:lang w:val="en-AU"/>
        </w:rPr>
      </w:pPr>
    </w:p>
    <w:p w14:paraId="28F820F5" w14:textId="77777777" w:rsidR="009834B3" w:rsidRPr="00881C32" w:rsidRDefault="009834B3" w:rsidP="00881C32">
      <w:pPr>
        <w:spacing w:after="120" w:line="276" w:lineRule="auto"/>
        <w:rPr>
          <w:rFonts w:ascii="Gilmer Light" w:hAnsi="Gilmer Light"/>
          <w:b/>
          <w:bCs/>
          <w:sz w:val="20"/>
          <w:szCs w:val="20"/>
          <w:lang w:val="en-AU"/>
        </w:rPr>
      </w:pPr>
      <w:r w:rsidRPr="00881C32">
        <w:rPr>
          <w:rFonts w:ascii="Gilmer Light" w:hAnsi="Gilmer Light"/>
          <w:b/>
          <w:bCs/>
          <w:sz w:val="20"/>
          <w:szCs w:val="20"/>
          <w:lang w:val="en-AU"/>
        </w:rPr>
        <w:t>What this document is about</w:t>
      </w:r>
    </w:p>
    <w:p w14:paraId="668E46F3" w14:textId="184CEE52" w:rsidR="009834B3" w:rsidRPr="009834B3" w:rsidRDefault="009834B3" w:rsidP="00881C32">
      <w:pPr>
        <w:spacing w:after="120" w:line="276" w:lineRule="auto"/>
        <w:rPr>
          <w:rFonts w:ascii="Gilmer Light" w:hAnsi="Gilmer Light"/>
          <w:sz w:val="20"/>
          <w:szCs w:val="20"/>
          <w:lang w:val="en-AU"/>
        </w:rPr>
      </w:pPr>
      <w:r w:rsidRPr="009834B3">
        <w:rPr>
          <w:rFonts w:ascii="Gilmer Light" w:hAnsi="Gilmer Light"/>
          <w:sz w:val="20"/>
          <w:szCs w:val="20"/>
          <w:lang w:val="en-AU"/>
        </w:rPr>
        <w:t>This Statement of Advice is an important guide to the financial advice provided to you. It:</w:t>
      </w:r>
    </w:p>
    <w:p w14:paraId="16F0495F" w14:textId="77777777" w:rsidR="009834B3" w:rsidRPr="009834B3" w:rsidRDefault="009834B3" w:rsidP="009B397E">
      <w:pPr>
        <w:pStyle w:val="ListParagraph"/>
        <w:numPr>
          <w:ilvl w:val="0"/>
          <w:numId w:val="1"/>
        </w:numPr>
        <w:spacing w:after="120" w:line="276" w:lineRule="auto"/>
        <w:ind w:left="714" w:hanging="357"/>
        <w:rPr>
          <w:rFonts w:ascii="Gilmer Light" w:hAnsi="Gilmer Light"/>
          <w:sz w:val="20"/>
          <w:szCs w:val="20"/>
          <w:lang w:val="en-AU"/>
        </w:rPr>
      </w:pPr>
      <w:r w:rsidRPr="009834B3">
        <w:rPr>
          <w:rFonts w:ascii="Gilmer Light" w:hAnsi="Gilmer Light"/>
          <w:sz w:val="20"/>
          <w:szCs w:val="20"/>
          <w:lang w:val="en-AU"/>
        </w:rPr>
        <w:t>Explains the advice we are giving and the reasons behind it, so you can make an informed decision about implementing it.</w:t>
      </w:r>
    </w:p>
    <w:p w14:paraId="0219832D" w14:textId="5E392793" w:rsidR="009834B3" w:rsidRPr="009834B3" w:rsidRDefault="009834B3" w:rsidP="009B397E">
      <w:pPr>
        <w:pStyle w:val="ListParagraph"/>
        <w:numPr>
          <w:ilvl w:val="0"/>
          <w:numId w:val="1"/>
        </w:numPr>
        <w:spacing w:after="120" w:line="276" w:lineRule="auto"/>
        <w:ind w:left="714" w:hanging="357"/>
        <w:rPr>
          <w:rFonts w:ascii="Gilmer Light" w:hAnsi="Gilmer Light"/>
          <w:sz w:val="20"/>
          <w:szCs w:val="20"/>
          <w:lang w:val="en-AU"/>
        </w:rPr>
      </w:pPr>
      <w:r w:rsidRPr="009834B3">
        <w:rPr>
          <w:rFonts w:ascii="Gilmer Light" w:hAnsi="Gilmer Light"/>
          <w:sz w:val="20"/>
          <w:szCs w:val="20"/>
          <w:lang w:val="en-AU"/>
        </w:rPr>
        <w:t>Should be read alongside other key documents, including Product Disclosure Statements and our Financial Services Guide.</w:t>
      </w:r>
    </w:p>
    <w:p w14:paraId="27CA1590" w14:textId="77777777" w:rsidR="009834B3" w:rsidRPr="00881C32" w:rsidRDefault="009834B3" w:rsidP="00881C32">
      <w:pPr>
        <w:spacing w:after="120" w:line="276" w:lineRule="auto"/>
        <w:rPr>
          <w:rFonts w:ascii="Gilmer Light" w:hAnsi="Gilmer Light"/>
          <w:b/>
          <w:bCs/>
          <w:sz w:val="20"/>
          <w:szCs w:val="20"/>
          <w:lang w:val="en-AU"/>
        </w:rPr>
      </w:pPr>
      <w:r w:rsidRPr="00881C32">
        <w:rPr>
          <w:rFonts w:ascii="Gilmer Light" w:hAnsi="Gilmer Light"/>
          <w:b/>
          <w:bCs/>
          <w:sz w:val="20"/>
          <w:szCs w:val="20"/>
          <w:lang w:val="en-AU"/>
        </w:rPr>
        <w:t>What to do after reading this Statement of Advice</w:t>
      </w:r>
    </w:p>
    <w:p w14:paraId="01E7EFE7" w14:textId="77777777" w:rsidR="009834B3" w:rsidRPr="009834B3" w:rsidRDefault="009834B3" w:rsidP="00881C32">
      <w:pPr>
        <w:spacing w:after="120" w:line="276" w:lineRule="auto"/>
        <w:rPr>
          <w:rFonts w:ascii="Gilmer Light" w:hAnsi="Gilmer Light"/>
          <w:sz w:val="20"/>
          <w:szCs w:val="20"/>
          <w:lang w:val="en-AU"/>
        </w:rPr>
      </w:pPr>
      <w:r w:rsidRPr="009834B3">
        <w:rPr>
          <w:rFonts w:ascii="Gilmer Light" w:hAnsi="Gilmer Light"/>
          <w:sz w:val="20"/>
          <w:szCs w:val="20"/>
          <w:lang w:val="en-AU"/>
        </w:rPr>
        <w:t>We encourage you to get in touch with us:</w:t>
      </w:r>
    </w:p>
    <w:p w14:paraId="39EB0F90" w14:textId="77777777" w:rsidR="009834B3" w:rsidRPr="009834B3" w:rsidRDefault="009834B3" w:rsidP="009B397E">
      <w:pPr>
        <w:pStyle w:val="ListParagraph"/>
        <w:numPr>
          <w:ilvl w:val="0"/>
          <w:numId w:val="2"/>
        </w:numPr>
        <w:spacing w:after="120" w:line="276" w:lineRule="auto"/>
        <w:rPr>
          <w:rFonts w:ascii="Gilmer Light" w:hAnsi="Gilmer Light"/>
          <w:sz w:val="20"/>
          <w:szCs w:val="20"/>
          <w:lang w:val="en-AU"/>
        </w:rPr>
      </w:pPr>
      <w:r w:rsidRPr="009834B3">
        <w:rPr>
          <w:rFonts w:ascii="Gilmer Light" w:hAnsi="Gilmer Light"/>
          <w:sz w:val="20"/>
          <w:szCs w:val="20"/>
          <w:lang w:val="en-AU"/>
        </w:rPr>
        <w:t>If you have any questions or need clarification about the advice.</w:t>
      </w:r>
    </w:p>
    <w:p w14:paraId="09C0EC52" w14:textId="77777777" w:rsidR="009834B3" w:rsidRPr="009834B3" w:rsidRDefault="009834B3" w:rsidP="009B397E">
      <w:pPr>
        <w:pStyle w:val="ListParagraph"/>
        <w:numPr>
          <w:ilvl w:val="0"/>
          <w:numId w:val="2"/>
        </w:numPr>
        <w:spacing w:after="120" w:line="276" w:lineRule="auto"/>
        <w:rPr>
          <w:rFonts w:ascii="Gilmer Light" w:hAnsi="Gilmer Light"/>
          <w:sz w:val="20"/>
          <w:szCs w:val="20"/>
          <w:lang w:val="en-AU"/>
        </w:rPr>
      </w:pPr>
      <w:r w:rsidRPr="009834B3">
        <w:rPr>
          <w:rFonts w:ascii="Gilmer Light" w:hAnsi="Gilmer Light"/>
          <w:sz w:val="20"/>
          <w:szCs w:val="20"/>
          <w:lang w:val="en-AU"/>
        </w:rPr>
        <w:t>If any information about your personal or financial situation has been overlooked, omitted, or misunderstood.</w:t>
      </w:r>
    </w:p>
    <w:p w14:paraId="4936CA93" w14:textId="77777777" w:rsidR="009834B3" w:rsidRPr="009834B3" w:rsidRDefault="009834B3" w:rsidP="009B397E">
      <w:pPr>
        <w:pStyle w:val="ListParagraph"/>
        <w:numPr>
          <w:ilvl w:val="0"/>
          <w:numId w:val="2"/>
        </w:numPr>
        <w:spacing w:after="120" w:line="276" w:lineRule="auto"/>
        <w:rPr>
          <w:rFonts w:ascii="Gilmer Light" w:hAnsi="Gilmer Light"/>
          <w:sz w:val="20"/>
          <w:szCs w:val="20"/>
          <w:lang w:val="en-AU"/>
        </w:rPr>
      </w:pPr>
      <w:r w:rsidRPr="009834B3">
        <w:rPr>
          <w:rFonts w:ascii="Gilmer Light" w:hAnsi="Gilmer Light"/>
          <w:sz w:val="20"/>
          <w:szCs w:val="20"/>
          <w:lang w:val="en-AU"/>
        </w:rPr>
        <w:t>When you’re ready to implement the recommendations.</w:t>
      </w:r>
    </w:p>
    <w:p w14:paraId="56063980" w14:textId="77777777" w:rsidR="009834B3" w:rsidRPr="009834B3" w:rsidRDefault="009834B3" w:rsidP="009B397E">
      <w:pPr>
        <w:pStyle w:val="ListParagraph"/>
        <w:numPr>
          <w:ilvl w:val="0"/>
          <w:numId w:val="2"/>
        </w:numPr>
        <w:spacing w:after="120" w:line="276" w:lineRule="auto"/>
        <w:rPr>
          <w:rFonts w:ascii="Gilmer Light" w:hAnsi="Gilmer Light"/>
          <w:sz w:val="20"/>
          <w:szCs w:val="20"/>
          <w:lang w:val="en-AU"/>
        </w:rPr>
      </w:pPr>
      <w:r w:rsidRPr="009834B3">
        <w:rPr>
          <w:rFonts w:ascii="Gilmer Light" w:hAnsi="Gilmer Light"/>
          <w:sz w:val="20"/>
          <w:szCs w:val="20"/>
          <w:lang w:val="en-AU"/>
        </w:rPr>
        <w:t>Or, if you decide to take a different course of action and would like our guidance or support.</w:t>
      </w:r>
    </w:p>
    <w:p w14:paraId="0923669B" w14:textId="2E240587" w:rsidR="009834B3" w:rsidRPr="009834B3" w:rsidRDefault="009834B3" w:rsidP="009B397E">
      <w:pPr>
        <w:pStyle w:val="ListParagraph"/>
        <w:numPr>
          <w:ilvl w:val="0"/>
          <w:numId w:val="2"/>
        </w:numPr>
        <w:rPr>
          <w:rFonts w:ascii="Gilmer Light" w:hAnsi="Gilmer Light"/>
          <w:b/>
          <w:bCs/>
          <w:lang w:val="en-AU"/>
        </w:rPr>
      </w:pPr>
      <w:r w:rsidRPr="009834B3">
        <w:rPr>
          <w:rFonts w:ascii="Gilmer Light" w:hAnsi="Gilmer Light"/>
          <w:b/>
          <w:bCs/>
          <w:lang w:val="en-AU"/>
        </w:rPr>
        <w:br w:type="page"/>
      </w:r>
    </w:p>
    <w:p w14:paraId="22BB1E60" w14:textId="7796E488" w:rsidR="00D15C48" w:rsidRPr="008255B8" w:rsidRDefault="007B40F7" w:rsidP="00FF0808">
      <w:pPr>
        <w:spacing w:after="60" w:line="276" w:lineRule="auto"/>
        <w:rPr>
          <w:rFonts w:ascii="Gilmer Light" w:hAnsi="Gilmer Light"/>
          <w:lang w:val="en-AU"/>
        </w:rPr>
      </w:pPr>
      <w:r w:rsidRPr="008255B8">
        <w:rPr>
          <w:rFonts w:ascii="Gilmer Light" w:hAnsi="Gilmer Light"/>
          <w:lang w:val="en-AU"/>
        </w:rPr>
        <w:lastRenderedPageBreak/>
        <w:t>24</w:t>
      </w:r>
      <w:r w:rsidR="00D15C48" w:rsidRPr="008255B8">
        <w:rPr>
          <w:rFonts w:ascii="Gilmer Light" w:hAnsi="Gilmer Light"/>
          <w:lang w:val="en-AU"/>
        </w:rPr>
        <w:t xml:space="preserve"> November 2025</w:t>
      </w:r>
    </w:p>
    <w:p w14:paraId="46893BD1" w14:textId="77777777" w:rsidR="00D15C48" w:rsidRDefault="00D15C48" w:rsidP="00FF0808">
      <w:pPr>
        <w:spacing w:after="60" w:line="276" w:lineRule="auto"/>
        <w:rPr>
          <w:rFonts w:ascii="Gilmer Light" w:hAnsi="Gilmer Light"/>
          <w:b/>
          <w:bCs/>
        </w:rPr>
      </w:pPr>
    </w:p>
    <w:p w14:paraId="298ECB54" w14:textId="77777777" w:rsidR="007B40F7" w:rsidRDefault="007B40F7" w:rsidP="00FF0808">
      <w:pPr>
        <w:spacing w:after="60" w:line="276" w:lineRule="auto"/>
        <w:rPr>
          <w:rFonts w:ascii="Gilmer Light" w:hAnsi="Gilmer Light"/>
          <w:b/>
          <w:bCs/>
        </w:rPr>
      </w:pPr>
      <w:r>
        <w:rPr>
          <w:rFonts w:ascii="Gilmer Light" w:hAnsi="Gilmer Light"/>
          <w:b/>
          <w:bCs/>
        </w:rPr>
        <w:t>Albert Runci and Sue Johnston</w:t>
      </w:r>
    </w:p>
    <w:p w14:paraId="6A0547D5" w14:textId="0B535239" w:rsidR="00D15C48" w:rsidRDefault="007B40F7" w:rsidP="00FF0808">
      <w:pPr>
        <w:spacing w:after="60" w:line="276" w:lineRule="auto"/>
        <w:rPr>
          <w:rFonts w:ascii="Gilmer Light" w:hAnsi="Gilmer Light"/>
          <w:lang w:val="en-AU"/>
        </w:rPr>
      </w:pPr>
      <w:r>
        <w:rPr>
          <w:rFonts w:ascii="Gilmer Light" w:hAnsi="Gilmer Light"/>
        </w:rPr>
        <w:t>3 Matthew Street</w:t>
      </w:r>
      <w:r w:rsidR="00D15C48" w:rsidRPr="00803C61">
        <w:rPr>
          <w:rFonts w:ascii="Gilmer Light" w:hAnsi="Gilmer Light"/>
        </w:rPr>
        <w:br/>
      </w:r>
      <w:r>
        <w:rPr>
          <w:rFonts w:ascii="Gilmer Light" w:hAnsi="Gilmer Light"/>
        </w:rPr>
        <w:t>Carnegie VIC 3163</w:t>
      </w:r>
      <w:r w:rsidR="00D15C48">
        <w:rPr>
          <w:rFonts w:ascii="Gilmer Light" w:hAnsi="Gilmer Light"/>
          <w:lang w:val="en-AU"/>
        </w:rPr>
        <w:t xml:space="preserve"> </w:t>
      </w:r>
    </w:p>
    <w:p w14:paraId="654F8A95" w14:textId="77777777" w:rsidR="00D15C48" w:rsidRPr="00D15C48" w:rsidRDefault="00D15C48" w:rsidP="00FF0808">
      <w:pPr>
        <w:spacing w:after="60" w:line="276" w:lineRule="auto"/>
        <w:rPr>
          <w:rFonts w:ascii="Gilmer Light" w:hAnsi="Gilmer Light"/>
          <w:lang w:val="en-AU"/>
        </w:rPr>
      </w:pPr>
    </w:p>
    <w:p w14:paraId="6F38327F" w14:textId="2AF4FDE1" w:rsidR="00D15C48" w:rsidRDefault="00D15C48" w:rsidP="00FF0808">
      <w:pPr>
        <w:spacing w:after="60" w:line="276" w:lineRule="auto"/>
        <w:rPr>
          <w:rFonts w:ascii="Gilmer Light" w:hAnsi="Gilmer Light"/>
          <w:lang w:val="en-AU"/>
        </w:rPr>
      </w:pPr>
      <w:r w:rsidRPr="00D15C48">
        <w:rPr>
          <w:rFonts w:ascii="Gilmer Light" w:hAnsi="Gilmer Light"/>
          <w:lang w:val="en-AU"/>
        </w:rPr>
        <w:t xml:space="preserve">Dear </w:t>
      </w:r>
      <w:r w:rsidR="007B40F7">
        <w:rPr>
          <w:rFonts w:ascii="Gilmer Light" w:hAnsi="Gilmer Light"/>
          <w:lang w:val="en-AU"/>
        </w:rPr>
        <w:t>Albert and Sue</w:t>
      </w:r>
      <w:r w:rsidRPr="00D15C48">
        <w:rPr>
          <w:rFonts w:ascii="Gilmer Light" w:hAnsi="Gilmer Light"/>
          <w:lang w:val="en-AU"/>
        </w:rPr>
        <w:t>,</w:t>
      </w:r>
    </w:p>
    <w:p w14:paraId="0681C00A" w14:textId="77777777" w:rsidR="00A11BD6" w:rsidRPr="00D15C48" w:rsidRDefault="00A11BD6" w:rsidP="00FF0808">
      <w:pPr>
        <w:spacing w:after="60" w:line="276" w:lineRule="auto"/>
        <w:rPr>
          <w:rFonts w:ascii="Gilmer Light" w:hAnsi="Gilmer Light"/>
          <w:lang w:val="en-AU"/>
        </w:rPr>
      </w:pPr>
    </w:p>
    <w:p w14:paraId="5C69614A"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 xml:space="preserve">I am pleased to provide you with your </w:t>
      </w:r>
      <w:r w:rsidRPr="00A11BD6">
        <w:rPr>
          <w:rFonts w:ascii="Gilmer Light" w:hAnsi="Gilmer Light"/>
          <w:b/>
          <w:bCs/>
          <w:lang w:val="en-AU"/>
        </w:rPr>
        <w:t>Statement of Advice (</w:t>
      </w:r>
      <w:proofErr w:type="spellStart"/>
      <w:r w:rsidRPr="00A11BD6">
        <w:rPr>
          <w:rFonts w:ascii="Gilmer Light" w:hAnsi="Gilmer Light"/>
          <w:b/>
          <w:bCs/>
          <w:lang w:val="en-AU"/>
        </w:rPr>
        <w:t>SoA</w:t>
      </w:r>
      <w:proofErr w:type="spellEnd"/>
      <w:r w:rsidRPr="00A11BD6">
        <w:rPr>
          <w:rFonts w:ascii="Gilmer Light" w:hAnsi="Gilmer Light"/>
          <w:b/>
          <w:bCs/>
          <w:lang w:val="en-AU"/>
        </w:rPr>
        <w:t>)</w:t>
      </w:r>
      <w:r w:rsidRPr="00A11BD6">
        <w:rPr>
          <w:rFonts w:ascii="Gilmer Light" w:hAnsi="Gilmer Light"/>
          <w:lang w:val="en-AU"/>
        </w:rPr>
        <w:t>.</w:t>
      </w:r>
    </w:p>
    <w:p w14:paraId="51C62F12"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This document is an important guide and should be read carefully before you decide how to proceed. The strategies and recommendations within are based on our current understanding of your personal and financial situation. If any information is incomplete or does not accurately reflect your goals and circumstances, please let us know immediately so we can make the necessary updates.</w:t>
      </w:r>
    </w:p>
    <w:p w14:paraId="3B08A18D"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 xml:space="preserve">The </w:t>
      </w:r>
      <w:proofErr w:type="spellStart"/>
      <w:r w:rsidRPr="00A11BD6">
        <w:rPr>
          <w:rFonts w:ascii="Gilmer Light" w:hAnsi="Gilmer Light"/>
          <w:lang w:val="en-AU"/>
        </w:rPr>
        <w:t>SoA</w:t>
      </w:r>
      <w:proofErr w:type="spellEnd"/>
      <w:r w:rsidRPr="00A11BD6">
        <w:rPr>
          <w:rFonts w:ascii="Gilmer Light" w:hAnsi="Gilmer Light"/>
          <w:lang w:val="en-AU"/>
        </w:rPr>
        <w:t xml:space="preserve"> outlines our recommended strategies to address your needs, along with a clear plan for implementing them. When you are ready to proceed, we will guide you through each step of implementation, including completing and submitting any forms or documents required.</w:t>
      </w:r>
    </w:p>
    <w:p w14:paraId="552A7A29"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 xml:space="preserve">Please note that our recommendations are </w:t>
      </w:r>
      <w:r w:rsidRPr="00A11BD6">
        <w:rPr>
          <w:rFonts w:ascii="Gilmer Light" w:hAnsi="Gilmer Light"/>
          <w:b/>
          <w:bCs/>
          <w:lang w:val="en-AU"/>
        </w:rPr>
        <w:t>valid for 30 days</w:t>
      </w:r>
      <w:r w:rsidRPr="00A11BD6">
        <w:rPr>
          <w:rFonts w:ascii="Gilmer Light" w:hAnsi="Gilmer Light"/>
          <w:lang w:val="en-AU"/>
        </w:rPr>
        <w:t xml:space="preserve"> from the date on the cover of this document. If your circumstances change before implementation, or if you do not act within 30 days, the advice may no longer be suitable. In that case, please contact us so we can review your situation and update our recommendations.</w:t>
      </w:r>
    </w:p>
    <w:p w14:paraId="599D4BDD"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Once implemented, it’s important to review your financial plan regularly. This ensures that any changes in your life, goals, or the broader environment are reflected in your strategies, helping you stay on track to achieve your objectives.</w:t>
      </w:r>
    </w:p>
    <w:p w14:paraId="02743661"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We look forward to supporting you every step of the way.</w:t>
      </w:r>
    </w:p>
    <w:p w14:paraId="527592EA" w14:textId="77777777" w:rsidR="00D15C48" w:rsidRPr="00D15C48" w:rsidRDefault="00D15C48" w:rsidP="00FF0808">
      <w:pPr>
        <w:spacing w:after="60" w:line="276" w:lineRule="auto"/>
        <w:rPr>
          <w:rFonts w:ascii="Gilmer Light" w:hAnsi="Gilmer Light"/>
          <w:lang w:val="en-AU"/>
        </w:rPr>
      </w:pPr>
    </w:p>
    <w:p w14:paraId="03920902" w14:textId="77777777" w:rsidR="00D15C48" w:rsidRPr="00D15C48" w:rsidRDefault="00D15C48" w:rsidP="00FF0808">
      <w:pPr>
        <w:spacing w:after="60" w:line="276" w:lineRule="auto"/>
        <w:rPr>
          <w:rFonts w:ascii="Gilmer Light" w:hAnsi="Gilmer Light"/>
          <w:lang w:val="en-AU"/>
        </w:rPr>
      </w:pPr>
      <w:r w:rsidRPr="00D15C48">
        <w:rPr>
          <w:rFonts w:ascii="Gilmer Light" w:hAnsi="Gilmer Light"/>
          <w:lang w:val="en-AU"/>
        </w:rPr>
        <w:t>Yours sincerely,</w:t>
      </w:r>
    </w:p>
    <w:p w14:paraId="147037B8" w14:textId="77777777" w:rsidR="00D15C48" w:rsidRDefault="00D15C48" w:rsidP="00FF0808">
      <w:pPr>
        <w:spacing w:after="60" w:line="276" w:lineRule="auto"/>
        <w:rPr>
          <w:rFonts w:ascii="Gilmer Light" w:hAnsi="Gilmer Light"/>
          <w:lang w:val="en-AU"/>
        </w:rPr>
      </w:pPr>
    </w:p>
    <w:p w14:paraId="6DD82FC3" w14:textId="77777777" w:rsidR="00961F34" w:rsidRPr="00D15C48" w:rsidRDefault="00961F34" w:rsidP="00FF0808">
      <w:pPr>
        <w:spacing w:after="60" w:line="276" w:lineRule="auto"/>
        <w:rPr>
          <w:rFonts w:ascii="Gilmer Light" w:hAnsi="Gilmer Light"/>
          <w:lang w:val="en-AU"/>
        </w:rPr>
      </w:pPr>
    </w:p>
    <w:p w14:paraId="301644D8" w14:textId="77777777" w:rsidR="00D15C48" w:rsidRPr="00D15C48" w:rsidRDefault="00D15C48" w:rsidP="00FF0808">
      <w:pPr>
        <w:spacing w:after="60" w:line="276" w:lineRule="auto"/>
        <w:rPr>
          <w:rFonts w:ascii="Gilmer Light" w:hAnsi="Gilmer Light"/>
          <w:lang w:val="en-AU"/>
        </w:rPr>
      </w:pPr>
    </w:p>
    <w:p w14:paraId="1AA2D11F" w14:textId="3ED1874B" w:rsidR="00D15C48" w:rsidRPr="00D15C48" w:rsidRDefault="00D15C48" w:rsidP="00FF0808">
      <w:pPr>
        <w:spacing w:after="60" w:line="276" w:lineRule="auto"/>
        <w:rPr>
          <w:rFonts w:ascii="Gilmer Light" w:hAnsi="Gilmer Light"/>
          <w:b/>
          <w:lang w:val="en-AU"/>
        </w:rPr>
      </w:pPr>
      <w:r w:rsidRPr="00D15C48">
        <w:rPr>
          <w:rFonts w:ascii="Gilmer Light" w:hAnsi="Gilmer Light"/>
          <w:b/>
          <w:lang w:val="en-AU"/>
        </w:rPr>
        <w:t>A</w:t>
      </w:r>
      <w:r w:rsidR="00E0020F">
        <w:rPr>
          <w:rFonts w:ascii="Gilmer Light" w:hAnsi="Gilmer Light"/>
          <w:b/>
          <w:lang w:val="en-AU"/>
        </w:rPr>
        <w:t>ndrew Lord</w:t>
      </w:r>
    </w:p>
    <w:p w14:paraId="733D4BBB" w14:textId="544F20C2" w:rsidR="00D15C48" w:rsidRPr="00D15C48" w:rsidRDefault="00C65C11" w:rsidP="00FF0808">
      <w:pPr>
        <w:spacing w:after="60" w:line="276" w:lineRule="auto"/>
        <w:rPr>
          <w:rFonts w:ascii="Gilmer Light" w:hAnsi="Gilmer Light"/>
          <w:lang w:val="en-AU"/>
        </w:rPr>
      </w:pPr>
      <w:r>
        <w:rPr>
          <w:rFonts w:ascii="Gilmer Light" w:hAnsi="Gilmer Light"/>
          <w:lang w:val="en-AU"/>
        </w:rPr>
        <w:t>Wellth Pty Ltd</w:t>
      </w:r>
      <w:r w:rsidR="00D15C48" w:rsidRPr="00D15C48">
        <w:rPr>
          <w:rFonts w:ascii="Gilmer Light" w:hAnsi="Gilmer Light"/>
          <w:lang w:val="en-AU"/>
        </w:rPr>
        <w:t xml:space="preserve"> </w:t>
      </w:r>
    </w:p>
    <w:p w14:paraId="793DED22" w14:textId="104C4C49" w:rsidR="00D15C48" w:rsidRDefault="00D15C48" w:rsidP="00FF0808">
      <w:pPr>
        <w:spacing w:after="60" w:line="276" w:lineRule="auto"/>
        <w:rPr>
          <w:rFonts w:ascii="Gilmer Light" w:hAnsi="Gilmer Light"/>
          <w:lang w:val="en-AU"/>
        </w:rPr>
      </w:pPr>
      <w:r>
        <w:rPr>
          <w:rFonts w:ascii="Gilmer Light" w:hAnsi="Gilmer Light"/>
          <w:lang w:val="en-AU"/>
        </w:rPr>
        <w:t xml:space="preserve">AFS </w:t>
      </w:r>
      <w:r w:rsidRPr="00D15C48">
        <w:rPr>
          <w:rFonts w:ascii="Gilmer Light" w:hAnsi="Gilmer Light"/>
          <w:lang w:val="en-AU"/>
        </w:rPr>
        <w:t>Authorised Representative N</w:t>
      </w:r>
      <w:r>
        <w:rPr>
          <w:rFonts w:ascii="Gilmer Light" w:hAnsi="Gilmer Light"/>
          <w:lang w:val="en-AU"/>
        </w:rPr>
        <w:t xml:space="preserve">umber </w:t>
      </w:r>
      <w:r w:rsidR="00B74C38">
        <w:rPr>
          <w:rFonts w:ascii="Gilmer Light" w:hAnsi="Gilmer Light"/>
          <w:lang w:val="en-AU"/>
        </w:rPr>
        <w:t>[</w:t>
      </w:r>
      <w:r w:rsidRPr="00D15C48">
        <w:rPr>
          <w:rFonts w:ascii="Gilmer Light" w:hAnsi="Gilmer Light"/>
          <w:lang w:val="en-AU"/>
        </w:rPr>
        <w:t>324798</w:t>
      </w:r>
      <w:r w:rsidR="00B74C38">
        <w:rPr>
          <w:rFonts w:ascii="Gilmer Light" w:hAnsi="Gilmer Light"/>
          <w:lang w:val="en-AU"/>
        </w:rPr>
        <w:t>]</w:t>
      </w:r>
    </w:p>
    <w:p w14:paraId="48EC2AE9" w14:textId="77777777" w:rsidR="00D15C48" w:rsidRDefault="00D15C48">
      <w:pPr>
        <w:rPr>
          <w:rFonts w:ascii="Gilmer Light" w:hAnsi="Gilmer Light"/>
          <w:b/>
          <w:bCs/>
          <w:sz w:val="24"/>
          <w:szCs w:val="24"/>
          <w:lang w:val="en-AU"/>
        </w:rPr>
      </w:pPr>
      <w:r>
        <w:rPr>
          <w:rFonts w:ascii="Gilmer Light" w:hAnsi="Gilmer Light"/>
          <w:b/>
          <w:bCs/>
          <w:sz w:val="24"/>
          <w:szCs w:val="24"/>
          <w:lang w:val="en-AU"/>
        </w:rPr>
        <w:br w:type="page"/>
      </w:r>
    </w:p>
    <w:p w14:paraId="39FD3988" w14:textId="762A1ECA" w:rsidR="006356F0" w:rsidRPr="00961F34" w:rsidRDefault="00DD7F92" w:rsidP="006356F0">
      <w:pPr>
        <w:spacing w:after="120" w:line="276" w:lineRule="auto"/>
        <w:rPr>
          <w:rFonts w:ascii="Gilmer Light" w:hAnsi="Gilmer Light"/>
          <w:b/>
          <w:bCs/>
          <w:color w:val="0077BE"/>
          <w:sz w:val="24"/>
          <w:szCs w:val="24"/>
          <w:lang w:val="en-AU"/>
        </w:rPr>
      </w:pPr>
      <w:r w:rsidRPr="00961F34">
        <w:rPr>
          <w:rFonts w:ascii="Gilmer Light" w:hAnsi="Gilmer Light"/>
          <w:b/>
          <w:bCs/>
          <w:color w:val="0077BE"/>
          <w:sz w:val="24"/>
          <w:szCs w:val="24"/>
          <w:lang w:val="en-AU"/>
        </w:rPr>
        <w:lastRenderedPageBreak/>
        <w:t>Contents</w:t>
      </w:r>
    </w:p>
    <w:sdt>
      <w:sdtPr>
        <w:id w:val="-1148358399"/>
        <w:docPartObj>
          <w:docPartGallery w:val="Table of Contents"/>
          <w:docPartUnique/>
        </w:docPartObj>
      </w:sdtPr>
      <w:sdtEndPr>
        <w:rPr>
          <w:b/>
          <w:bCs/>
          <w:noProof/>
        </w:rPr>
      </w:sdtEndPr>
      <w:sdtContent>
        <w:p w14:paraId="63164A3B" w14:textId="49847265" w:rsidR="00961F34" w:rsidRPr="0046244D" w:rsidRDefault="00961F34" w:rsidP="00961F34">
          <w:pPr>
            <w:rPr>
              <w:rFonts w:ascii="Gilmer Light" w:hAnsi="Gilmer Light"/>
            </w:rPr>
          </w:pPr>
        </w:p>
        <w:p w14:paraId="35A3C123" w14:textId="1067551E" w:rsidR="008815FE" w:rsidRDefault="00961F34">
          <w:pPr>
            <w:pStyle w:val="TOC1"/>
            <w:tabs>
              <w:tab w:val="right" w:leader="dot" w:pos="9745"/>
            </w:tabs>
            <w:rPr>
              <w:rFonts w:asciiTheme="minorHAnsi" w:eastAsiaTheme="minorEastAsia" w:hAnsiTheme="minorHAnsi"/>
              <w:noProof/>
              <w:kern w:val="2"/>
              <w:sz w:val="24"/>
              <w:szCs w:val="24"/>
              <w:lang w:val="en-AU" w:eastAsia="en-AU"/>
              <w14:ligatures w14:val="standardContextual"/>
            </w:rPr>
          </w:pPr>
          <w:r w:rsidRPr="0046244D">
            <w:rPr>
              <w:rFonts w:ascii="Gilmer Light" w:hAnsi="Gilmer Light"/>
            </w:rPr>
            <w:fldChar w:fldCharType="begin"/>
          </w:r>
          <w:r w:rsidRPr="0046244D">
            <w:rPr>
              <w:rFonts w:ascii="Gilmer Light" w:hAnsi="Gilmer Light"/>
            </w:rPr>
            <w:instrText xml:space="preserve"> TOC \o "1-3" \h \z \u </w:instrText>
          </w:r>
          <w:r w:rsidRPr="0046244D">
            <w:rPr>
              <w:rFonts w:ascii="Gilmer Light" w:hAnsi="Gilmer Light"/>
            </w:rPr>
            <w:fldChar w:fldCharType="separate"/>
          </w:r>
          <w:hyperlink w:anchor="_Toc214611519" w:history="1">
            <w:r w:rsidR="008815FE" w:rsidRPr="001D728D">
              <w:rPr>
                <w:rStyle w:val="Hyperlink"/>
                <w:rFonts w:ascii="Gilmer" w:hAnsi="Gilmer"/>
                <w:b/>
                <w:bCs/>
                <w:noProof/>
                <w:lang w:val="en-AU"/>
              </w:rPr>
              <w:t>1. About this SOA</w:t>
            </w:r>
            <w:r w:rsidR="008815FE">
              <w:rPr>
                <w:noProof/>
                <w:webHidden/>
              </w:rPr>
              <w:tab/>
            </w:r>
            <w:r w:rsidR="008815FE">
              <w:rPr>
                <w:noProof/>
                <w:webHidden/>
              </w:rPr>
              <w:fldChar w:fldCharType="begin"/>
            </w:r>
            <w:r w:rsidR="008815FE">
              <w:rPr>
                <w:noProof/>
                <w:webHidden/>
              </w:rPr>
              <w:instrText xml:space="preserve"> PAGEREF _Toc214611519 \h </w:instrText>
            </w:r>
            <w:r w:rsidR="008815FE">
              <w:rPr>
                <w:noProof/>
                <w:webHidden/>
              </w:rPr>
            </w:r>
            <w:r w:rsidR="008815FE">
              <w:rPr>
                <w:noProof/>
                <w:webHidden/>
              </w:rPr>
              <w:fldChar w:fldCharType="separate"/>
            </w:r>
            <w:r w:rsidR="00A84CAC">
              <w:rPr>
                <w:noProof/>
                <w:webHidden/>
              </w:rPr>
              <w:t>4</w:t>
            </w:r>
            <w:r w:rsidR="008815FE">
              <w:rPr>
                <w:noProof/>
                <w:webHidden/>
              </w:rPr>
              <w:fldChar w:fldCharType="end"/>
            </w:r>
          </w:hyperlink>
        </w:p>
        <w:p w14:paraId="663536E7" w14:textId="621C2F5C"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0" w:history="1">
            <w:r w:rsidRPr="001D728D">
              <w:rPr>
                <w:rStyle w:val="Hyperlink"/>
                <w:rFonts w:ascii="Gilmer" w:hAnsi="Gilmer"/>
                <w:b/>
                <w:bCs/>
                <w:noProof/>
                <w:lang w:val="en-AU"/>
              </w:rPr>
              <w:t>2. Introduction</w:t>
            </w:r>
            <w:r>
              <w:rPr>
                <w:noProof/>
                <w:webHidden/>
              </w:rPr>
              <w:tab/>
            </w:r>
            <w:r>
              <w:rPr>
                <w:noProof/>
                <w:webHidden/>
              </w:rPr>
              <w:fldChar w:fldCharType="begin"/>
            </w:r>
            <w:r>
              <w:rPr>
                <w:noProof/>
                <w:webHidden/>
              </w:rPr>
              <w:instrText xml:space="preserve"> PAGEREF _Toc214611520 \h </w:instrText>
            </w:r>
            <w:r>
              <w:rPr>
                <w:noProof/>
                <w:webHidden/>
              </w:rPr>
            </w:r>
            <w:r>
              <w:rPr>
                <w:noProof/>
                <w:webHidden/>
              </w:rPr>
              <w:fldChar w:fldCharType="separate"/>
            </w:r>
            <w:r w:rsidR="00A84CAC">
              <w:rPr>
                <w:noProof/>
                <w:webHidden/>
              </w:rPr>
              <w:t>6</w:t>
            </w:r>
            <w:r>
              <w:rPr>
                <w:noProof/>
                <w:webHidden/>
              </w:rPr>
              <w:fldChar w:fldCharType="end"/>
            </w:r>
          </w:hyperlink>
        </w:p>
        <w:p w14:paraId="228817EF" w14:textId="50E96D14"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1" w:history="1">
            <w:r w:rsidRPr="001D728D">
              <w:rPr>
                <w:rStyle w:val="Hyperlink"/>
                <w:rFonts w:ascii="Gilmer" w:hAnsi="Gilmer"/>
                <w:b/>
                <w:bCs/>
                <w:noProof/>
                <w:lang w:val="en-AU"/>
              </w:rPr>
              <w:t>3. Summary of our Advice</w:t>
            </w:r>
            <w:r>
              <w:rPr>
                <w:noProof/>
                <w:webHidden/>
              </w:rPr>
              <w:tab/>
            </w:r>
            <w:r>
              <w:rPr>
                <w:noProof/>
                <w:webHidden/>
              </w:rPr>
              <w:fldChar w:fldCharType="begin"/>
            </w:r>
            <w:r>
              <w:rPr>
                <w:noProof/>
                <w:webHidden/>
              </w:rPr>
              <w:instrText xml:space="preserve"> PAGEREF _Toc214611521 \h </w:instrText>
            </w:r>
            <w:r>
              <w:rPr>
                <w:noProof/>
                <w:webHidden/>
              </w:rPr>
            </w:r>
            <w:r>
              <w:rPr>
                <w:noProof/>
                <w:webHidden/>
              </w:rPr>
              <w:fldChar w:fldCharType="separate"/>
            </w:r>
            <w:r w:rsidR="00A84CAC">
              <w:rPr>
                <w:noProof/>
                <w:webHidden/>
              </w:rPr>
              <w:t>7</w:t>
            </w:r>
            <w:r>
              <w:rPr>
                <w:noProof/>
                <w:webHidden/>
              </w:rPr>
              <w:fldChar w:fldCharType="end"/>
            </w:r>
          </w:hyperlink>
        </w:p>
        <w:p w14:paraId="5A0AE166" w14:textId="7B3836EC"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2" w:history="1">
            <w:r w:rsidRPr="001D728D">
              <w:rPr>
                <w:rStyle w:val="Hyperlink"/>
                <w:rFonts w:ascii="Gilmer" w:hAnsi="Gilmer"/>
                <w:b/>
                <w:bCs/>
                <w:noProof/>
                <w:lang w:val="en-AU"/>
              </w:rPr>
              <w:t>4. Your Personal and Financial Details</w:t>
            </w:r>
            <w:r>
              <w:rPr>
                <w:noProof/>
                <w:webHidden/>
              </w:rPr>
              <w:tab/>
            </w:r>
            <w:r>
              <w:rPr>
                <w:noProof/>
                <w:webHidden/>
              </w:rPr>
              <w:fldChar w:fldCharType="begin"/>
            </w:r>
            <w:r>
              <w:rPr>
                <w:noProof/>
                <w:webHidden/>
              </w:rPr>
              <w:instrText xml:space="preserve"> PAGEREF _Toc214611522 \h </w:instrText>
            </w:r>
            <w:r>
              <w:rPr>
                <w:noProof/>
                <w:webHidden/>
              </w:rPr>
            </w:r>
            <w:r>
              <w:rPr>
                <w:noProof/>
                <w:webHidden/>
              </w:rPr>
              <w:fldChar w:fldCharType="separate"/>
            </w:r>
            <w:r w:rsidR="00A84CAC">
              <w:rPr>
                <w:noProof/>
                <w:webHidden/>
              </w:rPr>
              <w:t>9</w:t>
            </w:r>
            <w:r>
              <w:rPr>
                <w:noProof/>
                <w:webHidden/>
              </w:rPr>
              <w:fldChar w:fldCharType="end"/>
            </w:r>
          </w:hyperlink>
        </w:p>
        <w:p w14:paraId="04C705C5" w14:textId="33EFA828"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6" w:history="1">
            <w:r w:rsidRPr="001D728D">
              <w:rPr>
                <w:rStyle w:val="Hyperlink"/>
                <w:rFonts w:ascii="Gilmer" w:hAnsi="Gilmer"/>
                <w:b/>
                <w:bCs/>
                <w:noProof/>
                <w:lang w:val="en-AU"/>
              </w:rPr>
              <w:t>5. Your Investor Risk Profile</w:t>
            </w:r>
            <w:r>
              <w:rPr>
                <w:noProof/>
                <w:webHidden/>
              </w:rPr>
              <w:tab/>
            </w:r>
            <w:r>
              <w:rPr>
                <w:noProof/>
                <w:webHidden/>
              </w:rPr>
              <w:fldChar w:fldCharType="begin"/>
            </w:r>
            <w:r>
              <w:rPr>
                <w:noProof/>
                <w:webHidden/>
              </w:rPr>
              <w:instrText xml:space="preserve"> PAGEREF _Toc214611526 \h </w:instrText>
            </w:r>
            <w:r>
              <w:rPr>
                <w:noProof/>
                <w:webHidden/>
              </w:rPr>
            </w:r>
            <w:r>
              <w:rPr>
                <w:noProof/>
                <w:webHidden/>
              </w:rPr>
              <w:fldChar w:fldCharType="separate"/>
            </w:r>
            <w:r w:rsidR="00A84CAC">
              <w:rPr>
                <w:noProof/>
                <w:webHidden/>
              </w:rPr>
              <w:t>10</w:t>
            </w:r>
            <w:r>
              <w:rPr>
                <w:noProof/>
                <w:webHidden/>
              </w:rPr>
              <w:fldChar w:fldCharType="end"/>
            </w:r>
          </w:hyperlink>
        </w:p>
        <w:p w14:paraId="6234F68F" w14:textId="4B9549EA"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7" w:history="1">
            <w:r w:rsidRPr="001D728D">
              <w:rPr>
                <w:rStyle w:val="Hyperlink"/>
                <w:rFonts w:ascii="Gilmer" w:hAnsi="Gilmer"/>
                <w:b/>
                <w:bCs/>
                <w:noProof/>
                <w:lang w:val="en-AU"/>
              </w:rPr>
              <w:t>6. Age Pension – Assets and Income Test</w:t>
            </w:r>
            <w:r>
              <w:rPr>
                <w:noProof/>
                <w:webHidden/>
              </w:rPr>
              <w:tab/>
            </w:r>
            <w:r>
              <w:rPr>
                <w:noProof/>
                <w:webHidden/>
              </w:rPr>
              <w:fldChar w:fldCharType="begin"/>
            </w:r>
            <w:r>
              <w:rPr>
                <w:noProof/>
                <w:webHidden/>
              </w:rPr>
              <w:instrText xml:space="preserve"> PAGEREF _Toc214611527 \h </w:instrText>
            </w:r>
            <w:r>
              <w:rPr>
                <w:noProof/>
                <w:webHidden/>
              </w:rPr>
            </w:r>
            <w:r>
              <w:rPr>
                <w:noProof/>
                <w:webHidden/>
              </w:rPr>
              <w:fldChar w:fldCharType="separate"/>
            </w:r>
            <w:r w:rsidR="00A84CAC">
              <w:rPr>
                <w:noProof/>
                <w:webHidden/>
              </w:rPr>
              <w:t>11</w:t>
            </w:r>
            <w:r>
              <w:rPr>
                <w:noProof/>
                <w:webHidden/>
              </w:rPr>
              <w:fldChar w:fldCharType="end"/>
            </w:r>
          </w:hyperlink>
        </w:p>
        <w:p w14:paraId="24E3BB4B" w14:textId="20F92C26"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8" w:history="1">
            <w:r w:rsidRPr="001D728D">
              <w:rPr>
                <w:rStyle w:val="Hyperlink"/>
                <w:rFonts w:ascii="Gilmer" w:hAnsi="Gilmer"/>
                <w:b/>
                <w:bCs/>
                <w:noProof/>
                <w:lang w:val="en-AU"/>
              </w:rPr>
              <w:t>7. Surplus Funds from Property Changeover</w:t>
            </w:r>
            <w:r>
              <w:rPr>
                <w:noProof/>
                <w:webHidden/>
              </w:rPr>
              <w:tab/>
            </w:r>
            <w:r>
              <w:rPr>
                <w:noProof/>
                <w:webHidden/>
              </w:rPr>
              <w:fldChar w:fldCharType="begin"/>
            </w:r>
            <w:r>
              <w:rPr>
                <w:noProof/>
                <w:webHidden/>
              </w:rPr>
              <w:instrText xml:space="preserve"> PAGEREF _Toc214611528 \h </w:instrText>
            </w:r>
            <w:r>
              <w:rPr>
                <w:noProof/>
                <w:webHidden/>
              </w:rPr>
            </w:r>
            <w:r>
              <w:rPr>
                <w:noProof/>
                <w:webHidden/>
              </w:rPr>
              <w:fldChar w:fldCharType="separate"/>
            </w:r>
            <w:r w:rsidR="00A84CAC">
              <w:rPr>
                <w:noProof/>
                <w:webHidden/>
              </w:rPr>
              <w:t>12</w:t>
            </w:r>
            <w:r>
              <w:rPr>
                <w:noProof/>
                <w:webHidden/>
              </w:rPr>
              <w:fldChar w:fldCharType="end"/>
            </w:r>
          </w:hyperlink>
        </w:p>
        <w:p w14:paraId="4F9502F0" w14:textId="5C5C10DD"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29" w:history="1">
            <w:r w:rsidRPr="001D728D">
              <w:rPr>
                <w:rStyle w:val="Hyperlink"/>
                <w:rFonts w:ascii="Gilmer" w:hAnsi="Gilmer"/>
                <w:b/>
                <w:bCs/>
                <w:noProof/>
                <w:lang w:val="en-AU"/>
              </w:rPr>
              <w:t>8. Recommendation – Challenger Lifetime Annuity (Liquid Lifetime)</w:t>
            </w:r>
            <w:r>
              <w:rPr>
                <w:noProof/>
                <w:webHidden/>
              </w:rPr>
              <w:tab/>
            </w:r>
            <w:r>
              <w:rPr>
                <w:noProof/>
                <w:webHidden/>
              </w:rPr>
              <w:fldChar w:fldCharType="begin"/>
            </w:r>
            <w:r>
              <w:rPr>
                <w:noProof/>
                <w:webHidden/>
              </w:rPr>
              <w:instrText xml:space="preserve"> PAGEREF _Toc214611529 \h </w:instrText>
            </w:r>
            <w:r>
              <w:rPr>
                <w:noProof/>
                <w:webHidden/>
              </w:rPr>
            </w:r>
            <w:r>
              <w:rPr>
                <w:noProof/>
                <w:webHidden/>
              </w:rPr>
              <w:fldChar w:fldCharType="separate"/>
            </w:r>
            <w:r w:rsidR="00A84CAC">
              <w:rPr>
                <w:noProof/>
                <w:webHidden/>
              </w:rPr>
              <w:t>12</w:t>
            </w:r>
            <w:r>
              <w:rPr>
                <w:noProof/>
                <w:webHidden/>
              </w:rPr>
              <w:fldChar w:fldCharType="end"/>
            </w:r>
          </w:hyperlink>
        </w:p>
        <w:p w14:paraId="229E9119" w14:textId="3E3F30A9"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0" w:history="1">
            <w:r w:rsidRPr="001D728D">
              <w:rPr>
                <w:rStyle w:val="Hyperlink"/>
                <w:rFonts w:ascii="Gilmer" w:hAnsi="Gilmer"/>
                <w:b/>
                <w:bCs/>
                <w:noProof/>
                <w:lang w:val="en-AU"/>
              </w:rPr>
              <w:t>9. Recommendation – Downsizer Contribution</w:t>
            </w:r>
            <w:r>
              <w:rPr>
                <w:noProof/>
                <w:webHidden/>
              </w:rPr>
              <w:tab/>
            </w:r>
            <w:r>
              <w:rPr>
                <w:noProof/>
                <w:webHidden/>
              </w:rPr>
              <w:fldChar w:fldCharType="begin"/>
            </w:r>
            <w:r>
              <w:rPr>
                <w:noProof/>
                <w:webHidden/>
              </w:rPr>
              <w:instrText xml:space="preserve"> PAGEREF _Toc214611530 \h </w:instrText>
            </w:r>
            <w:r>
              <w:rPr>
                <w:noProof/>
                <w:webHidden/>
              </w:rPr>
            </w:r>
            <w:r>
              <w:rPr>
                <w:noProof/>
                <w:webHidden/>
              </w:rPr>
              <w:fldChar w:fldCharType="separate"/>
            </w:r>
            <w:r w:rsidR="00A84CAC">
              <w:rPr>
                <w:noProof/>
                <w:webHidden/>
              </w:rPr>
              <w:t>19</w:t>
            </w:r>
            <w:r>
              <w:rPr>
                <w:noProof/>
                <w:webHidden/>
              </w:rPr>
              <w:fldChar w:fldCharType="end"/>
            </w:r>
          </w:hyperlink>
        </w:p>
        <w:p w14:paraId="383132BD" w14:textId="7A38A6BF"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1" w:history="1">
            <w:r w:rsidRPr="001D728D">
              <w:rPr>
                <w:rStyle w:val="Hyperlink"/>
                <w:rFonts w:ascii="Gilmer" w:hAnsi="Gilmer"/>
                <w:b/>
                <w:bCs/>
                <w:noProof/>
                <w:lang w:val="en-AU"/>
              </w:rPr>
              <w:t>10. Superannuation Structure</w:t>
            </w:r>
            <w:r>
              <w:rPr>
                <w:noProof/>
                <w:webHidden/>
              </w:rPr>
              <w:tab/>
            </w:r>
            <w:r>
              <w:rPr>
                <w:noProof/>
                <w:webHidden/>
              </w:rPr>
              <w:fldChar w:fldCharType="begin"/>
            </w:r>
            <w:r>
              <w:rPr>
                <w:noProof/>
                <w:webHidden/>
              </w:rPr>
              <w:instrText xml:space="preserve"> PAGEREF _Toc214611531 \h </w:instrText>
            </w:r>
            <w:r>
              <w:rPr>
                <w:noProof/>
                <w:webHidden/>
              </w:rPr>
            </w:r>
            <w:r>
              <w:rPr>
                <w:noProof/>
                <w:webHidden/>
              </w:rPr>
              <w:fldChar w:fldCharType="separate"/>
            </w:r>
            <w:r w:rsidR="00A84CAC">
              <w:rPr>
                <w:noProof/>
                <w:webHidden/>
              </w:rPr>
              <w:t>20</w:t>
            </w:r>
            <w:r>
              <w:rPr>
                <w:noProof/>
                <w:webHidden/>
              </w:rPr>
              <w:fldChar w:fldCharType="end"/>
            </w:r>
          </w:hyperlink>
        </w:p>
        <w:p w14:paraId="52746183" w14:textId="4B7419B3"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2" w:history="1">
            <w:r w:rsidRPr="001D728D">
              <w:rPr>
                <w:rStyle w:val="Hyperlink"/>
                <w:rFonts w:ascii="Gilmer" w:hAnsi="Gilmer"/>
                <w:b/>
                <w:bCs/>
                <w:noProof/>
                <w:lang w:val="en-AU"/>
              </w:rPr>
              <w:t>11. Superannuation Funds</w:t>
            </w:r>
            <w:r>
              <w:rPr>
                <w:noProof/>
                <w:webHidden/>
              </w:rPr>
              <w:tab/>
            </w:r>
            <w:r>
              <w:rPr>
                <w:noProof/>
                <w:webHidden/>
              </w:rPr>
              <w:fldChar w:fldCharType="begin"/>
            </w:r>
            <w:r>
              <w:rPr>
                <w:noProof/>
                <w:webHidden/>
              </w:rPr>
              <w:instrText xml:space="preserve"> PAGEREF _Toc214611532 \h </w:instrText>
            </w:r>
            <w:r>
              <w:rPr>
                <w:noProof/>
                <w:webHidden/>
              </w:rPr>
            </w:r>
            <w:r>
              <w:rPr>
                <w:noProof/>
                <w:webHidden/>
              </w:rPr>
              <w:fldChar w:fldCharType="separate"/>
            </w:r>
            <w:r w:rsidR="00A84CAC">
              <w:rPr>
                <w:noProof/>
                <w:webHidden/>
              </w:rPr>
              <w:t>21</w:t>
            </w:r>
            <w:r>
              <w:rPr>
                <w:noProof/>
                <w:webHidden/>
              </w:rPr>
              <w:fldChar w:fldCharType="end"/>
            </w:r>
          </w:hyperlink>
        </w:p>
        <w:p w14:paraId="55CDCB29" w14:textId="7A263783"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3" w:history="1">
            <w:r w:rsidRPr="001D728D">
              <w:rPr>
                <w:rStyle w:val="Hyperlink"/>
                <w:rFonts w:ascii="Gilmer" w:hAnsi="Gilmer"/>
                <w:b/>
                <w:bCs/>
                <w:noProof/>
                <w:lang w:val="en-AU"/>
              </w:rPr>
              <w:t>12. Investments within Superannuation</w:t>
            </w:r>
            <w:r>
              <w:rPr>
                <w:noProof/>
                <w:webHidden/>
              </w:rPr>
              <w:tab/>
            </w:r>
            <w:r>
              <w:rPr>
                <w:noProof/>
                <w:webHidden/>
              </w:rPr>
              <w:fldChar w:fldCharType="begin"/>
            </w:r>
            <w:r>
              <w:rPr>
                <w:noProof/>
                <w:webHidden/>
              </w:rPr>
              <w:instrText xml:space="preserve"> PAGEREF _Toc214611533 \h </w:instrText>
            </w:r>
            <w:r>
              <w:rPr>
                <w:noProof/>
                <w:webHidden/>
              </w:rPr>
            </w:r>
            <w:r>
              <w:rPr>
                <w:noProof/>
                <w:webHidden/>
              </w:rPr>
              <w:fldChar w:fldCharType="separate"/>
            </w:r>
            <w:r w:rsidR="00A84CAC">
              <w:rPr>
                <w:noProof/>
                <w:webHidden/>
              </w:rPr>
              <w:t>22</w:t>
            </w:r>
            <w:r>
              <w:rPr>
                <w:noProof/>
                <w:webHidden/>
              </w:rPr>
              <w:fldChar w:fldCharType="end"/>
            </w:r>
          </w:hyperlink>
        </w:p>
        <w:p w14:paraId="52F7C54D" w14:textId="74E9D087"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4" w:history="1">
            <w:r w:rsidRPr="001D728D">
              <w:rPr>
                <w:rStyle w:val="Hyperlink"/>
                <w:rFonts w:ascii="Gilmer" w:hAnsi="Gilmer"/>
                <w:b/>
                <w:bCs/>
                <w:noProof/>
                <w:lang w:val="en-AU"/>
              </w:rPr>
              <w:t>13. Recommended Products</w:t>
            </w:r>
            <w:r>
              <w:rPr>
                <w:noProof/>
                <w:webHidden/>
              </w:rPr>
              <w:tab/>
            </w:r>
            <w:r>
              <w:rPr>
                <w:noProof/>
                <w:webHidden/>
              </w:rPr>
              <w:fldChar w:fldCharType="begin"/>
            </w:r>
            <w:r>
              <w:rPr>
                <w:noProof/>
                <w:webHidden/>
              </w:rPr>
              <w:instrText xml:space="preserve"> PAGEREF _Toc214611534 \h </w:instrText>
            </w:r>
            <w:r>
              <w:rPr>
                <w:noProof/>
                <w:webHidden/>
              </w:rPr>
            </w:r>
            <w:r>
              <w:rPr>
                <w:noProof/>
                <w:webHidden/>
              </w:rPr>
              <w:fldChar w:fldCharType="separate"/>
            </w:r>
            <w:r w:rsidR="00A84CAC">
              <w:rPr>
                <w:noProof/>
                <w:webHidden/>
              </w:rPr>
              <w:t>26</w:t>
            </w:r>
            <w:r>
              <w:rPr>
                <w:noProof/>
                <w:webHidden/>
              </w:rPr>
              <w:fldChar w:fldCharType="end"/>
            </w:r>
          </w:hyperlink>
        </w:p>
        <w:p w14:paraId="0658F9E9" w14:textId="7E76A88F"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5" w:history="1">
            <w:r w:rsidRPr="001D728D">
              <w:rPr>
                <w:rStyle w:val="Hyperlink"/>
                <w:rFonts w:ascii="Gilmer" w:hAnsi="Gilmer"/>
                <w:b/>
                <w:bCs/>
                <w:noProof/>
                <w:lang w:val="en-AU"/>
              </w:rPr>
              <w:t>14. Proposed Cash Flow</w:t>
            </w:r>
            <w:r>
              <w:rPr>
                <w:noProof/>
                <w:webHidden/>
              </w:rPr>
              <w:tab/>
            </w:r>
            <w:r>
              <w:rPr>
                <w:noProof/>
                <w:webHidden/>
              </w:rPr>
              <w:fldChar w:fldCharType="begin"/>
            </w:r>
            <w:r>
              <w:rPr>
                <w:noProof/>
                <w:webHidden/>
              </w:rPr>
              <w:instrText xml:space="preserve"> PAGEREF _Toc214611535 \h </w:instrText>
            </w:r>
            <w:r>
              <w:rPr>
                <w:noProof/>
                <w:webHidden/>
              </w:rPr>
            </w:r>
            <w:r>
              <w:rPr>
                <w:noProof/>
                <w:webHidden/>
              </w:rPr>
              <w:fldChar w:fldCharType="separate"/>
            </w:r>
            <w:r w:rsidR="00A84CAC">
              <w:rPr>
                <w:noProof/>
                <w:webHidden/>
              </w:rPr>
              <w:t>27</w:t>
            </w:r>
            <w:r>
              <w:rPr>
                <w:noProof/>
                <w:webHidden/>
              </w:rPr>
              <w:fldChar w:fldCharType="end"/>
            </w:r>
          </w:hyperlink>
        </w:p>
        <w:p w14:paraId="1E781871" w14:textId="505CA504"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6" w:history="1">
            <w:r w:rsidRPr="001D728D">
              <w:rPr>
                <w:rStyle w:val="Hyperlink"/>
                <w:rFonts w:ascii="Gilmer" w:hAnsi="Gilmer"/>
                <w:b/>
                <w:bCs/>
                <w:noProof/>
                <w:lang w:val="en-AU"/>
              </w:rPr>
              <w:t>15. Adviser Fees</w:t>
            </w:r>
            <w:r>
              <w:rPr>
                <w:noProof/>
                <w:webHidden/>
              </w:rPr>
              <w:tab/>
            </w:r>
            <w:r>
              <w:rPr>
                <w:noProof/>
                <w:webHidden/>
              </w:rPr>
              <w:fldChar w:fldCharType="begin"/>
            </w:r>
            <w:r>
              <w:rPr>
                <w:noProof/>
                <w:webHidden/>
              </w:rPr>
              <w:instrText xml:space="preserve"> PAGEREF _Toc214611536 \h </w:instrText>
            </w:r>
            <w:r>
              <w:rPr>
                <w:noProof/>
                <w:webHidden/>
              </w:rPr>
            </w:r>
            <w:r>
              <w:rPr>
                <w:noProof/>
                <w:webHidden/>
              </w:rPr>
              <w:fldChar w:fldCharType="separate"/>
            </w:r>
            <w:r w:rsidR="00A84CAC">
              <w:rPr>
                <w:noProof/>
                <w:webHidden/>
              </w:rPr>
              <w:t>27</w:t>
            </w:r>
            <w:r>
              <w:rPr>
                <w:noProof/>
                <w:webHidden/>
              </w:rPr>
              <w:fldChar w:fldCharType="end"/>
            </w:r>
          </w:hyperlink>
        </w:p>
        <w:p w14:paraId="004E74C1" w14:textId="06EC0AD0"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7" w:history="1">
            <w:r w:rsidRPr="001D728D">
              <w:rPr>
                <w:rStyle w:val="Hyperlink"/>
                <w:rFonts w:ascii="Gilmer" w:hAnsi="Gilmer"/>
                <w:b/>
                <w:bCs/>
                <w:noProof/>
                <w:lang w:val="en-AU"/>
              </w:rPr>
              <w:t>16. Understanding Your Recommended Products</w:t>
            </w:r>
            <w:r>
              <w:rPr>
                <w:noProof/>
                <w:webHidden/>
              </w:rPr>
              <w:tab/>
            </w:r>
            <w:r>
              <w:rPr>
                <w:noProof/>
                <w:webHidden/>
              </w:rPr>
              <w:fldChar w:fldCharType="begin"/>
            </w:r>
            <w:r>
              <w:rPr>
                <w:noProof/>
                <w:webHidden/>
              </w:rPr>
              <w:instrText xml:space="preserve"> PAGEREF _Toc214611537 \h </w:instrText>
            </w:r>
            <w:r>
              <w:rPr>
                <w:noProof/>
                <w:webHidden/>
              </w:rPr>
            </w:r>
            <w:r>
              <w:rPr>
                <w:noProof/>
                <w:webHidden/>
              </w:rPr>
              <w:fldChar w:fldCharType="separate"/>
            </w:r>
            <w:r w:rsidR="00A84CAC">
              <w:rPr>
                <w:noProof/>
                <w:webHidden/>
              </w:rPr>
              <w:t>28</w:t>
            </w:r>
            <w:r>
              <w:rPr>
                <w:noProof/>
                <w:webHidden/>
              </w:rPr>
              <w:fldChar w:fldCharType="end"/>
            </w:r>
          </w:hyperlink>
        </w:p>
        <w:p w14:paraId="5CE1D173" w14:textId="232AACB3"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8" w:history="1">
            <w:r w:rsidRPr="001D728D">
              <w:rPr>
                <w:rStyle w:val="Hyperlink"/>
                <w:rFonts w:ascii="Gilmer" w:hAnsi="Gilmer"/>
                <w:b/>
                <w:bCs/>
                <w:noProof/>
                <w:lang w:val="en-AU"/>
              </w:rPr>
              <w:t>17. Are My Recommended Products Restricted</w:t>
            </w:r>
            <w:r>
              <w:rPr>
                <w:noProof/>
                <w:webHidden/>
              </w:rPr>
              <w:tab/>
            </w:r>
            <w:r>
              <w:rPr>
                <w:noProof/>
                <w:webHidden/>
              </w:rPr>
              <w:fldChar w:fldCharType="begin"/>
            </w:r>
            <w:r>
              <w:rPr>
                <w:noProof/>
                <w:webHidden/>
              </w:rPr>
              <w:instrText xml:space="preserve"> PAGEREF _Toc214611538 \h </w:instrText>
            </w:r>
            <w:r>
              <w:rPr>
                <w:noProof/>
                <w:webHidden/>
              </w:rPr>
            </w:r>
            <w:r>
              <w:rPr>
                <w:noProof/>
                <w:webHidden/>
              </w:rPr>
              <w:fldChar w:fldCharType="separate"/>
            </w:r>
            <w:r w:rsidR="00A84CAC">
              <w:rPr>
                <w:noProof/>
                <w:webHidden/>
              </w:rPr>
              <w:t>29</w:t>
            </w:r>
            <w:r>
              <w:rPr>
                <w:noProof/>
                <w:webHidden/>
              </w:rPr>
              <w:fldChar w:fldCharType="end"/>
            </w:r>
          </w:hyperlink>
        </w:p>
        <w:p w14:paraId="5E2D119A" w14:textId="4932F125"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39" w:history="1">
            <w:r w:rsidRPr="001D728D">
              <w:rPr>
                <w:rStyle w:val="Hyperlink"/>
                <w:rFonts w:ascii="Gilmer" w:hAnsi="Gilmer"/>
                <w:b/>
                <w:bCs/>
                <w:noProof/>
                <w:lang w:val="en-AU"/>
              </w:rPr>
              <w:t>18. Adviser Remuneration and Conflicts of Interest</w:t>
            </w:r>
            <w:r>
              <w:rPr>
                <w:noProof/>
                <w:webHidden/>
              </w:rPr>
              <w:tab/>
            </w:r>
            <w:r>
              <w:rPr>
                <w:noProof/>
                <w:webHidden/>
              </w:rPr>
              <w:fldChar w:fldCharType="begin"/>
            </w:r>
            <w:r>
              <w:rPr>
                <w:noProof/>
                <w:webHidden/>
              </w:rPr>
              <w:instrText xml:space="preserve"> PAGEREF _Toc214611539 \h </w:instrText>
            </w:r>
            <w:r>
              <w:rPr>
                <w:noProof/>
                <w:webHidden/>
              </w:rPr>
            </w:r>
            <w:r>
              <w:rPr>
                <w:noProof/>
                <w:webHidden/>
              </w:rPr>
              <w:fldChar w:fldCharType="separate"/>
            </w:r>
            <w:r w:rsidR="00A84CAC">
              <w:rPr>
                <w:noProof/>
                <w:webHidden/>
              </w:rPr>
              <w:t>29</w:t>
            </w:r>
            <w:r>
              <w:rPr>
                <w:noProof/>
                <w:webHidden/>
              </w:rPr>
              <w:fldChar w:fldCharType="end"/>
            </w:r>
          </w:hyperlink>
        </w:p>
        <w:p w14:paraId="02092D98" w14:textId="10DE5841"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40" w:history="1">
            <w:r w:rsidRPr="001D728D">
              <w:rPr>
                <w:rStyle w:val="Hyperlink"/>
                <w:rFonts w:ascii="Gilmer" w:hAnsi="Gilmer"/>
                <w:b/>
                <w:bCs/>
                <w:noProof/>
                <w:lang w:val="en-AU"/>
              </w:rPr>
              <w:t>19. Privacy and Your Information</w:t>
            </w:r>
            <w:r>
              <w:rPr>
                <w:noProof/>
                <w:webHidden/>
              </w:rPr>
              <w:tab/>
            </w:r>
            <w:r>
              <w:rPr>
                <w:noProof/>
                <w:webHidden/>
              </w:rPr>
              <w:fldChar w:fldCharType="begin"/>
            </w:r>
            <w:r>
              <w:rPr>
                <w:noProof/>
                <w:webHidden/>
              </w:rPr>
              <w:instrText xml:space="preserve"> PAGEREF _Toc214611540 \h </w:instrText>
            </w:r>
            <w:r>
              <w:rPr>
                <w:noProof/>
                <w:webHidden/>
              </w:rPr>
            </w:r>
            <w:r>
              <w:rPr>
                <w:noProof/>
                <w:webHidden/>
              </w:rPr>
              <w:fldChar w:fldCharType="separate"/>
            </w:r>
            <w:r w:rsidR="00A84CAC">
              <w:rPr>
                <w:noProof/>
                <w:webHidden/>
              </w:rPr>
              <w:t>30</w:t>
            </w:r>
            <w:r>
              <w:rPr>
                <w:noProof/>
                <w:webHidden/>
              </w:rPr>
              <w:fldChar w:fldCharType="end"/>
            </w:r>
          </w:hyperlink>
        </w:p>
        <w:p w14:paraId="3526E23B" w14:textId="52DC1C4C"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41" w:history="1">
            <w:r w:rsidRPr="001D728D">
              <w:rPr>
                <w:rStyle w:val="Hyperlink"/>
                <w:rFonts w:ascii="Gilmer" w:hAnsi="Gilmer"/>
                <w:b/>
                <w:bCs/>
                <w:noProof/>
                <w:lang w:val="en-AU"/>
              </w:rPr>
              <w:t>20. Next Steps</w:t>
            </w:r>
            <w:r>
              <w:rPr>
                <w:noProof/>
                <w:webHidden/>
              </w:rPr>
              <w:tab/>
            </w:r>
            <w:r>
              <w:rPr>
                <w:noProof/>
                <w:webHidden/>
              </w:rPr>
              <w:fldChar w:fldCharType="begin"/>
            </w:r>
            <w:r>
              <w:rPr>
                <w:noProof/>
                <w:webHidden/>
              </w:rPr>
              <w:instrText xml:space="preserve"> PAGEREF _Toc214611541 \h </w:instrText>
            </w:r>
            <w:r>
              <w:rPr>
                <w:noProof/>
                <w:webHidden/>
              </w:rPr>
            </w:r>
            <w:r>
              <w:rPr>
                <w:noProof/>
                <w:webHidden/>
              </w:rPr>
              <w:fldChar w:fldCharType="separate"/>
            </w:r>
            <w:r w:rsidR="00A84CAC">
              <w:rPr>
                <w:noProof/>
                <w:webHidden/>
              </w:rPr>
              <w:t>30</w:t>
            </w:r>
            <w:r>
              <w:rPr>
                <w:noProof/>
                <w:webHidden/>
              </w:rPr>
              <w:fldChar w:fldCharType="end"/>
            </w:r>
          </w:hyperlink>
        </w:p>
        <w:p w14:paraId="2FC1CC40" w14:textId="7F6F92D5" w:rsidR="008815FE" w:rsidRDefault="008815FE">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14611542" w:history="1">
            <w:r w:rsidRPr="001D728D">
              <w:rPr>
                <w:rStyle w:val="Hyperlink"/>
                <w:rFonts w:ascii="Gilmer Light" w:hAnsi="Gilmer Light" w:cs="Calibri"/>
                <w:noProof/>
              </w:rPr>
              <w:t>Appendix A – Challenger Guaranteed Annuity Quote &amp; Calculations</w:t>
            </w:r>
            <w:r>
              <w:rPr>
                <w:noProof/>
                <w:webHidden/>
              </w:rPr>
              <w:tab/>
            </w:r>
            <w:r>
              <w:rPr>
                <w:noProof/>
                <w:webHidden/>
              </w:rPr>
              <w:fldChar w:fldCharType="begin"/>
            </w:r>
            <w:r>
              <w:rPr>
                <w:noProof/>
                <w:webHidden/>
              </w:rPr>
              <w:instrText xml:space="preserve"> PAGEREF _Toc214611542 \h </w:instrText>
            </w:r>
            <w:r>
              <w:rPr>
                <w:noProof/>
                <w:webHidden/>
              </w:rPr>
            </w:r>
            <w:r>
              <w:rPr>
                <w:noProof/>
                <w:webHidden/>
              </w:rPr>
              <w:fldChar w:fldCharType="separate"/>
            </w:r>
            <w:r w:rsidR="00A84CAC">
              <w:rPr>
                <w:noProof/>
                <w:webHidden/>
              </w:rPr>
              <w:t>31</w:t>
            </w:r>
            <w:r>
              <w:rPr>
                <w:noProof/>
                <w:webHidden/>
              </w:rPr>
              <w:fldChar w:fldCharType="end"/>
            </w:r>
          </w:hyperlink>
        </w:p>
        <w:p w14:paraId="692A94B2" w14:textId="38C5836D" w:rsidR="00961F34" w:rsidRDefault="00961F34">
          <w:r w:rsidRPr="0046244D">
            <w:rPr>
              <w:rFonts w:ascii="Gilmer Light" w:hAnsi="Gilmer Light"/>
              <w:noProof/>
            </w:rPr>
            <w:fldChar w:fldCharType="end"/>
          </w:r>
        </w:p>
      </w:sdtContent>
    </w:sdt>
    <w:p w14:paraId="25FAEE63" w14:textId="77777777" w:rsidR="00961F34" w:rsidRPr="00961F34" w:rsidRDefault="00961F34" w:rsidP="006356F0">
      <w:pPr>
        <w:spacing w:after="120" w:line="276" w:lineRule="auto"/>
        <w:rPr>
          <w:rFonts w:ascii="Gilmer Light" w:hAnsi="Gilmer Light"/>
          <w:sz w:val="24"/>
          <w:szCs w:val="24"/>
          <w:lang w:val="en-AU"/>
        </w:rPr>
      </w:pPr>
    </w:p>
    <w:p w14:paraId="372516A3" w14:textId="77777777" w:rsidR="006356F0" w:rsidRDefault="006356F0" w:rsidP="006356F0">
      <w:pPr>
        <w:spacing w:after="120" w:line="276" w:lineRule="auto"/>
        <w:rPr>
          <w:rFonts w:ascii="Gilmer Light" w:hAnsi="Gilmer Light"/>
          <w:b/>
          <w:bCs/>
          <w:lang w:val="en-AU"/>
        </w:rPr>
      </w:pPr>
    </w:p>
    <w:p w14:paraId="2E387799" w14:textId="77777777" w:rsidR="00961F34" w:rsidRDefault="00961F34">
      <w:pPr>
        <w:rPr>
          <w:rFonts w:ascii="Gilmer" w:eastAsiaTheme="majorEastAsia" w:hAnsi="Gilmer" w:cstheme="majorBidi"/>
          <w:b/>
          <w:bCs/>
          <w:color w:val="0077BE"/>
          <w:sz w:val="24"/>
          <w:szCs w:val="24"/>
          <w:lang w:val="en-AU"/>
        </w:rPr>
      </w:pPr>
      <w:bookmarkStart w:id="1" w:name="_Hlk213142987"/>
      <w:r>
        <w:rPr>
          <w:rFonts w:ascii="Gilmer" w:hAnsi="Gilmer"/>
          <w:b/>
          <w:bCs/>
          <w:color w:val="0077BE"/>
          <w:sz w:val="24"/>
          <w:szCs w:val="24"/>
          <w:lang w:val="en-AU"/>
        </w:rPr>
        <w:br w:type="page"/>
      </w:r>
    </w:p>
    <w:p w14:paraId="716C652C" w14:textId="7AFF464A" w:rsidR="0098298D" w:rsidRPr="0098298D" w:rsidRDefault="0098298D" w:rsidP="0098298D">
      <w:pPr>
        <w:pStyle w:val="Heading1"/>
        <w:spacing w:before="120" w:after="120"/>
        <w:rPr>
          <w:rFonts w:ascii="Gilmer" w:hAnsi="Gilmer"/>
          <w:b/>
          <w:bCs/>
          <w:color w:val="0077BE"/>
          <w:sz w:val="24"/>
          <w:szCs w:val="24"/>
          <w:lang w:val="en-AU"/>
        </w:rPr>
      </w:pPr>
      <w:bookmarkStart w:id="2" w:name="_Toc214611519"/>
      <w:r w:rsidRPr="0098298D">
        <w:rPr>
          <w:rFonts w:ascii="Gilmer" w:hAnsi="Gilmer"/>
          <w:b/>
          <w:bCs/>
          <w:color w:val="0077BE"/>
          <w:sz w:val="24"/>
          <w:szCs w:val="24"/>
          <w:lang w:val="en-AU"/>
        </w:rPr>
        <w:lastRenderedPageBreak/>
        <w:t xml:space="preserve">1. About this </w:t>
      </w:r>
      <w:r>
        <w:rPr>
          <w:rFonts w:ascii="Gilmer" w:hAnsi="Gilmer"/>
          <w:b/>
          <w:bCs/>
          <w:color w:val="0077BE"/>
          <w:sz w:val="24"/>
          <w:szCs w:val="24"/>
          <w:lang w:val="en-AU"/>
        </w:rPr>
        <w:t>SOA</w:t>
      </w:r>
      <w:bookmarkEnd w:id="2"/>
    </w:p>
    <w:p w14:paraId="21C954DD" w14:textId="77777777" w:rsidR="008815FE" w:rsidRDefault="008815FE" w:rsidP="00961F34">
      <w:pPr>
        <w:spacing w:after="60" w:line="276" w:lineRule="auto"/>
        <w:rPr>
          <w:rFonts w:ascii="Gilmer Light" w:hAnsi="Gilmer Light"/>
          <w:b/>
          <w:bCs/>
          <w:lang w:val="en-AU"/>
        </w:rPr>
      </w:pPr>
    </w:p>
    <w:p w14:paraId="312E9D33" w14:textId="5899DD3D" w:rsidR="00522DD0" w:rsidRPr="00522DD0" w:rsidRDefault="0026467C" w:rsidP="00961F34">
      <w:pPr>
        <w:spacing w:after="60" w:line="276" w:lineRule="auto"/>
        <w:rPr>
          <w:rFonts w:ascii="Gilmer Light" w:hAnsi="Gilmer Light"/>
          <w:b/>
          <w:bCs/>
          <w:lang w:val="en-AU"/>
        </w:rPr>
      </w:pPr>
      <w:r>
        <w:rPr>
          <w:rFonts w:ascii="Gilmer Light" w:hAnsi="Gilmer Light"/>
          <w:b/>
          <w:bCs/>
          <w:lang w:val="en-AU"/>
        </w:rPr>
        <w:t xml:space="preserve">SOA </w:t>
      </w:r>
      <w:r w:rsidR="00522DD0" w:rsidRPr="00522DD0">
        <w:rPr>
          <w:rFonts w:ascii="Gilmer Light" w:hAnsi="Gilmer Light"/>
          <w:b/>
          <w:bCs/>
          <w:lang w:val="en-AU"/>
        </w:rPr>
        <w:t>Overview</w:t>
      </w:r>
    </w:p>
    <w:p w14:paraId="645187E4" w14:textId="0740278F" w:rsidR="00522DD0" w:rsidRPr="00522DD0" w:rsidRDefault="00522DD0" w:rsidP="008815FE">
      <w:pPr>
        <w:spacing w:before="240"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b/>
          <w:bCs/>
          <w:lang w:val="en-AU"/>
        </w:rPr>
        <w:t>SoA</w:t>
      </w:r>
      <w:proofErr w:type="spellEnd"/>
      <w:r w:rsidRPr="00522DD0">
        <w:rPr>
          <w:rFonts w:ascii="Gilmer Light" w:hAnsi="Gilmer Light"/>
          <w:lang w:val="en-AU"/>
        </w:rPr>
        <w:t xml:space="preserve"> outlines the financial plan discussed with your Wellth </w:t>
      </w:r>
      <w:r w:rsidR="00DD3D4E">
        <w:rPr>
          <w:rFonts w:ascii="Gilmer Light" w:hAnsi="Gilmer Light"/>
          <w:lang w:val="en-AU"/>
        </w:rPr>
        <w:t xml:space="preserve">Pty Ltd </w:t>
      </w:r>
      <w:r w:rsidRPr="00522DD0">
        <w:rPr>
          <w:rFonts w:ascii="Gilmer Light" w:hAnsi="Gilmer Light"/>
          <w:lang w:val="en-AU"/>
        </w:rPr>
        <w:t>adviser. It details the strategies and recommendations designed to help you achieve your financial goals.</w:t>
      </w:r>
    </w:p>
    <w:p w14:paraId="45085940" w14:textId="77777777" w:rsidR="009F604D" w:rsidRDefault="009F604D" w:rsidP="00961F34">
      <w:pPr>
        <w:spacing w:after="60" w:line="276" w:lineRule="auto"/>
        <w:rPr>
          <w:rFonts w:ascii="Gilmer Light" w:hAnsi="Gilmer Light"/>
          <w:b/>
          <w:bCs/>
          <w:lang w:val="en-AU"/>
        </w:rPr>
      </w:pPr>
    </w:p>
    <w:p w14:paraId="23D720EA" w14:textId="5537496A"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Timeframe for Our Advice</w:t>
      </w:r>
    </w:p>
    <w:p w14:paraId="0F1681DC" w14:textId="77777777" w:rsidR="00522DD0" w:rsidRPr="00522DD0" w:rsidRDefault="00522DD0" w:rsidP="008815FE">
      <w:pPr>
        <w:spacing w:before="240" w:after="60" w:line="276" w:lineRule="auto"/>
        <w:rPr>
          <w:rFonts w:ascii="Gilmer Light" w:hAnsi="Gilmer Light"/>
          <w:lang w:val="en-AU"/>
        </w:rPr>
      </w:pPr>
      <w:r w:rsidRPr="00522DD0">
        <w:rPr>
          <w:rFonts w:ascii="Gilmer Light" w:hAnsi="Gilmer Light"/>
          <w:lang w:val="en-AU"/>
        </w:rPr>
        <w:t xml:space="preserve">Our recommendations in this </w:t>
      </w:r>
      <w:proofErr w:type="spellStart"/>
      <w:r w:rsidRPr="00522DD0">
        <w:rPr>
          <w:rFonts w:ascii="Gilmer Light" w:hAnsi="Gilmer Light"/>
          <w:lang w:val="en-AU"/>
        </w:rPr>
        <w:t>SoA</w:t>
      </w:r>
      <w:proofErr w:type="spellEnd"/>
      <w:r w:rsidRPr="00522DD0">
        <w:rPr>
          <w:rFonts w:ascii="Gilmer Light" w:hAnsi="Gilmer Light"/>
          <w:lang w:val="en-AU"/>
        </w:rPr>
        <w:t xml:space="preserve"> are </w:t>
      </w:r>
      <w:r w:rsidRPr="00522DD0">
        <w:rPr>
          <w:rFonts w:ascii="Gilmer Light" w:hAnsi="Gilmer Light"/>
          <w:b/>
          <w:bCs/>
          <w:lang w:val="en-AU"/>
        </w:rPr>
        <w:t>valid for 30 days</w:t>
      </w:r>
      <w:r w:rsidRPr="00522DD0">
        <w:rPr>
          <w:rFonts w:ascii="Gilmer Light" w:hAnsi="Gilmer Light"/>
          <w:lang w:val="en-AU"/>
        </w:rPr>
        <w:t xml:space="preserve"> from the date on the cover of this document. If your circumstances change before you act on these recommendations, or if you do not implement them within 30 days, the advice may no longer be suitable. In that case, please contact us so we can review and update your plan before you take any action.</w:t>
      </w:r>
    </w:p>
    <w:p w14:paraId="09B383E1" w14:textId="77777777" w:rsidR="009F604D" w:rsidRDefault="009F604D" w:rsidP="00961F34">
      <w:pPr>
        <w:spacing w:after="60" w:line="276" w:lineRule="auto"/>
        <w:rPr>
          <w:rFonts w:ascii="Gilmer Light" w:hAnsi="Gilmer Light"/>
          <w:b/>
          <w:bCs/>
          <w:lang w:val="en-AU"/>
        </w:rPr>
      </w:pPr>
    </w:p>
    <w:p w14:paraId="76EF235F" w14:textId="6C54BBBF"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Check for Accuracy</w:t>
      </w:r>
    </w:p>
    <w:p w14:paraId="4F2CE195" w14:textId="02153A46" w:rsidR="00522DD0" w:rsidRPr="00522DD0" w:rsidRDefault="00522DD0" w:rsidP="008815FE">
      <w:pPr>
        <w:spacing w:before="240" w:after="60" w:line="276" w:lineRule="auto"/>
        <w:rPr>
          <w:rFonts w:ascii="Gilmer Light" w:hAnsi="Gilmer Light"/>
          <w:lang w:val="en-AU"/>
        </w:rPr>
      </w:pPr>
      <w:r w:rsidRPr="00522DD0">
        <w:rPr>
          <w:rFonts w:ascii="Gilmer Light" w:hAnsi="Gilmer Light"/>
          <w:lang w:val="en-AU"/>
        </w:rPr>
        <w:t>This advice is based on the information you have provided. Please read the document carefully to ensure all details are accurate and complete. If any information is incorrect, missing, or has changed, let us know immediately otherwise, the advice may no</w:t>
      </w:r>
      <w:r>
        <w:rPr>
          <w:rFonts w:ascii="Gilmer Light" w:hAnsi="Gilmer Light"/>
          <w:lang w:val="en-AU"/>
        </w:rPr>
        <w:t xml:space="preserve"> longer</w:t>
      </w:r>
      <w:r w:rsidRPr="00522DD0">
        <w:rPr>
          <w:rFonts w:ascii="Gilmer Light" w:hAnsi="Gilmer Light"/>
          <w:lang w:val="en-AU"/>
        </w:rPr>
        <w:t xml:space="preserve"> be appropriate for your situation.</w:t>
      </w:r>
    </w:p>
    <w:p w14:paraId="4068D611" w14:textId="77777777" w:rsidR="009F604D" w:rsidRDefault="009F604D" w:rsidP="00961F34">
      <w:pPr>
        <w:spacing w:after="60" w:line="276" w:lineRule="auto"/>
        <w:rPr>
          <w:rFonts w:ascii="Gilmer Light" w:hAnsi="Gilmer Light"/>
          <w:b/>
          <w:bCs/>
          <w:lang w:val="en-AU"/>
        </w:rPr>
      </w:pPr>
    </w:p>
    <w:p w14:paraId="5A09C8E3" w14:textId="46D6FB05"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Limitations of Our Advice</w:t>
      </w:r>
    </w:p>
    <w:p w14:paraId="446C8EFF" w14:textId="77777777" w:rsidR="00522DD0" w:rsidRPr="00522DD0" w:rsidRDefault="00522DD0" w:rsidP="008815FE">
      <w:pPr>
        <w:spacing w:before="240"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lang w:val="en-AU"/>
        </w:rPr>
        <w:t>SoA</w:t>
      </w:r>
      <w:proofErr w:type="spellEnd"/>
      <w:r w:rsidRPr="00522DD0">
        <w:rPr>
          <w:rFonts w:ascii="Gilmer Light" w:hAnsi="Gilmer Light"/>
          <w:lang w:val="en-AU"/>
        </w:rPr>
        <w:t xml:space="preserve"> does </w:t>
      </w:r>
      <w:r w:rsidRPr="00522DD0">
        <w:rPr>
          <w:rFonts w:ascii="Gilmer Light" w:hAnsi="Gilmer Light"/>
          <w:b/>
          <w:bCs/>
          <w:lang w:val="en-AU"/>
        </w:rPr>
        <w:t>not cover advice in the following areas</w:t>
      </w:r>
      <w:r w:rsidRPr="00522DD0">
        <w:rPr>
          <w:rFonts w:ascii="Gilmer Light" w:hAnsi="Gilmer Light"/>
          <w:lang w:val="en-AU"/>
        </w:rPr>
        <w:t>:</w:t>
      </w:r>
    </w:p>
    <w:p w14:paraId="13B6A102" w14:textId="77777777" w:rsidR="00522DD0" w:rsidRPr="00522DD0" w:rsidRDefault="00522DD0" w:rsidP="009B397E">
      <w:pPr>
        <w:numPr>
          <w:ilvl w:val="0"/>
          <w:numId w:val="3"/>
        </w:numPr>
        <w:spacing w:after="60" w:line="276" w:lineRule="auto"/>
        <w:rPr>
          <w:rFonts w:ascii="Gilmer Light" w:hAnsi="Gilmer Light"/>
          <w:lang w:val="en-AU"/>
        </w:rPr>
      </w:pPr>
      <w:r w:rsidRPr="00522DD0">
        <w:rPr>
          <w:rFonts w:ascii="Gilmer Light" w:hAnsi="Gilmer Light"/>
          <w:lang w:val="en-AU"/>
        </w:rPr>
        <w:t>Trust or business structures</w:t>
      </w:r>
    </w:p>
    <w:p w14:paraId="604B916E" w14:textId="77777777" w:rsidR="00522DD0" w:rsidRPr="00522DD0" w:rsidRDefault="00522DD0" w:rsidP="009B397E">
      <w:pPr>
        <w:numPr>
          <w:ilvl w:val="0"/>
          <w:numId w:val="3"/>
        </w:numPr>
        <w:spacing w:after="60" w:line="276" w:lineRule="auto"/>
        <w:rPr>
          <w:rFonts w:ascii="Gilmer Light" w:hAnsi="Gilmer Light"/>
          <w:lang w:val="en-AU"/>
        </w:rPr>
      </w:pPr>
      <w:r w:rsidRPr="00522DD0">
        <w:rPr>
          <w:rFonts w:ascii="Gilmer Light" w:hAnsi="Gilmer Light"/>
          <w:lang w:val="en-AU"/>
        </w:rPr>
        <w:t>Direct share or property purchases</w:t>
      </w:r>
    </w:p>
    <w:p w14:paraId="4E1722A5" w14:textId="77777777" w:rsidR="00522DD0" w:rsidRPr="00522DD0" w:rsidRDefault="00522DD0" w:rsidP="009B397E">
      <w:pPr>
        <w:numPr>
          <w:ilvl w:val="0"/>
          <w:numId w:val="3"/>
        </w:numPr>
        <w:spacing w:after="60" w:line="276" w:lineRule="auto"/>
        <w:rPr>
          <w:rFonts w:ascii="Gilmer Light" w:hAnsi="Gilmer Light"/>
          <w:lang w:val="en-AU"/>
        </w:rPr>
      </w:pPr>
      <w:r w:rsidRPr="00522DD0">
        <w:rPr>
          <w:rFonts w:ascii="Gilmer Light" w:hAnsi="Gilmer Light"/>
          <w:lang w:val="en-AU"/>
        </w:rPr>
        <w:t>Taxation matters</w:t>
      </w:r>
    </w:p>
    <w:p w14:paraId="6898ED2E" w14:textId="77777777" w:rsidR="00522DD0" w:rsidRPr="00522DD0" w:rsidRDefault="00522DD0" w:rsidP="009B397E">
      <w:pPr>
        <w:numPr>
          <w:ilvl w:val="0"/>
          <w:numId w:val="3"/>
        </w:numPr>
        <w:spacing w:after="60" w:line="276" w:lineRule="auto"/>
        <w:rPr>
          <w:rFonts w:ascii="Gilmer Light" w:hAnsi="Gilmer Light"/>
          <w:lang w:val="en-AU"/>
        </w:rPr>
      </w:pPr>
      <w:r w:rsidRPr="00522DD0">
        <w:rPr>
          <w:rFonts w:ascii="Gilmer Light" w:hAnsi="Gilmer Light"/>
          <w:lang w:val="en-AU"/>
        </w:rPr>
        <w:t>Legal matters</w:t>
      </w:r>
    </w:p>
    <w:p w14:paraId="4DCFE45D" w14:textId="77777777" w:rsidR="00522DD0" w:rsidRPr="00522DD0" w:rsidRDefault="00522DD0" w:rsidP="009B397E">
      <w:pPr>
        <w:numPr>
          <w:ilvl w:val="0"/>
          <w:numId w:val="3"/>
        </w:numPr>
        <w:spacing w:after="60" w:line="276" w:lineRule="auto"/>
        <w:rPr>
          <w:rFonts w:ascii="Gilmer Light" w:hAnsi="Gilmer Light"/>
          <w:lang w:val="en-AU"/>
        </w:rPr>
      </w:pPr>
      <w:r w:rsidRPr="00522DD0">
        <w:rPr>
          <w:rFonts w:ascii="Gilmer Light" w:hAnsi="Gilmer Light"/>
          <w:lang w:val="en-AU"/>
        </w:rPr>
        <w:t>General insurance</w:t>
      </w:r>
    </w:p>
    <w:p w14:paraId="3B7897C8" w14:textId="77777777" w:rsidR="00522DD0" w:rsidRDefault="00522DD0" w:rsidP="00961F34">
      <w:pPr>
        <w:spacing w:after="60" w:line="276" w:lineRule="auto"/>
        <w:rPr>
          <w:rFonts w:ascii="Gilmer Light" w:hAnsi="Gilmer Light"/>
          <w:lang w:val="en-AU"/>
        </w:rPr>
      </w:pPr>
      <w:r w:rsidRPr="00522DD0">
        <w:rPr>
          <w:rFonts w:ascii="Gilmer Light" w:hAnsi="Gilmer Light"/>
          <w:lang w:val="en-AU"/>
        </w:rPr>
        <w:t>You should seek advice from a qualified professional in these areas if needed. Recommendations in this document should not be taken as advice in these fields.</w:t>
      </w:r>
    </w:p>
    <w:p w14:paraId="5CD22B35" w14:textId="5CA6D054" w:rsidR="008815FE" w:rsidRDefault="008815FE">
      <w:pPr>
        <w:rPr>
          <w:rFonts w:ascii="Gilmer Light" w:hAnsi="Gilmer Light"/>
          <w:b/>
          <w:bCs/>
          <w:lang w:val="en-AU"/>
        </w:rPr>
      </w:pPr>
      <w:r>
        <w:rPr>
          <w:rFonts w:ascii="Gilmer Light" w:hAnsi="Gilmer Light"/>
          <w:b/>
          <w:bCs/>
          <w:lang w:val="en-AU"/>
        </w:rPr>
        <w:br w:type="page"/>
      </w:r>
    </w:p>
    <w:p w14:paraId="069320CD" w14:textId="77777777" w:rsidR="009F604D" w:rsidRDefault="009F604D" w:rsidP="00961F34">
      <w:pPr>
        <w:spacing w:after="60" w:line="276" w:lineRule="auto"/>
        <w:rPr>
          <w:rFonts w:ascii="Gilmer Light" w:hAnsi="Gilmer Light"/>
          <w:b/>
          <w:bCs/>
          <w:lang w:val="en-AU"/>
        </w:rPr>
      </w:pPr>
    </w:p>
    <w:p w14:paraId="34D32C07" w14:textId="10E92F8F"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Assumptions We’ve Made</w:t>
      </w:r>
    </w:p>
    <w:p w14:paraId="244CDFE9" w14:textId="77777777" w:rsidR="00522DD0" w:rsidRPr="00522DD0" w:rsidRDefault="00522DD0" w:rsidP="008815FE">
      <w:pPr>
        <w:spacing w:before="240" w:after="60" w:line="276" w:lineRule="auto"/>
        <w:rPr>
          <w:rFonts w:ascii="Gilmer Light" w:hAnsi="Gilmer Light"/>
          <w:lang w:val="en-AU"/>
        </w:rPr>
      </w:pPr>
      <w:r w:rsidRPr="00522DD0">
        <w:rPr>
          <w:rFonts w:ascii="Gilmer Light" w:hAnsi="Gilmer Light"/>
          <w:lang w:val="en-AU"/>
        </w:rPr>
        <w:t>Our advice is based on a set of assumptions to demonstrate how the recommendations could affect your financial situation. These include:</w:t>
      </w:r>
    </w:p>
    <w:p w14:paraId="3436BF8B" w14:textId="77777777" w:rsidR="00522DD0" w:rsidRPr="00522DD0" w:rsidRDefault="00522DD0" w:rsidP="009B397E">
      <w:pPr>
        <w:numPr>
          <w:ilvl w:val="0"/>
          <w:numId w:val="4"/>
        </w:numPr>
        <w:spacing w:after="60" w:line="276" w:lineRule="auto"/>
        <w:rPr>
          <w:rFonts w:ascii="Gilmer Light" w:hAnsi="Gilmer Light"/>
          <w:lang w:val="en-AU"/>
        </w:rPr>
      </w:pPr>
      <w:r w:rsidRPr="00522DD0">
        <w:rPr>
          <w:rFonts w:ascii="Gilmer Light" w:hAnsi="Gilmer Light"/>
          <w:lang w:val="en-AU"/>
        </w:rPr>
        <w:t>Economic and legislative information current at the time of preparation</w:t>
      </w:r>
    </w:p>
    <w:p w14:paraId="335EFF6E" w14:textId="77777777" w:rsidR="00522DD0" w:rsidRPr="00522DD0" w:rsidRDefault="00522DD0" w:rsidP="009B397E">
      <w:pPr>
        <w:numPr>
          <w:ilvl w:val="0"/>
          <w:numId w:val="4"/>
        </w:numPr>
        <w:spacing w:after="60" w:line="276" w:lineRule="auto"/>
        <w:rPr>
          <w:rFonts w:ascii="Gilmer Light" w:hAnsi="Gilmer Light"/>
          <w:lang w:val="en-AU"/>
        </w:rPr>
      </w:pPr>
      <w:r w:rsidRPr="00522DD0">
        <w:rPr>
          <w:rFonts w:ascii="Gilmer Light" w:hAnsi="Gilmer Light"/>
          <w:lang w:val="en-AU"/>
        </w:rPr>
        <w:t xml:space="preserve">All monetary figures are expressed in </w:t>
      </w:r>
      <w:r w:rsidRPr="00522DD0">
        <w:rPr>
          <w:rFonts w:ascii="Gilmer Light" w:hAnsi="Gilmer Light"/>
          <w:b/>
          <w:bCs/>
          <w:lang w:val="en-AU"/>
        </w:rPr>
        <w:t>today’s dollars</w:t>
      </w:r>
      <w:r w:rsidRPr="00522DD0">
        <w:rPr>
          <w:rFonts w:ascii="Gilmer Light" w:hAnsi="Gilmer Light"/>
          <w:lang w:val="en-AU"/>
        </w:rPr>
        <w:t>, even when referring to future income, expenses, or investment amounts</w:t>
      </w:r>
    </w:p>
    <w:p w14:paraId="5E79E0D2" w14:textId="77777777" w:rsidR="00522DD0" w:rsidRPr="00522DD0" w:rsidRDefault="00522DD0" w:rsidP="009B397E">
      <w:pPr>
        <w:numPr>
          <w:ilvl w:val="0"/>
          <w:numId w:val="4"/>
        </w:numPr>
        <w:spacing w:after="60" w:line="276" w:lineRule="auto"/>
        <w:rPr>
          <w:rFonts w:ascii="Gilmer Light" w:hAnsi="Gilmer Light"/>
          <w:lang w:val="en-AU"/>
        </w:rPr>
      </w:pPr>
      <w:r w:rsidRPr="00522DD0">
        <w:rPr>
          <w:rFonts w:ascii="Gilmer Light" w:hAnsi="Gilmer Light"/>
          <w:lang w:val="en-AU"/>
        </w:rPr>
        <w:t xml:space="preserve">Amounts are </w:t>
      </w:r>
      <w:r w:rsidRPr="00522DD0">
        <w:rPr>
          <w:rFonts w:ascii="Gilmer Light" w:hAnsi="Gilmer Light"/>
          <w:b/>
          <w:bCs/>
          <w:lang w:val="en-AU"/>
        </w:rPr>
        <w:t>per annum (p.a.)</w:t>
      </w:r>
      <w:r w:rsidRPr="00522DD0">
        <w:rPr>
          <w:rFonts w:ascii="Gilmer Light" w:hAnsi="Gilmer Light"/>
          <w:lang w:val="en-AU"/>
        </w:rPr>
        <w:t xml:space="preserve"> unless stated otherwise</w:t>
      </w:r>
    </w:p>
    <w:p w14:paraId="04B2CB88" w14:textId="77777777" w:rsidR="00522DD0" w:rsidRPr="00522DD0" w:rsidRDefault="00522DD0" w:rsidP="009B397E">
      <w:pPr>
        <w:numPr>
          <w:ilvl w:val="0"/>
          <w:numId w:val="4"/>
        </w:numPr>
        <w:spacing w:after="60" w:line="276" w:lineRule="auto"/>
        <w:rPr>
          <w:rFonts w:ascii="Gilmer Light" w:hAnsi="Gilmer Light"/>
          <w:lang w:val="en-AU"/>
        </w:rPr>
      </w:pPr>
      <w:r w:rsidRPr="00522DD0">
        <w:rPr>
          <w:rFonts w:ascii="Gilmer Light" w:hAnsi="Gilmer Light"/>
          <w:lang w:val="en-AU"/>
        </w:rPr>
        <w:t>Future inflation, market returns, and other financial variables are assumed based on historical trends; actual results may differ</w:t>
      </w:r>
    </w:p>
    <w:p w14:paraId="4FCBE897" w14:textId="77777777" w:rsidR="008815FE" w:rsidRDefault="008815FE" w:rsidP="00961F34">
      <w:pPr>
        <w:spacing w:after="60" w:line="276" w:lineRule="auto"/>
        <w:rPr>
          <w:rFonts w:ascii="Gilmer Light" w:hAnsi="Gilmer Light"/>
          <w:b/>
          <w:bCs/>
          <w:lang w:val="en-AU"/>
        </w:rPr>
      </w:pPr>
    </w:p>
    <w:p w14:paraId="0681FEB9" w14:textId="1A01BD6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Product Selection</w:t>
      </w:r>
    </w:p>
    <w:p w14:paraId="4415B2FC" w14:textId="11708433"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 xml:space="preserve">We are committed to recommending products that are appropriate for your situation. All product recommendations in this </w:t>
      </w:r>
      <w:proofErr w:type="spellStart"/>
      <w:r w:rsidRPr="00522DD0">
        <w:rPr>
          <w:rFonts w:ascii="Gilmer Light" w:hAnsi="Gilmer Light"/>
          <w:lang w:val="en-AU"/>
        </w:rPr>
        <w:t>SoA</w:t>
      </w:r>
      <w:proofErr w:type="spellEnd"/>
      <w:r w:rsidRPr="00522DD0">
        <w:rPr>
          <w:rFonts w:ascii="Gilmer Light" w:hAnsi="Gilmer Light"/>
          <w:lang w:val="en-AU"/>
        </w:rPr>
        <w:t xml:space="preserve"> are drawn from Wellth</w:t>
      </w:r>
      <w:r w:rsidR="00DD3D4E">
        <w:rPr>
          <w:rFonts w:ascii="Gilmer Light" w:hAnsi="Gilmer Light"/>
          <w:lang w:val="en-AU"/>
        </w:rPr>
        <w:t xml:space="preserve"> Pty </w:t>
      </w:r>
      <w:proofErr w:type="spellStart"/>
      <w:r w:rsidR="00DD3D4E">
        <w:rPr>
          <w:rFonts w:ascii="Gilmer Light" w:hAnsi="Gilmer Light"/>
          <w:lang w:val="en-AU"/>
        </w:rPr>
        <w:t>Ltd</w:t>
      </w:r>
      <w:r w:rsidRPr="00522DD0">
        <w:rPr>
          <w:rFonts w:ascii="Gilmer Light" w:hAnsi="Gilmer Light"/>
          <w:lang w:val="en-AU"/>
        </w:rPr>
        <w:t>’s</w:t>
      </w:r>
      <w:proofErr w:type="spellEnd"/>
      <w:r w:rsidRPr="00522DD0">
        <w:rPr>
          <w:rFonts w:ascii="Gilmer Light" w:hAnsi="Gilmer Light"/>
          <w:b/>
          <w:bCs/>
          <w:lang w:val="en-AU"/>
        </w:rPr>
        <w:t xml:space="preserve"> </w:t>
      </w:r>
      <w:r w:rsidRPr="00522DD0">
        <w:rPr>
          <w:rFonts w:ascii="Gilmer Light" w:hAnsi="Gilmer Light"/>
          <w:lang w:val="en-AU"/>
        </w:rPr>
        <w:t>Approved Product List</w:t>
      </w:r>
      <w:r w:rsidR="00DD3D4E">
        <w:rPr>
          <w:rFonts w:ascii="Gilmer Light" w:hAnsi="Gilmer Light"/>
          <w:lang w:val="en-AU"/>
        </w:rPr>
        <w:t xml:space="preserve"> (APL)</w:t>
      </w:r>
      <w:r w:rsidRPr="00522DD0">
        <w:rPr>
          <w:rFonts w:ascii="Gilmer Light" w:hAnsi="Gilmer Light"/>
          <w:lang w:val="en-AU"/>
        </w:rPr>
        <w:t>, which is reviewed regularly by a dedicated Investment Committee.</w:t>
      </w:r>
    </w:p>
    <w:p w14:paraId="61479DEA" w14:textId="5CAD0412" w:rsidR="005F554A" w:rsidRDefault="00522DD0" w:rsidP="005F554A">
      <w:pPr>
        <w:spacing w:after="60" w:line="276" w:lineRule="auto"/>
        <w:rPr>
          <w:rFonts w:ascii="Gilmer Light" w:hAnsi="Gilmer Light"/>
          <w:lang w:val="en-AU"/>
        </w:rPr>
      </w:pPr>
      <w:r w:rsidRPr="00522DD0">
        <w:rPr>
          <w:rFonts w:ascii="Gilmer Light" w:hAnsi="Gilmer Light"/>
          <w:lang w:val="en-AU"/>
        </w:rPr>
        <w:t>If you would like to see the full list of approved products, please ask your adviser.</w:t>
      </w:r>
      <w:r w:rsidR="005F554A">
        <w:rPr>
          <w:rFonts w:ascii="Gilmer Light" w:hAnsi="Gilmer Light"/>
          <w:lang w:val="en-AU"/>
        </w:rPr>
        <w:br w:type="page"/>
      </w:r>
    </w:p>
    <w:p w14:paraId="2FB17B25" w14:textId="7B6DC906" w:rsidR="00476386" w:rsidRPr="0098298D" w:rsidRDefault="00476386" w:rsidP="00476386">
      <w:pPr>
        <w:pStyle w:val="Heading1"/>
        <w:spacing w:before="120" w:after="120"/>
        <w:rPr>
          <w:rFonts w:ascii="Gilmer" w:hAnsi="Gilmer"/>
          <w:b/>
          <w:bCs/>
          <w:color w:val="0077BE"/>
          <w:sz w:val="24"/>
          <w:szCs w:val="24"/>
          <w:lang w:val="en-AU"/>
        </w:rPr>
      </w:pPr>
      <w:bookmarkStart w:id="3" w:name="_Toc214611520"/>
      <w:bookmarkEnd w:id="1"/>
      <w:r>
        <w:rPr>
          <w:rFonts w:ascii="Gilmer" w:hAnsi="Gilmer"/>
          <w:b/>
          <w:bCs/>
          <w:color w:val="0077BE"/>
          <w:sz w:val="24"/>
          <w:szCs w:val="24"/>
          <w:lang w:val="en-AU"/>
        </w:rPr>
        <w:lastRenderedPageBreak/>
        <w:t>2</w:t>
      </w:r>
      <w:r w:rsidRPr="0098298D">
        <w:rPr>
          <w:rFonts w:ascii="Gilmer" w:hAnsi="Gilmer"/>
          <w:b/>
          <w:bCs/>
          <w:color w:val="0077BE"/>
          <w:sz w:val="24"/>
          <w:szCs w:val="24"/>
          <w:lang w:val="en-AU"/>
        </w:rPr>
        <w:t xml:space="preserve">. </w:t>
      </w:r>
      <w:r>
        <w:rPr>
          <w:rFonts w:ascii="Gilmer" w:hAnsi="Gilmer"/>
          <w:b/>
          <w:bCs/>
          <w:color w:val="0077BE"/>
          <w:sz w:val="24"/>
          <w:szCs w:val="24"/>
          <w:lang w:val="en-AU"/>
        </w:rPr>
        <w:t>Introduction</w:t>
      </w:r>
      <w:bookmarkEnd w:id="3"/>
    </w:p>
    <w:p w14:paraId="68D1FB67" w14:textId="45E3D735"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 xml:space="preserve">You are entitled to receive a </w:t>
      </w:r>
      <w:proofErr w:type="spellStart"/>
      <w:r w:rsidRPr="00522DD0">
        <w:rPr>
          <w:rFonts w:ascii="Gilmer Light" w:hAnsi="Gilmer Light"/>
          <w:b/>
          <w:bCs/>
          <w:lang w:val="en-AU"/>
        </w:rPr>
        <w:t>SoA</w:t>
      </w:r>
      <w:proofErr w:type="spellEnd"/>
      <w:r w:rsidRPr="00522DD0">
        <w:rPr>
          <w:rFonts w:ascii="Gilmer Light" w:hAnsi="Gilmer Light"/>
          <w:lang w:val="en-AU"/>
        </w:rPr>
        <w:t xml:space="preserve"> whenever we provide personal financial advice. Personal financial advice considers your objectives, financial situation, and needs.</w:t>
      </w:r>
    </w:p>
    <w:p w14:paraId="5AA68F1C"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lang w:val="en-AU"/>
        </w:rPr>
        <w:t>SoA</w:t>
      </w:r>
      <w:proofErr w:type="spellEnd"/>
      <w:r w:rsidRPr="00522DD0">
        <w:rPr>
          <w:rFonts w:ascii="Gilmer Light" w:hAnsi="Gilmer Light"/>
          <w:lang w:val="en-AU"/>
        </w:rPr>
        <w:t xml:space="preserve"> is a record of the advice we have provided and includes:</w:t>
      </w:r>
    </w:p>
    <w:p w14:paraId="42CD0634" w14:textId="50C3E711" w:rsidR="00522DD0" w:rsidRPr="00522DD0" w:rsidRDefault="00522DD0" w:rsidP="009B397E">
      <w:pPr>
        <w:numPr>
          <w:ilvl w:val="0"/>
          <w:numId w:val="5"/>
        </w:numPr>
        <w:spacing w:after="60" w:line="276" w:lineRule="auto"/>
        <w:rPr>
          <w:rFonts w:ascii="Gilmer Light" w:hAnsi="Gilmer Light"/>
          <w:lang w:val="en-AU"/>
        </w:rPr>
      </w:pPr>
      <w:r w:rsidRPr="00522DD0">
        <w:rPr>
          <w:rFonts w:ascii="Gilmer Light" w:hAnsi="Gilmer Light"/>
          <w:lang w:val="en-AU"/>
        </w:rPr>
        <w:t xml:space="preserve">The basis on which the advice is </w:t>
      </w:r>
      <w:proofErr w:type="gramStart"/>
      <w:r w:rsidRPr="00522DD0">
        <w:rPr>
          <w:rFonts w:ascii="Gilmer Light" w:hAnsi="Gilmer Light"/>
          <w:lang w:val="en-AU"/>
        </w:rPr>
        <w:t>given</w:t>
      </w:r>
      <w:r>
        <w:rPr>
          <w:rFonts w:ascii="Gilmer Light" w:hAnsi="Gilmer Light"/>
          <w:lang w:val="en-AU"/>
        </w:rPr>
        <w:t>;</w:t>
      </w:r>
      <w:proofErr w:type="gramEnd"/>
    </w:p>
    <w:p w14:paraId="4E73DB59" w14:textId="2932FF02" w:rsidR="00522DD0" w:rsidRPr="00522DD0" w:rsidRDefault="00522DD0" w:rsidP="009B397E">
      <w:pPr>
        <w:numPr>
          <w:ilvl w:val="0"/>
          <w:numId w:val="5"/>
        </w:numPr>
        <w:spacing w:after="60" w:line="276" w:lineRule="auto"/>
        <w:rPr>
          <w:rFonts w:ascii="Gilmer Light" w:hAnsi="Gilmer Light"/>
          <w:lang w:val="en-AU"/>
        </w:rPr>
      </w:pPr>
      <w:r w:rsidRPr="00522DD0">
        <w:rPr>
          <w:rFonts w:ascii="Gilmer Light" w:hAnsi="Gilmer Light"/>
          <w:lang w:val="en-AU"/>
        </w:rPr>
        <w:t>Information about remuneration, including fees and any other benefits</w:t>
      </w:r>
      <w:r>
        <w:rPr>
          <w:rFonts w:ascii="Gilmer Light" w:hAnsi="Gilmer Light"/>
          <w:lang w:val="en-AU"/>
        </w:rPr>
        <w:t>; and</w:t>
      </w:r>
    </w:p>
    <w:p w14:paraId="4DB2B2BC" w14:textId="246DC299" w:rsidR="00522DD0" w:rsidRPr="00522DD0" w:rsidRDefault="00522DD0" w:rsidP="009B397E">
      <w:pPr>
        <w:numPr>
          <w:ilvl w:val="0"/>
          <w:numId w:val="5"/>
        </w:numPr>
        <w:spacing w:after="60" w:line="276" w:lineRule="auto"/>
        <w:rPr>
          <w:rFonts w:ascii="Gilmer Light" w:hAnsi="Gilmer Light"/>
          <w:lang w:val="en-AU"/>
        </w:rPr>
      </w:pPr>
      <w:r w:rsidRPr="00522DD0">
        <w:rPr>
          <w:rFonts w:ascii="Gilmer Light" w:hAnsi="Gilmer Light"/>
          <w:lang w:val="en-AU"/>
        </w:rPr>
        <w:t>Any interests, relationships, or associations that could influence the advice</w:t>
      </w:r>
      <w:r>
        <w:rPr>
          <w:rFonts w:ascii="Gilmer Light" w:hAnsi="Gilmer Light"/>
          <w:lang w:val="en-AU"/>
        </w:rPr>
        <w:t>.</w:t>
      </w:r>
    </w:p>
    <w:p w14:paraId="5B7FA21F"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If the advice includes a recommendation to acquire a financial product (other than securities) or an offer to issue or arrange a financial product, we will also provide a Product Disclosure Statement (PDS) for that product to help you make an informed decision.</w:t>
      </w:r>
    </w:p>
    <w:p w14:paraId="2A124EE8" w14:textId="77777777" w:rsidR="009F604D" w:rsidRDefault="009F604D" w:rsidP="005F554A">
      <w:pPr>
        <w:spacing w:after="60" w:line="276" w:lineRule="auto"/>
        <w:rPr>
          <w:rFonts w:ascii="Gilmer Light" w:hAnsi="Gilmer Light"/>
          <w:b/>
          <w:bCs/>
          <w:lang w:val="en-AU"/>
        </w:rPr>
      </w:pPr>
    </w:p>
    <w:p w14:paraId="7DCD55CC" w14:textId="05D07B2E"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Scope of Our Advice</w:t>
      </w:r>
    </w:p>
    <w:p w14:paraId="49616E5E"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The focus of this advice is on:</w:t>
      </w:r>
    </w:p>
    <w:p w14:paraId="267264E4" w14:textId="522B1692" w:rsidR="00522DD0" w:rsidRPr="00522DD0" w:rsidRDefault="007B40F7" w:rsidP="009E2DDF">
      <w:pPr>
        <w:numPr>
          <w:ilvl w:val="0"/>
          <w:numId w:val="6"/>
        </w:numPr>
        <w:spacing w:before="240" w:line="276" w:lineRule="auto"/>
        <w:ind w:left="714" w:hanging="357"/>
        <w:rPr>
          <w:rFonts w:ascii="Gilmer Light" w:hAnsi="Gilmer Light"/>
          <w:lang w:val="en-AU"/>
        </w:rPr>
      </w:pPr>
      <w:r>
        <w:rPr>
          <w:rFonts w:ascii="Gilmer Light" w:hAnsi="Gilmer Light"/>
          <w:lang w:val="en-AU"/>
        </w:rPr>
        <w:t>Investment Advice</w:t>
      </w:r>
    </w:p>
    <w:p w14:paraId="3440F7C3" w14:textId="4148E1AE" w:rsidR="00522DD0" w:rsidRPr="00522DD0" w:rsidRDefault="007B40F7" w:rsidP="009E2DDF">
      <w:pPr>
        <w:numPr>
          <w:ilvl w:val="0"/>
          <w:numId w:val="6"/>
        </w:numPr>
        <w:spacing w:before="120" w:line="276" w:lineRule="auto"/>
        <w:ind w:left="714" w:hanging="357"/>
        <w:rPr>
          <w:rFonts w:ascii="Gilmer Light" w:hAnsi="Gilmer Light"/>
          <w:lang w:val="en-AU"/>
        </w:rPr>
      </w:pPr>
      <w:r>
        <w:rPr>
          <w:rFonts w:ascii="Gilmer Light" w:hAnsi="Gilmer Light"/>
          <w:lang w:val="en-AU"/>
        </w:rPr>
        <w:t>Structure of Investment Assets</w:t>
      </w:r>
    </w:p>
    <w:p w14:paraId="39D3DE58" w14:textId="43FD8F27" w:rsidR="00522DD0" w:rsidRPr="00522DD0" w:rsidRDefault="007B40F7" w:rsidP="009E2DDF">
      <w:pPr>
        <w:numPr>
          <w:ilvl w:val="0"/>
          <w:numId w:val="6"/>
        </w:numPr>
        <w:spacing w:before="120" w:line="276" w:lineRule="auto"/>
        <w:rPr>
          <w:rFonts w:ascii="Gilmer Light" w:hAnsi="Gilmer Light"/>
          <w:lang w:val="en-AU"/>
        </w:rPr>
      </w:pPr>
      <w:r>
        <w:rPr>
          <w:rFonts w:ascii="Gilmer Light" w:hAnsi="Gilmer Light"/>
          <w:lang w:val="en-AU"/>
        </w:rPr>
        <w:t>Superannuation Advice</w:t>
      </w:r>
    </w:p>
    <w:p w14:paraId="46B4B8AC" w14:textId="784775C9" w:rsidR="00522DD0" w:rsidRPr="00522DD0" w:rsidRDefault="007B40F7" w:rsidP="009E2DDF">
      <w:pPr>
        <w:numPr>
          <w:ilvl w:val="0"/>
          <w:numId w:val="6"/>
        </w:numPr>
        <w:spacing w:before="120" w:line="276" w:lineRule="auto"/>
        <w:rPr>
          <w:rFonts w:ascii="Gilmer Light" w:hAnsi="Gilmer Light"/>
          <w:lang w:val="en-AU"/>
        </w:rPr>
      </w:pPr>
      <w:r>
        <w:rPr>
          <w:rFonts w:ascii="Gilmer Light" w:hAnsi="Gilmer Light"/>
          <w:lang w:val="en-AU"/>
        </w:rPr>
        <w:t>Superannuation Contribution Strategies</w:t>
      </w:r>
    </w:p>
    <w:p w14:paraId="47E17C4D" w14:textId="77777777" w:rsidR="009F604D" w:rsidRDefault="009F604D" w:rsidP="005F554A">
      <w:pPr>
        <w:spacing w:after="60" w:line="276" w:lineRule="auto"/>
        <w:rPr>
          <w:rFonts w:ascii="Gilmer Light" w:hAnsi="Gilmer Light"/>
          <w:lang w:val="en-AU"/>
        </w:rPr>
      </w:pPr>
    </w:p>
    <w:p w14:paraId="69E60D9C" w14:textId="1B69E0CB" w:rsidR="00522DD0" w:rsidRDefault="00522DD0" w:rsidP="005F554A">
      <w:pPr>
        <w:spacing w:after="60" w:line="276" w:lineRule="auto"/>
        <w:rPr>
          <w:rFonts w:ascii="Gilmer Light" w:hAnsi="Gilmer Light"/>
          <w:lang w:val="en-AU"/>
        </w:rPr>
      </w:pPr>
      <w:r w:rsidRPr="00522DD0">
        <w:rPr>
          <w:rFonts w:ascii="Gilmer Light" w:hAnsi="Gilmer Light"/>
          <w:lang w:val="en-AU"/>
        </w:rPr>
        <w:t>This advice is based on the information you have provided. It is important that this information is accurate and complete, as advice based on incorrect or incomplete information may not meet your objectives, financial situation, or needs.</w:t>
      </w:r>
    </w:p>
    <w:p w14:paraId="4727ADAC" w14:textId="77777777" w:rsidR="009F604D" w:rsidRPr="00522DD0" w:rsidRDefault="009F604D" w:rsidP="005F554A">
      <w:pPr>
        <w:spacing w:after="60" w:line="276" w:lineRule="auto"/>
        <w:rPr>
          <w:rFonts w:ascii="Gilmer Light" w:hAnsi="Gilmer Light"/>
          <w:lang w:val="en-AU"/>
        </w:rPr>
      </w:pPr>
    </w:p>
    <w:p w14:paraId="39A503C5"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Our advice is provided within the limits of the law and the areas in which we are authorised to provide advice.</w:t>
      </w:r>
    </w:p>
    <w:p w14:paraId="7C9B63E3" w14:textId="77777777" w:rsidR="009F604D" w:rsidRDefault="009F604D" w:rsidP="005F554A">
      <w:pPr>
        <w:spacing w:after="60" w:line="276" w:lineRule="auto"/>
        <w:rPr>
          <w:rFonts w:ascii="Gilmer Light" w:hAnsi="Gilmer Light"/>
          <w:b/>
          <w:bCs/>
          <w:lang w:val="en-AU"/>
        </w:rPr>
      </w:pPr>
    </w:p>
    <w:p w14:paraId="178C3802" w14:textId="306A646D"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Investment Recommendations</w:t>
      </w:r>
    </w:p>
    <w:p w14:paraId="794D5128"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For investments recommended as part of this advice, you are generally entitled to a 14-day cooling-off period. This allows you to change your mind and request a return of your capital after making your initial investment.</w:t>
      </w:r>
    </w:p>
    <w:p w14:paraId="262F60B9"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Each fund or investment provider may implement the cooling-off period differently. We recommend you refer to the PDS for each product to understand how the cooling-off period operates for that investment.</w:t>
      </w:r>
    </w:p>
    <w:p w14:paraId="6DAD6EBF" w14:textId="77777777" w:rsidR="009F604D" w:rsidRDefault="009F604D" w:rsidP="005F554A">
      <w:pPr>
        <w:spacing w:after="60" w:line="276" w:lineRule="auto"/>
        <w:rPr>
          <w:rFonts w:ascii="Gilmer Light" w:hAnsi="Gilmer Light"/>
          <w:b/>
          <w:bCs/>
          <w:lang w:val="en-AU"/>
        </w:rPr>
      </w:pPr>
    </w:p>
    <w:p w14:paraId="5F717CB5" w14:textId="77777777" w:rsidR="009F604D" w:rsidRDefault="009F604D" w:rsidP="005F554A">
      <w:pPr>
        <w:spacing w:after="60" w:line="276" w:lineRule="auto"/>
        <w:rPr>
          <w:rFonts w:ascii="Gilmer Light" w:hAnsi="Gilmer Light"/>
          <w:b/>
          <w:bCs/>
          <w:lang w:val="en-AU"/>
        </w:rPr>
      </w:pPr>
    </w:p>
    <w:p w14:paraId="27CEE128" w14:textId="77777777" w:rsidR="009F604D" w:rsidRDefault="009F604D" w:rsidP="005F554A">
      <w:pPr>
        <w:spacing w:after="60" w:line="276" w:lineRule="auto"/>
        <w:rPr>
          <w:rFonts w:ascii="Gilmer Light" w:hAnsi="Gilmer Light"/>
          <w:b/>
          <w:bCs/>
          <w:lang w:val="en-AU"/>
        </w:rPr>
      </w:pPr>
    </w:p>
    <w:p w14:paraId="14ACC771" w14:textId="77777777" w:rsidR="009F604D" w:rsidRDefault="009F604D" w:rsidP="005F554A">
      <w:pPr>
        <w:spacing w:after="60" w:line="276" w:lineRule="auto"/>
        <w:rPr>
          <w:rFonts w:ascii="Gilmer Light" w:hAnsi="Gilmer Light"/>
          <w:b/>
          <w:bCs/>
          <w:lang w:val="en-AU"/>
        </w:rPr>
      </w:pPr>
    </w:p>
    <w:p w14:paraId="0E6F218F" w14:textId="46A074C7"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lastRenderedPageBreak/>
        <w:t>Your Adviser</w:t>
      </w:r>
    </w:p>
    <w:p w14:paraId="58672877"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If you have questions or concerns, please contact your adviser:</w:t>
      </w:r>
    </w:p>
    <w:p w14:paraId="69F59A64" w14:textId="77777777" w:rsidR="00AC4BAD" w:rsidRPr="005F554A" w:rsidRDefault="00522DD0" w:rsidP="005F554A">
      <w:pPr>
        <w:spacing w:after="120"/>
        <w:ind w:left="1418" w:right="-306"/>
        <w:rPr>
          <w:rFonts w:ascii="Gilmer Light" w:hAnsi="Gilmer Light"/>
          <w:lang w:val="en-AU"/>
        </w:rPr>
      </w:pPr>
      <w:r w:rsidRPr="005F554A">
        <w:rPr>
          <w:rFonts w:ascii="Gilmer Light" w:hAnsi="Gilmer Light"/>
          <w:lang w:val="en-AU"/>
        </w:rPr>
        <w:t>Andrew Lord</w:t>
      </w:r>
    </w:p>
    <w:p w14:paraId="513EE6B5" w14:textId="699A9290" w:rsidR="00AC4BAD" w:rsidRPr="005F554A" w:rsidRDefault="00AC4BAD" w:rsidP="005F554A">
      <w:pPr>
        <w:spacing w:after="120"/>
        <w:ind w:left="1418" w:right="-306"/>
        <w:rPr>
          <w:rFonts w:ascii="Gilmer Light" w:hAnsi="Gilmer Light"/>
        </w:rPr>
      </w:pPr>
      <w:r w:rsidRPr="005F554A">
        <w:rPr>
          <w:rFonts w:ascii="Gilmer Light" w:hAnsi="Gilmer Light"/>
        </w:rPr>
        <w:t>Mob:</w:t>
      </w:r>
      <w:r w:rsidRPr="005F554A">
        <w:rPr>
          <w:rFonts w:ascii="Gilmer Light" w:hAnsi="Gilmer Light"/>
        </w:rPr>
        <w:tab/>
      </w:r>
      <w:r w:rsidRPr="005F554A">
        <w:rPr>
          <w:rFonts w:ascii="Gilmer Light" w:hAnsi="Gilmer Light"/>
        </w:rPr>
        <w:tab/>
        <w:t>0447 556 011</w:t>
      </w:r>
    </w:p>
    <w:p w14:paraId="7525A0EA" w14:textId="1FBF4E48" w:rsidR="00AC4BAD" w:rsidRPr="008710A2" w:rsidRDefault="00AC4BAD" w:rsidP="005F554A">
      <w:pPr>
        <w:spacing w:after="120"/>
        <w:ind w:left="1418" w:right="-306"/>
        <w:rPr>
          <w:rFonts w:ascii="Gilmer Light" w:hAnsi="Gilmer Light"/>
        </w:rPr>
      </w:pPr>
      <w:r w:rsidRPr="005F554A">
        <w:rPr>
          <w:rFonts w:ascii="Gilmer Light" w:hAnsi="Gilmer Light"/>
          <w:bCs/>
        </w:rPr>
        <w:t>Email:</w:t>
      </w:r>
      <w:r w:rsidRPr="005F554A">
        <w:rPr>
          <w:rFonts w:ascii="Gilmer Light" w:hAnsi="Gilmer Light"/>
          <w:bCs/>
        </w:rPr>
        <w:tab/>
      </w:r>
      <w:r w:rsidR="005F554A">
        <w:rPr>
          <w:rFonts w:ascii="Gilmer Light" w:hAnsi="Gilmer Light"/>
          <w:b/>
        </w:rPr>
        <w:tab/>
      </w:r>
      <w:hyperlink r:id="rId11" w:history="1">
        <w:r w:rsidR="005F554A" w:rsidRPr="003867CF">
          <w:rPr>
            <w:rStyle w:val="Hyperlink"/>
            <w:rFonts w:ascii="Gilmer Light" w:hAnsi="Gilmer Light"/>
            <w:b/>
          </w:rPr>
          <w:t>andrew.lord@lakesidefinancial.com.au</w:t>
        </w:r>
      </w:hyperlink>
    </w:p>
    <w:p w14:paraId="48C0C728" w14:textId="3F9B382E" w:rsidR="005C6228" w:rsidRDefault="005C6228" w:rsidP="005F554A">
      <w:pPr>
        <w:spacing w:after="60" w:line="276" w:lineRule="auto"/>
        <w:ind w:left="1418"/>
        <w:rPr>
          <w:rFonts w:ascii="Gilmer Light" w:hAnsi="Gilmer Light"/>
          <w:lang w:val="en-AU"/>
        </w:rPr>
      </w:pPr>
      <w:r>
        <w:rPr>
          <w:rFonts w:ascii="Gilmer Light" w:hAnsi="Gilmer Light"/>
          <w:lang w:val="en-AU"/>
        </w:rPr>
        <w:t>AFS Authorised Representative number 324798</w:t>
      </w:r>
    </w:p>
    <w:p w14:paraId="22A31641" w14:textId="77777777" w:rsidR="009F604D" w:rsidRDefault="009F604D" w:rsidP="005F554A">
      <w:pPr>
        <w:spacing w:after="60" w:line="276" w:lineRule="auto"/>
        <w:rPr>
          <w:rFonts w:ascii="Gilmer Light" w:hAnsi="Gilmer Light"/>
          <w:lang w:val="en-AU"/>
        </w:rPr>
      </w:pPr>
    </w:p>
    <w:p w14:paraId="70E2CF19" w14:textId="436C0906"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 xml:space="preserve">If you wish to discuss any concerns about your adviser or the advice received, please contact us directly </w:t>
      </w:r>
      <w:r w:rsidR="004E38B6">
        <w:rPr>
          <w:rFonts w:ascii="Gilmer Light" w:hAnsi="Gilmer Light"/>
          <w:lang w:val="en-AU"/>
        </w:rPr>
        <w:t>on 1800 870 860</w:t>
      </w:r>
      <w:r w:rsidRPr="00522DD0">
        <w:rPr>
          <w:rFonts w:ascii="Gilmer Light" w:hAnsi="Gilmer Light"/>
          <w:lang w:val="en-AU"/>
        </w:rPr>
        <w:t>.</w:t>
      </w:r>
    </w:p>
    <w:p w14:paraId="4D8651A7" w14:textId="77777777" w:rsidR="009F604D" w:rsidRDefault="009F604D" w:rsidP="005F554A">
      <w:pPr>
        <w:spacing w:after="60" w:line="276" w:lineRule="auto"/>
        <w:rPr>
          <w:rFonts w:ascii="Gilmer Light" w:hAnsi="Gilmer Light"/>
          <w:b/>
          <w:bCs/>
          <w:lang w:val="en-AU"/>
        </w:rPr>
      </w:pPr>
    </w:p>
    <w:p w14:paraId="7296EA74" w14:textId="659984BE"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The Planning Process</w:t>
      </w:r>
    </w:p>
    <w:p w14:paraId="22AD5788"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Financial planning is a process designed to help you achieve your personal and financial goals. To do this, we work with you to:</w:t>
      </w:r>
    </w:p>
    <w:p w14:paraId="6F03CBC1" w14:textId="77777777" w:rsidR="00522DD0" w:rsidRPr="00522DD0" w:rsidRDefault="00522DD0" w:rsidP="009E2DDF">
      <w:pPr>
        <w:numPr>
          <w:ilvl w:val="0"/>
          <w:numId w:val="7"/>
        </w:numPr>
        <w:spacing w:before="240" w:after="60" w:line="276" w:lineRule="auto"/>
        <w:ind w:left="714" w:hanging="357"/>
        <w:rPr>
          <w:rFonts w:ascii="Gilmer Light" w:hAnsi="Gilmer Light"/>
          <w:lang w:val="en-AU"/>
        </w:rPr>
      </w:pPr>
      <w:r w:rsidRPr="00522DD0">
        <w:rPr>
          <w:rFonts w:ascii="Gilmer Light" w:hAnsi="Gilmer Light"/>
          <w:lang w:val="en-AU"/>
        </w:rPr>
        <w:t>Confirm your personal goals and lifestyle objectives</w:t>
      </w:r>
    </w:p>
    <w:p w14:paraId="7FAC92A9" w14:textId="77777777" w:rsidR="00522DD0" w:rsidRPr="00522DD0" w:rsidRDefault="00522DD0" w:rsidP="009B397E">
      <w:pPr>
        <w:numPr>
          <w:ilvl w:val="0"/>
          <w:numId w:val="7"/>
        </w:numPr>
        <w:spacing w:after="60" w:line="276" w:lineRule="auto"/>
        <w:rPr>
          <w:rFonts w:ascii="Gilmer Light" w:hAnsi="Gilmer Light"/>
          <w:lang w:val="en-AU"/>
        </w:rPr>
      </w:pPr>
      <w:r w:rsidRPr="00522DD0">
        <w:rPr>
          <w:rFonts w:ascii="Gilmer Light" w:hAnsi="Gilmer Light"/>
          <w:lang w:val="en-AU"/>
        </w:rPr>
        <w:t>Quantify the resources needed to achieve those goals</w:t>
      </w:r>
    </w:p>
    <w:p w14:paraId="1A835ECC" w14:textId="77777777" w:rsidR="00522DD0" w:rsidRPr="00522DD0" w:rsidRDefault="00522DD0" w:rsidP="009B397E">
      <w:pPr>
        <w:numPr>
          <w:ilvl w:val="0"/>
          <w:numId w:val="7"/>
        </w:numPr>
        <w:spacing w:after="60" w:line="276" w:lineRule="auto"/>
        <w:rPr>
          <w:rFonts w:ascii="Gilmer Light" w:hAnsi="Gilmer Light"/>
          <w:lang w:val="en-AU"/>
        </w:rPr>
      </w:pPr>
      <w:r w:rsidRPr="00522DD0">
        <w:rPr>
          <w:rFonts w:ascii="Gilmer Light" w:hAnsi="Gilmer Light"/>
          <w:lang w:val="en-AU"/>
        </w:rPr>
        <w:t>Identify gaps between your current plans and objectives</w:t>
      </w:r>
    </w:p>
    <w:p w14:paraId="3CD88643" w14:textId="77777777" w:rsidR="00522DD0" w:rsidRPr="00522DD0" w:rsidRDefault="00522DD0" w:rsidP="009B397E">
      <w:pPr>
        <w:numPr>
          <w:ilvl w:val="0"/>
          <w:numId w:val="7"/>
        </w:numPr>
        <w:spacing w:after="60" w:line="276" w:lineRule="auto"/>
        <w:rPr>
          <w:rFonts w:ascii="Gilmer Light" w:hAnsi="Gilmer Light"/>
          <w:lang w:val="en-AU"/>
        </w:rPr>
      </w:pPr>
      <w:r w:rsidRPr="00522DD0">
        <w:rPr>
          <w:rFonts w:ascii="Gilmer Light" w:hAnsi="Gilmer Light"/>
          <w:lang w:val="en-AU"/>
        </w:rPr>
        <w:t xml:space="preserve">Develop strategies to address any gaps, </w:t>
      </w:r>
      <w:proofErr w:type="gramStart"/>
      <w:r w:rsidRPr="00522DD0">
        <w:rPr>
          <w:rFonts w:ascii="Gilmer Light" w:hAnsi="Gilmer Light"/>
          <w:lang w:val="en-AU"/>
        </w:rPr>
        <w:t>taking into account</w:t>
      </w:r>
      <w:proofErr w:type="gramEnd"/>
      <w:r w:rsidRPr="00522DD0">
        <w:rPr>
          <w:rFonts w:ascii="Gilmer Light" w:hAnsi="Gilmer Light"/>
          <w:lang w:val="en-AU"/>
        </w:rPr>
        <w:t xml:space="preserve"> your risk profile and investment preferences</w:t>
      </w:r>
    </w:p>
    <w:p w14:paraId="59A37D1F" w14:textId="77777777" w:rsidR="00522DD0" w:rsidRPr="00522DD0" w:rsidRDefault="00522DD0" w:rsidP="009B397E">
      <w:pPr>
        <w:numPr>
          <w:ilvl w:val="0"/>
          <w:numId w:val="7"/>
        </w:numPr>
        <w:spacing w:after="60" w:line="276" w:lineRule="auto"/>
        <w:rPr>
          <w:rFonts w:ascii="Gilmer Light" w:hAnsi="Gilmer Light"/>
          <w:lang w:val="en-AU"/>
        </w:rPr>
      </w:pPr>
      <w:r w:rsidRPr="00522DD0">
        <w:rPr>
          <w:rFonts w:ascii="Gilmer Light" w:hAnsi="Gilmer Light"/>
          <w:lang w:val="en-AU"/>
        </w:rPr>
        <w:t xml:space="preserve">Conduct regular reviews to ensure your plan remains relevant </w:t>
      </w:r>
      <w:proofErr w:type="gramStart"/>
      <w:r w:rsidRPr="00522DD0">
        <w:rPr>
          <w:rFonts w:ascii="Gilmer Light" w:hAnsi="Gilmer Light"/>
          <w:lang w:val="en-AU"/>
        </w:rPr>
        <w:t>in light of</w:t>
      </w:r>
      <w:proofErr w:type="gramEnd"/>
      <w:r w:rsidRPr="00522DD0">
        <w:rPr>
          <w:rFonts w:ascii="Gilmer Light" w:hAnsi="Gilmer Light"/>
          <w:lang w:val="en-AU"/>
        </w:rPr>
        <w:t xml:space="preserve"> your changing circumstances, legislation, and the investment environment</w:t>
      </w:r>
    </w:p>
    <w:p w14:paraId="29924C35" w14:textId="77777777" w:rsidR="006D7B3A" w:rsidRDefault="006D7B3A" w:rsidP="006D7B3A">
      <w:pPr>
        <w:spacing w:after="120" w:line="276" w:lineRule="auto"/>
        <w:rPr>
          <w:rFonts w:ascii="Gilmer Light" w:hAnsi="Gilmer Light"/>
          <w:b/>
          <w:bCs/>
          <w:sz w:val="24"/>
          <w:szCs w:val="24"/>
          <w:lang w:val="en-AU"/>
        </w:rPr>
      </w:pPr>
    </w:p>
    <w:p w14:paraId="6F70763E" w14:textId="378CEF6F" w:rsidR="001A41DE" w:rsidRPr="0098298D" w:rsidRDefault="001A41DE" w:rsidP="001A41DE">
      <w:pPr>
        <w:pStyle w:val="Heading1"/>
        <w:spacing w:before="120" w:after="120"/>
        <w:rPr>
          <w:rFonts w:ascii="Gilmer" w:hAnsi="Gilmer"/>
          <w:b/>
          <w:bCs/>
          <w:color w:val="0077BE"/>
          <w:sz w:val="24"/>
          <w:szCs w:val="24"/>
          <w:lang w:val="en-AU"/>
        </w:rPr>
      </w:pPr>
      <w:bookmarkStart w:id="4" w:name="_Toc214611521"/>
      <w:r>
        <w:rPr>
          <w:rFonts w:ascii="Gilmer" w:hAnsi="Gilmer"/>
          <w:b/>
          <w:bCs/>
          <w:color w:val="0077BE"/>
          <w:sz w:val="24"/>
          <w:szCs w:val="24"/>
          <w:lang w:val="en-AU"/>
        </w:rPr>
        <w:t>3</w:t>
      </w:r>
      <w:r w:rsidRPr="0098298D">
        <w:rPr>
          <w:rFonts w:ascii="Gilmer" w:hAnsi="Gilmer"/>
          <w:b/>
          <w:bCs/>
          <w:color w:val="0077BE"/>
          <w:sz w:val="24"/>
          <w:szCs w:val="24"/>
          <w:lang w:val="en-AU"/>
        </w:rPr>
        <w:t xml:space="preserve">. </w:t>
      </w:r>
      <w:r>
        <w:rPr>
          <w:rFonts w:ascii="Gilmer" w:hAnsi="Gilmer"/>
          <w:b/>
          <w:bCs/>
          <w:color w:val="0077BE"/>
          <w:sz w:val="24"/>
          <w:szCs w:val="24"/>
          <w:lang w:val="en-AU"/>
        </w:rPr>
        <w:t>Summary of our Advice</w:t>
      </w:r>
      <w:bookmarkEnd w:id="4"/>
    </w:p>
    <w:p w14:paraId="57AEEAE5" w14:textId="0ADBD000" w:rsidR="008C7DE1" w:rsidRPr="008C7DE1" w:rsidRDefault="008C7DE1" w:rsidP="005F554A">
      <w:pPr>
        <w:spacing w:after="60" w:line="276" w:lineRule="auto"/>
        <w:rPr>
          <w:rFonts w:ascii="Gilmer Light" w:hAnsi="Gilmer Light"/>
          <w:lang w:val="en-AU"/>
        </w:rPr>
      </w:pPr>
      <w:r w:rsidRPr="008C7DE1">
        <w:rPr>
          <w:rFonts w:ascii="Gilmer Light" w:hAnsi="Gilmer Light"/>
          <w:lang w:val="en-AU"/>
        </w:rPr>
        <w:t xml:space="preserve">In this </w:t>
      </w:r>
      <w:r>
        <w:rPr>
          <w:rFonts w:ascii="Gilmer Light" w:hAnsi="Gilmer Light"/>
          <w:lang w:val="en-AU"/>
        </w:rPr>
        <w:t>SOA</w:t>
      </w:r>
      <w:r w:rsidRPr="008C7DE1">
        <w:rPr>
          <w:rFonts w:ascii="Gilmer Light" w:hAnsi="Gilmer Light"/>
          <w:lang w:val="en-AU"/>
        </w:rPr>
        <w:t>, our advice considers the key areas of your financial circumstances that are relevant to achieving your goals and objectives.</w:t>
      </w:r>
    </w:p>
    <w:p w14:paraId="0E11E9A7" w14:textId="77777777" w:rsidR="009F604D" w:rsidRDefault="009F604D" w:rsidP="005F554A">
      <w:pPr>
        <w:spacing w:after="60" w:line="276" w:lineRule="auto"/>
        <w:rPr>
          <w:rFonts w:ascii="Gilmer Light" w:hAnsi="Gilmer Light"/>
          <w:b/>
          <w:bCs/>
          <w:lang w:val="en-AU"/>
        </w:rPr>
      </w:pPr>
    </w:p>
    <w:p w14:paraId="0F0EA209" w14:textId="34F74B56" w:rsidR="008C7DE1" w:rsidRPr="008C7DE1" w:rsidRDefault="008C7DE1" w:rsidP="005F554A">
      <w:pPr>
        <w:spacing w:after="60" w:line="276" w:lineRule="auto"/>
        <w:rPr>
          <w:rFonts w:ascii="Gilmer Light" w:hAnsi="Gilmer Light"/>
          <w:b/>
          <w:bCs/>
          <w:lang w:val="en-AU"/>
        </w:rPr>
      </w:pPr>
      <w:r w:rsidRPr="008C7DE1">
        <w:rPr>
          <w:rFonts w:ascii="Gilmer Light" w:hAnsi="Gilmer Light"/>
          <w:b/>
          <w:bCs/>
          <w:lang w:val="en-AU"/>
        </w:rPr>
        <w:t>Your Goals and Objectives</w:t>
      </w:r>
    </w:p>
    <w:p w14:paraId="723D6422" w14:textId="0BCC7060" w:rsidR="009F604D" w:rsidRDefault="008C7DE1" w:rsidP="005F554A">
      <w:pPr>
        <w:spacing w:after="60" w:line="276" w:lineRule="auto"/>
        <w:rPr>
          <w:rFonts w:ascii="Gilmer Light" w:hAnsi="Gilmer Light"/>
          <w:lang w:val="en-AU"/>
        </w:rPr>
      </w:pPr>
      <w:r w:rsidRPr="008C7DE1">
        <w:rPr>
          <w:rFonts w:ascii="Gilmer Light" w:hAnsi="Gilmer Light"/>
          <w:lang w:val="en-AU"/>
        </w:rPr>
        <w:t xml:space="preserve">Based on our discussions, we have summarised your key goals and objectives below. These form the foundation of the financial </w:t>
      </w:r>
      <w:r>
        <w:rPr>
          <w:rFonts w:ascii="Gilmer Light" w:hAnsi="Gilmer Light"/>
          <w:lang w:val="en-AU"/>
        </w:rPr>
        <w:t>advice</w:t>
      </w:r>
      <w:r w:rsidRPr="008C7DE1">
        <w:rPr>
          <w:rFonts w:ascii="Gilmer Light" w:hAnsi="Gilmer Light"/>
          <w:lang w:val="en-AU"/>
        </w:rPr>
        <w:t>, so please review them carefully to ensure they are accurate. If any changes or additions are needed, please let us know before we implement the recommended actions.</w:t>
      </w:r>
    </w:p>
    <w:p w14:paraId="3B07AD1C" w14:textId="77777777" w:rsidR="009F604D" w:rsidRPr="009F604D" w:rsidRDefault="009F604D" w:rsidP="009E2DDF">
      <w:pPr>
        <w:pStyle w:val="ListParagraph"/>
        <w:numPr>
          <w:ilvl w:val="0"/>
          <w:numId w:val="13"/>
        </w:numPr>
        <w:spacing w:before="120" w:after="60" w:line="276" w:lineRule="auto"/>
        <w:ind w:left="714" w:hanging="357"/>
        <w:contextualSpacing w:val="0"/>
        <w:rPr>
          <w:rFonts w:ascii="Gilmer Light" w:hAnsi="Gilmer Light"/>
          <w:lang w:val="en-AU"/>
        </w:rPr>
      </w:pPr>
      <w:r w:rsidRPr="009F604D">
        <w:rPr>
          <w:rFonts w:ascii="Gilmer Light" w:hAnsi="Gilmer Light"/>
          <w:lang w:val="en-AU"/>
        </w:rPr>
        <w:t>You have recently sold your Carnegie residential property and purchased a property at Brighton on Bay.</w:t>
      </w:r>
    </w:p>
    <w:p w14:paraId="3088E889" w14:textId="16E106B8" w:rsidR="009F604D" w:rsidRPr="009F604D" w:rsidRDefault="009F604D" w:rsidP="009B397E">
      <w:pPr>
        <w:pStyle w:val="ListParagraph"/>
        <w:numPr>
          <w:ilvl w:val="0"/>
          <w:numId w:val="13"/>
        </w:numPr>
        <w:spacing w:after="60" w:line="276" w:lineRule="auto"/>
        <w:rPr>
          <w:rFonts w:ascii="Gilmer Light" w:hAnsi="Gilmer Light"/>
          <w:lang w:val="en-AU"/>
        </w:rPr>
      </w:pPr>
      <w:r w:rsidRPr="009F604D">
        <w:rPr>
          <w:rFonts w:ascii="Gilmer Light" w:hAnsi="Gilmer Light"/>
          <w:lang w:val="en-AU"/>
        </w:rPr>
        <w:t>Settlement on both properties is scheduled for 26</w:t>
      </w:r>
      <w:r w:rsidRPr="009F604D">
        <w:rPr>
          <w:rFonts w:ascii="Gilmer Light" w:hAnsi="Gilmer Light"/>
          <w:vertAlign w:val="superscript"/>
          <w:lang w:val="en-AU"/>
        </w:rPr>
        <w:t>th</w:t>
      </w:r>
      <w:r w:rsidRPr="009F604D">
        <w:rPr>
          <w:rFonts w:ascii="Gilmer Light" w:hAnsi="Gilmer Light"/>
          <w:lang w:val="en-AU"/>
        </w:rPr>
        <w:t xml:space="preserve"> November</w:t>
      </w:r>
      <w:r w:rsidR="009E2DDF">
        <w:rPr>
          <w:rFonts w:ascii="Gilmer Light" w:hAnsi="Gilmer Light"/>
          <w:lang w:val="en-AU"/>
        </w:rPr>
        <w:t xml:space="preserve"> 2025</w:t>
      </w:r>
      <w:r w:rsidRPr="009F604D">
        <w:rPr>
          <w:rFonts w:ascii="Gilmer Light" w:hAnsi="Gilmer Light"/>
          <w:lang w:val="en-AU"/>
        </w:rPr>
        <w:t>, and you anticipate you will have surplus sale proceeds of around $284</w:t>
      </w:r>
      <w:r>
        <w:rPr>
          <w:rFonts w:ascii="Gilmer Light" w:hAnsi="Gilmer Light"/>
          <w:lang w:val="en-AU"/>
        </w:rPr>
        <w:t>,000</w:t>
      </w:r>
      <w:r w:rsidRPr="009F604D">
        <w:rPr>
          <w:rFonts w:ascii="Gilmer Light" w:hAnsi="Gilmer Light"/>
          <w:lang w:val="en-AU"/>
        </w:rPr>
        <w:t xml:space="preserve"> after settlement.</w:t>
      </w:r>
    </w:p>
    <w:p w14:paraId="0F4D8FB0" w14:textId="77777777" w:rsidR="009F604D" w:rsidRPr="009F604D" w:rsidRDefault="009F604D" w:rsidP="009B397E">
      <w:pPr>
        <w:pStyle w:val="ListParagraph"/>
        <w:numPr>
          <w:ilvl w:val="0"/>
          <w:numId w:val="13"/>
        </w:numPr>
        <w:spacing w:after="60" w:line="276" w:lineRule="auto"/>
        <w:rPr>
          <w:rFonts w:ascii="Gilmer Light" w:hAnsi="Gilmer Light"/>
          <w:lang w:val="en-AU"/>
        </w:rPr>
      </w:pPr>
      <w:r w:rsidRPr="009F604D">
        <w:rPr>
          <w:rFonts w:ascii="Gilmer Light" w:hAnsi="Gilmer Light"/>
          <w:lang w:val="en-AU"/>
        </w:rPr>
        <w:t>Your primary concern is the impact these surplus funds will have on your Age Pension eligibility.</w:t>
      </w:r>
    </w:p>
    <w:p w14:paraId="3E3E7883" w14:textId="77777777" w:rsidR="009F604D" w:rsidRPr="008C7DE1" w:rsidRDefault="009F604D" w:rsidP="005F554A">
      <w:pPr>
        <w:spacing w:after="60" w:line="276" w:lineRule="auto"/>
        <w:rPr>
          <w:rFonts w:ascii="Gilmer Light" w:hAnsi="Gilmer Light"/>
          <w:lang w:val="en-AU"/>
        </w:rPr>
      </w:pPr>
    </w:p>
    <w:p w14:paraId="732AF89F" w14:textId="07E9B814" w:rsidR="008C7DE1" w:rsidRPr="008C7DE1" w:rsidRDefault="008C7DE1" w:rsidP="005F554A">
      <w:pPr>
        <w:spacing w:after="60" w:line="276" w:lineRule="auto"/>
        <w:rPr>
          <w:rFonts w:ascii="Gilmer Light" w:hAnsi="Gilmer Light"/>
          <w:lang w:val="en-AU"/>
        </w:rPr>
      </w:pPr>
      <w:r w:rsidRPr="00186382">
        <w:rPr>
          <w:rFonts w:ascii="Gilmer Light" w:hAnsi="Gilmer Light"/>
          <w:lang w:val="en-AU"/>
        </w:rPr>
        <w:t>Your goals and objectives are to:</w:t>
      </w:r>
    </w:p>
    <w:p w14:paraId="624D7BAC" w14:textId="066AF1C2" w:rsidR="008C7DE1" w:rsidRDefault="007B40F7" w:rsidP="009B397E">
      <w:pPr>
        <w:pStyle w:val="ListParagraph"/>
        <w:numPr>
          <w:ilvl w:val="0"/>
          <w:numId w:val="9"/>
        </w:numPr>
        <w:spacing w:after="60" w:line="276" w:lineRule="auto"/>
        <w:rPr>
          <w:rFonts w:ascii="Gilmer Light" w:hAnsi="Gilmer Light"/>
          <w:lang w:val="en-AU"/>
        </w:rPr>
      </w:pPr>
      <w:r>
        <w:rPr>
          <w:rFonts w:ascii="Gilmer Light" w:hAnsi="Gilmer Light"/>
          <w:lang w:val="en-AU"/>
        </w:rPr>
        <w:t xml:space="preserve">Structure your assets in a manner which enables you to maximise your Age </w:t>
      </w:r>
      <w:r w:rsidR="009E2DDF">
        <w:rPr>
          <w:rFonts w:ascii="Gilmer Light" w:hAnsi="Gilmer Light"/>
          <w:lang w:val="en-AU"/>
        </w:rPr>
        <w:t>P</w:t>
      </w:r>
      <w:r>
        <w:rPr>
          <w:rFonts w:ascii="Gilmer Light" w:hAnsi="Gilmer Light"/>
          <w:lang w:val="en-AU"/>
        </w:rPr>
        <w:t>ension entitlements.</w:t>
      </w:r>
    </w:p>
    <w:p w14:paraId="5106DCA8" w14:textId="4FC943AB" w:rsidR="00BF0EA9" w:rsidRDefault="007B40F7" w:rsidP="009B397E">
      <w:pPr>
        <w:pStyle w:val="ListParagraph"/>
        <w:numPr>
          <w:ilvl w:val="0"/>
          <w:numId w:val="9"/>
        </w:numPr>
        <w:spacing w:after="60" w:line="276" w:lineRule="auto"/>
        <w:rPr>
          <w:rFonts w:ascii="Gilmer Light" w:hAnsi="Gilmer Light"/>
          <w:lang w:val="en-AU"/>
        </w:rPr>
      </w:pPr>
      <w:r>
        <w:rPr>
          <w:rFonts w:ascii="Gilmer Light" w:hAnsi="Gilmer Light"/>
          <w:lang w:val="en-AU"/>
        </w:rPr>
        <w:t>Generate annual cash flow of $60,000</w:t>
      </w:r>
      <w:r w:rsidR="009E2DDF">
        <w:rPr>
          <w:rFonts w:ascii="Gilmer Light" w:hAnsi="Gilmer Light"/>
          <w:lang w:val="en-AU"/>
        </w:rPr>
        <w:t>.</w:t>
      </w:r>
    </w:p>
    <w:p w14:paraId="393E7554" w14:textId="5F0E0440" w:rsidR="009F604D" w:rsidRDefault="009F604D" w:rsidP="009B397E">
      <w:pPr>
        <w:pStyle w:val="ListParagraph"/>
        <w:numPr>
          <w:ilvl w:val="0"/>
          <w:numId w:val="9"/>
        </w:numPr>
        <w:spacing w:after="60" w:line="276" w:lineRule="auto"/>
        <w:rPr>
          <w:rFonts w:ascii="Gilmer Light" w:hAnsi="Gilmer Light"/>
          <w:lang w:val="en-AU"/>
        </w:rPr>
      </w:pPr>
      <w:r>
        <w:rPr>
          <w:rFonts w:ascii="Gilmer Light" w:hAnsi="Gilmer Light"/>
          <w:lang w:val="en-AU"/>
        </w:rPr>
        <w:t>Retain approximately $60,000 of the $284,000 surplus funds for the purchase of a car and other expenses.</w:t>
      </w:r>
    </w:p>
    <w:p w14:paraId="65726C51" w14:textId="37C5F3A0" w:rsidR="007B40F7" w:rsidRPr="008C7DE1" w:rsidRDefault="007B40F7" w:rsidP="009B397E">
      <w:pPr>
        <w:pStyle w:val="ListParagraph"/>
        <w:numPr>
          <w:ilvl w:val="0"/>
          <w:numId w:val="9"/>
        </w:numPr>
        <w:spacing w:after="60" w:line="276" w:lineRule="auto"/>
        <w:rPr>
          <w:rFonts w:ascii="Gilmer Light" w:hAnsi="Gilmer Light"/>
          <w:lang w:val="en-AU"/>
        </w:rPr>
      </w:pPr>
      <w:r>
        <w:rPr>
          <w:rFonts w:ascii="Gilmer Light" w:hAnsi="Gilmer Light"/>
          <w:lang w:val="en-AU"/>
        </w:rPr>
        <w:t>Preserve your existing capital</w:t>
      </w:r>
      <w:r w:rsidR="009F604D">
        <w:rPr>
          <w:rFonts w:ascii="Gilmer Light" w:hAnsi="Gilmer Light"/>
          <w:lang w:val="en-AU"/>
        </w:rPr>
        <w:t>.</w:t>
      </w:r>
    </w:p>
    <w:p w14:paraId="1006E5B8" w14:textId="1B23C651" w:rsidR="008C7DE1" w:rsidRPr="008C7DE1" w:rsidRDefault="008C7DE1" w:rsidP="005F554A">
      <w:pPr>
        <w:spacing w:after="60" w:line="276" w:lineRule="auto"/>
        <w:rPr>
          <w:rFonts w:ascii="Gilmer Light" w:hAnsi="Gilmer Light"/>
          <w:lang w:val="en-AU"/>
        </w:rPr>
      </w:pPr>
    </w:p>
    <w:p w14:paraId="73A780AF" w14:textId="77777777" w:rsidR="008C7DE1" w:rsidRPr="008C7DE1" w:rsidRDefault="008C7DE1" w:rsidP="005F554A">
      <w:pPr>
        <w:spacing w:after="60" w:line="276" w:lineRule="auto"/>
        <w:rPr>
          <w:rFonts w:ascii="Gilmer Light" w:hAnsi="Gilmer Light"/>
          <w:b/>
          <w:bCs/>
          <w:lang w:val="en-AU"/>
        </w:rPr>
      </w:pPr>
      <w:r w:rsidRPr="008C7DE1">
        <w:rPr>
          <w:rFonts w:ascii="Gilmer Light" w:hAnsi="Gilmer Light"/>
          <w:b/>
          <w:bCs/>
          <w:lang w:val="en-AU"/>
        </w:rPr>
        <w:t>Recommendation Overview</w:t>
      </w:r>
    </w:p>
    <w:p w14:paraId="56ED85FA" w14:textId="0F4C0C80" w:rsidR="008C7DE1" w:rsidRPr="008C7DE1" w:rsidRDefault="008C7DE1" w:rsidP="005F554A">
      <w:pPr>
        <w:spacing w:after="60" w:line="276" w:lineRule="auto"/>
        <w:rPr>
          <w:rFonts w:ascii="Gilmer Light" w:hAnsi="Gilmer Light"/>
          <w:lang w:val="en-AU"/>
        </w:rPr>
      </w:pPr>
      <w:r w:rsidRPr="008C7DE1">
        <w:rPr>
          <w:rFonts w:ascii="Gilmer Light" w:hAnsi="Gilmer Light"/>
          <w:lang w:val="en-AU"/>
        </w:rPr>
        <w:t>Considering your goals, objectives, investor risk profile, and age, we recommend the following strategies:</w:t>
      </w:r>
    </w:p>
    <w:p w14:paraId="3C59CC11" w14:textId="77777777" w:rsidR="0032093A" w:rsidRDefault="0032093A" w:rsidP="009B397E">
      <w:pPr>
        <w:pStyle w:val="ListParagraph"/>
        <w:numPr>
          <w:ilvl w:val="0"/>
          <w:numId w:val="9"/>
        </w:numPr>
        <w:spacing w:after="60" w:line="276" w:lineRule="auto"/>
        <w:rPr>
          <w:rFonts w:ascii="Gilmer Light" w:hAnsi="Gilmer Light"/>
          <w:lang w:val="en-AU"/>
        </w:rPr>
      </w:pPr>
      <w:r>
        <w:rPr>
          <w:rFonts w:ascii="Gilmer Light" w:hAnsi="Gilmer Light"/>
          <w:lang w:val="en-AU"/>
        </w:rPr>
        <w:t>Of the $284,00 surplus funds:</w:t>
      </w:r>
    </w:p>
    <w:p w14:paraId="55C9825A" w14:textId="77777777" w:rsidR="0032093A" w:rsidRDefault="0032093A" w:rsidP="009E2DDF">
      <w:pPr>
        <w:pStyle w:val="ListParagraph"/>
        <w:numPr>
          <w:ilvl w:val="1"/>
          <w:numId w:val="9"/>
        </w:numPr>
        <w:spacing w:before="120" w:after="60" w:line="276" w:lineRule="auto"/>
        <w:ind w:left="1434" w:hanging="357"/>
        <w:contextualSpacing w:val="0"/>
        <w:rPr>
          <w:rFonts w:ascii="Gilmer Light" w:hAnsi="Gilmer Light"/>
          <w:lang w:val="en-AU"/>
        </w:rPr>
      </w:pPr>
      <w:r>
        <w:rPr>
          <w:rFonts w:ascii="Gilmer Light" w:hAnsi="Gilmer Light"/>
          <w:lang w:val="en-AU"/>
        </w:rPr>
        <w:t>Retain $60,000 for your car purchase and other expenses</w:t>
      </w:r>
    </w:p>
    <w:p w14:paraId="7139AFAB" w14:textId="6EF02090" w:rsidR="008C7DE1" w:rsidRDefault="00EF5EFA" w:rsidP="009E2DDF">
      <w:pPr>
        <w:pStyle w:val="ListParagraph"/>
        <w:numPr>
          <w:ilvl w:val="1"/>
          <w:numId w:val="9"/>
        </w:numPr>
        <w:spacing w:before="120" w:after="60" w:line="276" w:lineRule="auto"/>
        <w:ind w:left="1434" w:hanging="357"/>
        <w:contextualSpacing w:val="0"/>
        <w:rPr>
          <w:rFonts w:ascii="Gilmer Light" w:hAnsi="Gilmer Light"/>
          <w:lang w:val="en-AU"/>
        </w:rPr>
      </w:pPr>
      <w:r>
        <w:rPr>
          <w:rFonts w:ascii="Gilmer Light" w:hAnsi="Gilmer Light"/>
          <w:lang w:val="en-AU"/>
        </w:rPr>
        <w:t>Sue, i</w:t>
      </w:r>
      <w:r w:rsidR="0032093A">
        <w:rPr>
          <w:rFonts w:ascii="Gilmer Light" w:hAnsi="Gilmer Light"/>
          <w:lang w:val="en-AU"/>
        </w:rPr>
        <w:t>nvest $145,</w:t>
      </w:r>
      <w:r w:rsidR="00D63643">
        <w:rPr>
          <w:rFonts w:ascii="Gilmer Light" w:hAnsi="Gilmer Light"/>
          <w:lang w:val="en-AU"/>
        </w:rPr>
        <w:t>00</w:t>
      </w:r>
      <w:r w:rsidR="0032093A">
        <w:rPr>
          <w:rFonts w:ascii="Gilmer Light" w:hAnsi="Gilmer Light"/>
          <w:lang w:val="en-AU"/>
        </w:rPr>
        <w:t xml:space="preserve">0 </w:t>
      </w:r>
      <w:r w:rsidR="0032093A" w:rsidRPr="0032093A">
        <w:rPr>
          <w:rFonts w:ascii="Gilmer Light" w:hAnsi="Gilmer Light"/>
          <w:lang w:val="en-AU"/>
        </w:rPr>
        <w:t>into a Challenger Lifetime Annuity (Liquid Lifetime)</w:t>
      </w:r>
    </w:p>
    <w:p w14:paraId="79B0748F" w14:textId="40CE26D2" w:rsidR="0032093A" w:rsidRPr="008C7DE1" w:rsidRDefault="0032093A" w:rsidP="009E2DDF">
      <w:pPr>
        <w:pStyle w:val="ListParagraph"/>
        <w:numPr>
          <w:ilvl w:val="1"/>
          <w:numId w:val="9"/>
        </w:numPr>
        <w:spacing w:before="120" w:after="60" w:line="276" w:lineRule="auto"/>
        <w:ind w:left="1434" w:hanging="357"/>
        <w:contextualSpacing w:val="0"/>
        <w:rPr>
          <w:rFonts w:ascii="Gilmer Light" w:hAnsi="Gilmer Light"/>
          <w:lang w:val="en-AU"/>
        </w:rPr>
      </w:pPr>
      <w:r>
        <w:rPr>
          <w:rFonts w:ascii="Gilmer Light" w:hAnsi="Gilmer Light"/>
          <w:lang w:val="en-AU"/>
        </w:rPr>
        <w:t>Albert, make a Downsizer superannuation contribution of $</w:t>
      </w:r>
      <w:r w:rsidR="00D63643">
        <w:rPr>
          <w:rFonts w:ascii="Gilmer Light" w:hAnsi="Gilmer Light"/>
          <w:lang w:val="en-AU"/>
        </w:rPr>
        <w:t>79,000</w:t>
      </w:r>
    </w:p>
    <w:p w14:paraId="4D1529E2" w14:textId="158223D2" w:rsidR="008C7DE1" w:rsidRDefault="00C54223" w:rsidP="009E2DDF">
      <w:pPr>
        <w:pStyle w:val="ListParagraph"/>
        <w:numPr>
          <w:ilvl w:val="0"/>
          <w:numId w:val="9"/>
        </w:numPr>
        <w:spacing w:before="120" w:after="60" w:line="276" w:lineRule="auto"/>
        <w:ind w:left="714" w:hanging="357"/>
        <w:contextualSpacing w:val="0"/>
        <w:rPr>
          <w:rFonts w:ascii="Gilmer Light" w:hAnsi="Gilmer Light"/>
          <w:lang w:val="en-AU"/>
        </w:rPr>
      </w:pPr>
      <w:r>
        <w:rPr>
          <w:rFonts w:ascii="Gilmer Light" w:hAnsi="Gilmer Light"/>
          <w:lang w:val="en-AU"/>
        </w:rPr>
        <w:t>Convert your respect superannuation accounts to Allocated Pensions</w:t>
      </w:r>
      <w:r w:rsidR="009E2DDF">
        <w:rPr>
          <w:rFonts w:ascii="Gilmer Light" w:hAnsi="Gilmer Light"/>
          <w:lang w:val="en-AU"/>
        </w:rPr>
        <w:t>.</w:t>
      </w:r>
    </w:p>
    <w:p w14:paraId="02275761" w14:textId="77777777" w:rsidR="00BF0EA9" w:rsidRPr="008C7DE1" w:rsidRDefault="00BF0EA9" w:rsidP="005F554A">
      <w:pPr>
        <w:pStyle w:val="ListParagraph"/>
        <w:spacing w:after="60" w:line="276" w:lineRule="auto"/>
        <w:rPr>
          <w:rFonts w:ascii="Gilmer Light" w:hAnsi="Gilmer Light"/>
          <w:lang w:val="en-AU"/>
        </w:rPr>
      </w:pPr>
    </w:p>
    <w:p w14:paraId="3A86A97E" w14:textId="77777777" w:rsidR="008C7DE1" w:rsidRPr="008C7DE1" w:rsidRDefault="008C7DE1" w:rsidP="005F554A">
      <w:pPr>
        <w:spacing w:after="60" w:line="276" w:lineRule="auto"/>
        <w:rPr>
          <w:rFonts w:ascii="Gilmer Light" w:hAnsi="Gilmer Light"/>
          <w:b/>
          <w:bCs/>
          <w:lang w:val="en-AU"/>
        </w:rPr>
      </w:pPr>
      <w:r w:rsidRPr="008C7DE1">
        <w:rPr>
          <w:rFonts w:ascii="Gilmer Light" w:hAnsi="Gilmer Light"/>
          <w:b/>
          <w:bCs/>
          <w:lang w:val="en-AU"/>
        </w:rPr>
        <w:t>Anticipated Outcomes</w:t>
      </w:r>
    </w:p>
    <w:p w14:paraId="25635601" w14:textId="73883A74" w:rsidR="008C7DE1" w:rsidRPr="008C7DE1" w:rsidRDefault="008C7DE1" w:rsidP="005F554A">
      <w:pPr>
        <w:spacing w:after="60" w:line="276" w:lineRule="auto"/>
        <w:rPr>
          <w:rFonts w:ascii="Gilmer Light" w:hAnsi="Gilmer Light"/>
          <w:lang w:val="en-AU"/>
        </w:rPr>
      </w:pPr>
      <w:r>
        <w:rPr>
          <w:rFonts w:ascii="Gilmer Light" w:hAnsi="Gilmer Light"/>
          <w:lang w:val="en-AU"/>
        </w:rPr>
        <w:t>Following the implementation of</w:t>
      </w:r>
      <w:r w:rsidRPr="008C7DE1">
        <w:rPr>
          <w:rFonts w:ascii="Gilmer Light" w:hAnsi="Gilmer Light"/>
          <w:lang w:val="en-AU"/>
        </w:rPr>
        <w:t xml:space="preserve"> the recommended strategies, we anticipate the following outcomes:</w:t>
      </w:r>
    </w:p>
    <w:p w14:paraId="6EE72ACB" w14:textId="79B824E5" w:rsidR="008C7DE1" w:rsidRPr="008C7DE1" w:rsidRDefault="00C54223" w:rsidP="009E2DDF">
      <w:pPr>
        <w:pStyle w:val="ListParagraph"/>
        <w:numPr>
          <w:ilvl w:val="0"/>
          <w:numId w:val="9"/>
        </w:numPr>
        <w:spacing w:before="120" w:after="60" w:line="276" w:lineRule="auto"/>
        <w:ind w:left="714" w:hanging="357"/>
        <w:contextualSpacing w:val="0"/>
        <w:rPr>
          <w:rFonts w:ascii="Gilmer Light" w:hAnsi="Gilmer Light"/>
          <w:lang w:val="en-AU"/>
        </w:rPr>
      </w:pPr>
      <w:r>
        <w:rPr>
          <w:rFonts w:ascii="Gilmer Light" w:hAnsi="Gilmer Light"/>
          <w:lang w:val="en-AU"/>
        </w:rPr>
        <w:t>Your Age Pension entitlements will be optimised</w:t>
      </w:r>
    </w:p>
    <w:p w14:paraId="3561A40F" w14:textId="41448BF9" w:rsidR="008C7DE1" w:rsidRDefault="00C54223" w:rsidP="009E2DDF">
      <w:pPr>
        <w:pStyle w:val="ListParagraph"/>
        <w:numPr>
          <w:ilvl w:val="0"/>
          <w:numId w:val="9"/>
        </w:numPr>
        <w:spacing w:before="120" w:after="60" w:line="276" w:lineRule="auto"/>
        <w:ind w:left="714" w:hanging="357"/>
        <w:contextualSpacing w:val="0"/>
        <w:rPr>
          <w:rFonts w:ascii="Gilmer Light" w:hAnsi="Gilmer Light"/>
          <w:lang w:val="en-AU"/>
        </w:rPr>
      </w:pPr>
      <w:r>
        <w:rPr>
          <w:rFonts w:ascii="Gilmer Light" w:hAnsi="Gilmer Light"/>
          <w:lang w:val="en-AU"/>
        </w:rPr>
        <w:t>Your annual cash flow requirements will be satisfied</w:t>
      </w:r>
    </w:p>
    <w:p w14:paraId="267D5D5A" w14:textId="77777777" w:rsidR="00BF0EA9" w:rsidRPr="008C7DE1" w:rsidRDefault="00BF0EA9" w:rsidP="005F554A">
      <w:pPr>
        <w:pStyle w:val="ListParagraph"/>
        <w:spacing w:after="60" w:line="276" w:lineRule="auto"/>
        <w:rPr>
          <w:rFonts w:ascii="Gilmer Light" w:hAnsi="Gilmer Light"/>
          <w:lang w:val="en-AU"/>
        </w:rPr>
      </w:pPr>
    </w:p>
    <w:p w14:paraId="00C94A23" w14:textId="77777777" w:rsidR="008C7DE1" w:rsidRPr="008C7DE1" w:rsidRDefault="008C7DE1" w:rsidP="005F554A">
      <w:pPr>
        <w:spacing w:after="60" w:line="276" w:lineRule="auto"/>
        <w:rPr>
          <w:rFonts w:ascii="Gilmer Light" w:hAnsi="Gilmer Light"/>
          <w:b/>
          <w:bCs/>
          <w:lang w:val="en-AU"/>
        </w:rPr>
      </w:pPr>
      <w:r w:rsidRPr="008C7DE1">
        <w:rPr>
          <w:rFonts w:ascii="Gilmer Light" w:hAnsi="Gilmer Light"/>
          <w:b/>
          <w:bCs/>
          <w:lang w:val="en-AU"/>
        </w:rPr>
        <w:t>Future Strategies</w:t>
      </w:r>
    </w:p>
    <w:p w14:paraId="452DCECC" w14:textId="77777777" w:rsidR="008C7DE1" w:rsidRPr="008C7DE1" w:rsidRDefault="008C7DE1" w:rsidP="005F554A">
      <w:pPr>
        <w:spacing w:after="60" w:line="276" w:lineRule="auto"/>
        <w:rPr>
          <w:rFonts w:ascii="Gilmer Light" w:hAnsi="Gilmer Light"/>
          <w:lang w:val="en-AU"/>
        </w:rPr>
      </w:pPr>
      <w:r w:rsidRPr="008C7DE1">
        <w:rPr>
          <w:rFonts w:ascii="Gilmer Light" w:hAnsi="Gilmer Light"/>
          <w:lang w:val="en-AU"/>
        </w:rPr>
        <w:t>To keep your financial plan current and aligned with your goals, we recommend:</w:t>
      </w:r>
    </w:p>
    <w:p w14:paraId="096336CA" w14:textId="4720428C" w:rsidR="008C7DE1" w:rsidRPr="008C7DE1" w:rsidRDefault="008C7DE1" w:rsidP="009E2DDF">
      <w:pPr>
        <w:numPr>
          <w:ilvl w:val="0"/>
          <w:numId w:val="8"/>
        </w:numPr>
        <w:spacing w:before="120" w:after="60" w:line="276" w:lineRule="auto"/>
        <w:ind w:left="714" w:hanging="357"/>
        <w:rPr>
          <w:rFonts w:ascii="Gilmer Light" w:hAnsi="Gilmer Light"/>
          <w:lang w:val="en-AU"/>
        </w:rPr>
      </w:pPr>
      <w:r w:rsidRPr="008C7DE1">
        <w:rPr>
          <w:rFonts w:ascii="Gilmer Light" w:hAnsi="Gilmer Light"/>
          <w:lang w:val="en-AU"/>
        </w:rPr>
        <w:t>Annual Review: We will review your investment performance, and cash flow requirements each year. We aim to meet each year to discuss any adjustments.</w:t>
      </w:r>
    </w:p>
    <w:p w14:paraId="5EA918B2" w14:textId="77777777" w:rsidR="006D7B3A" w:rsidRDefault="006D7B3A" w:rsidP="006D7B3A">
      <w:pPr>
        <w:spacing w:after="120" w:line="276" w:lineRule="auto"/>
        <w:rPr>
          <w:rFonts w:ascii="Gilmer Light" w:hAnsi="Gilmer Light"/>
          <w:b/>
          <w:bCs/>
          <w:sz w:val="24"/>
          <w:szCs w:val="24"/>
          <w:lang w:val="en-AU"/>
        </w:rPr>
      </w:pPr>
    </w:p>
    <w:p w14:paraId="7B939245" w14:textId="77777777" w:rsidR="00966F4A" w:rsidRDefault="00966F4A">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02A23E12" w14:textId="33B68185" w:rsidR="00BF0EA9" w:rsidRPr="0098298D" w:rsidRDefault="00BF0EA9" w:rsidP="00BF0EA9">
      <w:pPr>
        <w:pStyle w:val="Heading1"/>
        <w:spacing w:before="120" w:after="120"/>
        <w:rPr>
          <w:rFonts w:ascii="Gilmer" w:hAnsi="Gilmer"/>
          <w:b/>
          <w:bCs/>
          <w:color w:val="0077BE"/>
          <w:sz w:val="24"/>
          <w:szCs w:val="24"/>
          <w:lang w:val="en-AU"/>
        </w:rPr>
      </w:pPr>
      <w:bookmarkStart w:id="5" w:name="_Toc214611522"/>
      <w:r>
        <w:rPr>
          <w:rFonts w:ascii="Gilmer" w:hAnsi="Gilmer"/>
          <w:b/>
          <w:bCs/>
          <w:color w:val="0077BE"/>
          <w:sz w:val="24"/>
          <w:szCs w:val="24"/>
          <w:lang w:val="en-AU"/>
        </w:rPr>
        <w:lastRenderedPageBreak/>
        <w:t>4</w:t>
      </w:r>
      <w:r w:rsidRPr="0098298D">
        <w:rPr>
          <w:rFonts w:ascii="Gilmer" w:hAnsi="Gilmer"/>
          <w:b/>
          <w:bCs/>
          <w:color w:val="0077BE"/>
          <w:sz w:val="24"/>
          <w:szCs w:val="24"/>
          <w:lang w:val="en-AU"/>
        </w:rPr>
        <w:t xml:space="preserve">. </w:t>
      </w:r>
      <w:r>
        <w:rPr>
          <w:rFonts w:ascii="Gilmer" w:hAnsi="Gilmer"/>
          <w:b/>
          <w:bCs/>
          <w:color w:val="0077BE"/>
          <w:sz w:val="24"/>
          <w:szCs w:val="24"/>
          <w:lang w:val="en-AU"/>
        </w:rPr>
        <w:t>Your Personal and Financial Details</w:t>
      </w:r>
      <w:bookmarkEnd w:id="5"/>
    </w:p>
    <w:p w14:paraId="6B3551F6" w14:textId="77777777" w:rsidR="006D7B3A" w:rsidRDefault="006D7B3A" w:rsidP="005F554A">
      <w:pPr>
        <w:spacing w:after="60" w:line="276" w:lineRule="auto"/>
        <w:rPr>
          <w:rFonts w:ascii="Gilmer Light" w:hAnsi="Gilmer Light"/>
          <w:lang w:val="en-AU"/>
        </w:rPr>
      </w:pPr>
      <w:r w:rsidRPr="006D7B3A">
        <w:rPr>
          <w:rFonts w:ascii="Gilmer Light" w:hAnsi="Gilmer Light"/>
          <w:lang w:val="en-AU"/>
        </w:rPr>
        <w:t>To prepare this advice, we’ve relied on the information you provided about your personal circumstances, financial position, goals, and preferences.</w:t>
      </w:r>
    </w:p>
    <w:p w14:paraId="38E39211" w14:textId="77777777" w:rsidR="004B574C" w:rsidRPr="006D7B3A" w:rsidRDefault="004B574C" w:rsidP="005F554A">
      <w:pPr>
        <w:spacing w:after="60" w:line="276" w:lineRule="auto"/>
        <w:rPr>
          <w:rFonts w:ascii="Gilmer Light" w:hAnsi="Gilmer Light"/>
          <w:lang w:val="en-AU"/>
        </w:rPr>
      </w:pPr>
    </w:p>
    <w:p w14:paraId="77964D6A" w14:textId="77777777" w:rsidR="006D7B3A" w:rsidRDefault="006D7B3A" w:rsidP="005F554A">
      <w:pPr>
        <w:spacing w:after="60" w:line="276" w:lineRule="auto"/>
        <w:rPr>
          <w:rFonts w:ascii="Gilmer Light" w:hAnsi="Gilmer Light"/>
          <w:lang w:val="en-AU"/>
        </w:rPr>
      </w:pPr>
      <w:r w:rsidRPr="006D7B3A">
        <w:rPr>
          <w:rFonts w:ascii="Gilmer Light" w:hAnsi="Gilmer Light"/>
          <w:lang w:val="en-AU"/>
        </w:rPr>
        <w:t>A summary of this information is outlined below:</w:t>
      </w:r>
    </w:p>
    <w:p w14:paraId="55B3EA71" w14:textId="77777777" w:rsidR="004B574C" w:rsidRPr="006D7B3A" w:rsidRDefault="004B574C" w:rsidP="005F554A">
      <w:pPr>
        <w:spacing w:after="60" w:line="276" w:lineRule="auto"/>
        <w:rPr>
          <w:rFonts w:ascii="Gilmer Light" w:hAnsi="Gilmer Light"/>
          <w:lang w:val="en-AU"/>
        </w:rPr>
      </w:pPr>
    </w:p>
    <w:p w14:paraId="44CABC72" w14:textId="77D1E378" w:rsidR="00186382" w:rsidRPr="00BF0EA9" w:rsidRDefault="006D7B3A" w:rsidP="005F554A">
      <w:pPr>
        <w:spacing w:after="60" w:line="276" w:lineRule="auto"/>
        <w:rPr>
          <w:rFonts w:ascii="Gilmer Light" w:hAnsi="Gilmer Light"/>
          <w:b/>
          <w:bCs/>
          <w:lang w:val="en-AU"/>
        </w:rPr>
      </w:pPr>
      <w:r w:rsidRPr="00BF0EA9">
        <w:rPr>
          <w:rFonts w:ascii="Gilmer Light" w:hAnsi="Gilmer Light"/>
          <w:b/>
          <w:bCs/>
          <w:lang w:val="en-AU"/>
        </w:rPr>
        <w:t xml:space="preserve">Personal </w:t>
      </w:r>
      <w:r w:rsidR="009B609E" w:rsidRPr="00BF0EA9">
        <w:rPr>
          <w:rFonts w:ascii="Gilmer Light" w:hAnsi="Gilmer Light"/>
          <w:b/>
          <w:bCs/>
          <w:lang w:val="en-AU"/>
        </w:rPr>
        <w:t>Details</w:t>
      </w:r>
      <w:r w:rsidRPr="00BF0EA9">
        <w:rPr>
          <w:rFonts w:ascii="Gilmer Light" w:hAnsi="Gilmer Light"/>
          <w:b/>
          <w:bCs/>
          <w:lang w:val="en-AU"/>
        </w:rPr>
        <w:t xml:space="preserve"> </w:t>
      </w:r>
    </w:p>
    <w:tbl>
      <w:tblPr>
        <w:tblW w:w="100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544"/>
        <w:gridCol w:w="3657"/>
      </w:tblGrid>
      <w:tr w:rsidR="001055F1" w:rsidRPr="001055F1" w14:paraId="43A1A639" w14:textId="77777777" w:rsidTr="009C2702">
        <w:tc>
          <w:tcPr>
            <w:tcW w:w="2835" w:type="dxa"/>
            <w:tcBorders>
              <w:bottom w:val="single" w:sz="12" w:space="0" w:color="auto"/>
            </w:tcBorders>
            <w:shd w:val="clear" w:color="auto" w:fill="808080"/>
          </w:tcPr>
          <w:p w14:paraId="0D0B404E" w14:textId="77777777" w:rsidR="001055F1" w:rsidRPr="001055F1" w:rsidRDefault="001055F1" w:rsidP="009B609E">
            <w:pPr>
              <w:spacing w:after="120"/>
              <w:rPr>
                <w:rFonts w:ascii="Gilmer Light" w:eastAsia="Times New Roman" w:hAnsi="Gilmer Light" w:cs="Times New Roman"/>
                <w:b/>
                <w:color w:val="FFFFFF"/>
                <w:sz w:val="20"/>
                <w:szCs w:val="20"/>
                <w:lang w:val="en-AU"/>
              </w:rPr>
            </w:pPr>
          </w:p>
        </w:tc>
        <w:tc>
          <w:tcPr>
            <w:tcW w:w="3544" w:type="dxa"/>
            <w:tcBorders>
              <w:bottom w:val="single" w:sz="12" w:space="0" w:color="auto"/>
            </w:tcBorders>
            <w:shd w:val="clear" w:color="auto" w:fill="808080"/>
          </w:tcPr>
          <w:p w14:paraId="03AEA9F6" w14:textId="77777777" w:rsidR="001055F1" w:rsidRPr="001055F1" w:rsidRDefault="001055F1" w:rsidP="009B609E">
            <w:pPr>
              <w:spacing w:after="120"/>
              <w:rPr>
                <w:rFonts w:ascii="Gilmer Light" w:eastAsia="Times New Roman" w:hAnsi="Gilmer Light" w:cs="Times New Roman"/>
                <w:b/>
                <w:color w:val="FFFFFF"/>
                <w:sz w:val="20"/>
                <w:szCs w:val="20"/>
                <w:lang w:val="en-AU"/>
              </w:rPr>
            </w:pPr>
            <w:r w:rsidRPr="001055F1">
              <w:rPr>
                <w:rFonts w:ascii="Gilmer Light" w:eastAsia="Times New Roman" w:hAnsi="Gilmer Light" w:cs="Times New Roman"/>
                <w:b/>
                <w:color w:val="FFFFFF"/>
                <w:sz w:val="20"/>
                <w:szCs w:val="20"/>
                <w:lang w:val="en-AU"/>
              </w:rPr>
              <w:t>Your details</w:t>
            </w:r>
          </w:p>
        </w:tc>
        <w:tc>
          <w:tcPr>
            <w:tcW w:w="3657" w:type="dxa"/>
            <w:tcBorders>
              <w:bottom w:val="single" w:sz="12" w:space="0" w:color="auto"/>
            </w:tcBorders>
            <w:shd w:val="clear" w:color="auto" w:fill="808080"/>
          </w:tcPr>
          <w:p w14:paraId="5EBAE9A1" w14:textId="77777777" w:rsidR="001055F1" w:rsidRPr="001055F1" w:rsidRDefault="001055F1" w:rsidP="009B609E">
            <w:pPr>
              <w:spacing w:after="120"/>
              <w:rPr>
                <w:rFonts w:ascii="Gilmer Light" w:eastAsia="Times New Roman" w:hAnsi="Gilmer Light" w:cs="Times New Roman"/>
                <w:b/>
                <w:color w:val="FFFFFF"/>
                <w:sz w:val="20"/>
                <w:szCs w:val="20"/>
                <w:lang w:val="en-AU"/>
              </w:rPr>
            </w:pPr>
            <w:r w:rsidRPr="001055F1">
              <w:rPr>
                <w:rFonts w:ascii="Gilmer Light" w:eastAsia="Times New Roman" w:hAnsi="Gilmer Light" w:cs="Times New Roman"/>
                <w:b/>
                <w:color w:val="FFFFFF"/>
                <w:sz w:val="20"/>
                <w:szCs w:val="20"/>
                <w:lang w:val="en-AU"/>
              </w:rPr>
              <w:t>Spouse/Partner details</w:t>
            </w:r>
          </w:p>
        </w:tc>
      </w:tr>
      <w:tr w:rsidR="001055F1" w:rsidRPr="001055F1" w14:paraId="34AF9439" w14:textId="77777777" w:rsidTr="009C2702">
        <w:tc>
          <w:tcPr>
            <w:tcW w:w="2835" w:type="dxa"/>
            <w:tcBorders>
              <w:top w:val="single" w:sz="12" w:space="0" w:color="auto"/>
            </w:tcBorders>
          </w:tcPr>
          <w:p w14:paraId="2B729F4B" w14:textId="0A9EBC1A"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6" w:name="_Toc213167856"/>
            <w:bookmarkStart w:id="7" w:name="_Toc213169018"/>
            <w:bookmarkStart w:id="8" w:name="_Toc214611523"/>
            <w:r>
              <w:rPr>
                <w:rFonts w:ascii="Gilmer Light" w:eastAsia="Times New Roman" w:hAnsi="Gilmer Light" w:cs="Times New Roman"/>
                <w:sz w:val="20"/>
                <w:szCs w:val="20"/>
                <w:lang w:val="en-AU"/>
              </w:rPr>
              <w:t>Title</w:t>
            </w:r>
            <w:bookmarkEnd w:id="6"/>
            <w:bookmarkEnd w:id="7"/>
            <w:bookmarkEnd w:id="8"/>
          </w:p>
        </w:tc>
        <w:tc>
          <w:tcPr>
            <w:tcW w:w="3544" w:type="dxa"/>
            <w:tcBorders>
              <w:top w:val="single" w:sz="12" w:space="0" w:color="auto"/>
            </w:tcBorders>
          </w:tcPr>
          <w:p w14:paraId="6755B7C4" w14:textId="63D1F0DE"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Mr</w:t>
            </w:r>
          </w:p>
        </w:tc>
        <w:tc>
          <w:tcPr>
            <w:tcW w:w="3657" w:type="dxa"/>
            <w:tcBorders>
              <w:top w:val="single" w:sz="12" w:space="0" w:color="auto"/>
            </w:tcBorders>
          </w:tcPr>
          <w:p w14:paraId="5E77CAE5" w14:textId="4616EC82"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Ms</w:t>
            </w:r>
          </w:p>
        </w:tc>
      </w:tr>
      <w:tr w:rsidR="001055F1" w:rsidRPr="001055F1" w14:paraId="363881E1" w14:textId="77777777" w:rsidTr="009C2702">
        <w:tc>
          <w:tcPr>
            <w:tcW w:w="2835" w:type="dxa"/>
          </w:tcPr>
          <w:p w14:paraId="54E3DD27" w14:textId="3AF68B36"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9" w:name="_Toc213167857"/>
            <w:bookmarkStart w:id="10" w:name="_Toc213169019"/>
            <w:bookmarkStart w:id="11" w:name="_Toc214611524"/>
            <w:r>
              <w:rPr>
                <w:rFonts w:ascii="Gilmer Light" w:eastAsia="Times New Roman" w:hAnsi="Gilmer Light" w:cs="Times New Roman"/>
                <w:sz w:val="20"/>
                <w:szCs w:val="20"/>
                <w:lang w:val="en-AU"/>
              </w:rPr>
              <w:t>First Name</w:t>
            </w:r>
            <w:bookmarkEnd w:id="9"/>
            <w:bookmarkEnd w:id="10"/>
            <w:bookmarkEnd w:id="11"/>
          </w:p>
        </w:tc>
        <w:tc>
          <w:tcPr>
            <w:tcW w:w="3544" w:type="dxa"/>
          </w:tcPr>
          <w:p w14:paraId="44A7F11E" w14:textId="2F98DE9E"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Albert</w:t>
            </w:r>
          </w:p>
        </w:tc>
        <w:tc>
          <w:tcPr>
            <w:tcW w:w="3657" w:type="dxa"/>
          </w:tcPr>
          <w:p w14:paraId="79D9DE77" w14:textId="16AC5C02"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Sue</w:t>
            </w:r>
          </w:p>
        </w:tc>
      </w:tr>
      <w:tr w:rsidR="001055F1" w:rsidRPr="001055F1" w14:paraId="68CF6741" w14:textId="77777777" w:rsidTr="009C2702">
        <w:tc>
          <w:tcPr>
            <w:tcW w:w="2835" w:type="dxa"/>
          </w:tcPr>
          <w:p w14:paraId="30DB57F3" w14:textId="59CFCC8C"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12" w:name="_Toc213167858"/>
            <w:bookmarkStart w:id="13" w:name="_Toc213169020"/>
            <w:bookmarkStart w:id="14" w:name="_Toc214611525"/>
            <w:r>
              <w:rPr>
                <w:rFonts w:ascii="Gilmer Light" w:eastAsia="Times New Roman" w:hAnsi="Gilmer Light" w:cs="Times New Roman"/>
                <w:sz w:val="20"/>
                <w:szCs w:val="20"/>
                <w:lang w:val="en-AU"/>
              </w:rPr>
              <w:t>Surname</w:t>
            </w:r>
            <w:bookmarkEnd w:id="12"/>
            <w:bookmarkEnd w:id="13"/>
            <w:bookmarkEnd w:id="14"/>
          </w:p>
        </w:tc>
        <w:tc>
          <w:tcPr>
            <w:tcW w:w="3544" w:type="dxa"/>
          </w:tcPr>
          <w:p w14:paraId="69C9DC7E" w14:textId="2147C7D4"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Runci</w:t>
            </w:r>
          </w:p>
        </w:tc>
        <w:tc>
          <w:tcPr>
            <w:tcW w:w="3657" w:type="dxa"/>
          </w:tcPr>
          <w:p w14:paraId="001CB81A" w14:textId="79D4A93C"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Johnston</w:t>
            </w:r>
          </w:p>
        </w:tc>
      </w:tr>
      <w:tr w:rsidR="001055F1" w:rsidRPr="001055F1" w14:paraId="396157C7" w14:textId="77777777" w:rsidTr="009C2702">
        <w:tc>
          <w:tcPr>
            <w:tcW w:w="2835" w:type="dxa"/>
          </w:tcPr>
          <w:p w14:paraId="77B91016" w14:textId="2B4A517E"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Gender</w:t>
            </w:r>
          </w:p>
        </w:tc>
        <w:tc>
          <w:tcPr>
            <w:tcW w:w="3544" w:type="dxa"/>
          </w:tcPr>
          <w:p w14:paraId="11AB24AA" w14:textId="1C17CF21"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Male</w:t>
            </w:r>
          </w:p>
        </w:tc>
        <w:tc>
          <w:tcPr>
            <w:tcW w:w="3657" w:type="dxa"/>
          </w:tcPr>
          <w:p w14:paraId="6DAA4D38" w14:textId="0D8FF46B"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Female</w:t>
            </w:r>
          </w:p>
        </w:tc>
      </w:tr>
      <w:tr w:rsidR="001055F1" w:rsidRPr="001055F1" w14:paraId="452CDAFD" w14:textId="77777777" w:rsidTr="009C2702">
        <w:tc>
          <w:tcPr>
            <w:tcW w:w="2835" w:type="dxa"/>
          </w:tcPr>
          <w:p w14:paraId="66713FA3" w14:textId="73FFA9A0"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Date of Birth</w:t>
            </w:r>
          </w:p>
        </w:tc>
        <w:tc>
          <w:tcPr>
            <w:tcW w:w="3544" w:type="dxa"/>
          </w:tcPr>
          <w:p w14:paraId="21A341F5" w14:textId="4DFE92A8" w:rsidR="001055F1" w:rsidRPr="001055F1" w:rsidRDefault="00C54223" w:rsidP="009B609E">
            <w:pPr>
              <w:tabs>
                <w:tab w:val="left" w:pos="1692"/>
                <w:tab w:val="left" w:pos="1908"/>
                <w:tab w:val="left" w:pos="2748"/>
                <w:tab w:val="left" w:pos="2904"/>
              </w:tabs>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5/01/1950</w:t>
            </w:r>
          </w:p>
        </w:tc>
        <w:tc>
          <w:tcPr>
            <w:tcW w:w="3657" w:type="dxa"/>
          </w:tcPr>
          <w:p w14:paraId="0F262382" w14:textId="5AD08253"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1/12/1958</w:t>
            </w:r>
          </w:p>
        </w:tc>
      </w:tr>
      <w:tr w:rsidR="001055F1" w:rsidRPr="001055F1" w14:paraId="670EF4E2" w14:textId="77777777" w:rsidTr="009C2702">
        <w:tc>
          <w:tcPr>
            <w:tcW w:w="2835" w:type="dxa"/>
          </w:tcPr>
          <w:p w14:paraId="64D9EE8E" w14:textId="652F40DF"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Age Last Birthday</w:t>
            </w:r>
            <w:r w:rsidRPr="001055F1">
              <w:rPr>
                <w:rFonts w:ascii="Gilmer Light" w:eastAsia="Times New Roman" w:hAnsi="Gilmer Light" w:cs="Times New Roman"/>
                <w:sz w:val="20"/>
                <w:szCs w:val="20"/>
                <w:lang w:val="en-AU"/>
              </w:rPr>
              <w:t xml:space="preserve"> </w:t>
            </w:r>
          </w:p>
        </w:tc>
        <w:tc>
          <w:tcPr>
            <w:tcW w:w="3544" w:type="dxa"/>
          </w:tcPr>
          <w:p w14:paraId="17A1A4D7" w14:textId="70333595"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75</w:t>
            </w:r>
          </w:p>
        </w:tc>
        <w:tc>
          <w:tcPr>
            <w:tcW w:w="3657" w:type="dxa"/>
          </w:tcPr>
          <w:p w14:paraId="2F3D8B1F" w14:textId="221C64E9" w:rsidR="001055F1" w:rsidRPr="001055F1" w:rsidRDefault="00C54223"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66</w:t>
            </w:r>
          </w:p>
        </w:tc>
      </w:tr>
    </w:tbl>
    <w:p w14:paraId="773177FF" w14:textId="77777777" w:rsidR="00186382" w:rsidRDefault="00186382" w:rsidP="005F554A">
      <w:pPr>
        <w:spacing w:after="60" w:line="276" w:lineRule="auto"/>
        <w:rPr>
          <w:rFonts w:ascii="Gilmer Light" w:hAnsi="Gilmer Light"/>
          <w:lang w:val="en-AU"/>
        </w:rPr>
      </w:pPr>
    </w:p>
    <w:p w14:paraId="739AF33B" w14:textId="61F3B7F3" w:rsidR="009B609E" w:rsidRPr="00BF0EA9" w:rsidRDefault="009B609E" w:rsidP="005F554A">
      <w:pPr>
        <w:spacing w:after="60" w:line="276" w:lineRule="auto"/>
        <w:rPr>
          <w:rFonts w:ascii="Gilmer Light" w:hAnsi="Gilmer Light"/>
          <w:b/>
          <w:bCs/>
          <w:lang w:val="en-AU"/>
        </w:rPr>
      </w:pPr>
      <w:r w:rsidRPr="00BF0EA9">
        <w:rPr>
          <w:rFonts w:ascii="Gilmer Light" w:hAnsi="Gilmer Light"/>
          <w:b/>
          <w:bCs/>
          <w:lang w:val="en-AU"/>
        </w:rPr>
        <w:t xml:space="preserve">Financial Details </w:t>
      </w:r>
    </w:p>
    <w:p w14:paraId="436F850C" w14:textId="6CF6D81D" w:rsidR="00C54223" w:rsidRDefault="00782CBE" w:rsidP="00C54223">
      <w:pPr>
        <w:spacing w:after="60" w:line="276" w:lineRule="auto"/>
        <w:rPr>
          <w:rFonts w:ascii="Gilmer Light" w:hAnsi="Gilmer Light"/>
          <w:lang w:val="en-AU"/>
        </w:rPr>
      </w:pPr>
      <w:r>
        <w:rPr>
          <w:rFonts w:ascii="Gilmer Light" w:hAnsi="Gilmer Light"/>
          <w:lang w:val="en-AU"/>
        </w:rPr>
        <w:t>Assets:</w:t>
      </w: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C54223" w:rsidRPr="00BA528C" w14:paraId="29964776" w14:textId="77777777" w:rsidTr="006F44CE">
        <w:tc>
          <w:tcPr>
            <w:tcW w:w="7225" w:type="dxa"/>
            <w:tcBorders>
              <w:bottom w:val="single" w:sz="4" w:space="0" w:color="auto"/>
            </w:tcBorders>
            <w:shd w:val="clear" w:color="auto" w:fill="808080" w:themeFill="background1" w:themeFillShade="80"/>
          </w:tcPr>
          <w:p w14:paraId="284FED3C" w14:textId="7B7801E1" w:rsidR="00C54223" w:rsidRPr="00BA528C" w:rsidRDefault="00866DB9" w:rsidP="006F44CE">
            <w:pPr>
              <w:spacing w:after="60"/>
              <w:ind w:right="-169"/>
              <w:rPr>
                <w:rFonts w:ascii="Gilmer Light" w:hAnsi="Gilmer Light"/>
                <w:b/>
                <w:color w:val="FFFFFF" w:themeColor="background1"/>
                <w:sz w:val="20"/>
                <w:szCs w:val="20"/>
                <w:lang w:val="en-AU"/>
              </w:rPr>
            </w:pPr>
            <w:proofErr w:type="gramStart"/>
            <w:r>
              <w:rPr>
                <w:rFonts w:ascii="Gilmer Light" w:hAnsi="Gilmer Light"/>
                <w:b/>
                <w:color w:val="FFFFFF" w:themeColor="background1"/>
                <w:sz w:val="20"/>
                <w:szCs w:val="20"/>
                <w:lang w:val="en-AU"/>
              </w:rPr>
              <w:t>Lifestyle  Assets</w:t>
            </w:r>
            <w:proofErr w:type="gramEnd"/>
          </w:p>
        </w:tc>
        <w:tc>
          <w:tcPr>
            <w:tcW w:w="2835" w:type="dxa"/>
            <w:tcBorders>
              <w:bottom w:val="single" w:sz="4" w:space="0" w:color="auto"/>
            </w:tcBorders>
            <w:shd w:val="clear" w:color="auto" w:fill="808080" w:themeFill="background1" w:themeFillShade="80"/>
          </w:tcPr>
          <w:p w14:paraId="1D4CE267" w14:textId="77777777" w:rsidR="00C54223" w:rsidRPr="00BA528C" w:rsidRDefault="00C54223" w:rsidP="006F44CE">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C54223" w:rsidRPr="00381A69" w14:paraId="437680AA" w14:textId="77777777" w:rsidTr="006F44CE">
        <w:tc>
          <w:tcPr>
            <w:tcW w:w="7225" w:type="dxa"/>
            <w:tcBorders>
              <w:top w:val="single" w:sz="4" w:space="0" w:color="auto"/>
              <w:bottom w:val="single" w:sz="4" w:space="0" w:color="auto"/>
              <w:right w:val="single" w:sz="4" w:space="0" w:color="auto"/>
            </w:tcBorders>
          </w:tcPr>
          <w:p w14:paraId="05403CA2" w14:textId="6230075F" w:rsidR="00C54223" w:rsidRPr="00381A69" w:rsidRDefault="00866DB9" w:rsidP="006F44CE">
            <w:pPr>
              <w:spacing w:after="60"/>
              <w:ind w:right="-169"/>
              <w:rPr>
                <w:rFonts w:ascii="Gilmer Light" w:hAnsi="Gilmer Light"/>
                <w:lang w:val="en-AU"/>
              </w:rPr>
            </w:pPr>
            <w:r>
              <w:rPr>
                <w:rFonts w:ascii="Gilmer Light" w:hAnsi="Gilmer Light"/>
                <w:lang w:val="en-AU"/>
              </w:rPr>
              <w:t>Brighton on Bay residential property</w:t>
            </w:r>
          </w:p>
        </w:tc>
        <w:tc>
          <w:tcPr>
            <w:tcW w:w="2835" w:type="dxa"/>
            <w:tcBorders>
              <w:top w:val="single" w:sz="4" w:space="0" w:color="auto"/>
              <w:left w:val="single" w:sz="4" w:space="0" w:color="auto"/>
              <w:bottom w:val="single" w:sz="4" w:space="0" w:color="auto"/>
            </w:tcBorders>
          </w:tcPr>
          <w:p w14:paraId="0C62C043" w14:textId="3135A4AA" w:rsidR="00C54223" w:rsidRPr="00381A69" w:rsidRDefault="00866DB9" w:rsidP="00866DB9">
            <w:pPr>
              <w:spacing w:after="60"/>
              <w:ind w:right="-169"/>
              <w:jc w:val="center"/>
              <w:rPr>
                <w:rFonts w:ascii="Gilmer Light" w:hAnsi="Gilmer Light"/>
                <w:lang w:val="en-AU"/>
              </w:rPr>
            </w:pPr>
            <w:r>
              <w:rPr>
                <w:rFonts w:ascii="Gilmer Light" w:hAnsi="Gilmer Light"/>
                <w:lang w:val="en-AU"/>
              </w:rPr>
              <w:t>$1,076,399</w:t>
            </w:r>
          </w:p>
        </w:tc>
      </w:tr>
      <w:tr w:rsidR="00866DB9" w:rsidRPr="00381A69" w14:paraId="3E828656" w14:textId="77777777" w:rsidTr="00866DB9">
        <w:tc>
          <w:tcPr>
            <w:tcW w:w="7225" w:type="dxa"/>
            <w:tcBorders>
              <w:top w:val="single" w:sz="4" w:space="0" w:color="auto"/>
              <w:bottom w:val="single" w:sz="4" w:space="0" w:color="auto"/>
              <w:right w:val="single" w:sz="4" w:space="0" w:color="auto"/>
            </w:tcBorders>
          </w:tcPr>
          <w:p w14:paraId="06927EA1" w14:textId="77777777" w:rsidR="00866DB9" w:rsidRDefault="00866DB9" w:rsidP="006F44CE">
            <w:pPr>
              <w:spacing w:after="60"/>
              <w:ind w:right="-169"/>
              <w:rPr>
                <w:rFonts w:ascii="Gilmer Light" w:hAnsi="Gilmer Light"/>
                <w:lang w:val="en-AU"/>
              </w:rPr>
            </w:pP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3D1089C8" w14:textId="3246E255" w:rsidR="00866DB9" w:rsidRPr="00866DB9" w:rsidRDefault="00866DB9" w:rsidP="00866DB9">
            <w:pPr>
              <w:spacing w:after="60"/>
              <w:ind w:right="-169"/>
              <w:jc w:val="center"/>
              <w:rPr>
                <w:rFonts w:ascii="Gilmer Light" w:hAnsi="Gilmer Light"/>
                <w:b/>
                <w:bCs/>
                <w:lang w:val="en-AU"/>
              </w:rPr>
            </w:pPr>
            <w:r w:rsidRPr="00866DB9">
              <w:rPr>
                <w:rFonts w:ascii="Gilmer Light" w:hAnsi="Gilmer Light"/>
                <w:b/>
                <w:bCs/>
                <w:lang w:val="en-AU"/>
              </w:rPr>
              <w:t>$1,079,399</w:t>
            </w:r>
          </w:p>
        </w:tc>
      </w:tr>
    </w:tbl>
    <w:p w14:paraId="30E10452" w14:textId="77777777" w:rsidR="00C54223" w:rsidRDefault="00C54223" w:rsidP="005F554A">
      <w:pPr>
        <w:spacing w:after="60" w:line="276" w:lineRule="auto"/>
        <w:rPr>
          <w:rFonts w:ascii="Gilmer Light" w:hAnsi="Gilmer Light"/>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BA528C" w:rsidRPr="00BA528C" w14:paraId="35108C97" w14:textId="77777777" w:rsidTr="00426FA0">
        <w:tc>
          <w:tcPr>
            <w:tcW w:w="7225" w:type="dxa"/>
            <w:tcBorders>
              <w:bottom w:val="single" w:sz="4" w:space="0" w:color="auto"/>
            </w:tcBorders>
            <w:shd w:val="clear" w:color="auto" w:fill="808080" w:themeFill="background1" w:themeFillShade="80"/>
          </w:tcPr>
          <w:p w14:paraId="6B5A8691" w14:textId="48F83EE4" w:rsidR="00BA528C" w:rsidRPr="00BA528C" w:rsidRDefault="00BA528C" w:rsidP="008D7194">
            <w:pPr>
              <w:spacing w:after="60"/>
              <w:ind w:right="-169"/>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Investment</w:t>
            </w:r>
            <w:r w:rsidR="00866DB9">
              <w:rPr>
                <w:rFonts w:ascii="Gilmer Light" w:hAnsi="Gilmer Light"/>
                <w:b/>
                <w:color w:val="FFFFFF" w:themeColor="background1"/>
                <w:sz w:val="20"/>
                <w:szCs w:val="20"/>
                <w:lang w:val="en-AU"/>
              </w:rPr>
              <w:t xml:space="preserve"> Assets</w:t>
            </w:r>
          </w:p>
        </w:tc>
        <w:tc>
          <w:tcPr>
            <w:tcW w:w="2835" w:type="dxa"/>
            <w:tcBorders>
              <w:bottom w:val="single" w:sz="4" w:space="0" w:color="auto"/>
            </w:tcBorders>
            <w:shd w:val="clear" w:color="auto" w:fill="808080" w:themeFill="background1" w:themeFillShade="80"/>
          </w:tcPr>
          <w:p w14:paraId="0AE95939" w14:textId="77777777" w:rsidR="00BA528C" w:rsidRPr="00BA528C" w:rsidRDefault="00BA528C" w:rsidP="008D7194">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BA528C" w:rsidRPr="00381A69" w14:paraId="33FE41AD" w14:textId="77777777" w:rsidTr="00426FA0">
        <w:tc>
          <w:tcPr>
            <w:tcW w:w="7225" w:type="dxa"/>
            <w:tcBorders>
              <w:top w:val="single" w:sz="4" w:space="0" w:color="auto"/>
              <w:bottom w:val="single" w:sz="4" w:space="0" w:color="auto"/>
              <w:right w:val="single" w:sz="4" w:space="0" w:color="auto"/>
            </w:tcBorders>
          </w:tcPr>
          <w:p w14:paraId="56EE4F20" w14:textId="661222A9" w:rsidR="00BA528C" w:rsidRPr="00381A69" w:rsidRDefault="00866DB9" w:rsidP="008D7194">
            <w:pPr>
              <w:spacing w:after="60"/>
              <w:ind w:right="-169"/>
              <w:rPr>
                <w:rFonts w:ascii="Gilmer Light" w:hAnsi="Gilmer Light"/>
                <w:lang w:val="en-AU"/>
              </w:rPr>
            </w:pPr>
            <w:r>
              <w:rPr>
                <w:rFonts w:ascii="Gilmer Light" w:hAnsi="Gilmer Light"/>
                <w:lang w:val="en-AU"/>
              </w:rPr>
              <w:t>Cash at bank - Sue</w:t>
            </w:r>
          </w:p>
        </w:tc>
        <w:tc>
          <w:tcPr>
            <w:tcW w:w="2835" w:type="dxa"/>
            <w:tcBorders>
              <w:top w:val="single" w:sz="4" w:space="0" w:color="auto"/>
              <w:left w:val="single" w:sz="4" w:space="0" w:color="auto"/>
              <w:bottom w:val="single" w:sz="4" w:space="0" w:color="auto"/>
            </w:tcBorders>
          </w:tcPr>
          <w:p w14:paraId="0F5E6967" w14:textId="742BE07F" w:rsidR="00BA528C" w:rsidRPr="00381A69" w:rsidRDefault="00866DB9" w:rsidP="00866DB9">
            <w:pPr>
              <w:spacing w:after="60"/>
              <w:ind w:right="-169"/>
              <w:jc w:val="center"/>
              <w:rPr>
                <w:rFonts w:ascii="Gilmer Light" w:hAnsi="Gilmer Light"/>
                <w:lang w:val="en-AU"/>
              </w:rPr>
            </w:pPr>
            <w:r>
              <w:rPr>
                <w:rFonts w:ascii="Gilmer Light" w:hAnsi="Gilmer Light"/>
                <w:lang w:val="en-AU"/>
              </w:rPr>
              <w:t>$11,500</w:t>
            </w:r>
          </w:p>
        </w:tc>
      </w:tr>
      <w:tr w:rsidR="00866DB9" w:rsidRPr="00381A69" w14:paraId="56F39ADB" w14:textId="77777777" w:rsidTr="00426FA0">
        <w:tc>
          <w:tcPr>
            <w:tcW w:w="7225" w:type="dxa"/>
            <w:tcBorders>
              <w:top w:val="single" w:sz="4" w:space="0" w:color="auto"/>
              <w:bottom w:val="single" w:sz="4" w:space="0" w:color="auto"/>
              <w:right w:val="single" w:sz="4" w:space="0" w:color="auto"/>
            </w:tcBorders>
          </w:tcPr>
          <w:p w14:paraId="647FC5BE" w14:textId="0FC0BE5E" w:rsidR="00866DB9" w:rsidRDefault="00866DB9" w:rsidP="008D7194">
            <w:pPr>
              <w:spacing w:after="60"/>
              <w:ind w:right="-169"/>
              <w:rPr>
                <w:rFonts w:ascii="Gilmer Light" w:hAnsi="Gilmer Light"/>
                <w:lang w:val="en-AU"/>
              </w:rPr>
            </w:pPr>
            <w:r>
              <w:rPr>
                <w:rFonts w:ascii="Gilmer Light" w:hAnsi="Gilmer Light"/>
                <w:lang w:val="en-AU"/>
              </w:rPr>
              <w:t>Cash at bank – Albert</w:t>
            </w:r>
          </w:p>
        </w:tc>
        <w:tc>
          <w:tcPr>
            <w:tcW w:w="2835" w:type="dxa"/>
            <w:tcBorders>
              <w:top w:val="single" w:sz="4" w:space="0" w:color="auto"/>
              <w:left w:val="single" w:sz="4" w:space="0" w:color="auto"/>
              <w:bottom w:val="single" w:sz="4" w:space="0" w:color="auto"/>
            </w:tcBorders>
          </w:tcPr>
          <w:p w14:paraId="14D1FD6A" w14:textId="73139E14" w:rsidR="00866DB9" w:rsidRPr="00381A69" w:rsidRDefault="00866DB9" w:rsidP="00866DB9">
            <w:pPr>
              <w:spacing w:after="60"/>
              <w:ind w:right="-169"/>
              <w:jc w:val="center"/>
              <w:rPr>
                <w:rFonts w:ascii="Gilmer Light" w:hAnsi="Gilmer Light"/>
                <w:lang w:val="en-AU"/>
              </w:rPr>
            </w:pPr>
            <w:r>
              <w:rPr>
                <w:rFonts w:ascii="Gilmer Light" w:hAnsi="Gilmer Light"/>
                <w:lang w:val="en-AU"/>
              </w:rPr>
              <w:t>$2,500</w:t>
            </w:r>
          </w:p>
        </w:tc>
      </w:tr>
      <w:tr w:rsidR="00EC2A24" w:rsidRPr="00381A69" w14:paraId="125A4A22" w14:textId="77777777" w:rsidTr="00426FA0">
        <w:tc>
          <w:tcPr>
            <w:tcW w:w="7225" w:type="dxa"/>
            <w:tcBorders>
              <w:top w:val="single" w:sz="4" w:space="0" w:color="auto"/>
              <w:bottom w:val="single" w:sz="4" w:space="0" w:color="auto"/>
              <w:right w:val="single" w:sz="4" w:space="0" w:color="auto"/>
            </w:tcBorders>
          </w:tcPr>
          <w:p w14:paraId="1FE48DD4" w14:textId="44904D4F" w:rsidR="00EC2A24" w:rsidRDefault="00EC2A24" w:rsidP="008D7194">
            <w:pPr>
              <w:spacing w:after="60"/>
              <w:ind w:right="-169"/>
              <w:rPr>
                <w:rFonts w:ascii="Gilmer Light" w:hAnsi="Gilmer Light"/>
                <w:lang w:val="en-AU"/>
              </w:rPr>
            </w:pPr>
            <w:r>
              <w:rPr>
                <w:rFonts w:ascii="Gilmer Light" w:hAnsi="Gilmer Light"/>
                <w:lang w:val="en-AU"/>
              </w:rPr>
              <w:t>Surplus proceeds from sale and purchase of residential property</w:t>
            </w:r>
          </w:p>
        </w:tc>
        <w:tc>
          <w:tcPr>
            <w:tcW w:w="2835" w:type="dxa"/>
            <w:tcBorders>
              <w:top w:val="single" w:sz="4" w:space="0" w:color="auto"/>
              <w:left w:val="single" w:sz="4" w:space="0" w:color="auto"/>
              <w:bottom w:val="single" w:sz="4" w:space="0" w:color="auto"/>
            </w:tcBorders>
          </w:tcPr>
          <w:p w14:paraId="1E21D0F7" w14:textId="08846339" w:rsidR="00EC2A24" w:rsidRDefault="00EC2A24" w:rsidP="00866DB9">
            <w:pPr>
              <w:spacing w:after="60"/>
              <w:ind w:right="-169"/>
              <w:jc w:val="center"/>
              <w:rPr>
                <w:rFonts w:ascii="Gilmer Light" w:hAnsi="Gilmer Light"/>
                <w:lang w:val="en-AU"/>
              </w:rPr>
            </w:pPr>
            <w:r>
              <w:rPr>
                <w:rFonts w:ascii="Gilmer Light" w:hAnsi="Gilmer Light"/>
                <w:lang w:val="en-AU"/>
              </w:rPr>
              <w:t>$284,000</w:t>
            </w:r>
          </w:p>
        </w:tc>
      </w:tr>
      <w:tr w:rsidR="00866DB9" w:rsidRPr="00381A69" w14:paraId="2DEACD80" w14:textId="77777777" w:rsidTr="00426FA0">
        <w:tc>
          <w:tcPr>
            <w:tcW w:w="7225" w:type="dxa"/>
            <w:tcBorders>
              <w:top w:val="single" w:sz="4" w:space="0" w:color="auto"/>
              <w:bottom w:val="single" w:sz="4" w:space="0" w:color="auto"/>
              <w:right w:val="single" w:sz="4" w:space="0" w:color="auto"/>
            </w:tcBorders>
          </w:tcPr>
          <w:p w14:paraId="08BC21F4" w14:textId="149CF607" w:rsidR="00866DB9" w:rsidRDefault="00866DB9" w:rsidP="008D7194">
            <w:pPr>
              <w:spacing w:after="60"/>
              <w:ind w:right="-169"/>
              <w:rPr>
                <w:rFonts w:ascii="Gilmer Light" w:hAnsi="Gilmer Light"/>
                <w:lang w:val="en-AU"/>
              </w:rPr>
            </w:pPr>
            <w:r>
              <w:rPr>
                <w:rFonts w:ascii="Gilmer Light" w:hAnsi="Gilmer Light"/>
                <w:lang w:val="en-AU"/>
              </w:rPr>
              <w:t>Share portfolio – Sue</w:t>
            </w:r>
          </w:p>
        </w:tc>
        <w:tc>
          <w:tcPr>
            <w:tcW w:w="2835" w:type="dxa"/>
            <w:tcBorders>
              <w:top w:val="single" w:sz="4" w:space="0" w:color="auto"/>
              <w:left w:val="single" w:sz="4" w:space="0" w:color="auto"/>
              <w:bottom w:val="single" w:sz="4" w:space="0" w:color="auto"/>
            </w:tcBorders>
          </w:tcPr>
          <w:p w14:paraId="346F53B3" w14:textId="77AAC28F" w:rsidR="00866DB9" w:rsidRPr="00381A69" w:rsidRDefault="00866DB9" w:rsidP="00866DB9">
            <w:pPr>
              <w:spacing w:after="60"/>
              <w:ind w:right="-169"/>
              <w:jc w:val="center"/>
              <w:rPr>
                <w:rFonts w:ascii="Gilmer Light" w:hAnsi="Gilmer Light"/>
                <w:lang w:val="en-AU"/>
              </w:rPr>
            </w:pPr>
            <w:r>
              <w:rPr>
                <w:rFonts w:ascii="Gilmer Light" w:hAnsi="Gilmer Light"/>
                <w:lang w:val="en-AU"/>
              </w:rPr>
              <w:t>$150,000</w:t>
            </w:r>
          </w:p>
        </w:tc>
      </w:tr>
      <w:tr w:rsidR="00866DB9" w:rsidRPr="00381A69" w14:paraId="78908274" w14:textId="77777777" w:rsidTr="00866DB9">
        <w:tc>
          <w:tcPr>
            <w:tcW w:w="7225" w:type="dxa"/>
            <w:tcBorders>
              <w:top w:val="single" w:sz="4" w:space="0" w:color="auto"/>
              <w:bottom w:val="single" w:sz="4" w:space="0" w:color="auto"/>
              <w:right w:val="single" w:sz="4" w:space="0" w:color="auto"/>
            </w:tcBorders>
          </w:tcPr>
          <w:p w14:paraId="1467641F" w14:textId="77777777" w:rsidR="00866DB9" w:rsidRDefault="00866DB9" w:rsidP="008D7194">
            <w:pPr>
              <w:spacing w:after="60"/>
              <w:ind w:right="-169"/>
              <w:rPr>
                <w:rFonts w:ascii="Gilmer Light" w:hAnsi="Gilmer Light"/>
                <w:lang w:val="en-AU"/>
              </w:rPr>
            </w:pP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5D78A64B" w14:textId="3BAFC189" w:rsidR="00866DB9" w:rsidRPr="00866DB9" w:rsidRDefault="00866DB9" w:rsidP="00866DB9">
            <w:pPr>
              <w:spacing w:after="60"/>
              <w:ind w:right="-169"/>
              <w:jc w:val="center"/>
              <w:rPr>
                <w:rFonts w:ascii="Gilmer Light" w:hAnsi="Gilmer Light"/>
                <w:b/>
                <w:bCs/>
                <w:lang w:val="en-AU"/>
              </w:rPr>
            </w:pPr>
            <w:r>
              <w:rPr>
                <w:rFonts w:ascii="Gilmer Light" w:hAnsi="Gilmer Light"/>
                <w:b/>
                <w:bCs/>
                <w:lang w:val="en-AU"/>
              </w:rPr>
              <w:t>$</w:t>
            </w:r>
            <w:r w:rsidR="00EC2A24">
              <w:rPr>
                <w:rFonts w:ascii="Gilmer Light" w:hAnsi="Gilmer Light"/>
                <w:b/>
                <w:bCs/>
                <w:lang w:val="en-AU"/>
              </w:rPr>
              <w:t>448</w:t>
            </w:r>
            <w:r>
              <w:rPr>
                <w:rFonts w:ascii="Gilmer Light" w:hAnsi="Gilmer Light"/>
                <w:b/>
                <w:bCs/>
                <w:lang w:val="en-AU"/>
              </w:rPr>
              <w:t>,000</w:t>
            </w:r>
          </w:p>
        </w:tc>
      </w:tr>
    </w:tbl>
    <w:p w14:paraId="148C2B5F" w14:textId="77777777" w:rsidR="00866DB9" w:rsidRDefault="00866DB9" w:rsidP="00866DB9">
      <w:pPr>
        <w:spacing w:after="60" w:line="276" w:lineRule="auto"/>
        <w:rPr>
          <w:rFonts w:ascii="Gilmer Light" w:hAnsi="Gilmer Light"/>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866DB9" w:rsidRPr="00BA528C" w14:paraId="7AADC590" w14:textId="77777777" w:rsidTr="006F44CE">
        <w:tc>
          <w:tcPr>
            <w:tcW w:w="7225" w:type="dxa"/>
            <w:tcBorders>
              <w:bottom w:val="single" w:sz="4" w:space="0" w:color="auto"/>
            </w:tcBorders>
            <w:shd w:val="clear" w:color="auto" w:fill="808080" w:themeFill="background1" w:themeFillShade="80"/>
          </w:tcPr>
          <w:p w14:paraId="60689102" w14:textId="2EE1AB0B" w:rsidR="00866DB9" w:rsidRPr="00BA528C" w:rsidRDefault="00866DB9" w:rsidP="006F44CE">
            <w:pPr>
              <w:spacing w:after="60"/>
              <w:ind w:right="-169"/>
              <w:rPr>
                <w:rFonts w:ascii="Gilmer Light" w:hAnsi="Gilmer Light"/>
                <w:b/>
                <w:color w:val="FFFFFF" w:themeColor="background1"/>
                <w:sz w:val="20"/>
                <w:szCs w:val="20"/>
                <w:lang w:val="en-AU"/>
              </w:rPr>
            </w:pPr>
            <w:r>
              <w:rPr>
                <w:rFonts w:ascii="Gilmer Light" w:hAnsi="Gilmer Light"/>
                <w:b/>
                <w:color w:val="FFFFFF" w:themeColor="background1"/>
                <w:sz w:val="20"/>
                <w:szCs w:val="20"/>
                <w:lang w:val="en-AU"/>
              </w:rPr>
              <w:t>Superannuation Assets</w:t>
            </w:r>
          </w:p>
        </w:tc>
        <w:tc>
          <w:tcPr>
            <w:tcW w:w="2835" w:type="dxa"/>
            <w:tcBorders>
              <w:bottom w:val="single" w:sz="4" w:space="0" w:color="auto"/>
            </w:tcBorders>
            <w:shd w:val="clear" w:color="auto" w:fill="808080" w:themeFill="background1" w:themeFillShade="80"/>
          </w:tcPr>
          <w:p w14:paraId="268FEE18" w14:textId="77777777" w:rsidR="00866DB9" w:rsidRPr="00BA528C" w:rsidRDefault="00866DB9" w:rsidP="006F44CE">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866DB9" w:rsidRPr="00381A69" w14:paraId="76EC0FA5" w14:textId="77777777" w:rsidTr="006F44CE">
        <w:tc>
          <w:tcPr>
            <w:tcW w:w="7225" w:type="dxa"/>
            <w:tcBorders>
              <w:top w:val="single" w:sz="4" w:space="0" w:color="auto"/>
              <w:bottom w:val="single" w:sz="4" w:space="0" w:color="auto"/>
              <w:right w:val="single" w:sz="4" w:space="0" w:color="auto"/>
            </w:tcBorders>
          </w:tcPr>
          <w:p w14:paraId="77812403" w14:textId="7EF88791" w:rsidR="00866DB9" w:rsidRPr="00381A69" w:rsidRDefault="00EC2A24" w:rsidP="006F44CE">
            <w:pPr>
              <w:spacing w:after="60"/>
              <w:ind w:right="-169"/>
              <w:rPr>
                <w:rFonts w:ascii="Gilmer Light" w:hAnsi="Gilmer Light"/>
                <w:lang w:val="en-AU"/>
              </w:rPr>
            </w:pPr>
            <w:r>
              <w:rPr>
                <w:rFonts w:ascii="Gilmer Light" w:hAnsi="Gilmer Light"/>
                <w:lang w:val="en-AU"/>
              </w:rPr>
              <w:t xml:space="preserve">Host Plus </w:t>
            </w:r>
            <w:r w:rsidR="004B574C">
              <w:rPr>
                <w:rFonts w:ascii="Gilmer Light" w:hAnsi="Gilmer Light"/>
                <w:lang w:val="en-AU"/>
              </w:rPr>
              <w:t xml:space="preserve">Accumulation Fund </w:t>
            </w:r>
            <w:r>
              <w:rPr>
                <w:rFonts w:ascii="Gilmer Light" w:hAnsi="Gilmer Light"/>
                <w:lang w:val="en-AU"/>
              </w:rPr>
              <w:t>- Sue</w:t>
            </w:r>
          </w:p>
        </w:tc>
        <w:tc>
          <w:tcPr>
            <w:tcW w:w="2835" w:type="dxa"/>
            <w:tcBorders>
              <w:top w:val="single" w:sz="4" w:space="0" w:color="auto"/>
              <w:left w:val="single" w:sz="4" w:space="0" w:color="auto"/>
              <w:bottom w:val="single" w:sz="4" w:space="0" w:color="auto"/>
            </w:tcBorders>
          </w:tcPr>
          <w:p w14:paraId="304F8D4A" w14:textId="37F4C2ED" w:rsidR="00866DB9" w:rsidRPr="00381A69" w:rsidRDefault="00EC2A24" w:rsidP="006F44CE">
            <w:pPr>
              <w:spacing w:after="60"/>
              <w:ind w:right="-169"/>
              <w:jc w:val="center"/>
              <w:rPr>
                <w:rFonts w:ascii="Gilmer Light" w:hAnsi="Gilmer Light"/>
                <w:lang w:val="en-AU"/>
              </w:rPr>
            </w:pPr>
            <w:r>
              <w:rPr>
                <w:rFonts w:ascii="Gilmer Light" w:hAnsi="Gilmer Light"/>
                <w:lang w:val="en-AU"/>
              </w:rPr>
              <w:t>$44</w:t>
            </w:r>
            <w:r w:rsidR="00475FFF">
              <w:rPr>
                <w:rFonts w:ascii="Gilmer Light" w:hAnsi="Gilmer Light"/>
                <w:lang w:val="en-AU"/>
              </w:rPr>
              <w:t>3</w:t>
            </w:r>
            <w:r>
              <w:rPr>
                <w:rFonts w:ascii="Gilmer Light" w:hAnsi="Gilmer Light"/>
                <w:lang w:val="en-AU"/>
              </w:rPr>
              <w:t>,</w:t>
            </w:r>
            <w:r w:rsidR="00475FFF">
              <w:rPr>
                <w:rFonts w:ascii="Gilmer Light" w:hAnsi="Gilmer Light"/>
                <w:lang w:val="en-AU"/>
              </w:rPr>
              <w:t>1</w:t>
            </w:r>
            <w:r>
              <w:rPr>
                <w:rFonts w:ascii="Gilmer Light" w:hAnsi="Gilmer Light"/>
                <w:lang w:val="en-AU"/>
              </w:rPr>
              <w:t>00</w:t>
            </w:r>
          </w:p>
        </w:tc>
      </w:tr>
      <w:tr w:rsidR="00866DB9" w:rsidRPr="00381A69" w14:paraId="3D264D64" w14:textId="77777777" w:rsidTr="006F44CE">
        <w:tc>
          <w:tcPr>
            <w:tcW w:w="7225" w:type="dxa"/>
            <w:tcBorders>
              <w:top w:val="single" w:sz="4" w:space="0" w:color="auto"/>
              <w:bottom w:val="single" w:sz="4" w:space="0" w:color="auto"/>
              <w:right w:val="single" w:sz="4" w:space="0" w:color="auto"/>
            </w:tcBorders>
          </w:tcPr>
          <w:p w14:paraId="59211CE2" w14:textId="23E8DA55" w:rsidR="00866DB9" w:rsidRDefault="00EC2A24" w:rsidP="006F44CE">
            <w:pPr>
              <w:spacing w:after="60"/>
              <w:ind w:right="-169"/>
              <w:rPr>
                <w:rFonts w:ascii="Gilmer Light" w:hAnsi="Gilmer Light"/>
                <w:lang w:val="en-AU"/>
              </w:rPr>
            </w:pPr>
            <w:r>
              <w:rPr>
                <w:rFonts w:ascii="Gilmer Light" w:hAnsi="Gilmer Light"/>
                <w:lang w:val="en-AU"/>
              </w:rPr>
              <w:t xml:space="preserve">Host Plus </w:t>
            </w:r>
            <w:r w:rsidR="004B574C">
              <w:rPr>
                <w:rFonts w:ascii="Gilmer Light" w:hAnsi="Gilmer Light"/>
                <w:lang w:val="en-AU"/>
              </w:rPr>
              <w:t xml:space="preserve">Allocated Pension </w:t>
            </w:r>
            <w:r>
              <w:rPr>
                <w:rFonts w:ascii="Gilmer Light" w:hAnsi="Gilmer Light"/>
                <w:lang w:val="en-AU"/>
              </w:rPr>
              <w:t>– Albert</w:t>
            </w:r>
          </w:p>
        </w:tc>
        <w:tc>
          <w:tcPr>
            <w:tcW w:w="2835" w:type="dxa"/>
            <w:tcBorders>
              <w:top w:val="single" w:sz="4" w:space="0" w:color="auto"/>
              <w:left w:val="single" w:sz="4" w:space="0" w:color="auto"/>
              <w:bottom w:val="single" w:sz="4" w:space="0" w:color="auto"/>
            </w:tcBorders>
          </w:tcPr>
          <w:p w14:paraId="665DF253" w14:textId="1FB6FBAF" w:rsidR="00866DB9" w:rsidRPr="00381A69" w:rsidRDefault="00EC2A24" w:rsidP="006F44CE">
            <w:pPr>
              <w:spacing w:after="60"/>
              <w:ind w:right="-169"/>
              <w:jc w:val="center"/>
              <w:rPr>
                <w:rFonts w:ascii="Gilmer Light" w:hAnsi="Gilmer Light"/>
                <w:lang w:val="en-AU"/>
              </w:rPr>
            </w:pPr>
            <w:r>
              <w:rPr>
                <w:rFonts w:ascii="Gilmer Light" w:hAnsi="Gilmer Light"/>
                <w:lang w:val="en-AU"/>
              </w:rPr>
              <w:t>$12,880</w:t>
            </w:r>
          </w:p>
        </w:tc>
      </w:tr>
      <w:tr w:rsidR="00866DB9" w:rsidRPr="00381A69" w14:paraId="00F2E44E" w14:textId="77777777" w:rsidTr="00EC2A24">
        <w:tc>
          <w:tcPr>
            <w:tcW w:w="7225" w:type="dxa"/>
            <w:tcBorders>
              <w:top w:val="single" w:sz="4" w:space="0" w:color="auto"/>
              <w:bottom w:val="single" w:sz="4" w:space="0" w:color="auto"/>
              <w:right w:val="single" w:sz="4" w:space="0" w:color="auto"/>
            </w:tcBorders>
          </w:tcPr>
          <w:p w14:paraId="0173DD1C" w14:textId="1832F8C8" w:rsidR="00866DB9" w:rsidRDefault="00866DB9" w:rsidP="006F44CE">
            <w:pPr>
              <w:spacing w:after="60"/>
              <w:ind w:right="-169"/>
              <w:rPr>
                <w:rFonts w:ascii="Gilmer Light" w:hAnsi="Gilmer Light"/>
                <w:lang w:val="en-AU"/>
              </w:rPr>
            </w:pP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54F61E3D" w14:textId="38F54865" w:rsidR="00866DB9" w:rsidRPr="00EC2A24" w:rsidRDefault="00EC2A24" w:rsidP="006F44CE">
            <w:pPr>
              <w:spacing w:after="60"/>
              <w:ind w:right="-169"/>
              <w:jc w:val="center"/>
              <w:rPr>
                <w:rFonts w:ascii="Gilmer Light" w:hAnsi="Gilmer Light"/>
                <w:b/>
                <w:bCs/>
                <w:lang w:val="en-AU"/>
              </w:rPr>
            </w:pPr>
            <w:r w:rsidRPr="00EC2A24">
              <w:rPr>
                <w:rFonts w:ascii="Gilmer Light" w:hAnsi="Gilmer Light"/>
                <w:b/>
                <w:bCs/>
                <w:lang w:val="en-AU"/>
              </w:rPr>
              <w:t>$</w:t>
            </w:r>
            <w:r w:rsidR="00475FFF">
              <w:rPr>
                <w:rFonts w:ascii="Gilmer Light" w:hAnsi="Gilmer Light"/>
                <w:b/>
                <w:bCs/>
                <w:lang w:val="en-AU"/>
              </w:rPr>
              <w:t>455,980</w:t>
            </w:r>
          </w:p>
        </w:tc>
      </w:tr>
    </w:tbl>
    <w:p w14:paraId="4B299028" w14:textId="77777777" w:rsidR="00866DB9" w:rsidRDefault="00866DB9" w:rsidP="0056656B">
      <w:pPr>
        <w:spacing w:after="60" w:line="276" w:lineRule="auto"/>
        <w:rPr>
          <w:rFonts w:ascii="Gilmer Light" w:hAnsi="Gilmer Light"/>
          <w:lang w:val="en-AU"/>
        </w:rPr>
      </w:pPr>
    </w:p>
    <w:p w14:paraId="5EF7A82C" w14:textId="5DFB76D3" w:rsidR="00EC2A24" w:rsidRDefault="00EC2A24">
      <w:pPr>
        <w:rPr>
          <w:rFonts w:ascii="Gilmer Light" w:hAnsi="Gilmer Light"/>
          <w:lang w:val="en-AU"/>
        </w:rPr>
      </w:pPr>
      <w:r>
        <w:rPr>
          <w:rFonts w:ascii="Gilmer Light" w:hAnsi="Gilmer Light"/>
          <w:lang w:val="en-AU"/>
        </w:rPr>
        <w:br w:type="page"/>
      </w:r>
    </w:p>
    <w:p w14:paraId="5B906A91" w14:textId="4D521233" w:rsidR="00BF0EA9" w:rsidRPr="0098298D" w:rsidRDefault="00BF0EA9" w:rsidP="00BF0EA9">
      <w:pPr>
        <w:pStyle w:val="Heading1"/>
        <w:spacing w:before="120" w:after="120"/>
        <w:rPr>
          <w:rFonts w:ascii="Gilmer" w:hAnsi="Gilmer"/>
          <w:b/>
          <w:bCs/>
          <w:color w:val="0077BE"/>
          <w:sz w:val="24"/>
          <w:szCs w:val="24"/>
          <w:lang w:val="en-AU"/>
        </w:rPr>
      </w:pPr>
      <w:bookmarkStart w:id="15" w:name="_Toc214611526"/>
      <w:r>
        <w:rPr>
          <w:rFonts w:ascii="Gilmer" w:hAnsi="Gilmer"/>
          <w:b/>
          <w:bCs/>
          <w:color w:val="0077BE"/>
          <w:sz w:val="24"/>
          <w:szCs w:val="24"/>
          <w:lang w:val="en-AU"/>
        </w:rPr>
        <w:lastRenderedPageBreak/>
        <w:t>5</w:t>
      </w:r>
      <w:r w:rsidRPr="0098298D">
        <w:rPr>
          <w:rFonts w:ascii="Gilmer" w:hAnsi="Gilmer"/>
          <w:b/>
          <w:bCs/>
          <w:color w:val="0077BE"/>
          <w:sz w:val="24"/>
          <w:szCs w:val="24"/>
          <w:lang w:val="en-AU"/>
        </w:rPr>
        <w:t xml:space="preserve">. </w:t>
      </w:r>
      <w:r>
        <w:rPr>
          <w:rFonts w:ascii="Gilmer" w:hAnsi="Gilmer"/>
          <w:b/>
          <w:bCs/>
          <w:color w:val="0077BE"/>
          <w:sz w:val="24"/>
          <w:szCs w:val="24"/>
          <w:lang w:val="en-AU"/>
        </w:rPr>
        <w:t>Your Investor Risk Profile</w:t>
      </w:r>
      <w:bookmarkEnd w:id="15"/>
    </w:p>
    <w:p w14:paraId="5A6E3C5C" w14:textId="6C328271"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 xml:space="preserve">This section of your </w:t>
      </w:r>
      <w:r>
        <w:rPr>
          <w:rFonts w:ascii="Gilmer Light" w:hAnsi="Gilmer Light"/>
          <w:lang w:val="en-AU"/>
        </w:rPr>
        <w:t>SOA</w:t>
      </w:r>
      <w:r w:rsidRPr="009C2702">
        <w:rPr>
          <w:rFonts w:ascii="Gilmer Light" w:hAnsi="Gilmer Light"/>
          <w:lang w:val="en-AU"/>
        </w:rPr>
        <w:t xml:space="preserve"> helps us ensure we understand your attitude to investing. Every investment has different characteristics, and not all options suit every investor.</w:t>
      </w:r>
    </w:p>
    <w:p w14:paraId="520E8DC2" w14:textId="3F2C43CB" w:rsidR="009C2702" w:rsidRDefault="009C2702" w:rsidP="0056656B">
      <w:pPr>
        <w:spacing w:after="60" w:line="276" w:lineRule="auto"/>
        <w:rPr>
          <w:rFonts w:ascii="Gilmer Light" w:hAnsi="Gilmer Light"/>
          <w:lang w:val="en-AU"/>
        </w:rPr>
      </w:pPr>
      <w:r w:rsidRPr="009C2702">
        <w:rPr>
          <w:rFonts w:ascii="Gilmer Light" w:hAnsi="Gilmer Light"/>
          <w:lang w:val="en-AU"/>
        </w:rPr>
        <w:t xml:space="preserve">Based on </w:t>
      </w:r>
      <w:r w:rsidR="00EC2A24">
        <w:rPr>
          <w:rFonts w:ascii="Gilmer Light" w:hAnsi="Gilmer Light"/>
          <w:lang w:val="en-AU"/>
        </w:rPr>
        <w:t xml:space="preserve">our discussions and </w:t>
      </w:r>
      <w:r w:rsidRPr="009C2702">
        <w:rPr>
          <w:rFonts w:ascii="Gilmer Light" w:hAnsi="Gilmer Light"/>
          <w:lang w:val="en-AU"/>
        </w:rPr>
        <w:t>the composition of your current portfolio, you</w:t>
      </w:r>
      <w:r w:rsidR="00EC2A24">
        <w:rPr>
          <w:rFonts w:ascii="Gilmer Light" w:hAnsi="Gilmer Light"/>
          <w:lang w:val="en-AU"/>
        </w:rPr>
        <w:t xml:space="preserve"> both</w:t>
      </w:r>
      <w:r w:rsidRPr="009C2702">
        <w:rPr>
          <w:rFonts w:ascii="Gilmer Light" w:hAnsi="Gilmer Light"/>
          <w:lang w:val="en-AU"/>
        </w:rPr>
        <w:t xml:space="preserve"> have a </w:t>
      </w:r>
      <w:proofErr w:type="gramStart"/>
      <w:r w:rsidRPr="00C02E41">
        <w:rPr>
          <w:rFonts w:ascii="Gilmer Light" w:hAnsi="Gilmer Light"/>
          <w:b/>
          <w:bCs/>
          <w:color w:val="7DCDF1"/>
          <w:lang w:val="en-AU"/>
        </w:rPr>
        <w:t>Balanced</w:t>
      </w:r>
      <w:proofErr w:type="gramEnd"/>
      <w:r w:rsidRPr="009C2702">
        <w:rPr>
          <w:rFonts w:ascii="Gilmer Light" w:hAnsi="Gilmer Light"/>
          <w:b/>
          <w:bCs/>
          <w:lang w:val="en-AU"/>
        </w:rPr>
        <w:t xml:space="preserve"> </w:t>
      </w:r>
      <w:r w:rsidRPr="009C2702">
        <w:rPr>
          <w:rFonts w:ascii="Gilmer Light" w:hAnsi="Gilmer Light"/>
          <w:lang w:val="en-AU"/>
        </w:rPr>
        <w:t>investor risk profile for your investments</w:t>
      </w:r>
      <w:r w:rsidR="00AA189B">
        <w:rPr>
          <w:rFonts w:ascii="Gilmer Light" w:hAnsi="Gilmer Light"/>
          <w:lang w:val="en-AU"/>
        </w:rPr>
        <w:t xml:space="preserve"> within superannuation</w:t>
      </w:r>
      <w:r w:rsidRPr="009C2702">
        <w:rPr>
          <w:rFonts w:ascii="Gilmer Light" w:hAnsi="Gilmer Light"/>
          <w:lang w:val="en-AU"/>
        </w:rPr>
        <w:t>.</w:t>
      </w:r>
    </w:p>
    <w:p w14:paraId="29F21C6F" w14:textId="77777777" w:rsidR="00EC2A24" w:rsidRPr="009C2702" w:rsidRDefault="00EC2A24" w:rsidP="0056656B">
      <w:pPr>
        <w:spacing w:after="60" w:line="276" w:lineRule="auto"/>
        <w:rPr>
          <w:rFonts w:ascii="Gilmer Light" w:hAnsi="Gilmer Light"/>
          <w:lang w:val="en-AU"/>
        </w:rPr>
      </w:pPr>
    </w:p>
    <w:p w14:paraId="13611A61" w14:textId="77777777"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 xml:space="preserve">A </w:t>
      </w:r>
      <w:r w:rsidRPr="00C02E41">
        <w:rPr>
          <w:rFonts w:ascii="Gilmer Light" w:hAnsi="Gilmer Light"/>
          <w:b/>
          <w:bCs/>
          <w:color w:val="7DCDF1"/>
          <w:lang w:val="en-AU"/>
        </w:rPr>
        <w:t>Balanced</w:t>
      </w:r>
      <w:r w:rsidRPr="009C2702">
        <w:rPr>
          <w:rFonts w:ascii="Gilmer Light" w:hAnsi="Gilmer Light"/>
          <w:b/>
          <w:bCs/>
          <w:lang w:val="en-AU"/>
        </w:rPr>
        <w:t xml:space="preserve"> </w:t>
      </w:r>
      <w:r w:rsidRPr="009C2702">
        <w:rPr>
          <w:rFonts w:ascii="Gilmer Light" w:hAnsi="Gilmer Light"/>
          <w:lang w:val="en-AU"/>
        </w:rPr>
        <w:t>investor typically:</w:t>
      </w:r>
    </w:p>
    <w:p w14:paraId="0F3DB8FC" w14:textId="2F2FCB91" w:rsidR="009C2702" w:rsidRPr="009C2702" w:rsidRDefault="00AA189B" w:rsidP="009B397E">
      <w:pPr>
        <w:numPr>
          <w:ilvl w:val="0"/>
          <w:numId w:val="10"/>
        </w:numPr>
        <w:spacing w:after="60" w:line="276" w:lineRule="auto"/>
        <w:rPr>
          <w:rFonts w:ascii="Gilmer Light" w:hAnsi="Gilmer Light"/>
          <w:lang w:val="en-AU"/>
        </w:rPr>
      </w:pPr>
      <w:r>
        <w:rPr>
          <w:rFonts w:ascii="Gilmer Light" w:hAnsi="Gilmer Light"/>
        </w:rPr>
        <w:t xml:space="preserve">Places </w:t>
      </w:r>
      <w:r w:rsidRPr="00AA189B">
        <w:rPr>
          <w:rFonts w:ascii="Gilmer Light" w:hAnsi="Gilmer Light"/>
        </w:rPr>
        <w:t>greater emphasis on capital appreciation with current income and asset preservation being a secondary concern</w:t>
      </w:r>
      <w:r w:rsidR="009C2702" w:rsidRPr="009C2702">
        <w:rPr>
          <w:rFonts w:ascii="Gilmer Light" w:hAnsi="Gilmer Light"/>
          <w:lang w:val="en-AU"/>
        </w:rPr>
        <w:t>.</w:t>
      </w:r>
    </w:p>
    <w:p w14:paraId="4DEE426F" w14:textId="77777777" w:rsidR="009C2702" w:rsidRPr="009C2702" w:rsidRDefault="009C2702" w:rsidP="009B397E">
      <w:pPr>
        <w:numPr>
          <w:ilvl w:val="0"/>
          <w:numId w:val="10"/>
        </w:numPr>
        <w:spacing w:after="60" w:line="276" w:lineRule="auto"/>
        <w:rPr>
          <w:rFonts w:ascii="Gilmer Light" w:hAnsi="Gilmer Light"/>
          <w:lang w:val="en-AU"/>
        </w:rPr>
      </w:pPr>
      <w:r w:rsidRPr="009C2702">
        <w:rPr>
          <w:rFonts w:ascii="Gilmer Light" w:hAnsi="Gilmer Light"/>
          <w:lang w:val="en-AU"/>
        </w:rPr>
        <w:t>Has an investment time horizon of 5–7 years.</w:t>
      </w:r>
    </w:p>
    <w:p w14:paraId="48778094" w14:textId="48268713" w:rsidR="009C2702" w:rsidRDefault="009C2702" w:rsidP="009B397E">
      <w:pPr>
        <w:numPr>
          <w:ilvl w:val="0"/>
          <w:numId w:val="10"/>
        </w:numPr>
        <w:spacing w:after="60" w:line="276" w:lineRule="auto"/>
        <w:rPr>
          <w:rFonts w:ascii="Gilmer Light" w:hAnsi="Gilmer Light"/>
          <w:lang w:val="en-AU"/>
        </w:rPr>
      </w:pPr>
      <w:r w:rsidRPr="009C2702">
        <w:rPr>
          <w:rFonts w:ascii="Gilmer Light" w:hAnsi="Gilmer Light"/>
          <w:lang w:val="en-AU"/>
        </w:rPr>
        <w:t xml:space="preserve">Holds a portfolio generally overweight in shares and property, with smaller </w:t>
      </w:r>
      <w:r w:rsidR="00AA189B">
        <w:rPr>
          <w:rFonts w:ascii="Gilmer Light" w:hAnsi="Gilmer Light"/>
          <w:lang w:val="en-AU"/>
        </w:rPr>
        <w:t xml:space="preserve">exposure </w:t>
      </w:r>
      <w:r w:rsidRPr="009C2702">
        <w:rPr>
          <w:rFonts w:ascii="Gilmer Light" w:hAnsi="Gilmer Light"/>
          <w:lang w:val="en-AU"/>
        </w:rPr>
        <w:t xml:space="preserve">to </w:t>
      </w:r>
      <w:r w:rsidR="00AA189B">
        <w:rPr>
          <w:rFonts w:ascii="Gilmer Light" w:hAnsi="Gilmer Light"/>
          <w:lang w:val="en-AU"/>
        </w:rPr>
        <w:t xml:space="preserve">income bearing investments such as </w:t>
      </w:r>
      <w:r w:rsidRPr="009C2702">
        <w:rPr>
          <w:rFonts w:ascii="Gilmer Light" w:hAnsi="Gilmer Light"/>
          <w:lang w:val="en-AU"/>
        </w:rPr>
        <w:t>cash and fixed interest.</w:t>
      </w:r>
    </w:p>
    <w:p w14:paraId="644623D6" w14:textId="77777777" w:rsidR="00EC2A24" w:rsidRPr="009C2702" w:rsidRDefault="00EC2A24" w:rsidP="00EC2A24">
      <w:pPr>
        <w:spacing w:after="60" w:line="276" w:lineRule="auto"/>
        <w:rPr>
          <w:rFonts w:ascii="Gilmer Light" w:hAnsi="Gilmer Light"/>
          <w:lang w:val="en-AU"/>
        </w:rPr>
      </w:pPr>
    </w:p>
    <w:p w14:paraId="5D63730D" w14:textId="4BE5C65B" w:rsidR="00AA189B" w:rsidRDefault="00AA189B" w:rsidP="0056656B">
      <w:pPr>
        <w:spacing w:after="60" w:line="276" w:lineRule="auto"/>
        <w:rPr>
          <w:rFonts w:ascii="Gilmer Light" w:hAnsi="Gilmer Light"/>
          <w:lang w:val="en-AU"/>
        </w:rPr>
      </w:pPr>
      <w:r w:rsidRPr="00AA189B">
        <w:rPr>
          <w:rFonts w:ascii="Gilmer Light" w:hAnsi="Gilmer Light"/>
          <w:lang w:val="en-AU"/>
        </w:rPr>
        <w:t xml:space="preserve">A </w:t>
      </w:r>
      <w:r w:rsidRPr="00C02E41">
        <w:rPr>
          <w:rFonts w:ascii="Gilmer Light" w:hAnsi="Gilmer Light"/>
          <w:b/>
          <w:bCs/>
          <w:color w:val="7DCDF1"/>
          <w:lang w:val="en-AU"/>
        </w:rPr>
        <w:t>Balanced</w:t>
      </w:r>
      <w:r w:rsidRPr="00AA189B">
        <w:rPr>
          <w:rFonts w:ascii="Gilmer Light" w:hAnsi="Gilmer Light"/>
          <w:lang w:val="en-AU"/>
        </w:rPr>
        <w:t xml:space="preserve"> investor will typically diversify their investment in the following manner:</w:t>
      </w:r>
    </w:p>
    <w:p w14:paraId="003DCF5D" w14:textId="77777777" w:rsidR="004B574C" w:rsidRDefault="004B574C" w:rsidP="0056656B">
      <w:pPr>
        <w:spacing w:after="60" w:line="276" w:lineRule="auto"/>
        <w:rPr>
          <w:rFonts w:ascii="Gilmer Light" w:hAnsi="Gilmer Light"/>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550"/>
      </w:tblGrid>
      <w:tr w:rsidR="00C1539A" w:rsidRPr="005148A9" w14:paraId="11A9A8B9" w14:textId="77777777" w:rsidTr="00EC438C">
        <w:trPr>
          <w:trHeight w:val="500"/>
          <w:jc w:val="center"/>
        </w:trPr>
        <w:tc>
          <w:tcPr>
            <w:tcW w:w="3969" w:type="dxa"/>
            <w:shd w:val="clear" w:color="auto" w:fill="808080" w:themeFill="background1" w:themeFillShade="80"/>
          </w:tcPr>
          <w:p w14:paraId="6C29F44F" w14:textId="40D4EF5F" w:rsidR="00C1539A" w:rsidRPr="005148A9" w:rsidRDefault="00C1539A" w:rsidP="008D7194">
            <w:pPr>
              <w:spacing w:after="60"/>
              <w:rPr>
                <w:rFonts w:ascii="Gilmer Light" w:hAnsi="Gilmer Light" w:cs="Times New Roman"/>
                <w:b/>
                <w:color w:val="FFFFFF" w:themeColor="background1"/>
                <w:sz w:val="20"/>
                <w:szCs w:val="20"/>
              </w:rPr>
            </w:pPr>
            <w:r>
              <w:rPr>
                <w:rFonts w:ascii="Gilmer Light" w:hAnsi="Gilmer Light" w:cs="Times New Roman"/>
                <w:b/>
                <w:color w:val="FFFFFF" w:themeColor="background1"/>
                <w:sz w:val="20"/>
                <w:szCs w:val="20"/>
              </w:rPr>
              <w:t>Asset Class</w:t>
            </w:r>
          </w:p>
        </w:tc>
        <w:tc>
          <w:tcPr>
            <w:tcW w:w="1550" w:type="dxa"/>
            <w:shd w:val="clear" w:color="auto" w:fill="808080" w:themeFill="background1" w:themeFillShade="80"/>
          </w:tcPr>
          <w:p w14:paraId="208E6447" w14:textId="3270F37C" w:rsidR="00C1539A" w:rsidRPr="005148A9" w:rsidRDefault="00C1539A" w:rsidP="008D7194">
            <w:pPr>
              <w:spacing w:after="60"/>
              <w:jc w:val="right"/>
              <w:rPr>
                <w:rFonts w:ascii="Gilmer Light" w:hAnsi="Gilmer Light" w:cs="Times New Roman"/>
                <w:b/>
                <w:color w:val="FFFFFF" w:themeColor="background1"/>
                <w:sz w:val="20"/>
                <w:szCs w:val="20"/>
              </w:rPr>
            </w:pPr>
            <w:r>
              <w:rPr>
                <w:rFonts w:ascii="Gilmer Light" w:hAnsi="Gilmer Light" w:cs="Times New Roman"/>
                <w:b/>
                <w:color w:val="FFFFFF" w:themeColor="background1"/>
                <w:sz w:val="20"/>
                <w:szCs w:val="20"/>
              </w:rPr>
              <w:t>Exposure</w:t>
            </w:r>
          </w:p>
        </w:tc>
      </w:tr>
      <w:tr w:rsidR="00C1539A" w:rsidRPr="005148A9" w14:paraId="3207D50E" w14:textId="77777777" w:rsidTr="00EC438C">
        <w:trPr>
          <w:jc w:val="center"/>
        </w:trPr>
        <w:tc>
          <w:tcPr>
            <w:tcW w:w="3969" w:type="dxa"/>
          </w:tcPr>
          <w:p w14:paraId="34BA8C23" w14:textId="2DCDEB66" w:rsidR="00C1539A" w:rsidRPr="005148A9" w:rsidRDefault="00C1539A" w:rsidP="008D7194">
            <w:pPr>
              <w:spacing w:after="60"/>
              <w:rPr>
                <w:rFonts w:ascii="Gilmer Light" w:hAnsi="Gilmer Light" w:cs="Times New Roman"/>
                <w:b/>
                <w:sz w:val="20"/>
                <w:szCs w:val="20"/>
              </w:rPr>
            </w:pPr>
            <w:r>
              <w:rPr>
                <w:rFonts w:ascii="Gilmer Light" w:hAnsi="Gilmer Light" w:cs="Times New Roman"/>
                <w:b/>
                <w:sz w:val="20"/>
                <w:szCs w:val="20"/>
              </w:rPr>
              <w:t>Australian Shares</w:t>
            </w:r>
          </w:p>
        </w:tc>
        <w:tc>
          <w:tcPr>
            <w:tcW w:w="1550" w:type="dxa"/>
          </w:tcPr>
          <w:p w14:paraId="739EE6C4" w14:textId="00ACE7C0" w:rsidR="00C1539A" w:rsidRPr="005148A9" w:rsidRDefault="00C1539A" w:rsidP="00EC2A24">
            <w:pPr>
              <w:spacing w:after="60"/>
              <w:jc w:val="center"/>
              <w:rPr>
                <w:rFonts w:ascii="Gilmer Light" w:hAnsi="Gilmer Light" w:cs="Times New Roman"/>
                <w:sz w:val="20"/>
                <w:szCs w:val="20"/>
              </w:rPr>
            </w:pPr>
            <w:r>
              <w:rPr>
                <w:rFonts w:ascii="Gilmer Light" w:hAnsi="Gilmer Light" w:cs="Times New Roman"/>
                <w:sz w:val="20"/>
                <w:szCs w:val="20"/>
              </w:rPr>
              <w:t>27%</w:t>
            </w:r>
          </w:p>
        </w:tc>
      </w:tr>
      <w:tr w:rsidR="00C1539A" w:rsidRPr="005148A9" w14:paraId="3B3120AA" w14:textId="77777777" w:rsidTr="00EC438C">
        <w:trPr>
          <w:jc w:val="center"/>
        </w:trPr>
        <w:tc>
          <w:tcPr>
            <w:tcW w:w="3969" w:type="dxa"/>
          </w:tcPr>
          <w:p w14:paraId="71854AA2" w14:textId="51CF2163" w:rsidR="00C1539A" w:rsidRPr="005148A9" w:rsidRDefault="00C1539A" w:rsidP="008D7194">
            <w:pPr>
              <w:spacing w:after="60"/>
              <w:rPr>
                <w:rFonts w:ascii="Gilmer Light" w:hAnsi="Gilmer Light" w:cs="Times New Roman"/>
                <w:sz w:val="20"/>
                <w:szCs w:val="20"/>
              </w:rPr>
            </w:pPr>
            <w:r>
              <w:rPr>
                <w:rFonts w:ascii="Gilmer Light" w:hAnsi="Gilmer Light" w:cs="Times New Roman"/>
                <w:sz w:val="20"/>
                <w:szCs w:val="20"/>
              </w:rPr>
              <w:t>International shares</w:t>
            </w:r>
          </w:p>
        </w:tc>
        <w:tc>
          <w:tcPr>
            <w:tcW w:w="1550" w:type="dxa"/>
          </w:tcPr>
          <w:p w14:paraId="218D0CCF" w14:textId="7B855E40" w:rsidR="00C1539A" w:rsidRPr="005148A9" w:rsidRDefault="00C1539A" w:rsidP="00EC2A24">
            <w:pPr>
              <w:spacing w:after="60"/>
              <w:jc w:val="center"/>
              <w:rPr>
                <w:rFonts w:ascii="Gilmer Light" w:hAnsi="Gilmer Light" w:cs="Times New Roman"/>
                <w:sz w:val="20"/>
                <w:szCs w:val="20"/>
              </w:rPr>
            </w:pPr>
            <w:r>
              <w:rPr>
                <w:rFonts w:ascii="Gilmer Light" w:hAnsi="Gilmer Light" w:cs="Times New Roman"/>
                <w:sz w:val="20"/>
                <w:szCs w:val="20"/>
              </w:rPr>
              <w:t>29%</w:t>
            </w:r>
          </w:p>
        </w:tc>
      </w:tr>
      <w:tr w:rsidR="00EC2A24" w:rsidRPr="00C1539A" w14:paraId="0C92EB6D" w14:textId="77777777" w:rsidTr="00C1539A">
        <w:trPr>
          <w:jc w:val="center"/>
        </w:trPr>
        <w:tc>
          <w:tcPr>
            <w:tcW w:w="3969" w:type="dxa"/>
          </w:tcPr>
          <w:p w14:paraId="66BEEDD3" w14:textId="7F04A98F" w:rsidR="00EC2A24" w:rsidRPr="00C1539A" w:rsidRDefault="00EC2A24" w:rsidP="00EC2A24">
            <w:pPr>
              <w:spacing w:after="60"/>
              <w:rPr>
                <w:rFonts w:ascii="Gilmer Light" w:hAnsi="Gilmer Light" w:cs="Times New Roman"/>
                <w:b/>
                <w:sz w:val="20"/>
                <w:szCs w:val="20"/>
              </w:rPr>
            </w:pPr>
            <w:r>
              <w:rPr>
                <w:rFonts w:ascii="Gilmer Light" w:hAnsi="Gilmer Light" w:cs="Times New Roman"/>
                <w:sz w:val="20"/>
                <w:szCs w:val="20"/>
              </w:rPr>
              <w:t>Property</w:t>
            </w:r>
          </w:p>
        </w:tc>
        <w:tc>
          <w:tcPr>
            <w:tcW w:w="1550" w:type="dxa"/>
          </w:tcPr>
          <w:p w14:paraId="45B6B036" w14:textId="70E9C716" w:rsidR="00EC2A24" w:rsidRPr="00C1539A" w:rsidRDefault="00EC2A24" w:rsidP="00EC2A24">
            <w:pPr>
              <w:spacing w:after="60"/>
              <w:jc w:val="center"/>
              <w:rPr>
                <w:rFonts w:ascii="Gilmer Light" w:hAnsi="Gilmer Light" w:cs="Times New Roman"/>
                <w:b/>
                <w:sz w:val="20"/>
                <w:szCs w:val="20"/>
              </w:rPr>
            </w:pPr>
            <w:r>
              <w:rPr>
                <w:rFonts w:ascii="Gilmer Light" w:hAnsi="Gilmer Light" w:cs="Times New Roman"/>
                <w:sz w:val="20"/>
                <w:szCs w:val="20"/>
              </w:rPr>
              <w:t>12%</w:t>
            </w:r>
          </w:p>
        </w:tc>
      </w:tr>
      <w:tr w:rsidR="00EC2A24" w:rsidRPr="005148A9" w14:paraId="5B43B600" w14:textId="77777777" w:rsidTr="00EC438C">
        <w:trPr>
          <w:jc w:val="center"/>
        </w:trPr>
        <w:tc>
          <w:tcPr>
            <w:tcW w:w="3969" w:type="dxa"/>
          </w:tcPr>
          <w:p w14:paraId="7B5E65F9" w14:textId="7D42E10A" w:rsidR="00EC2A24" w:rsidRPr="005148A9" w:rsidRDefault="00EC2A24" w:rsidP="00EC2A24">
            <w:pPr>
              <w:spacing w:after="60"/>
              <w:rPr>
                <w:rFonts w:ascii="Gilmer Light" w:hAnsi="Gilmer Light" w:cs="Times New Roman"/>
                <w:sz w:val="20"/>
                <w:szCs w:val="20"/>
              </w:rPr>
            </w:pPr>
            <w:r>
              <w:rPr>
                <w:rFonts w:ascii="Gilmer Light" w:hAnsi="Gilmer Light" w:cs="Times New Roman"/>
                <w:sz w:val="20"/>
                <w:szCs w:val="20"/>
              </w:rPr>
              <w:t>Alternatives</w:t>
            </w:r>
          </w:p>
        </w:tc>
        <w:tc>
          <w:tcPr>
            <w:tcW w:w="1550" w:type="dxa"/>
          </w:tcPr>
          <w:p w14:paraId="6F7AF631" w14:textId="2E63957E" w:rsidR="00EC2A24" w:rsidRPr="005148A9" w:rsidRDefault="00EC2A24" w:rsidP="00EC2A24">
            <w:pPr>
              <w:spacing w:after="60"/>
              <w:jc w:val="center"/>
              <w:rPr>
                <w:rFonts w:ascii="Gilmer Light" w:hAnsi="Gilmer Light" w:cs="Times New Roman"/>
                <w:sz w:val="20"/>
                <w:szCs w:val="20"/>
              </w:rPr>
            </w:pPr>
            <w:r>
              <w:rPr>
                <w:rFonts w:ascii="Gilmer Light" w:hAnsi="Gilmer Light" w:cs="Times New Roman"/>
                <w:sz w:val="20"/>
                <w:szCs w:val="20"/>
              </w:rPr>
              <w:t>6%</w:t>
            </w:r>
          </w:p>
        </w:tc>
      </w:tr>
      <w:tr w:rsidR="00EC2A24" w:rsidRPr="005148A9" w14:paraId="1B6DCE20" w14:textId="77777777" w:rsidTr="00EC438C">
        <w:trPr>
          <w:jc w:val="center"/>
        </w:trPr>
        <w:tc>
          <w:tcPr>
            <w:tcW w:w="3969" w:type="dxa"/>
          </w:tcPr>
          <w:p w14:paraId="53ED69A7" w14:textId="2A73BF4C" w:rsidR="00EC2A24" w:rsidRDefault="00EC2A24" w:rsidP="00EC2A24">
            <w:pPr>
              <w:spacing w:after="60"/>
              <w:rPr>
                <w:rFonts w:ascii="Gilmer Light" w:hAnsi="Gilmer Light" w:cs="Times New Roman"/>
                <w:sz w:val="20"/>
                <w:szCs w:val="20"/>
              </w:rPr>
            </w:pPr>
            <w:r>
              <w:rPr>
                <w:rFonts w:ascii="Gilmer Light" w:hAnsi="Gilmer Light" w:cs="Times New Roman"/>
                <w:b/>
                <w:sz w:val="20"/>
                <w:szCs w:val="20"/>
              </w:rPr>
              <w:t>Fixed Interest</w:t>
            </w:r>
          </w:p>
        </w:tc>
        <w:tc>
          <w:tcPr>
            <w:tcW w:w="1550" w:type="dxa"/>
          </w:tcPr>
          <w:p w14:paraId="55FB0EA6" w14:textId="47D4E240" w:rsidR="00EC2A24" w:rsidRDefault="00EC2A24" w:rsidP="00EC2A24">
            <w:pPr>
              <w:spacing w:after="60"/>
              <w:jc w:val="center"/>
              <w:rPr>
                <w:rFonts w:ascii="Gilmer Light" w:hAnsi="Gilmer Light" w:cs="Times New Roman"/>
                <w:sz w:val="20"/>
                <w:szCs w:val="20"/>
              </w:rPr>
            </w:pPr>
            <w:r>
              <w:rPr>
                <w:rFonts w:ascii="Gilmer Light" w:hAnsi="Gilmer Light" w:cs="Times New Roman"/>
                <w:b/>
                <w:sz w:val="20"/>
                <w:szCs w:val="20"/>
              </w:rPr>
              <w:t>22%</w:t>
            </w:r>
          </w:p>
        </w:tc>
      </w:tr>
      <w:tr w:rsidR="00EC2A24" w:rsidRPr="005148A9" w14:paraId="3C3BF841" w14:textId="77777777" w:rsidTr="00EC438C">
        <w:trPr>
          <w:jc w:val="center"/>
        </w:trPr>
        <w:tc>
          <w:tcPr>
            <w:tcW w:w="3969" w:type="dxa"/>
          </w:tcPr>
          <w:p w14:paraId="3CC29CB8" w14:textId="4376A9BA" w:rsidR="00EC2A24" w:rsidRPr="005148A9" w:rsidRDefault="00EC2A24" w:rsidP="00EC2A24">
            <w:pPr>
              <w:spacing w:after="60"/>
              <w:rPr>
                <w:rFonts w:ascii="Gilmer Light" w:hAnsi="Gilmer Light" w:cs="Times New Roman"/>
                <w:sz w:val="20"/>
                <w:szCs w:val="20"/>
              </w:rPr>
            </w:pPr>
            <w:r>
              <w:rPr>
                <w:rFonts w:ascii="Gilmer Light" w:hAnsi="Gilmer Light" w:cs="Times New Roman"/>
                <w:sz w:val="20"/>
                <w:szCs w:val="20"/>
              </w:rPr>
              <w:t>Cash</w:t>
            </w:r>
          </w:p>
        </w:tc>
        <w:tc>
          <w:tcPr>
            <w:tcW w:w="1550" w:type="dxa"/>
          </w:tcPr>
          <w:p w14:paraId="1103074E" w14:textId="2EB4EF29" w:rsidR="00EC2A24" w:rsidRPr="005148A9" w:rsidRDefault="00EC2A24" w:rsidP="00EC2A24">
            <w:pPr>
              <w:spacing w:after="60"/>
              <w:jc w:val="center"/>
              <w:rPr>
                <w:rFonts w:ascii="Gilmer Light" w:hAnsi="Gilmer Light" w:cs="Times New Roman"/>
                <w:sz w:val="20"/>
                <w:szCs w:val="20"/>
              </w:rPr>
            </w:pPr>
            <w:r>
              <w:rPr>
                <w:rFonts w:ascii="Gilmer Light" w:hAnsi="Gilmer Light" w:cs="Times New Roman"/>
                <w:sz w:val="20"/>
                <w:szCs w:val="20"/>
              </w:rPr>
              <w:t>4%</w:t>
            </w:r>
          </w:p>
        </w:tc>
      </w:tr>
      <w:tr w:rsidR="00EC2A24" w:rsidRPr="005148A9" w14:paraId="0AEADF37" w14:textId="77777777" w:rsidTr="00EC438C">
        <w:trPr>
          <w:jc w:val="center"/>
        </w:trPr>
        <w:tc>
          <w:tcPr>
            <w:tcW w:w="3969" w:type="dxa"/>
            <w:shd w:val="clear" w:color="auto" w:fill="808080" w:themeFill="background1" w:themeFillShade="80"/>
          </w:tcPr>
          <w:p w14:paraId="63AFA2F0" w14:textId="7E82FC39" w:rsidR="00EC2A24" w:rsidRPr="005148A9" w:rsidRDefault="00EC2A24" w:rsidP="00EC2A24">
            <w:pPr>
              <w:spacing w:after="60"/>
              <w:rPr>
                <w:rFonts w:ascii="Gilmer Light" w:hAnsi="Gilmer Light" w:cs="Times New Roman"/>
                <w:b/>
                <w:color w:val="FFFFFF" w:themeColor="background1"/>
                <w:sz w:val="20"/>
                <w:szCs w:val="20"/>
              </w:rPr>
            </w:pPr>
            <w:r>
              <w:rPr>
                <w:rFonts w:ascii="Gilmer Light" w:hAnsi="Gilmer Light" w:cs="Times New Roman"/>
                <w:b/>
                <w:color w:val="FFFFFF" w:themeColor="background1"/>
                <w:sz w:val="20"/>
                <w:szCs w:val="20"/>
              </w:rPr>
              <w:t>Total</w:t>
            </w:r>
          </w:p>
        </w:tc>
        <w:tc>
          <w:tcPr>
            <w:tcW w:w="1550" w:type="dxa"/>
            <w:shd w:val="clear" w:color="auto" w:fill="808080" w:themeFill="background1" w:themeFillShade="80"/>
          </w:tcPr>
          <w:p w14:paraId="640ABC68" w14:textId="3818C451" w:rsidR="00EC2A24" w:rsidRPr="005148A9" w:rsidRDefault="00EC2A24" w:rsidP="00EC2A24">
            <w:pPr>
              <w:spacing w:after="60"/>
              <w:jc w:val="center"/>
              <w:rPr>
                <w:rFonts w:ascii="Gilmer Light" w:hAnsi="Gilmer Light" w:cs="Times New Roman"/>
                <w:b/>
                <w:color w:val="FFFFFF" w:themeColor="background1"/>
                <w:sz w:val="20"/>
                <w:szCs w:val="20"/>
              </w:rPr>
            </w:pPr>
            <w:r>
              <w:rPr>
                <w:rFonts w:ascii="Gilmer Light" w:hAnsi="Gilmer Light" w:cs="Times New Roman"/>
                <w:b/>
                <w:color w:val="FFFFFF" w:themeColor="background1"/>
                <w:sz w:val="20"/>
                <w:szCs w:val="20"/>
              </w:rPr>
              <w:t>100%</w:t>
            </w:r>
          </w:p>
        </w:tc>
      </w:tr>
    </w:tbl>
    <w:p w14:paraId="2DF4CAEB" w14:textId="77777777" w:rsidR="00AA189B" w:rsidRDefault="00AA189B" w:rsidP="0056656B">
      <w:pPr>
        <w:spacing w:after="60" w:line="276" w:lineRule="auto"/>
        <w:rPr>
          <w:rFonts w:ascii="Gilmer Light" w:hAnsi="Gilmer Light"/>
          <w:lang w:val="en-AU"/>
        </w:rPr>
      </w:pPr>
    </w:p>
    <w:p w14:paraId="7F8D68EE" w14:textId="23195730" w:rsidR="009C2702" w:rsidRDefault="009C2702" w:rsidP="0056656B">
      <w:pPr>
        <w:spacing w:after="60" w:line="276" w:lineRule="auto"/>
        <w:rPr>
          <w:rFonts w:ascii="Gilmer Light" w:hAnsi="Gilmer Light"/>
          <w:lang w:val="en-AU"/>
        </w:rPr>
      </w:pPr>
      <w:r w:rsidRPr="009C2702">
        <w:rPr>
          <w:rFonts w:ascii="Gilmer Light" w:hAnsi="Gilmer Light"/>
          <w:lang w:val="en-AU"/>
        </w:rPr>
        <w:t>Our research shows that long-term returns are best achieved through a diversified portfolio across major asset classes, including cash, fixed interest, shares, and property. This diversification helps manage investment risks and volatility in line with your profile, while providing the potential for long-term growth.</w:t>
      </w:r>
    </w:p>
    <w:p w14:paraId="54F822F3" w14:textId="77777777" w:rsidR="00EC2A24" w:rsidRPr="009C2702" w:rsidRDefault="00EC2A24" w:rsidP="0056656B">
      <w:pPr>
        <w:spacing w:after="60" w:line="276" w:lineRule="auto"/>
        <w:rPr>
          <w:rFonts w:ascii="Gilmer Light" w:hAnsi="Gilmer Light"/>
          <w:lang w:val="en-AU"/>
        </w:rPr>
      </w:pPr>
    </w:p>
    <w:p w14:paraId="6EFF743C" w14:textId="77777777"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If you feel this profile does not accurately reflect your risk tolerance, or if the recommended portfolio is too aggressive or conservative, please let us know so we can adjust our recommendations accordingly.</w:t>
      </w:r>
    </w:p>
    <w:p w14:paraId="0E59FCF9" w14:textId="77777777" w:rsidR="006D7B3A" w:rsidRDefault="006D7B3A" w:rsidP="0056656B">
      <w:pPr>
        <w:spacing w:after="60" w:line="276" w:lineRule="auto"/>
        <w:rPr>
          <w:rFonts w:ascii="Gilmer Light" w:hAnsi="Gilmer Light"/>
          <w:b/>
          <w:bCs/>
          <w:sz w:val="24"/>
          <w:szCs w:val="24"/>
          <w:lang w:val="en-AU"/>
        </w:rPr>
      </w:pPr>
    </w:p>
    <w:p w14:paraId="460B30F7" w14:textId="77777777" w:rsidR="00966F4A" w:rsidRDefault="00966F4A">
      <w:pPr>
        <w:rPr>
          <w:rFonts w:ascii="Gilmer" w:eastAsiaTheme="majorEastAsia" w:hAnsi="Gilmer" w:cstheme="majorBidi"/>
          <w:b/>
          <w:bCs/>
          <w:color w:val="0077BE"/>
          <w:sz w:val="24"/>
          <w:szCs w:val="24"/>
          <w:lang w:val="en-AU"/>
        </w:rPr>
      </w:pPr>
      <w:bookmarkStart w:id="16" w:name="_Toc393983844"/>
      <w:bookmarkStart w:id="17" w:name="_Toc480466875"/>
      <w:bookmarkStart w:id="18" w:name="_Toc517186297"/>
      <w:bookmarkStart w:id="19" w:name="_Toc532308221"/>
      <w:bookmarkStart w:id="20" w:name="_Toc21091347"/>
      <w:bookmarkStart w:id="21" w:name="_Toc54692509"/>
      <w:bookmarkStart w:id="22" w:name="_Toc82505968"/>
      <w:bookmarkStart w:id="23" w:name="_Toc126656099"/>
      <w:r>
        <w:rPr>
          <w:rFonts w:ascii="Gilmer" w:hAnsi="Gilmer"/>
          <w:b/>
          <w:bCs/>
          <w:color w:val="0077BE"/>
          <w:sz w:val="24"/>
          <w:szCs w:val="24"/>
          <w:lang w:val="en-AU"/>
        </w:rPr>
        <w:br w:type="page"/>
      </w:r>
    </w:p>
    <w:p w14:paraId="3C620144" w14:textId="1BCC8562" w:rsidR="00EC011E" w:rsidRDefault="004B574C" w:rsidP="003C01B2">
      <w:pPr>
        <w:pStyle w:val="Heading1"/>
        <w:spacing w:before="120" w:after="120"/>
        <w:rPr>
          <w:rFonts w:ascii="Gilmer" w:hAnsi="Gilmer"/>
          <w:b/>
          <w:bCs/>
          <w:color w:val="0077BE"/>
          <w:sz w:val="24"/>
          <w:szCs w:val="24"/>
          <w:lang w:val="en-AU"/>
        </w:rPr>
      </w:pPr>
      <w:bookmarkStart w:id="24" w:name="_Toc214611527"/>
      <w:bookmarkEnd w:id="16"/>
      <w:bookmarkEnd w:id="17"/>
      <w:bookmarkEnd w:id="18"/>
      <w:bookmarkEnd w:id="19"/>
      <w:bookmarkEnd w:id="20"/>
      <w:bookmarkEnd w:id="21"/>
      <w:bookmarkEnd w:id="22"/>
      <w:bookmarkEnd w:id="23"/>
      <w:r>
        <w:rPr>
          <w:rFonts w:ascii="Gilmer" w:hAnsi="Gilmer"/>
          <w:b/>
          <w:bCs/>
          <w:color w:val="0077BE"/>
          <w:sz w:val="24"/>
          <w:szCs w:val="24"/>
          <w:lang w:val="en-AU"/>
        </w:rPr>
        <w:lastRenderedPageBreak/>
        <w:t>6</w:t>
      </w:r>
      <w:r w:rsidR="003C01B2" w:rsidRPr="003C01B2">
        <w:rPr>
          <w:rFonts w:ascii="Gilmer" w:hAnsi="Gilmer"/>
          <w:b/>
          <w:bCs/>
          <w:color w:val="0077BE"/>
          <w:sz w:val="24"/>
          <w:szCs w:val="24"/>
          <w:lang w:val="en-AU"/>
        </w:rPr>
        <w:t>.</w:t>
      </w:r>
      <w:r w:rsidR="003C01B2">
        <w:rPr>
          <w:rFonts w:ascii="Gilmer" w:hAnsi="Gilmer"/>
          <w:b/>
          <w:bCs/>
          <w:color w:val="0077BE"/>
          <w:sz w:val="24"/>
          <w:szCs w:val="24"/>
          <w:lang w:val="en-AU"/>
        </w:rPr>
        <w:t xml:space="preserve"> Age Pension – Assets and Income Test</w:t>
      </w:r>
      <w:bookmarkEnd w:id="24"/>
    </w:p>
    <w:p w14:paraId="54C8FF4F" w14:textId="77777777" w:rsidR="003C01B2" w:rsidRPr="003C01B2" w:rsidRDefault="003C01B2" w:rsidP="003C01B2">
      <w:pPr>
        <w:pStyle w:val="ListParagraph"/>
        <w:ind w:left="0"/>
        <w:rPr>
          <w:lang w:val="en-AU"/>
        </w:rPr>
      </w:pPr>
    </w:p>
    <w:p w14:paraId="1C8B630D" w14:textId="5AC70E91" w:rsidR="0017049A" w:rsidRPr="0017049A" w:rsidRDefault="0017049A" w:rsidP="0017049A">
      <w:pPr>
        <w:spacing w:after="120" w:line="276" w:lineRule="auto"/>
        <w:rPr>
          <w:rFonts w:ascii="Gilmer Light" w:hAnsi="Gilmer Light"/>
          <w:lang w:val="en-AU"/>
        </w:rPr>
      </w:pPr>
      <w:r w:rsidRPr="0017049A">
        <w:rPr>
          <w:rFonts w:ascii="Gilmer Light" w:hAnsi="Gilmer Light"/>
          <w:lang w:val="en-AU"/>
        </w:rPr>
        <w:t xml:space="preserve">The Age Pension is a regular government payment that supports eligible older Australians in retirement. Eligibility is determined by age, residency status, and means testing based on income and assets. </w:t>
      </w:r>
    </w:p>
    <w:p w14:paraId="2A63B4CD" w14:textId="2186C1E5" w:rsidR="0017049A" w:rsidRPr="0017049A" w:rsidRDefault="0017049A" w:rsidP="0017049A">
      <w:pPr>
        <w:spacing w:after="120" w:line="276" w:lineRule="auto"/>
        <w:rPr>
          <w:rFonts w:ascii="Gilmer Light" w:hAnsi="Gilmer Light"/>
          <w:b/>
          <w:bCs/>
          <w:lang w:val="en-AU"/>
        </w:rPr>
      </w:pPr>
      <w:r w:rsidRPr="0017049A">
        <w:rPr>
          <w:rFonts w:ascii="Gilmer Light" w:hAnsi="Gilmer Light"/>
          <w:b/>
          <w:bCs/>
          <w:lang w:val="en-AU"/>
        </w:rPr>
        <w:t>Age Requirement:</w:t>
      </w:r>
    </w:p>
    <w:p w14:paraId="4E1BF676" w14:textId="72D36F70" w:rsidR="0017049A" w:rsidRPr="0017049A" w:rsidRDefault="0017049A" w:rsidP="009B397E">
      <w:pPr>
        <w:numPr>
          <w:ilvl w:val="0"/>
          <w:numId w:val="14"/>
        </w:numPr>
        <w:spacing w:after="120" w:line="276" w:lineRule="auto"/>
        <w:rPr>
          <w:rFonts w:ascii="Gilmer Light" w:hAnsi="Gilmer Light"/>
          <w:lang w:val="en-AU"/>
        </w:rPr>
      </w:pPr>
      <w:r w:rsidRPr="0017049A">
        <w:rPr>
          <w:rFonts w:ascii="Gilmer Light" w:hAnsi="Gilmer Light"/>
          <w:lang w:val="en-AU"/>
        </w:rPr>
        <w:t xml:space="preserve">The Age Pension age is 67 years or older for people born on or after 1 January 1957. </w:t>
      </w:r>
    </w:p>
    <w:p w14:paraId="21CAEC7A" w14:textId="2465FF33" w:rsidR="0017049A" w:rsidRPr="0017049A" w:rsidRDefault="0017049A" w:rsidP="009B397E">
      <w:pPr>
        <w:numPr>
          <w:ilvl w:val="0"/>
          <w:numId w:val="14"/>
        </w:numPr>
        <w:spacing w:after="120" w:line="276" w:lineRule="auto"/>
        <w:rPr>
          <w:rFonts w:ascii="Gilmer Light" w:hAnsi="Gilmer Light"/>
          <w:lang w:val="en-AU"/>
        </w:rPr>
      </w:pPr>
      <w:r w:rsidRPr="0017049A">
        <w:rPr>
          <w:rFonts w:ascii="Gilmer Light" w:hAnsi="Gilmer Light"/>
          <w:lang w:val="en-AU"/>
        </w:rPr>
        <w:t xml:space="preserve">You may apply up to 13 weeks before reaching this age. </w:t>
      </w:r>
    </w:p>
    <w:p w14:paraId="00DED579" w14:textId="69B2ADF0" w:rsidR="0017049A" w:rsidRPr="0017049A" w:rsidRDefault="0017049A" w:rsidP="0017049A">
      <w:pPr>
        <w:spacing w:after="120" w:line="276" w:lineRule="auto"/>
        <w:rPr>
          <w:rFonts w:ascii="Gilmer Light" w:hAnsi="Gilmer Light"/>
          <w:b/>
          <w:bCs/>
          <w:lang w:val="en-AU"/>
        </w:rPr>
      </w:pPr>
      <w:r w:rsidRPr="0017049A">
        <w:rPr>
          <w:rFonts w:ascii="Gilmer Light" w:hAnsi="Gilmer Light"/>
          <w:b/>
          <w:bCs/>
          <w:lang w:val="en-AU"/>
        </w:rPr>
        <w:t>Residency Requirement</w:t>
      </w:r>
      <w:r>
        <w:rPr>
          <w:rFonts w:ascii="Gilmer Light" w:hAnsi="Gilmer Light"/>
          <w:b/>
          <w:bCs/>
          <w:lang w:val="en-AU"/>
        </w:rPr>
        <w:t>:</w:t>
      </w:r>
    </w:p>
    <w:p w14:paraId="7FB02B91" w14:textId="401CA009" w:rsidR="0017049A" w:rsidRPr="0017049A" w:rsidRDefault="0017049A" w:rsidP="009B397E">
      <w:pPr>
        <w:numPr>
          <w:ilvl w:val="0"/>
          <w:numId w:val="15"/>
        </w:numPr>
        <w:spacing w:after="120" w:line="276" w:lineRule="auto"/>
        <w:rPr>
          <w:rFonts w:ascii="Gilmer Light" w:hAnsi="Gilmer Light"/>
          <w:lang w:val="en-AU"/>
        </w:rPr>
      </w:pPr>
      <w:r w:rsidRPr="0017049A">
        <w:rPr>
          <w:rFonts w:ascii="Gilmer Light" w:hAnsi="Gilmer Light"/>
          <w:lang w:val="en-AU"/>
        </w:rPr>
        <w:t xml:space="preserve">Applicants must be Australian residents and have lived in Australia for at least 10 years, with at least 5 of those years being continuous residence. </w:t>
      </w:r>
    </w:p>
    <w:p w14:paraId="248444C0" w14:textId="50B0D818" w:rsidR="0017049A" w:rsidRPr="0017049A" w:rsidRDefault="0017049A" w:rsidP="009B397E">
      <w:pPr>
        <w:numPr>
          <w:ilvl w:val="0"/>
          <w:numId w:val="15"/>
        </w:numPr>
        <w:spacing w:after="120" w:line="276" w:lineRule="auto"/>
        <w:rPr>
          <w:rFonts w:ascii="Gilmer Light" w:hAnsi="Gilmer Light"/>
          <w:lang w:val="en-AU"/>
        </w:rPr>
      </w:pPr>
      <w:r w:rsidRPr="0017049A">
        <w:rPr>
          <w:rFonts w:ascii="Gilmer Light" w:hAnsi="Gilmer Light"/>
          <w:lang w:val="en-AU"/>
        </w:rPr>
        <w:t xml:space="preserve">Some exceptions can apply for migrants under international agreements or for humanitarian reasons. </w:t>
      </w:r>
    </w:p>
    <w:p w14:paraId="014E4E80" w14:textId="2B5EF98C" w:rsidR="0017049A" w:rsidRPr="0017049A" w:rsidRDefault="0017049A" w:rsidP="0017049A">
      <w:pPr>
        <w:spacing w:after="120" w:line="276" w:lineRule="auto"/>
        <w:rPr>
          <w:rFonts w:ascii="Gilmer Light" w:hAnsi="Gilmer Light"/>
          <w:b/>
          <w:bCs/>
          <w:lang w:val="en-AU"/>
        </w:rPr>
      </w:pPr>
      <w:r w:rsidRPr="0017049A">
        <w:rPr>
          <w:rFonts w:ascii="Gilmer Light" w:hAnsi="Gilmer Light"/>
          <w:b/>
          <w:bCs/>
          <w:lang w:val="en-AU"/>
        </w:rPr>
        <w:t>Income and Assets Tests</w:t>
      </w:r>
      <w:r>
        <w:rPr>
          <w:rFonts w:ascii="Gilmer Light" w:hAnsi="Gilmer Light"/>
          <w:b/>
          <w:bCs/>
          <w:lang w:val="en-AU"/>
        </w:rPr>
        <w:t>:</w:t>
      </w:r>
    </w:p>
    <w:p w14:paraId="34262253" w14:textId="71C33105" w:rsidR="0017049A" w:rsidRPr="0017049A" w:rsidRDefault="0017049A" w:rsidP="009B397E">
      <w:pPr>
        <w:numPr>
          <w:ilvl w:val="0"/>
          <w:numId w:val="16"/>
        </w:numPr>
        <w:spacing w:after="120" w:line="276" w:lineRule="auto"/>
        <w:rPr>
          <w:rFonts w:ascii="Gilmer Light" w:hAnsi="Gilmer Light"/>
          <w:lang w:val="en-AU"/>
        </w:rPr>
      </w:pPr>
      <w:r w:rsidRPr="0017049A">
        <w:rPr>
          <w:rFonts w:ascii="Gilmer Light" w:hAnsi="Gilmer Light"/>
          <w:lang w:val="en-AU"/>
        </w:rPr>
        <w:t xml:space="preserve">Both tests determine qualification for a full, part, or no pension. </w:t>
      </w:r>
    </w:p>
    <w:p w14:paraId="35FF88DF" w14:textId="77777777" w:rsidR="0017049A" w:rsidRPr="0017049A" w:rsidRDefault="0017049A" w:rsidP="009B397E">
      <w:pPr>
        <w:numPr>
          <w:ilvl w:val="0"/>
          <w:numId w:val="16"/>
        </w:numPr>
        <w:spacing w:after="120" w:line="276" w:lineRule="auto"/>
        <w:rPr>
          <w:rFonts w:ascii="Gilmer Light" w:hAnsi="Gilmer Light"/>
          <w:lang w:val="en-AU"/>
        </w:rPr>
      </w:pPr>
      <w:r w:rsidRPr="0017049A">
        <w:rPr>
          <w:rFonts w:ascii="Gilmer Light" w:hAnsi="Gilmer Light"/>
          <w:lang w:val="en-AU"/>
        </w:rPr>
        <w:t>The test that results in the lower pension payment is applied.</w:t>
      </w:r>
    </w:p>
    <w:p w14:paraId="27329344" w14:textId="02798F4F" w:rsidR="0017049A" w:rsidRPr="0017049A" w:rsidRDefault="0017049A" w:rsidP="009B397E">
      <w:pPr>
        <w:numPr>
          <w:ilvl w:val="0"/>
          <w:numId w:val="16"/>
        </w:numPr>
        <w:spacing w:after="120" w:line="276" w:lineRule="auto"/>
        <w:rPr>
          <w:rFonts w:ascii="Gilmer Light" w:hAnsi="Gilmer Light"/>
          <w:lang w:val="en-AU"/>
        </w:rPr>
      </w:pPr>
      <w:r w:rsidRPr="0017049A">
        <w:rPr>
          <w:rFonts w:ascii="Gilmer Light" w:hAnsi="Gilmer Light"/>
          <w:lang w:val="en-AU"/>
        </w:rPr>
        <w:t xml:space="preserve">Income includes earnings from employment, investments, superannuation, and financial assets. Deeming rates may be used for investment income assessment. </w:t>
      </w:r>
    </w:p>
    <w:p w14:paraId="5A4854FE" w14:textId="687A2E82" w:rsidR="0017049A" w:rsidRPr="0017049A" w:rsidRDefault="0017049A" w:rsidP="009B397E">
      <w:pPr>
        <w:numPr>
          <w:ilvl w:val="0"/>
          <w:numId w:val="16"/>
        </w:numPr>
        <w:spacing w:after="120" w:line="276" w:lineRule="auto"/>
        <w:rPr>
          <w:rFonts w:ascii="Gilmer Light" w:hAnsi="Gilmer Light"/>
          <w:lang w:val="en-AU"/>
        </w:rPr>
      </w:pPr>
      <w:r w:rsidRPr="0017049A">
        <w:rPr>
          <w:rFonts w:ascii="Gilmer Light" w:hAnsi="Gilmer Light"/>
          <w:lang w:val="en-AU"/>
        </w:rPr>
        <w:t xml:space="preserve">Asset test includes most real estate (excluding your principal home), superannuation, investments, vehicles, and personal possessions. </w:t>
      </w:r>
    </w:p>
    <w:p w14:paraId="56D10BE8" w14:textId="77777777" w:rsidR="0017049A" w:rsidRDefault="0017049A" w:rsidP="009B397E">
      <w:pPr>
        <w:numPr>
          <w:ilvl w:val="0"/>
          <w:numId w:val="16"/>
        </w:numPr>
        <w:spacing w:after="120" w:line="276" w:lineRule="auto"/>
        <w:rPr>
          <w:rFonts w:ascii="Gilmer Light" w:hAnsi="Gilmer Light"/>
          <w:lang w:val="en-AU"/>
        </w:rPr>
      </w:pPr>
      <w:r w:rsidRPr="0017049A">
        <w:rPr>
          <w:rFonts w:ascii="Gilmer Light" w:hAnsi="Gilmer Light"/>
          <w:lang w:val="en-AU"/>
        </w:rPr>
        <w:t>There are specific cut-off points for income and assets, updated regularly, above which part-pensions are reduced or cease.</w:t>
      </w:r>
    </w:p>
    <w:p w14:paraId="1DF8911F" w14:textId="31040823" w:rsidR="0017049A" w:rsidRDefault="0017049A" w:rsidP="009B397E">
      <w:pPr>
        <w:numPr>
          <w:ilvl w:val="0"/>
          <w:numId w:val="16"/>
        </w:numPr>
        <w:spacing w:after="120" w:line="276" w:lineRule="auto"/>
        <w:rPr>
          <w:rFonts w:ascii="Gilmer Light" w:hAnsi="Gilmer Light"/>
          <w:lang w:val="en-AU"/>
        </w:rPr>
      </w:pPr>
      <w:r>
        <w:rPr>
          <w:rFonts w:ascii="Gilmer Light" w:hAnsi="Gilmer Light"/>
          <w:lang w:val="en-AU"/>
        </w:rPr>
        <w:t xml:space="preserve">The cut-off points </w:t>
      </w:r>
      <w:r w:rsidR="00724880">
        <w:rPr>
          <w:rFonts w:ascii="Gilmer Light" w:hAnsi="Gilmer Light"/>
          <w:lang w:val="en-AU"/>
        </w:rPr>
        <w:t xml:space="preserve">for the Assets Test </w:t>
      </w:r>
      <w:r>
        <w:rPr>
          <w:rFonts w:ascii="Gilmer Light" w:hAnsi="Gilmer Light"/>
          <w:lang w:val="en-AU"/>
        </w:rPr>
        <w:t>are summarised as follows:</w:t>
      </w:r>
    </w:p>
    <w:p w14:paraId="1FD7FCC9" w14:textId="37F4B62D" w:rsidR="00724880" w:rsidRPr="00724880" w:rsidRDefault="0017049A" w:rsidP="00724880">
      <w:pPr>
        <w:spacing w:before="315" w:after="105" w:line="360" w:lineRule="auto"/>
        <w:ind w:left="-30"/>
        <w:rPr>
          <w:b/>
          <w:bCs/>
          <w:u w:val="single"/>
        </w:rPr>
      </w:pPr>
      <w:r w:rsidRPr="00724880">
        <w:rPr>
          <w:rFonts w:ascii="Gilmer Light" w:hAnsi="Gilmer Light"/>
          <w:b/>
          <w:bCs/>
          <w:u w:val="single"/>
          <w:lang w:val="en-AU"/>
        </w:rPr>
        <w:t xml:space="preserve"> </w:t>
      </w:r>
      <w:r w:rsidR="00724880" w:rsidRPr="00724880">
        <w:rPr>
          <w:rFonts w:ascii="Gilmer Light" w:hAnsi="Gilmer Light"/>
          <w:b/>
          <w:bCs/>
          <w:u w:val="single"/>
          <w:lang w:val="en-AU"/>
        </w:rPr>
        <w:t>Assets Test</w:t>
      </w:r>
    </w:p>
    <w:tbl>
      <w:tblPr>
        <w:tblStyle w:val="NormalGrid"/>
        <w:tblW w:w="10203" w:type="dxa"/>
        <w:jc w:val="center"/>
        <w:tblCellSpacing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662"/>
        <w:gridCol w:w="1981"/>
        <w:gridCol w:w="2122"/>
        <w:gridCol w:w="2312"/>
        <w:gridCol w:w="2126"/>
      </w:tblGrid>
      <w:tr w:rsidR="00724880" w14:paraId="50C99D20" w14:textId="77777777" w:rsidTr="00724880">
        <w:trPr>
          <w:cantSplit/>
          <w:tblCellSpacing w:w="0" w:type="dxa"/>
          <w:jc w:val="center"/>
        </w:trPr>
        <w:tc>
          <w:tcPr>
            <w:tcW w:w="0" w:type="auto"/>
            <w:shd w:val="clear" w:color="auto" w:fill="DBE5F1" w:themeFill="accent1" w:themeFillTint="33"/>
          </w:tcPr>
          <w:p w14:paraId="3C095C3F" w14:textId="77777777" w:rsidR="00724880" w:rsidRPr="00724880" w:rsidRDefault="00724880" w:rsidP="00724880">
            <w:pPr>
              <w:spacing w:line="360" w:lineRule="auto"/>
              <w:jc w:val="center"/>
              <w:rPr>
                <w:rFonts w:ascii="Gilmer Light" w:hAnsi="Gilmer Light"/>
                <w:b/>
                <w:bCs/>
                <w:sz w:val="20"/>
                <w:szCs w:val="20"/>
                <w:lang w:val="en-AU"/>
              </w:rPr>
            </w:pPr>
            <w:r w:rsidRPr="00724880">
              <w:rPr>
                <w:rFonts w:ascii="Gilmer Light" w:hAnsi="Gilmer Light"/>
                <w:b/>
                <w:bCs/>
                <w:sz w:val="20"/>
                <w:szCs w:val="20"/>
                <w:lang w:val="en-AU"/>
              </w:rPr>
              <w:t>Situation</w:t>
            </w:r>
          </w:p>
        </w:tc>
        <w:tc>
          <w:tcPr>
            <w:tcW w:w="0" w:type="auto"/>
            <w:shd w:val="clear" w:color="auto" w:fill="DBE5F1" w:themeFill="accent1" w:themeFillTint="33"/>
          </w:tcPr>
          <w:p w14:paraId="4E24C3B0" w14:textId="77777777" w:rsidR="00724880" w:rsidRPr="00724880" w:rsidRDefault="00724880" w:rsidP="00724880">
            <w:pPr>
              <w:spacing w:line="360" w:lineRule="auto"/>
              <w:jc w:val="center"/>
              <w:rPr>
                <w:rFonts w:ascii="Gilmer Light" w:hAnsi="Gilmer Light"/>
                <w:b/>
                <w:bCs/>
                <w:sz w:val="20"/>
                <w:szCs w:val="20"/>
                <w:lang w:val="en-AU"/>
              </w:rPr>
            </w:pPr>
            <w:r w:rsidRPr="00724880">
              <w:rPr>
                <w:rFonts w:ascii="Gilmer Light" w:hAnsi="Gilmer Light"/>
                <w:b/>
                <w:bCs/>
                <w:sz w:val="20"/>
                <w:szCs w:val="20"/>
                <w:lang w:val="en-AU"/>
              </w:rPr>
              <w:t>Homeowner – Full Pension</w:t>
            </w:r>
          </w:p>
        </w:tc>
        <w:tc>
          <w:tcPr>
            <w:tcW w:w="0" w:type="auto"/>
            <w:shd w:val="clear" w:color="auto" w:fill="DBE5F1" w:themeFill="accent1" w:themeFillTint="33"/>
          </w:tcPr>
          <w:p w14:paraId="737418DE" w14:textId="77777777" w:rsidR="00724880" w:rsidRPr="00724880" w:rsidRDefault="00724880" w:rsidP="00724880">
            <w:pPr>
              <w:spacing w:line="360" w:lineRule="auto"/>
              <w:jc w:val="center"/>
              <w:rPr>
                <w:rFonts w:ascii="Gilmer Light" w:hAnsi="Gilmer Light"/>
                <w:b/>
                <w:bCs/>
                <w:sz w:val="20"/>
                <w:szCs w:val="20"/>
                <w:lang w:val="en-AU"/>
              </w:rPr>
            </w:pPr>
            <w:r w:rsidRPr="00724880">
              <w:rPr>
                <w:rFonts w:ascii="Gilmer Light" w:hAnsi="Gilmer Light"/>
                <w:b/>
                <w:bCs/>
                <w:sz w:val="20"/>
                <w:szCs w:val="20"/>
                <w:lang w:val="en-AU"/>
              </w:rPr>
              <w:t>Non-homeowner – Full Pension</w:t>
            </w:r>
          </w:p>
        </w:tc>
        <w:tc>
          <w:tcPr>
            <w:tcW w:w="2312" w:type="dxa"/>
            <w:shd w:val="clear" w:color="auto" w:fill="DBE5F1" w:themeFill="accent1" w:themeFillTint="33"/>
          </w:tcPr>
          <w:p w14:paraId="47EAE5FF" w14:textId="77777777" w:rsidR="00724880" w:rsidRPr="00724880" w:rsidRDefault="00724880" w:rsidP="00724880">
            <w:pPr>
              <w:spacing w:line="360" w:lineRule="auto"/>
              <w:jc w:val="center"/>
              <w:rPr>
                <w:rFonts w:ascii="Gilmer Light" w:hAnsi="Gilmer Light"/>
                <w:b/>
                <w:bCs/>
                <w:sz w:val="20"/>
                <w:szCs w:val="20"/>
                <w:lang w:val="en-AU"/>
              </w:rPr>
            </w:pPr>
            <w:r w:rsidRPr="00724880">
              <w:rPr>
                <w:rFonts w:ascii="Gilmer Light" w:hAnsi="Gilmer Light"/>
                <w:b/>
                <w:bCs/>
                <w:sz w:val="20"/>
                <w:szCs w:val="20"/>
                <w:lang w:val="en-AU"/>
              </w:rPr>
              <w:t>Homeowner – Part Pension</w:t>
            </w:r>
          </w:p>
        </w:tc>
        <w:tc>
          <w:tcPr>
            <w:tcW w:w="2126" w:type="dxa"/>
            <w:shd w:val="clear" w:color="auto" w:fill="DBE5F1" w:themeFill="accent1" w:themeFillTint="33"/>
          </w:tcPr>
          <w:p w14:paraId="19865077" w14:textId="77777777" w:rsidR="00724880" w:rsidRPr="00724880" w:rsidRDefault="00724880" w:rsidP="00724880">
            <w:pPr>
              <w:spacing w:line="360" w:lineRule="auto"/>
              <w:jc w:val="center"/>
              <w:rPr>
                <w:rFonts w:ascii="Gilmer Light" w:hAnsi="Gilmer Light"/>
                <w:b/>
                <w:bCs/>
                <w:sz w:val="20"/>
                <w:szCs w:val="20"/>
                <w:lang w:val="en-AU"/>
              </w:rPr>
            </w:pPr>
            <w:r w:rsidRPr="00724880">
              <w:rPr>
                <w:rFonts w:ascii="Gilmer Light" w:hAnsi="Gilmer Light"/>
                <w:b/>
                <w:bCs/>
                <w:sz w:val="20"/>
                <w:szCs w:val="20"/>
                <w:lang w:val="en-AU"/>
              </w:rPr>
              <w:t>Non-homeowner – Part Pension</w:t>
            </w:r>
          </w:p>
        </w:tc>
      </w:tr>
      <w:tr w:rsidR="00724880" w14:paraId="39ADB4ED" w14:textId="77777777" w:rsidTr="00724880">
        <w:trPr>
          <w:cantSplit/>
          <w:tblCellSpacing w:w="0" w:type="dxa"/>
          <w:jc w:val="center"/>
        </w:trPr>
        <w:tc>
          <w:tcPr>
            <w:tcW w:w="0" w:type="auto"/>
          </w:tcPr>
          <w:p w14:paraId="619DC1CB"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Single</w:t>
            </w:r>
          </w:p>
        </w:tc>
        <w:tc>
          <w:tcPr>
            <w:tcW w:w="0" w:type="auto"/>
          </w:tcPr>
          <w:p w14:paraId="7C207B88"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$321,500</w:t>
            </w:r>
          </w:p>
        </w:tc>
        <w:tc>
          <w:tcPr>
            <w:tcW w:w="0" w:type="auto"/>
          </w:tcPr>
          <w:p w14:paraId="05301B1A"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$579,500</w:t>
            </w:r>
          </w:p>
        </w:tc>
        <w:tc>
          <w:tcPr>
            <w:tcW w:w="2312" w:type="dxa"/>
          </w:tcPr>
          <w:p w14:paraId="218C7051"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$714,500</w:t>
            </w:r>
          </w:p>
        </w:tc>
        <w:tc>
          <w:tcPr>
            <w:tcW w:w="2126" w:type="dxa"/>
          </w:tcPr>
          <w:p w14:paraId="23BD8BEC"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$972,500</w:t>
            </w:r>
          </w:p>
        </w:tc>
      </w:tr>
      <w:tr w:rsidR="00724880" w14:paraId="39449D23" w14:textId="77777777" w:rsidTr="00724880">
        <w:trPr>
          <w:cantSplit/>
          <w:tblCellSpacing w:w="0" w:type="dxa"/>
          <w:jc w:val="center"/>
        </w:trPr>
        <w:tc>
          <w:tcPr>
            <w:tcW w:w="0" w:type="auto"/>
          </w:tcPr>
          <w:p w14:paraId="5802B9EB"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Couple (combined)</w:t>
            </w:r>
          </w:p>
        </w:tc>
        <w:tc>
          <w:tcPr>
            <w:tcW w:w="0" w:type="auto"/>
          </w:tcPr>
          <w:p w14:paraId="7BA353B2"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$481,500</w:t>
            </w:r>
          </w:p>
        </w:tc>
        <w:tc>
          <w:tcPr>
            <w:tcW w:w="0" w:type="auto"/>
          </w:tcPr>
          <w:p w14:paraId="43CEC003"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$739,500</w:t>
            </w:r>
          </w:p>
        </w:tc>
        <w:tc>
          <w:tcPr>
            <w:tcW w:w="2312" w:type="dxa"/>
          </w:tcPr>
          <w:p w14:paraId="6DA8FFBD"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$1,074,000</w:t>
            </w:r>
          </w:p>
        </w:tc>
        <w:tc>
          <w:tcPr>
            <w:tcW w:w="2126" w:type="dxa"/>
          </w:tcPr>
          <w:p w14:paraId="0767EEE6" w14:textId="77777777" w:rsidR="00724880" w:rsidRPr="00724880" w:rsidRDefault="00724880" w:rsidP="00724880">
            <w:pPr>
              <w:spacing w:line="360" w:lineRule="auto"/>
              <w:jc w:val="center"/>
              <w:rPr>
                <w:rFonts w:ascii="Gilmer Light" w:hAnsi="Gilmer Light"/>
                <w:sz w:val="20"/>
                <w:szCs w:val="20"/>
                <w:lang w:val="en-AU"/>
              </w:rPr>
            </w:pPr>
            <w:r w:rsidRPr="00724880">
              <w:rPr>
                <w:rFonts w:ascii="Gilmer Light" w:hAnsi="Gilmer Light"/>
                <w:sz w:val="20"/>
                <w:szCs w:val="20"/>
                <w:lang w:val="en-AU"/>
              </w:rPr>
              <w:t>$1,332,000</w:t>
            </w:r>
          </w:p>
        </w:tc>
      </w:tr>
    </w:tbl>
    <w:p w14:paraId="62837BF5" w14:textId="77777777" w:rsidR="00EC011E" w:rsidRPr="0022457E" w:rsidRDefault="00EC011E" w:rsidP="006D7B3A">
      <w:pPr>
        <w:spacing w:after="120" w:line="276" w:lineRule="auto"/>
        <w:rPr>
          <w:rFonts w:ascii="Gilmer Light" w:hAnsi="Gilmer Light"/>
          <w:b/>
          <w:bCs/>
          <w:sz w:val="20"/>
          <w:szCs w:val="20"/>
          <w:lang w:val="en-AU"/>
        </w:rPr>
      </w:pPr>
    </w:p>
    <w:p w14:paraId="0CCEC187" w14:textId="77777777" w:rsidR="0056656B" w:rsidRDefault="0056656B">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71A5F532" w14:textId="15C4438A" w:rsidR="00BF0EA9" w:rsidRDefault="004B574C" w:rsidP="00BF0EA9">
      <w:pPr>
        <w:pStyle w:val="Heading1"/>
        <w:spacing w:before="120" w:after="120"/>
        <w:rPr>
          <w:rFonts w:ascii="Gilmer" w:hAnsi="Gilmer"/>
          <w:b/>
          <w:bCs/>
          <w:color w:val="0077BE"/>
          <w:sz w:val="24"/>
          <w:szCs w:val="24"/>
          <w:lang w:val="en-AU"/>
        </w:rPr>
      </w:pPr>
      <w:bookmarkStart w:id="25" w:name="_Toc214611528"/>
      <w:r>
        <w:rPr>
          <w:rFonts w:ascii="Gilmer" w:hAnsi="Gilmer"/>
          <w:b/>
          <w:bCs/>
          <w:color w:val="0077BE"/>
          <w:sz w:val="24"/>
          <w:szCs w:val="24"/>
          <w:lang w:val="en-AU"/>
        </w:rPr>
        <w:lastRenderedPageBreak/>
        <w:t>7</w:t>
      </w:r>
      <w:r w:rsidR="00BF0EA9" w:rsidRPr="0098298D">
        <w:rPr>
          <w:rFonts w:ascii="Gilmer" w:hAnsi="Gilmer"/>
          <w:b/>
          <w:bCs/>
          <w:color w:val="0077BE"/>
          <w:sz w:val="24"/>
          <w:szCs w:val="24"/>
          <w:lang w:val="en-AU"/>
        </w:rPr>
        <w:t xml:space="preserve">. </w:t>
      </w:r>
      <w:r w:rsidR="00C815F3">
        <w:rPr>
          <w:rFonts w:ascii="Gilmer" w:hAnsi="Gilmer"/>
          <w:b/>
          <w:bCs/>
          <w:color w:val="0077BE"/>
          <w:sz w:val="24"/>
          <w:szCs w:val="24"/>
          <w:lang w:val="en-AU"/>
        </w:rPr>
        <w:t xml:space="preserve">Surplus Funds </w:t>
      </w:r>
      <w:r w:rsidR="00390EDB">
        <w:rPr>
          <w:rFonts w:ascii="Gilmer" w:hAnsi="Gilmer"/>
          <w:b/>
          <w:bCs/>
          <w:color w:val="0077BE"/>
          <w:sz w:val="24"/>
          <w:szCs w:val="24"/>
          <w:lang w:val="en-AU"/>
        </w:rPr>
        <w:t>from</w:t>
      </w:r>
      <w:r w:rsidR="00C815F3">
        <w:rPr>
          <w:rFonts w:ascii="Gilmer" w:hAnsi="Gilmer"/>
          <w:b/>
          <w:bCs/>
          <w:color w:val="0077BE"/>
          <w:sz w:val="24"/>
          <w:szCs w:val="24"/>
          <w:lang w:val="en-AU"/>
        </w:rPr>
        <w:t xml:space="preserve"> Property Changeover</w:t>
      </w:r>
      <w:bookmarkEnd w:id="25"/>
    </w:p>
    <w:p w14:paraId="27A0A36F" w14:textId="77777777" w:rsidR="00390EDB" w:rsidRDefault="00390EDB" w:rsidP="00390EDB">
      <w:pPr>
        <w:spacing w:after="60" w:line="276" w:lineRule="auto"/>
        <w:rPr>
          <w:rFonts w:ascii="Gilmer Light" w:hAnsi="Gilmer Light"/>
          <w:lang w:val="en-AU"/>
        </w:rPr>
      </w:pPr>
      <w:r w:rsidRPr="00390EDB">
        <w:rPr>
          <w:rFonts w:ascii="Gilmer Light" w:hAnsi="Gilmer Light"/>
          <w:lang w:val="en-AU"/>
        </w:rPr>
        <w:t>You have recently sold your Carnegie residential property and purchased a property at Brighton on Bay.</w:t>
      </w:r>
    </w:p>
    <w:p w14:paraId="4C646E25" w14:textId="77777777" w:rsidR="00390EDB" w:rsidRPr="00390EDB" w:rsidRDefault="00390EDB" w:rsidP="00390EDB">
      <w:pPr>
        <w:spacing w:after="60" w:line="276" w:lineRule="auto"/>
        <w:rPr>
          <w:rFonts w:ascii="Gilmer Light" w:hAnsi="Gilmer Light"/>
          <w:lang w:val="en-AU"/>
        </w:rPr>
      </w:pPr>
    </w:p>
    <w:p w14:paraId="58AA9B2F" w14:textId="092C9934" w:rsidR="00390EDB" w:rsidRDefault="00390EDB" w:rsidP="00390EDB">
      <w:pPr>
        <w:spacing w:after="60" w:line="276" w:lineRule="auto"/>
        <w:rPr>
          <w:rFonts w:ascii="Gilmer Light" w:hAnsi="Gilmer Light"/>
          <w:lang w:val="en-AU"/>
        </w:rPr>
      </w:pPr>
      <w:r w:rsidRPr="00390EDB">
        <w:rPr>
          <w:rFonts w:ascii="Gilmer Light" w:hAnsi="Gilmer Light"/>
          <w:lang w:val="en-AU"/>
        </w:rPr>
        <w:t>Settlement on both properties is scheduled for 26</w:t>
      </w:r>
      <w:r w:rsidRPr="00390EDB">
        <w:rPr>
          <w:rFonts w:ascii="Gilmer Light" w:hAnsi="Gilmer Light"/>
          <w:vertAlign w:val="superscript"/>
          <w:lang w:val="en-AU"/>
        </w:rPr>
        <w:t>th</w:t>
      </w:r>
      <w:r w:rsidRPr="00390EDB">
        <w:rPr>
          <w:rFonts w:ascii="Gilmer Light" w:hAnsi="Gilmer Light"/>
          <w:lang w:val="en-AU"/>
        </w:rPr>
        <w:t xml:space="preserve"> November</w:t>
      </w:r>
      <w:r w:rsidR="004B574C">
        <w:rPr>
          <w:rFonts w:ascii="Gilmer Light" w:hAnsi="Gilmer Light"/>
          <w:lang w:val="en-AU"/>
        </w:rPr>
        <w:t xml:space="preserve"> 2025</w:t>
      </w:r>
      <w:r w:rsidRPr="00390EDB">
        <w:rPr>
          <w:rFonts w:ascii="Gilmer Light" w:hAnsi="Gilmer Light"/>
          <w:lang w:val="en-AU"/>
        </w:rPr>
        <w:t>, and you anticipate you will have surplus sale proceeds of around $284,000 after settlement.</w:t>
      </w:r>
    </w:p>
    <w:p w14:paraId="5E560502" w14:textId="77777777" w:rsidR="00390EDB" w:rsidRPr="00390EDB" w:rsidRDefault="00390EDB" w:rsidP="00390EDB">
      <w:pPr>
        <w:spacing w:after="60" w:line="276" w:lineRule="auto"/>
        <w:rPr>
          <w:rFonts w:ascii="Gilmer Light" w:hAnsi="Gilmer Light"/>
          <w:lang w:val="en-AU"/>
        </w:rPr>
      </w:pPr>
    </w:p>
    <w:p w14:paraId="31AB5D22" w14:textId="0086F374" w:rsidR="00390EDB" w:rsidRPr="00390EDB" w:rsidRDefault="00390EDB" w:rsidP="00390EDB">
      <w:pPr>
        <w:spacing w:after="60" w:line="276" w:lineRule="auto"/>
        <w:rPr>
          <w:rFonts w:ascii="Gilmer Light" w:hAnsi="Gilmer Light"/>
          <w:lang w:val="en-AU"/>
        </w:rPr>
      </w:pPr>
      <w:r>
        <w:rPr>
          <w:rFonts w:ascii="Gilmer Light" w:hAnsi="Gilmer Light"/>
          <w:lang w:val="en-AU"/>
        </w:rPr>
        <w:t>You would like to r</w:t>
      </w:r>
      <w:r w:rsidRPr="00390EDB">
        <w:rPr>
          <w:rFonts w:ascii="Gilmer Light" w:hAnsi="Gilmer Light"/>
          <w:lang w:val="en-AU"/>
        </w:rPr>
        <w:t>etain approximately $60,000 of the $284,000 surplus funds for the purchase of a car and other expenses.</w:t>
      </w:r>
      <w:r>
        <w:rPr>
          <w:rFonts w:ascii="Gilmer Light" w:hAnsi="Gilmer Light"/>
          <w:lang w:val="en-AU"/>
        </w:rPr>
        <w:t xml:space="preserve"> Thus, you seek advice with respect to the most appropriate investment vehicle for the remaining $224,000.</w:t>
      </w:r>
    </w:p>
    <w:p w14:paraId="684E3F75" w14:textId="77777777" w:rsidR="00C815F3" w:rsidRDefault="00C815F3" w:rsidP="00C815F3">
      <w:pPr>
        <w:rPr>
          <w:lang w:val="en-AU"/>
        </w:rPr>
      </w:pPr>
    </w:p>
    <w:p w14:paraId="7ECD1547" w14:textId="169CAA54" w:rsidR="00390EDB" w:rsidRDefault="00390EDB" w:rsidP="00C815F3">
      <w:pPr>
        <w:rPr>
          <w:rFonts w:ascii="Gilmer Light" w:hAnsi="Gilmer Light"/>
          <w:b/>
          <w:bCs/>
          <w:color w:val="7DCDF1"/>
          <w:lang w:val="en-AU"/>
        </w:rPr>
      </w:pPr>
      <w:r>
        <w:rPr>
          <w:rFonts w:ascii="Gilmer Light" w:hAnsi="Gilmer Light"/>
          <w:b/>
          <w:bCs/>
          <w:color w:val="7DCDF1"/>
          <w:lang w:val="en-AU"/>
        </w:rPr>
        <w:t>Recommendations:</w:t>
      </w:r>
    </w:p>
    <w:p w14:paraId="55F22B4C" w14:textId="77777777" w:rsidR="00390EDB" w:rsidRDefault="00390EDB" w:rsidP="00C815F3">
      <w:pPr>
        <w:rPr>
          <w:rFonts w:ascii="Gilmer Light" w:hAnsi="Gilmer Light"/>
          <w:b/>
          <w:bCs/>
          <w:color w:val="7DCDF1"/>
          <w:lang w:val="en-AU"/>
        </w:rPr>
      </w:pPr>
    </w:p>
    <w:p w14:paraId="4B0F2F02" w14:textId="01611D47" w:rsidR="00390EDB" w:rsidRDefault="00EF5EFA" w:rsidP="009B397E">
      <w:pPr>
        <w:pStyle w:val="ListParagraph"/>
        <w:numPr>
          <w:ilvl w:val="0"/>
          <w:numId w:val="17"/>
        </w:numPr>
        <w:rPr>
          <w:rFonts w:ascii="Gilmer Light" w:hAnsi="Gilmer Light"/>
          <w:lang w:val="en-AU"/>
        </w:rPr>
      </w:pPr>
      <w:r w:rsidRPr="00EF5EFA">
        <w:rPr>
          <w:rFonts w:ascii="Gilmer Light" w:hAnsi="Gilmer Light"/>
          <w:lang w:val="en-AU"/>
        </w:rPr>
        <w:t xml:space="preserve">Sue, invest </w:t>
      </w:r>
      <w:r w:rsidRPr="00D63643">
        <w:rPr>
          <w:rFonts w:ascii="Gilmer Light" w:hAnsi="Gilmer Light"/>
          <w:b/>
          <w:bCs/>
          <w:lang w:val="en-AU"/>
        </w:rPr>
        <w:t>$</w:t>
      </w:r>
      <w:r w:rsidR="00EC0FFD" w:rsidRPr="00D63643">
        <w:rPr>
          <w:rFonts w:ascii="Gilmer Light" w:hAnsi="Gilmer Light"/>
          <w:b/>
          <w:bCs/>
          <w:lang w:val="en-AU"/>
        </w:rPr>
        <w:t>145,</w:t>
      </w:r>
      <w:r w:rsidR="00C21EE6">
        <w:rPr>
          <w:rFonts w:ascii="Gilmer Light" w:hAnsi="Gilmer Light"/>
          <w:b/>
          <w:bCs/>
          <w:lang w:val="en-AU"/>
        </w:rPr>
        <w:t>00</w:t>
      </w:r>
      <w:r w:rsidR="00EC0FFD" w:rsidRPr="00D63643">
        <w:rPr>
          <w:rFonts w:ascii="Gilmer Light" w:hAnsi="Gilmer Light"/>
          <w:b/>
          <w:bCs/>
          <w:lang w:val="en-AU"/>
        </w:rPr>
        <w:t>0</w:t>
      </w:r>
      <w:r w:rsidR="00EC0FFD">
        <w:rPr>
          <w:rFonts w:ascii="Gilmer Light" w:hAnsi="Gilmer Light"/>
          <w:lang w:val="en-AU"/>
        </w:rPr>
        <w:t xml:space="preserve"> into a Challenger Guaranteed Annuity (Liquid Lifetime) issued by Challenger Life Company (Challenger) with details and features on the following pages.</w:t>
      </w:r>
    </w:p>
    <w:p w14:paraId="0FB52A2B" w14:textId="0EFE27AD" w:rsidR="00EC0FFD" w:rsidRDefault="00EC0FFD" w:rsidP="009B397E">
      <w:pPr>
        <w:pStyle w:val="ListParagraph"/>
        <w:numPr>
          <w:ilvl w:val="0"/>
          <w:numId w:val="17"/>
        </w:numPr>
        <w:spacing w:before="240"/>
        <w:ind w:left="714" w:hanging="357"/>
        <w:contextualSpacing w:val="0"/>
        <w:rPr>
          <w:rFonts w:ascii="Gilmer Light" w:hAnsi="Gilmer Light"/>
          <w:lang w:val="en-AU"/>
        </w:rPr>
      </w:pPr>
      <w:r>
        <w:rPr>
          <w:rFonts w:ascii="Gilmer Light" w:hAnsi="Gilmer Light"/>
          <w:lang w:val="en-AU"/>
        </w:rPr>
        <w:t xml:space="preserve">Albert, make a Downsizer superannuation contribution of </w:t>
      </w:r>
      <w:r w:rsidRPr="00D63643">
        <w:rPr>
          <w:rFonts w:ascii="Gilmer Light" w:hAnsi="Gilmer Light"/>
          <w:b/>
          <w:bCs/>
          <w:lang w:val="en-AU"/>
        </w:rPr>
        <w:t>$</w:t>
      </w:r>
      <w:r w:rsidR="00C21EE6">
        <w:rPr>
          <w:rFonts w:ascii="Gilmer Light" w:hAnsi="Gilmer Light"/>
          <w:b/>
          <w:bCs/>
          <w:lang w:val="en-AU"/>
        </w:rPr>
        <w:t>79,000</w:t>
      </w:r>
      <w:r w:rsidR="004B574C">
        <w:rPr>
          <w:rFonts w:ascii="Gilmer Light" w:hAnsi="Gilmer Light"/>
          <w:b/>
          <w:bCs/>
          <w:lang w:val="en-AU"/>
        </w:rPr>
        <w:t>.</w:t>
      </w:r>
    </w:p>
    <w:p w14:paraId="55A33084" w14:textId="4744E2C4" w:rsidR="00EC0FFD" w:rsidRPr="00EF5EFA" w:rsidRDefault="00EC0FFD" w:rsidP="009B397E">
      <w:pPr>
        <w:pStyle w:val="ListParagraph"/>
        <w:numPr>
          <w:ilvl w:val="0"/>
          <w:numId w:val="17"/>
        </w:numPr>
        <w:spacing w:before="240"/>
        <w:ind w:left="714" w:hanging="357"/>
        <w:contextualSpacing w:val="0"/>
        <w:rPr>
          <w:rFonts w:ascii="Gilmer Light" w:hAnsi="Gilmer Light"/>
          <w:lang w:val="en-AU"/>
        </w:rPr>
      </w:pPr>
      <w:r>
        <w:rPr>
          <w:rFonts w:ascii="Gilmer Light" w:hAnsi="Gilmer Light"/>
          <w:lang w:val="en-AU"/>
        </w:rPr>
        <w:t>Convert your respective superannuation funds to Pension Phase</w:t>
      </w:r>
      <w:r w:rsidR="004B574C">
        <w:rPr>
          <w:rFonts w:ascii="Gilmer Light" w:hAnsi="Gilmer Light"/>
          <w:lang w:val="en-AU"/>
        </w:rPr>
        <w:t>.</w:t>
      </w:r>
    </w:p>
    <w:p w14:paraId="179E7B18" w14:textId="77777777" w:rsidR="00390EDB" w:rsidRPr="00C815F3" w:rsidRDefault="00390EDB" w:rsidP="00C815F3">
      <w:pPr>
        <w:rPr>
          <w:lang w:val="en-AU"/>
        </w:rPr>
      </w:pPr>
    </w:p>
    <w:p w14:paraId="49D00B31" w14:textId="0CFD5297" w:rsidR="00BF0EA9" w:rsidRPr="0098298D" w:rsidRDefault="00282919" w:rsidP="00BF0EA9">
      <w:pPr>
        <w:pStyle w:val="Heading1"/>
        <w:spacing w:before="120" w:after="120"/>
        <w:rPr>
          <w:rFonts w:ascii="Gilmer" w:hAnsi="Gilmer"/>
          <w:b/>
          <w:bCs/>
          <w:color w:val="0077BE"/>
          <w:sz w:val="24"/>
          <w:szCs w:val="24"/>
          <w:lang w:val="en-AU"/>
        </w:rPr>
      </w:pPr>
      <w:bookmarkStart w:id="26" w:name="_Toc214611529"/>
      <w:r>
        <w:rPr>
          <w:rFonts w:ascii="Gilmer" w:hAnsi="Gilmer"/>
          <w:b/>
          <w:bCs/>
          <w:color w:val="0077BE"/>
          <w:sz w:val="24"/>
          <w:szCs w:val="24"/>
          <w:lang w:val="en-AU"/>
        </w:rPr>
        <w:t>8</w:t>
      </w:r>
      <w:r w:rsidR="00BF0EA9" w:rsidRPr="0098298D">
        <w:rPr>
          <w:rFonts w:ascii="Gilmer" w:hAnsi="Gilmer"/>
          <w:b/>
          <w:bCs/>
          <w:color w:val="0077BE"/>
          <w:sz w:val="24"/>
          <w:szCs w:val="24"/>
          <w:lang w:val="en-AU"/>
        </w:rPr>
        <w:t xml:space="preserve">. </w:t>
      </w:r>
      <w:r w:rsidR="009B397E">
        <w:rPr>
          <w:rFonts w:ascii="Gilmer" w:hAnsi="Gilmer"/>
          <w:b/>
          <w:bCs/>
          <w:color w:val="0077BE"/>
          <w:sz w:val="24"/>
          <w:szCs w:val="24"/>
          <w:lang w:val="en-AU"/>
        </w:rPr>
        <w:t>Recommendation – Challenger Lifetime Annuity (Liquid Lifetime)</w:t>
      </w:r>
      <w:bookmarkEnd w:id="26"/>
    </w:p>
    <w:p w14:paraId="6FA31FDD" w14:textId="3DAD703F" w:rsidR="009B397E" w:rsidRPr="009B397E" w:rsidRDefault="009B397E" w:rsidP="009B397E">
      <w:pPr>
        <w:numPr>
          <w:ilvl w:val="0"/>
          <w:numId w:val="19"/>
        </w:numPr>
        <w:rPr>
          <w:rFonts w:ascii="Gilmer Light" w:hAnsi="Gilmer Light"/>
        </w:rPr>
      </w:pPr>
      <w:r w:rsidRPr="009B397E">
        <w:rPr>
          <w:rFonts w:ascii="Gilmer Light" w:hAnsi="Gilmer Light"/>
        </w:rPr>
        <w:t xml:space="preserve">You wish to generate a regular tax-effective income stream to top-up income from </w:t>
      </w:r>
      <w:r>
        <w:rPr>
          <w:rFonts w:ascii="Gilmer Light" w:hAnsi="Gilmer Light"/>
        </w:rPr>
        <w:t>your Age Pension and superannuation income stream</w:t>
      </w:r>
      <w:r w:rsidRPr="009B397E">
        <w:rPr>
          <w:rFonts w:ascii="Gilmer Light" w:hAnsi="Gilmer Light"/>
        </w:rPr>
        <w:t xml:space="preserve"> using </w:t>
      </w:r>
      <w:r>
        <w:rPr>
          <w:rFonts w:ascii="Gilmer Light" w:hAnsi="Gilmer Light"/>
        </w:rPr>
        <w:t>the surplus funds from your property sale</w:t>
      </w:r>
      <w:r w:rsidRPr="009B397E">
        <w:rPr>
          <w:rFonts w:ascii="Gilmer Light" w:hAnsi="Gilmer Light"/>
        </w:rPr>
        <w:t>.</w:t>
      </w:r>
    </w:p>
    <w:p w14:paraId="600A4A42" w14:textId="2C463F1E" w:rsidR="009B397E" w:rsidRPr="009B397E" w:rsidRDefault="009B397E" w:rsidP="009B397E">
      <w:pPr>
        <w:numPr>
          <w:ilvl w:val="0"/>
          <w:numId w:val="19"/>
        </w:numPr>
        <w:spacing w:before="240"/>
        <w:ind w:left="714" w:hanging="357"/>
        <w:rPr>
          <w:rFonts w:ascii="Gilmer Light" w:hAnsi="Gilmer Light"/>
        </w:rPr>
      </w:pPr>
      <w:r w:rsidRPr="009B397E">
        <w:rPr>
          <w:rFonts w:ascii="Gilmer Light" w:hAnsi="Gilmer Light"/>
        </w:rPr>
        <w:t xml:space="preserve">You wish to reduce your assessable </w:t>
      </w:r>
      <w:r w:rsidR="00D63643">
        <w:rPr>
          <w:rFonts w:ascii="Gilmer Light" w:hAnsi="Gilmer Light"/>
        </w:rPr>
        <w:t xml:space="preserve">assets and </w:t>
      </w:r>
      <w:r w:rsidRPr="009B397E">
        <w:rPr>
          <w:rFonts w:ascii="Gilmer Light" w:hAnsi="Gilmer Light"/>
        </w:rPr>
        <w:t xml:space="preserve">income so that you can </w:t>
      </w:r>
      <w:r>
        <w:rPr>
          <w:rFonts w:ascii="Gilmer Light" w:hAnsi="Gilmer Light"/>
        </w:rPr>
        <w:t>optimi</w:t>
      </w:r>
      <w:r w:rsidR="004B574C">
        <w:rPr>
          <w:rFonts w:ascii="Gilmer Light" w:hAnsi="Gilmer Light"/>
        </w:rPr>
        <w:t>s</w:t>
      </w:r>
      <w:r>
        <w:rPr>
          <w:rFonts w:ascii="Gilmer Light" w:hAnsi="Gilmer Light"/>
        </w:rPr>
        <w:t xml:space="preserve">e your Age </w:t>
      </w:r>
      <w:r w:rsidR="004B574C">
        <w:rPr>
          <w:rFonts w:ascii="Gilmer Light" w:hAnsi="Gilmer Light"/>
        </w:rPr>
        <w:t>P</w:t>
      </w:r>
      <w:r>
        <w:rPr>
          <w:rFonts w:ascii="Gilmer Light" w:hAnsi="Gilmer Light"/>
        </w:rPr>
        <w:t>ension entitlements</w:t>
      </w:r>
      <w:r w:rsidRPr="009B397E">
        <w:rPr>
          <w:rFonts w:ascii="Gilmer Light" w:hAnsi="Gilmer Light"/>
        </w:rPr>
        <w:t>.</w:t>
      </w:r>
    </w:p>
    <w:p w14:paraId="0BF606C9" w14:textId="77777777" w:rsidR="009B397E" w:rsidRPr="009B397E" w:rsidRDefault="009B397E" w:rsidP="009B397E">
      <w:pPr>
        <w:rPr>
          <w:rFonts w:ascii="Gilmer Light" w:hAnsi="Gilmer Light"/>
          <w:bCs/>
        </w:rPr>
      </w:pPr>
    </w:p>
    <w:p w14:paraId="786F1612" w14:textId="77777777" w:rsidR="009B397E" w:rsidRPr="009B397E" w:rsidRDefault="009B397E" w:rsidP="009B397E">
      <w:pPr>
        <w:rPr>
          <w:rFonts w:ascii="Gilmer Light" w:hAnsi="Gilmer Light"/>
          <w:bCs/>
        </w:rPr>
      </w:pPr>
      <w:r w:rsidRPr="009B397E">
        <w:rPr>
          <w:rFonts w:ascii="Gilmer Light" w:hAnsi="Gilmer Light"/>
          <w:bCs/>
        </w:rPr>
        <w:t>Managing your cash flow is important to ensure you have sufficient income and resources to pay your living and personal expenses.</w:t>
      </w:r>
    </w:p>
    <w:p w14:paraId="58AEB490" w14:textId="77777777" w:rsidR="009B397E" w:rsidRPr="009B397E" w:rsidRDefault="009B397E" w:rsidP="009B397E">
      <w:pPr>
        <w:rPr>
          <w:rFonts w:ascii="Gilmer Light" w:hAnsi="Gilmer Light"/>
          <w:bCs/>
        </w:rPr>
      </w:pPr>
    </w:p>
    <w:p w14:paraId="4151D440" w14:textId="2C08EDC5" w:rsidR="009B397E" w:rsidRDefault="009B397E" w:rsidP="009B397E">
      <w:pPr>
        <w:rPr>
          <w:rFonts w:ascii="Gilmer Light" w:hAnsi="Gilmer Light"/>
          <w:bCs/>
        </w:rPr>
      </w:pPr>
      <w:r w:rsidRPr="009B397E">
        <w:rPr>
          <w:rFonts w:ascii="Gilmer Light" w:hAnsi="Gilmer Light"/>
          <w:bCs/>
        </w:rPr>
        <w:t xml:space="preserve">Using a Challenger Lifetime Annuity (Liquid Lifetime) is an effective strategy to put you in a better position and provide you with regular income for life and to </w:t>
      </w:r>
      <w:proofErr w:type="spellStart"/>
      <w:r w:rsidRPr="009B397E">
        <w:rPr>
          <w:rFonts w:ascii="Gilmer Light" w:hAnsi="Gilmer Light"/>
          <w:bCs/>
        </w:rPr>
        <w:t>minimise</w:t>
      </w:r>
      <w:proofErr w:type="spellEnd"/>
      <w:r w:rsidRPr="009B397E">
        <w:rPr>
          <w:rFonts w:ascii="Gilmer Light" w:hAnsi="Gilmer Light"/>
          <w:bCs/>
        </w:rPr>
        <w:t xml:space="preserve"> your longevity risk as well as meet your stated goals. The rules for assessing </w:t>
      </w:r>
      <w:r w:rsidR="00D63643">
        <w:rPr>
          <w:rFonts w:ascii="Gilmer Light" w:hAnsi="Gilmer Light"/>
          <w:bCs/>
        </w:rPr>
        <w:t xml:space="preserve">assets and </w:t>
      </w:r>
      <w:r w:rsidRPr="009B397E">
        <w:rPr>
          <w:rFonts w:ascii="Gilmer Light" w:hAnsi="Gilmer Light"/>
          <w:bCs/>
        </w:rPr>
        <w:t>income under Centrelink mean that you may also:</w:t>
      </w:r>
    </w:p>
    <w:p w14:paraId="03B4CAAF" w14:textId="77777777" w:rsidR="009B397E" w:rsidRDefault="009B397E" w:rsidP="009B397E">
      <w:pPr>
        <w:rPr>
          <w:rFonts w:ascii="Gilmer Light" w:hAnsi="Gilmer Light"/>
          <w:bCs/>
        </w:rPr>
      </w:pPr>
    </w:p>
    <w:p w14:paraId="2505ED6F" w14:textId="56113848" w:rsidR="009B397E" w:rsidRPr="00D63643" w:rsidRDefault="009B397E" w:rsidP="009B397E">
      <w:pPr>
        <w:numPr>
          <w:ilvl w:val="0"/>
          <w:numId w:val="18"/>
        </w:numPr>
        <w:rPr>
          <w:rFonts w:ascii="Gilmer Light" w:hAnsi="Gilmer Light"/>
          <w:bCs/>
        </w:rPr>
      </w:pPr>
      <w:r w:rsidRPr="00D63643">
        <w:rPr>
          <w:rFonts w:ascii="Gilmer Light" w:hAnsi="Gilmer Light"/>
          <w:b/>
        </w:rPr>
        <w:t>increase</w:t>
      </w:r>
      <w:r w:rsidRPr="009B397E">
        <w:rPr>
          <w:rFonts w:ascii="Gilmer Light" w:hAnsi="Gilmer Light"/>
          <w:bCs/>
        </w:rPr>
        <w:t xml:space="preserve"> your </w:t>
      </w:r>
      <w:r w:rsidRPr="00D63643">
        <w:rPr>
          <w:rFonts w:ascii="Gilmer Light" w:hAnsi="Gilmer Light"/>
          <w:bCs/>
        </w:rPr>
        <w:t>Age Pension</w:t>
      </w:r>
      <w:r w:rsidR="00D63643" w:rsidRPr="00D63643">
        <w:rPr>
          <w:rFonts w:ascii="Gilmer Light" w:hAnsi="Gilmer Light"/>
          <w:bCs/>
        </w:rPr>
        <w:t xml:space="preserve"> </w:t>
      </w:r>
      <w:r w:rsidRPr="00D63643">
        <w:rPr>
          <w:rFonts w:ascii="Gilmer Light" w:hAnsi="Gilmer Light"/>
          <w:bCs/>
        </w:rPr>
        <w:t xml:space="preserve">by approximately </w:t>
      </w:r>
      <w:r w:rsidR="00D63643" w:rsidRPr="00D63643">
        <w:rPr>
          <w:rFonts w:ascii="Gilmer Light" w:hAnsi="Gilmer Light"/>
          <w:b/>
        </w:rPr>
        <w:t>$176</w:t>
      </w:r>
      <w:r w:rsidRPr="00D63643">
        <w:rPr>
          <w:rFonts w:ascii="Gilmer Light" w:hAnsi="Gilmer Light"/>
          <w:bCs/>
        </w:rPr>
        <w:t xml:space="preserve"> per fortnight</w:t>
      </w:r>
    </w:p>
    <w:p w14:paraId="19A8FFBE" w14:textId="65E194FA" w:rsidR="009B397E" w:rsidRPr="009B397E" w:rsidRDefault="009B397E" w:rsidP="00D63643">
      <w:pPr>
        <w:ind w:left="720"/>
        <w:rPr>
          <w:rFonts w:ascii="Gilmer Light" w:hAnsi="Gilmer Light"/>
          <w:bCs/>
        </w:rPr>
      </w:pPr>
      <w:r w:rsidRPr="009B397E">
        <w:rPr>
          <w:rFonts w:ascii="Gilmer Light" w:hAnsi="Gilmer Light" w:cs="Arial"/>
        </w:rPr>
        <w:t xml:space="preserve"> </w:t>
      </w:r>
    </w:p>
    <w:p w14:paraId="43649295" w14:textId="4CCE5E82" w:rsidR="009B397E" w:rsidRPr="009B397E" w:rsidRDefault="009B397E" w:rsidP="009B397E">
      <w:pPr>
        <w:rPr>
          <w:rFonts w:ascii="Gilmer Light" w:hAnsi="Gilmer Light"/>
          <w:bCs/>
        </w:rPr>
      </w:pPr>
      <w:r w:rsidRPr="009B397E">
        <w:rPr>
          <w:rFonts w:ascii="Gilmer Light" w:hAnsi="Gilmer Light"/>
          <w:bCs/>
        </w:rPr>
        <w:t xml:space="preserve">These advantages may continue beyond the first year, but in future years, the value can vary according to changes in factors such as Centrelink deeming rates, your investment balances and future legislative change. </w:t>
      </w:r>
      <w:r w:rsidRPr="00D63643">
        <w:rPr>
          <w:rFonts w:ascii="Gilmer Light" w:hAnsi="Gilmer Light"/>
          <w:bCs/>
        </w:rPr>
        <w:t xml:space="preserve">We </w:t>
      </w:r>
      <w:r w:rsidRPr="009B397E">
        <w:rPr>
          <w:rFonts w:ascii="Gilmer Light" w:hAnsi="Gilmer Light"/>
          <w:bCs/>
        </w:rPr>
        <w:t xml:space="preserve">suggest annual reviews to help </w:t>
      </w:r>
      <w:proofErr w:type="spellStart"/>
      <w:r w:rsidRPr="009B397E">
        <w:rPr>
          <w:rFonts w:ascii="Gilmer Light" w:hAnsi="Gilmer Light"/>
          <w:bCs/>
        </w:rPr>
        <w:t>maximise</w:t>
      </w:r>
      <w:proofErr w:type="spellEnd"/>
      <w:r w:rsidRPr="009B397E">
        <w:rPr>
          <w:rFonts w:ascii="Gilmer Light" w:hAnsi="Gilmer Light"/>
          <w:bCs/>
        </w:rPr>
        <w:t xml:space="preserve"> the ongoing effectiveness of this strategy and ensure it continues to meet your stated goals.</w:t>
      </w:r>
    </w:p>
    <w:p w14:paraId="4387CD9D" w14:textId="77777777" w:rsidR="009B397E" w:rsidRDefault="009B397E" w:rsidP="0056656B">
      <w:pPr>
        <w:spacing w:after="60" w:line="276" w:lineRule="auto"/>
        <w:rPr>
          <w:rFonts w:ascii="Gilmer Light" w:hAnsi="Gilmer Light" w:cs="Times New Roman"/>
          <w:b/>
          <w:bCs/>
          <w:iCs/>
        </w:rPr>
      </w:pPr>
    </w:p>
    <w:p w14:paraId="1B1C7220" w14:textId="4BCED569" w:rsidR="00D63643" w:rsidRDefault="00D63643" w:rsidP="000F416A">
      <w:pPr>
        <w:rPr>
          <w:rFonts w:ascii="Gilmer Light" w:hAnsi="Gilmer Light"/>
          <w:b/>
          <w:bCs/>
          <w:color w:val="7DCDF1"/>
          <w:lang w:val="en-AU"/>
        </w:rPr>
      </w:pPr>
      <w:r>
        <w:rPr>
          <w:rFonts w:ascii="Gilmer Light" w:hAnsi="Gilmer Light"/>
          <w:b/>
          <w:bCs/>
          <w:color w:val="7DCDF1"/>
          <w:lang w:val="en-AU"/>
        </w:rPr>
        <w:lastRenderedPageBreak/>
        <w:t>Annuity Details</w:t>
      </w:r>
    </w:p>
    <w:p w14:paraId="737A5214" w14:textId="77777777" w:rsidR="004B574C" w:rsidRDefault="004B574C" w:rsidP="000F416A">
      <w:pPr>
        <w:rPr>
          <w:rFonts w:ascii="Gilmer Light" w:hAnsi="Gilmer Light" w:cs="Times New Roman"/>
          <w:b/>
          <w:bCs/>
          <w:iCs/>
        </w:rPr>
      </w:pPr>
    </w:p>
    <w:p w14:paraId="5BC0C4B5" w14:textId="361A4CA6" w:rsidR="00D63643" w:rsidRPr="00D63643" w:rsidRDefault="00D63643" w:rsidP="00D63643">
      <w:pPr>
        <w:rPr>
          <w:rFonts w:ascii="Gilmer Light" w:hAnsi="Gilmer Light"/>
          <w:bCs/>
        </w:rPr>
      </w:pPr>
      <w:r>
        <w:rPr>
          <w:rFonts w:ascii="Gilmer Light" w:hAnsi="Gilmer Light"/>
          <w:bCs/>
        </w:rPr>
        <w:t>Sue, w</w:t>
      </w:r>
      <w:r w:rsidRPr="00D63643">
        <w:rPr>
          <w:rFonts w:ascii="Gilmer Light" w:hAnsi="Gilmer Light"/>
          <w:bCs/>
        </w:rPr>
        <w:t xml:space="preserve">e recommend that you </w:t>
      </w:r>
      <w:r>
        <w:rPr>
          <w:rFonts w:ascii="Gilmer Light" w:hAnsi="Gilmer Light"/>
          <w:bCs/>
        </w:rPr>
        <w:t>invest</w:t>
      </w:r>
      <w:r w:rsidRPr="00D63643">
        <w:rPr>
          <w:rFonts w:ascii="Gilmer Light" w:hAnsi="Gilmer Light"/>
          <w:bCs/>
        </w:rPr>
        <w:t xml:space="preserve"> </w:t>
      </w:r>
      <w:proofErr w:type="gramStart"/>
      <w:r w:rsidRPr="00D63643">
        <w:rPr>
          <w:rFonts w:ascii="Gilmer Light" w:hAnsi="Gilmer Light"/>
          <w:bCs/>
        </w:rPr>
        <w:t>into</w:t>
      </w:r>
      <w:proofErr w:type="gramEnd"/>
      <w:r w:rsidRPr="00D63643">
        <w:rPr>
          <w:rFonts w:ascii="Gilmer Light" w:hAnsi="Gilmer Light"/>
          <w:bCs/>
        </w:rPr>
        <w:t xml:space="preserve"> a Challenger Lifetime Annuity (Liquid Lifetime) with the following details and features.</w:t>
      </w:r>
    </w:p>
    <w:p w14:paraId="0D474294" w14:textId="77777777" w:rsidR="00D63643" w:rsidRPr="00D63643" w:rsidRDefault="00D63643" w:rsidP="00D63643">
      <w:pPr>
        <w:rPr>
          <w:rFonts w:ascii="Gilmer Light" w:hAnsi="Gilmer Light"/>
          <w:bCs/>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84"/>
        <w:gridCol w:w="4546"/>
      </w:tblGrid>
      <w:tr w:rsidR="00D63643" w:rsidRPr="00D63643" w14:paraId="03EF985A" w14:textId="77777777" w:rsidTr="00FD1303">
        <w:tc>
          <w:tcPr>
            <w:tcW w:w="3584" w:type="dxa"/>
            <w:shd w:val="clear" w:color="auto" w:fill="D9D9D9"/>
          </w:tcPr>
          <w:p w14:paraId="01D1CDAF" w14:textId="77777777" w:rsidR="00D63643" w:rsidRPr="00D63643" w:rsidRDefault="00D63643" w:rsidP="00FD1303">
            <w:pPr>
              <w:jc w:val="center"/>
              <w:rPr>
                <w:rFonts w:ascii="Gilmer Light" w:hAnsi="Gilmer Light"/>
                <w:b/>
                <w:bCs/>
              </w:rPr>
            </w:pPr>
            <w:r w:rsidRPr="00D63643">
              <w:rPr>
                <w:rFonts w:ascii="Gilmer Light" w:hAnsi="Gilmer Light"/>
                <w:b/>
              </w:rPr>
              <w:t>Challenger Lifetime Annuity</w:t>
            </w:r>
          </w:p>
        </w:tc>
        <w:tc>
          <w:tcPr>
            <w:tcW w:w="4546" w:type="dxa"/>
            <w:shd w:val="clear" w:color="auto" w:fill="D9D9D9"/>
          </w:tcPr>
          <w:p w14:paraId="68CC629A" w14:textId="77777777" w:rsidR="00D63643" w:rsidRPr="00D63643" w:rsidRDefault="00D63643" w:rsidP="00FD1303">
            <w:pPr>
              <w:jc w:val="center"/>
              <w:rPr>
                <w:rFonts w:ascii="Gilmer Light" w:hAnsi="Gilmer Light"/>
                <w:b/>
                <w:bCs/>
              </w:rPr>
            </w:pPr>
            <w:r w:rsidRPr="00D63643">
              <w:rPr>
                <w:rFonts w:ascii="Gilmer Light" w:hAnsi="Gilmer Light"/>
                <w:b/>
                <w:bCs/>
              </w:rPr>
              <w:t>Details</w:t>
            </w:r>
          </w:p>
        </w:tc>
      </w:tr>
      <w:tr w:rsidR="00D63643" w:rsidRPr="00D63643" w14:paraId="79ED23C5" w14:textId="77777777" w:rsidTr="00FD1303">
        <w:tc>
          <w:tcPr>
            <w:tcW w:w="3584" w:type="dxa"/>
          </w:tcPr>
          <w:p w14:paraId="19B4561E" w14:textId="77777777" w:rsidR="00D63643" w:rsidRPr="00D63643" w:rsidRDefault="00D63643" w:rsidP="00FD1303">
            <w:pPr>
              <w:rPr>
                <w:rFonts w:ascii="Gilmer Light" w:hAnsi="Gilmer Light"/>
                <w:bCs/>
              </w:rPr>
            </w:pPr>
            <w:r w:rsidRPr="00D63643">
              <w:rPr>
                <w:rFonts w:ascii="Gilmer Light" w:hAnsi="Gilmer Light"/>
                <w:bCs/>
              </w:rPr>
              <w:t>Investor</w:t>
            </w:r>
          </w:p>
        </w:tc>
        <w:tc>
          <w:tcPr>
            <w:tcW w:w="4546" w:type="dxa"/>
          </w:tcPr>
          <w:p w14:paraId="365870D3" w14:textId="6627A493" w:rsidR="00D63643" w:rsidRPr="00D63643" w:rsidRDefault="00D63643" w:rsidP="00FD1303">
            <w:pPr>
              <w:rPr>
                <w:rFonts w:ascii="Gilmer Light" w:hAnsi="Gilmer Light"/>
                <w:bCs/>
              </w:rPr>
            </w:pPr>
            <w:r w:rsidRPr="00D63643">
              <w:rPr>
                <w:rFonts w:ascii="Gilmer Light" w:hAnsi="Gilmer Light"/>
                <w:bCs/>
              </w:rPr>
              <w:t>Sue Johnston</w:t>
            </w:r>
          </w:p>
        </w:tc>
      </w:tr>
      <w:tr w:rsidR="00D63643" w:rsidRPr="00D63643" w14:paraId="77869928" w14:textId="77777777" w:rsidTr="00FD1303">
        <w:tc>
          <w:tcPr>
            <w:tcW w:w="3584" w:type="dxa"/>
          </w:tcPr>
          <w:p w14:paraId="19822398" w14:textId="77777777" w:rsidR="00D63643" w:rsidRPr="00D63643" w:rsidRDefault="00D63643" w:rsidP="00FD1303">
            <w:pPr>
              <w:rPr>
                <w:rFonts w:ascii="Gilmer Light" w:hAnsi="Gilmer Light"/>
                <w:bCs/>
              </w:rPr>
            </w:pPr>
            <w:r w:rsidRPr="00D63643">
              <w:rPr>
                <w:rFonts w:ascii="Gilmer Light" w:hAnsi="Gilmer Light"/>
                <w:bCs/>
              </w:rPr>
              <w:t>Superannuation money</w:t>
            </w:r>
          </w:p>
        </w:tc>
        <w:tc>
          <w:tcPr>
            <w:tcW w:w="4546" w:type="dxa"/>
          </w:tcPr>
          <w:p w14:paraId="309C4EC5" w14:textId="6C178B99" w:rsidR="00D63643" w:rsidRPr="00D63643" w:rsidRDefault="00D63643" w:rsidP="00FD1303">
            <w:pPr>
              <w:rPr>
                <w:rFonts w:ascii="Gilmer Light" w:hAnsi="Gilmer Light"/>
                <w:bCs/>
              </w:rPr>
            </w:pPr>
            <w:r>
              <w:rPr>
                <w:rFonts w:ascii="Gilmer Light" w:hAnsi="Gilmer Light"/>
                <w:bCs/>
              </w:rPr>
              <w:t>No</w:t>
            </w:r>
          </w:p>
        </w:tc>
      </w:tr>
      <w:tr w:rsidR="00D63643" w:rsidRPr="00D63643" w14:paraId="72E0CA0F" w14:textId="77777777" w:rsidTr="00FD1303">
        <w:tc>
          <w:tcPr>
            <w:tcW w:w="3584" w:type="dxa"/>
          </w:tcPr>
          <w:p w14:paraId="01AE7937" w14:textId="77777777" w:rsidR="00D63643" w:rsidRPr="00D63643" w:rsidRDefault="00D63643" w:rsidP="00FD1303">
            <w:pPr>
              <w:rPr>
                <w:rFonts w:ascii="Gilmer Light" w:hAnsi="Gilmer Light"/>
                <w:bCs/>
              </w:rPr>
            </w:pPr>
            <w:r w:rsidRPr="00D63643">
              <w:rPr>
                <w:rFonts w:ascii="Gilmer Light" w:hAnsi="Gilmer Light"/>
                <w:bCs/>
              </w:rPr>
              <w:t>Investment amount</w:t>
            </w:r>
          </w:p>
        </w:tc>
        <w:tc>
          <w:tcPr>
            <w:tcW w:w="4546" w:type="dxa"/>
          </w:tcPr>
          <w:p w14:paraId="1D6CD2D4" w14:textId="750C5638" w:rsidR="00D63643" w:rsidRPr="00D63643" w:rsidRDefault="00D63643" w:rsidP="00FD1303">
            <w:pPr>
              <w:rPr>
                <w:rFonts w:ascii="Gilmer Light" w:hAnsi="Gilmer Light"/>
                <w:bCs/>
              </w:rPr>
            </w:pPr>
            <w:r w:rsidRPr="00D63643">
              <w:rPr>
                <w:rFonts w:ascii="Gilmer Light" w:hAnsi="Gilmer Light"/>
                <w:bCs/>
              </w:rPr>
              <w:t>$145,</w:t>
            </w:r>
            <w:r w:rsidR="00C21EE6">
              <w:rPr>
                <w:rFonts w:ascii="Gilmer Light" w:hAnsi="Gilmer Light"/>
                <w:bCs/>
              </w:rPr>
              <w:t>00</w:t>
            </w:r>
            <w:r w:rsidRPr="00D63643">
              <w:rPr>
                <w:rFonts w:ascii="Gilmer Light" w:hAnsi="Gilmer Light"/>
                <w:bCs/>
              </w:rPr>
              <w:t>0</w:t>
            </w:r>
          </w:p>
        </w:tc>
      </w:tr>
      <w:tr w:rsidR="00D63643" w:rsidRPr="00D63643" w14:paraId="6DEFD8B7" w14:textId="77777777" w:rsidTr="00FD1303">
        <w:tc>
          <w:tcPr>
            <w:tcW w:w="3584" w:type="dxa"/>
          </w:tcPr>
          <w:p w14:paraId="34B49763" w14:textId="77777777" w:rsidR="00D63643" w:rsidRPr="00D63643" w:rsidRDefault="00D63643" w:rsidP="00FD1303">
            <w:pPr>
              <w:rPr>
                <w:rFonts w:ascii="Gilmer Light" w:hAnsi="Gilmer Light"/>
                <w:bCs/>
              </w:rPr>
            </w:pPr>
            <w:r w:rsidRPr="00D63643">
              <w:rPr>
                <w:rFonts w:ascii="Gilmer Light" w:hAnsi="Gilmer Light"/>
                <w:bCs/>
              </w:rPr>
              <w:t>First year regular payment</w:t>
            </w:r>
            <w:r w:rsidRPr="00D63643">
              <w:rPr>
                <w:rFonts w:ascii="Gilmer Light" w:hAnsi="Gilmer Light"/>
                <w:bCs/>
                <w:vertAlign w:val="superscript"/>
              </w:rPr>
              <w:t>1</w:t>
            </w:r>
          </w:p>
        </w:tc>
        <w:tc>
          <w:tcPr>
            <w:tcW w:w="4546" w:type="dxa"/>
          </w:tcPr>
          <w:p w14:paraId="0F208736" w14:textId="45D4875F" w:rsidR="00D63643" w:rsidRPr="00D63643" w:rsidRDefault="00D63643" w:rsidP="00FD1303">
            <w:pPr>
              <w:rPr>
                <w:rFonts w:ascii="Gilmer Light" w:hAnsi="Gilmer Light"/>
                <w:bCs/>
              </w:rPr>
            </w:pPr>
            <w:r w:rsidRPr="00D63643">
              <w:rPr>
                <w:rFonts w:ascii="Gilmer Light" w:hAnsi="Gilmer Light"/>
                <w:bCs/>
              </w:rPr>
              <w:t>$</w:t>
            </w:r>
            <w:r w:rsidR="00C21EE6" w:rsidRPr="00C21EE6">
              <w:rPr>
                <w:rFonts w:ascii="Gilmer Light" w:hAnsi="Gilmer Light"/>
                <w:bCs/>
              </w:rPr>
              <w:t>7,767</w:t>
            </w:r>
          </w:p>
        </w:tc>
      </w:tr>
      <w:tr w:rsidR="00D63643" w:rsidRPr="00D63643" w14:paraId="64590109" w14:textId="77777777" w:rsidTr="00FD1303">
        <w:tc>
          <w:tcPr>
            <w:tcW w:w="3584" w:type="dxa"/>
          </w:tcPr>
          <w:p w14:paraId="2559C3DE" w14:textId="77777777" w:rsidR="00D63643" w:rsidRPr="00D63643" w:rsidRDefault="00D63643" w:rsidP="00FD1303">
            <w:pPr>
              <w:rPr>
                <w:rFonts w:ascii="Gilmer Light" w:hAnsi="Gilmer Light"/>
                <w:bCs/>
              </w:rPr>
            </w:pPr>
            <w:r w:rsidRPr="00D63643">
              <w:rPr>
                <w:rFonts w:ascii="Gilmer Light" w:hAnsi="Gilmer Light"/>
                <w:bCs/>
              </w:rPr>
              <w:t>Frequency of payments</w:t>
            </w:r>
          </w:p>
        </w:tc>
        <w:tc>
          <w:tcPr>
            <w:tcW w:w="4546" w:type="dxa"/>
          </w:tcPr>
          <w:p w14:paraId="7FBBD7F6" w14:textId="77777777" w:rsidR="00D63643" w:rsidRPr="00D63643" w:rsidRDefault="00D63643" w:rsidP="00FD1303">
            <w:pPr>
              <w:rPr>
                <w:rFonts w:ascii="Gilmer Light" w:hAnsi="Gilmer Light"/>
                <w:bCs/>
              </w:rPr>
            </w:pPr>
            <w:r w:rsidRPr="00D63643">
              <w:rPr>
                <w:rFonts w:ascii="Gilmer Light" w:hAnsi="Gilmer Light"/>
                <w:bCs/>
              </w:rPr>
              <w:t>Monthly</w:t>
            </w:r>
          </w:p>
        </w:tc>
      </w:tr>
      <w:tr w:rsidR="00D63643" w:rsidRPr="00D63643" w14:paraId="7B218D5C" w14:textId="77777777" w:rsidTr="00FD1303">
        <w:tc>
          <w:tcPr>
            <w:tcW w:w="3584" w:type="dxa"/>
          </w:tcPr>
          <w:p w14:paraId="45899C19" w14:textId="77777777" w:rsidR="00D63643" w:rsidRPr="00D63643" w:rsidRDefault="00D63643" w:rsidP="00FD1303">
            <w:pPr>
              <w:rPr>
                <w:rFonts w:ascii="Gilmer Light" w:hAnsi="Gilmer Light"/>
                <w:bCs/>
              </w:rPr>
            </w:pPr>
            <w:r w:rsidRPr="00D63643">
              <w:rPr>
                <w:rFonts w:ascii="Gilmer Light" w:hAnsi="Gilmer Light"/>
                <w:bCs/>
              </w:rPr>
              <w:t>Investment term</w:t>
            </w:r>
          </w:p>
        </w:tc>
        <w:tc>
          <w:tcPr>
            <w:tcW w:w="4546" w:type="dxa"/>
          </w:tcPr>
          <w:p w14:paraId="4B363F27" w14:textId="77777777" w:rsidR="00D63643" w:rsidRPr="00D63643" w:rsidRDefault="00D63643" w:rsidP="00FD1303">
            <w:pPr>
              <w:rPr>
                <w:rFonts w:ascii="Gilmer Light" w:hAnsi="Gilmer Light"/>
                <w:bCs/>
              </w:rPr>
            </w:pPr>
            <w:r w:rsidRPr="00D63643">
              <w:rPr>
                <w:rFonts w:ascii="Gilmer Light" w:hAnsi="Gilmer Light"/>
                <w:bCs/>
              </w:rPr>
              <w:t>Lifetime</w:t>
            </w:r>
          </w:p>
        </w:tc>
      </w:tr>
      <w:tr w:rsidR="00D63643" w:rsidRPr="00D63643" w14:paraId="127CBFF6" w14:textId="77777777" w:rsidTr="00FD1303">
        <w:tc>
          <w:tcPr>
            <w:tcW w:w="3584" w:type="dxa"/>
          </w:tcPr>
          <w:p w14:paraId="51390C97" w14:textId="77777777" w:rsidR="00D63643" w:rsidRPr="00C21EE6" w:rsidRDefault="00D63643" w:rsidP="00FD1303">
            <w:pPr>
              <w:rPr>
                <w:rFonts w:ascii="Gilmer Light" w:hAnsi="Gilmer Light"/>
                <w:bCs/>
              </w:rPr>
            </w:pPr>
            <w:r w:rsidRPr="00C21EE6">
              <w:rPr>
                <w:rFonts w:ascii="Gilmer Light" w:hAnsi="Gilmer Light"/>
                <w:bCs/>
              </w:rPr>
              <w:t>Product option</w:t>
            </w:r>
          </w:p>
        </w:tc>
        <w:tc>
          <w:tcPr>
            <w:tcW w:w="4546" w:type="dxa"/>
          </w:tcPr>
          <w:p w14:paraId="14A4D499" w14:textId="2701EFC0" w:rsidR="00D63643" w:rsidRPr="00C21EE6" w:rsidRDefault="00D63643" w:rsidP="00FD1303">
            <w:pPr>
              <w:rPr>
                <w:rFonts w:ascii="Gilmer Light" w:hAnsi="Gilmer Light"/>
              </w:rPr>
            </w:pPr>
            <w:r w:rsidRPr="00C21EE6">
              <w:rPr>
                <w:rFonts w:ascii="Gilmer Light" w:hAnsi="Gilmer Light"/>
              </w:rPr>
              <w:t>Flexible Income (Immediate payments)</w:t>
            </w:r>
          </w:p>
        </w:tc>
      </w:tr>
      <w:tr w:rsidR="00D63643" w:rsidRPr="00D63643" w14:paraId="7D4917EB" w14:textId="77777777" w:rsidTr="00FD1303">
        <w:tc>
          <w:tcPr>
            <w:tcW w:w="3584" w:type="dxa"/>
          </w:tcPr>
          <w:p w14:paraId="3B6E1E7D" w14:textId="77777777" w:rsidR="00D63643" w:rsidRPr="00D63643" w:rsidRDefault="00D63643" w:rsidP="00FD1303">
            <w:pPr>
              <w:rPr>
                <w:rFonts w:ascii="Gilmer Light" w:hAnsi="Gilmer Light"/>
                <w:bCs/>
              </w:rPr>
            </w:pPr>
            <w:r w:rsidRPr="00D63643">
              <w:rPr>
                <w:rFonts w:ascii="Gilmer Light" w:hAnsi="Gilmer Light"/>
                <w:bCs/>
              </w:rPr>
              <w:t>Payment option</w:t>
            </w:r>
          </w:p>
        </w:tc>
        <w:tc>
          <w:tcPr>
            <w:tcW w:w="4546" w:type="dxa"/>
          </w:tcPr>
          <w:p w14:paraId="0A947B41" w14:textId="7D2D57A7" w:rsidR="00D63643" w:rsidRPr="00D63643" w:rsidRDefault="000F416A" w:rsidP="00FD1303">
            <w:pPr>
              <w:rPr>
                <w:rFonts w:ascii="Gilmer Light" w:hAnsi="Gilmer Light"/>
                <w:bCs/>
                <w:color w:val="0070C0"/>
              </w:rPr>
            </w:pPr>
            <w:bookmarkStart w:id="27" w:name="_Hlk81978699"/>
            <w:r>
              <w:rPr>
                <w:rFonts w:ascii="Gilmer Light" w:hAnsi="Gilmer Light"/>
                <w:bCs/>
              </w:rPr>
              <w:t>CPI</w:t>
            </w:r>
            <w:r w:rsidR="00D63643" w:rsidRPr="00C21EE6">
              <w:rPr>
                <w:rFonts w:ascii="Gilmer Light" w:hAnsi="Gilmer Light"/>
                <w:bCs/>
              </w:rPr>
              <w:t xml:space="preserve"> indexation</w:t>
            </w:r>
            <w:bookmarkEnd w:id="27"/>
          </w:p>
        </w:tc>
      </w:tr>
      <w:tr w:rsidR="00D63643" w:rsidRPr="00D63643" w14:paraId="58AEE509" w14:textId="77777777" w:rsidTr="00FD1303">
        <w:tc>
          <w:tcPr>
            <w:tcW w:w="3584" w:type="dxa"/>
          </w:tcPr>
          <w:p w14:paraId="45B161F3" w14:textId="77777777" w:rsidR="00D63643" w:rsidRPr="00D63643" w:rsidRDefault="00D63643" w:rsidP="00FD1303">
            <w:pPr>
              <w:rPr>
                <w:rFonts w:ascii="Gilmer Light" w:hAnsi="Gilmer Light"/>
                <w:bCs/>
              </w:rPr>
            </w:pPr>
            <w:r w:rsidRPr="00D63643">
              <w:rPr>
                <w:rFonts w:ascii="Gilmer Light" w:hAnsi="Gilmer Light"/>
                <w:bCs/>
              </w:rPr>
              <w:t>Withdrawal period</w:t>
            </w:r>
          </w:p>
        </w:tc>
        <w:tc>
          <w:tcPr>
            <w:tcW w:w="4546" w:type="dxa"/>
          </w:tcPr>
          <w:p w14:paraId="41078610" w14:textId="3CDFDB28" w:rsidR="00D63643" w:rsidRPr="00D63643" w:rsidRDefault="00C21EE6" w:rsidP="00FD1303">
            <w:pPr>
              <w:rPr>
                <w:rFonts w:ascii="Gilmer Light" w:hAnsi="Gilmer Light"/>
                <w:bCs/>
                <w:color w:val="4F81BD"/>
              </w:rPr>
            </w:pPr>
            <w:r w:rsidRPr="00C21EE6">
              <w:rPr>
                <w:rFonts w:ascii="Gilmer Light" w:hAnsi="Gilmer Light"/>
                <w:bCs/>
              </w:rPr>
              <w:t>22</w:t>
            </w:r>
            <w:r w:rsidR="00D63643" w:rsidRPr="00C21EE6">
              <w:rPr>
                <w:rFonts w:ascii="Gilmer Light" w:hAnsi="Gilmer Light"/>
                <w:bCs/>
              </w:rPr>
              <w:t xml:space="preserve"> </w:t>
            </w:r>
            <w:r w:rsidR="00D63643" w:rsidRPr="00D63643">
              <w:rPr>
                <w:rFonts w:ascii="Gilmer Light" w:hAnsi="Gilmer Light"/>
                <w:bCs/>
              </w:rPr>
              <w:t xml:space="preserve">years </w:t>
            </w:r>
          </w:p>
        </w:tc>
      </w:tr>
      <w:tr w:rsidR="00D63643" w:rsidRPr="00D63643" w14:paraId="749F508A" w14:textId="77777777" w:rsidTr="00FD1303">
        <w:tc>
          <w:tcPr>
            <w:tcW w:w="3584" w:type="dxa"/>
          </w:tcPr>
          <w:p w14:paraId="48956036" w14:textId="77777777" w:rsidR="00D63643" w:rsidRPr="00D63643" w:rsidRDefault="00D63643" w:rsidP="00FD1303">
            <w:pPr>
              <w:rPr>
                <w:rFonts w:ascii="Gilmer Light" w:hAnsi="Gilmer Light"/>
                <w:bCs/>
              </w:rPr>
            </w:pPr>
            <w:r w:rsidRPr="00D63643">
              <w:rPr>
                <w:rFonts w:ascii="Gilmer Light" w:hAnsi="Gilmer Light"/>
                <w:bCs/>
              </w:rPr>
              <w:t>Death benefit period</w:t>
            </w:r>
            <w:r w:rsidRPr="00D63643">
              <w:rPr>
                <w:rFonts w:ascii="Gilmer Light" w:hAnsi="Gilmer Light"/>
                <w:bCs/>
                <w:vertAlign w:val="superscript"/>
              </w:rPr>
              <w:t>2</w:t>
            </w:r>
          </w:p>
        </w:tc>
        <w:tc>
          <w:tcPr>
            <w:tcW w:w="4546" w:type="dxa"/>
          </w:tcPr>
          <w:p w14:paraId="2598DE92" w14:textId="354D522C" w:rsidR="00D63643" w:rsidRPr="00D63643" w:rsidRDefault="00BF2264" w:rsidP="00FD1303">
            <w:pPr>
              <w:rPr>
                <w:rFonts w:ascii="Gilmer Light" w:hAnsi="Gilmer Light"/>
                <w:bCs/>
                <w:color w:val="0070C0"/>
              </w:rPr>
            </w:pPr>
            <w:r w:rsidRPr="00BF2264">
              <w:rPr>
                <w:rFonts w:ascii="Gilmer Light" w:hAnsi="Gilmer Light"/>
                <w:bCs/>
              </w:rPr>
              <w:t>22</w:t>
            </w:r>
            <w:r w:rsidR="00D63643" w:rsidRPr="00BF2264">
              <w:rPr>
                <w:rFonts w:ascii="Gilmer Light" w:hAnsi="Gilmer Light"/>
                <w:bCs/>
              </w:rPr>
              <w:t xml:space="preserve"> </w:t>
            </w:r>
            <w:r w:rsidR="00D63643" w:rsidRPr="00D63643">
              <w:rPr>
                <w:rFonts w:ascii="Gilmer Light" w:hAnsi="Gilmer Light"/>
                <w:bCs/>
              </w:rPr>
              <w:t>years</w:t>
            </w:r>
          </w:p>
        </w:tc>
      </w:tr>
      <w:tr w:rsidR="00D63643" w:rsidRPr="00D63643" w14:paraId="37709BCB" w14:textId="77777777" w:rsidTr="00FD1303">
        <w:tc>
          <w:tcPr>
            <w:tcW w:w="3584" w:type="dxa"/>
          </w:tcPr>
          <w:p w14:paraId="1EE1C59B" w14:textId="77777777" w:rsidR="00D63643" w:rsidRPr="00D63643" w:rsidRDefault="00D63643" w:rsidP="00FD1303">
            <w:pPr>
              <w:rPr>
                <w:rFonts w:ascii="Gilmer Light" w:hAnsi="Gilmer Light"/>
                <w:bCs/>
              </w:rPr>
            </w:pPr>
            <w:r w:rsidRPr="00D63643">
              <w:rPr>
                <w:rFonts w:ascii="Gilmer Light" w:hAnsi="Gilmer Light"/>
                <w:bCs/>
              </w:rPr>
              <w:t>Fees</w:t>
            </w:r>
          </w:p>
        </w:tc>
        <w:tc>
          <w:tcPr>
            <w:tcW w:w="4546" w:type="dxa"/>
          </w:tcPr>
          <w:p w14:paraId="56668E5E" w14:textId="77777777" w:rsidR="00D63643" w:rsidRPr="00D63643" w:rsidRDefault="00D63643" w:rsidP="00FD1303">
            <w:pPr>
              <w:rPr>
                <w:rFonts w:ascii="Gilmer Light" w:hAnsi="Gilmer Light"/>
                <w:bCs/>
              </w:rPr>
            </w:pPr>
            <w:r w:rsidRPr="00D63643">
              <w:rPr>
                <w:rFonts w:ascii="Gilmer Light" w:hAnsi="Gilmer Light"/>
                <w:bCs/>
              </w:rPr>
              <w:t>No investment or product fees</w:t>
            </w:r>
          </w:p>
        </w:tc>
      </w:tr>
    </w:tbl>
    <w:p w14:paraId="761586F2" w14:textId="0C8897BB" w:rsidR="00D63643" w:rsidRPr="00D63643" w:rsidRDefault="00D63643" w:rsidP="00D63643">
      <w:pPr>
        <w:ind w:left="284"/>
        <w:rPr>
          <w:rFonts w:ascii="Gilmer Light" w:hAnsi="Gilmer Light"/>
          <w:sz w:val="18"/>
          <w:szCs w:val="18"/>
        </w:rPr>
      </w:pPr>
      <w:r w:rsidRPr="00D63643">
        <w:rPr>
          <w:rFonts w:ascii="Gilmer Light" w:hAnsi="Gilmer Light"/>
          <w:sz w:val="18"/>
          <w:szCs w:val="18"/>
          <w:vertAlign w:val="superscript"/>
        </w:rPr>
        <w:t xml:space="preserve">1 </w:t>
      </w:r>
      <w:r w:rsidRPr="00D63643">
        <w:rPr>
          <w:rFonts w:ascii="Gilmer Light" w:hAnsi="Gilmer Light"/>
          <w:sz w:val="18"/>
          <w:szCs w:val="18"/>
        </w:rPr>
        <w:t xml:space="preserve">The annuity’s regular payment amount is based on a quote obtained from Challenger as at </w:t>
      </w:r>
      <w:r w:rsidR="00BF2264" w:rsidRPr="00BF2264">
        <w:rPr>
          <w:rFonts w:ascii="Gilmer Light" w:hAnsi="Gilmer Light"/>
          <w:b/>
          <w:bCs/>
          <w:sz w:val="18"/>
          <w:szCs w:val="18"/>
        </w:rPr>
        <w:t>12</w:t>
      </w:r>
      <w:r w:rsidR="00BF2264" w:rsidRPr="00BF2264">
        <w:rPr>
          <w:rFonts w:ascii="Gilmer Light" w:hAnsi="Gilmer Light"/>
          <w:b/>
          <w:bCs/>
          <w:sz w:val="18"/>
          <w:szCs w:val="18"/>
          <w:vertAlign w:val="superscript"/>
        </w:rPr>
        <w:t>th</w:t>
      </w:r>
      <w:r w:rsidR="00BF2264" w:rsidRPr="00BF2264">
        <w:rPr>
          <w:rFonts w:ascii="Gilmer Light" w:hAnsi="Gilmer Light"/>
          <w:b/>
          <w:bCs/>
          <w:sz w:val="18"/>
          <w:szCs w:val="18"/>
        </w:rPr>
        <w:t xml:space="preserve"> November2025</w:t>
      </w:r>
      <w:r w:rsidRPr="00BF2264">
        <w:rPr>
          <w:rFonts w:ascii="Gilmer Light" w:hAnsi="Gilmer Light"/>
          <w:sz w:val="18"/>
          <w:szCs w:val="18"/>
        </w:rPr>
        <w:t xml:space="preserve">, </w:t>
      </w:r>
      <w:r w:rsidRPr="00D63643">
        <w:rPr>
          <w:rFonts w:ascii="Gilmer Light" w:hAnsi="Gilmer Light"/>
          <w:sz w:val="18"/>
          <w:szCs w:val="18"/>
        </w:rPr>
        <w:t xml:space="preserve">which is current for 14 days from that date. A new quote will be required if you invest after this date. A copy of the quote is attached as an appendix to this document. </w:t>
      </w:r>
    </w:p>
    <w:p w14:paraId="32E6E7B4" w14:textId="298B8921" w:rsidR="00D63643" w:rsidRPr="00D63643" w:rsidRDefault="00D63643" w:rsidP="00D63643">
      <w:pPr>
        <w:ind w:firstLine="284"/>
        <w:rPr>
          <w:rFonts w:ascii="Gilmer Light" w:hAnsi="Gilmer Light"/>
          <w:bCs/>
          <w:sz w:val="18"/>
          <w:szCs w:val="18"/>
        </w:rPr>
      </w:pPr>
      <w:r w:rsidRPr="00D63643">
        <w:rPr>
          <w:rFonts w:ascii="Gilmer Light" w:hAnsi="Gilmer Light"/>
          <w:bCs/>
          <w:sz w:val="18"/>
          <w:szCs w:val="18"/>
          <w:vertAlign w:val="superscript"/>
        </w:rPr>
        <w:t xml:space="preserve">2 </w:t>
      </w:r>
      <w:r w:rsidRPr="00D63643">
        <w:rPr>
          <w:rFonts w:ascii="Gilmer Light" w:hAnsi="Gilmer Light"/>
          <w:bCs/>
          <w:sz w:val="18"/>
          <w:szCs w:val="18"/>
        </w:rPr>
        <w:t xml:space="preserve">For the first </w:t>
      </w:r>
      <w:r w:rsidR="00BF2264">
        <w:rPr>
          <w:rFonts w:ascii="Gilmer Light" w:hAnsi="Gilmer Light"/>
          <w:bCs/>
          <w:sz w:val="18"/>
          <w:szCs w:val="18"/>
        </w:rPr>
        <w:t>11 years</w:t>
      </w:r>
      <w:r w:rsidRPr="00D63643">
        <w:rPr>
          <w:rFonts w:ascii="Gilmer Light" w:hAnsi="Gilmer Light"/>
          <w:bCs/>
          <w:sz w:val="18"/>
          <w:szCs w:val="18"/>
        </w:rPr>
        <w:t xml:space="preserve"> the death benefit equals 100% of the amount invested.</w:t>
      </w:r>
    </w:p>
    <w:p w14:paraId="280F4DA1" w14:textId="77777777" w:rsidR="00D63643" w:rsidRPr="00D63643" w:rsidRDefault="00D63643" w:rsidP="00D63643">
      <w:pPr>
        <w:rPr>
          <w:rFonts w:ascii="Gilmer Light" w:hAnsi="Gilmer Light"/>
          <w:bCs/>
        </w:rPr>
      </w:pPr>
    </w:p>
    <w:p w14:paraId="6E21DA00" w14:textId="77777777" w:rsidR="00D63643" w:rsidRPr="00D63643" w:rsidRDefault="00D63643" w:rsidP="00D63643">
      <w:pPr>
        <w:rPr>
          <w:rFonts w:ascii="Gilmer Light" w:hAnsi="Gilmer Light"/>
          <w:bCs/>
        </w:rPr>
      </w:pPr>
      <w:r w:rsidRPr="00D63643">
        <w:rPr>
          <w:rFonts w:ascii="Gilmer Light" w:hAnsi="Gilmer Light"/>
          <w:bCs/>
        </w:rPr>
        <w:t>The Challenger Lifetime Annuity (Liquid Lifetime) is recommended because it:</w:t>
      </w:r>
    </w:p>
    <w:p w14:paraId="75D5CEC8" w14:textId="6840EA9B" w:rsidR="00D63643" w:rsidRPr="00D63643" w:rsidRDefault="00D63643" w:rsidP="007F26C7">
      <w:pPr>
        <w:numPr>
          <w:ilvl w:val="0"/>
          <w:numId w:val="20"/>
        </w:numPr>
        <w:spacing w:before="120"/>
        <w:ind w:left="714" w:hanging="357"/>
        <w:rPr>
          <w:rFonts w:ascii="Gilmer Light" w:hAnsi="Gilmer Light"/>
          <w:color w:val="5B9BD5"/>
        </w:rPr>
      </w:pPr>
      <w:r w:rsidRPr="00D63643">
        <w:rPr>
          <w:rFonts w:ascii="Gilmer Light" w:hAnsi="Gilmer Light"/>
        </w:rPr>
        <w:t xml:space="preserve">provides regular payments for your </w:t>
      </w:r>
      <w:proofErr w:type="gramStart"/>
      <w:r w:rsidRPr="00D63643">
        <w:rPr>
          <w:rFonts w:ascii="Gilmer Light" w:hAnsi="Gilmer Light"/>
        </w:rPr>
        <w:t>life;</w:t>
      </w:r>
      <w:proofErr w:type="gramEnd"/>
      <w:r w:rsidRPr="00D63643">
        <w:rPr>
          <w:rFonts w:ascii="Gilmer Light" w:hAnsi="Gilmer Light"/>
        </w:rPr>
        <w:t xml:space="preserve"> </w:t>
      </w:r>
    </w:p>
    <w:p w14:paraId="266AB7B5" w14:textId="1D753D30" w:rsidR="00D63643" w:rsidRPr="00D63643" w:rsidRDefault="00D63643" w:rsidP="007F26C7">
      <w:pPr>
        <w:numPr>
          <w:ilvl w:val="0"/>
          <w:numId w:val="20"/>
        </w:numPr>
        <w:spacing w:before="120"/>
        <w:ind w:left="714" w:hanging="357"/>
        <w:rPr>
          <w:rFonts w:ascii="Gilmer Light" w:hAnsi="Gilmer Light"/>
        </w:rPr>
      </w:pPr>
      <w:r w:rsidRPr="00D63643">
        <w:rPr>
          <w:rFonts w:ascii="Gilmer Light" w:hAnsi="Gilmer Light"/>
        </w:rPr>
        <w:t xml:space="preserve">can reduce your assessable assets for Centrelink purposes as just 60% of your investment amount is assessed as an asset to age 85 (or for a minimum of five years) and just 30% is assessed as an asset </w:t>
      </w:r>
      <w:proofErr w:type="gramStart"/>
      <w:r w:rsidRPr="00D63643">
        <w:rPr>
          <w:rFonts w:ascii="Gilmer Light" w:hAnsi="Gilmer Light"/>
        </w:rPr>
        <w:t>thereafter;</w:t>
      </w:r>
      <w:proofErr w:type="gramEnd"/>
    </w:p>
    <w:p w14:paraId="66B65FB1" w14:textId="77777777" w:rsidR="00D63643" w:rsidRPr="00D63643" w:rsidRDefault="00D63643" w:rsidP="007F26C7">
      <w:pPr>
        <w:numPr>
          <w:ilvl w:val="0"/>
          <w:numId w:val="20"/>
        </w:numPr>
        <w:spacing w:before="120"/>
        <w:ind w:left="714" w:hanging="357"/>
        <w:rPr>
          <w:rFonts w:ascii="Gilmer Light" w:hAnsi="Gilmer Light"/>
          <w:bCs/>
        </w:rPr>
      </w:pPr>
      <w:r w:rsidRPr="00D63643">
        <w:rPr>
          <w:rFonts w:ascii="Gilmer Light" w:hAnsi="Gilmer Light"/>
        </w:rPr>
        <w:t>provides returns that are competitive to alternative fixed interest investments such as term deposits; and</w:t>
      </w:r>
    </w:p>
    <w:p w14:paraId="7D81F352" w14:textId="77777777" w:rsidR="00D63643" w:rsidRPr="00D63643" w:rsidRDefault="00D63643" w:rsidP="007F26C7">
      <w:pPr>
        <w:numPr>
          <w:ilvl w:val="0"/>
          <w:numId w:val="20"/>
        </w:numPr>
        <w:spacing w:before="120"/>
        <w:ind w:left="714" w:hanging="357"/>
        <w:rPr>
          <w:rFonts w:ascii="Gilmer Light" w:hAnsi="Gilmer Light"/>
          <w:bCs/>
        </w:rPr>
      </w:pPr>
      <w:r w:rsidRPr="00D63643">
        <w:rPr>
          <w:rFonts w:ascii="Gilmer Light" w:hAnsi="Gilmer Light"/>
        </w:rPr>
        <w:t>is a secure investment, with protections through the annuity being issued through the Challenger Life Statutory Fund No.2 and Challenger Life being regulated by the Australian Prudential Regulation Authority (APRA).</w:t>
      </w:r>
    </w:p>
    <w:p w14:paraId="7CC6D0AB" w14:textId="00AEFC7D" w:rsidR="007F26C7" w:rsidRDefault="00D63643" w:rsidP="007F26C7">
      <w:pPr>
        <w:numPr>
          <w:ilvl w:val="0"/>
          <w:numId w:val="20"/>
        </w:numPr>
        <w:spacing w:before="120"/>
        <w:ind w:left="714" w:hanging="357"/>
        <w:rPr>
          <w:rFonts w:ascii="Gilmer Light" w:hAnsi="Gilmer Light"/>
        </w:rPr>
      </w:pPr>
      <w:r w:rsidRPr="00D63643">
        <w:rPr>
          <w:rFonts w:ascii="Gilmer Light" w:hAnsi="Gilmer Light"/>
        </w:rPr>
        <w:t xml:space="preserve">allows you to withdraw from the annuity as a reducing lump sum within the </w:t>
      </w:r>
      <w:proofErr w:type="gramStart"/>
      <w:r w:rsidR="007F26C7" w:rsidRPr="007F26C7">
        <w:rPr>
          <w:rFonts w:ascii="Gilmer Light" w:hAnsi="Gilmer Light"/>
        </w:rPr>
        <w:t xml:space="preserve">22 </w:t>
      </w:r>
      <w:r w:rsidRPr="00D63643">
        <w:rPr>
          <w:rFonts w:ascii="Gilmer Light" w:hAnsi="Gilmer Light"/>
        </w:rPr>
        <w:t>year</w:t>
      </w:r>
      <w:proofErr w:type="gramEnd"/>
      <w:r w:rsidRPr="00D63643">
        <w:rPr>
          <w:rFonts w:ascii="Gilmer Light" w:hAnsi="Gilmer Light"/>
        </w:rPr>
        <w:t xml:space="preserve"> withdrawal period if your needs change (this period is based on your life expectancy at </w:t>
      </w:r>
      <w:proofErr w:type="gramStart"/>
      <w:r w:rsidRPr="00D63643">
        <w:rPr>
          <w:rFonts w:ascii="Gilmer Light" w:hAnsi="Gilmer Light"/>
        </w:rPr>
        <w:t>commencement</w:t>
      </w:r>
      <w:proofErr w:type="gramEnd"/>
      <w:r w:rsidRPr="00D63643">
        <w:rPr>
          <w:rFonts w:ascii="Gilmer Light" w:hAnsi="Gilmer Light"/>
        </w:rPr>
        <w:t xml:space="preserve"> and the withdrawal value may be less than the full amount invested even after </w:t>
      </w:r>
      <w:proofErr w:type="gramStart"/>
      <w:r w:rsidRPr="00D63643">
        <w:rPr>
          <w:rFonts w:ascii="Gilmer Light" w:hAnsi="Gilmer Light"/>
        </w:rPr>
        <w:t>taking into account</w:t>
      </w:r>
      <w:proofErr w:type="gramEnd"/>
      <w:r w:rsidRPr="00D63643">
        <w:rPr>
          <w:rFonts w:ascii="Gilmer Light" w:hAnsi="Gilmer Light"/>
        </w:rPr>
        <w:t xml:space="preserve"> regular payments you have already received); and</w:t>
      </w:r>
    </w:p>
    <w:p w14:paraId="724036EA" w14:textId="2D4E8758" w:rsidR="00D63643" w:rsidRPr="00D63643" w:rsidRDefault="00D63643" w:rsidP="007F26C7">
      <w:pPr>
        <w:numPr>
          <w:ilvl w:val="0"/>
          <w:numId w:val="20"/>
        </w:numPr>
        <w:spacing w:before="120"/>
        <w:ind w:left="714" w:hanging="357"/>
        <w:rPr>
          <w:rFonts w:ascii="Gilmer Light" w:hAnsi="Gilmer Light"/>
        </w:rPr>
      </w:pPr>
      <w:r w:rsidRPr="00D63643">
        <w:rPr>
          <w:rFonts w:ascii="Gilmer Light" w:hAnsi="Gilmer Light"/>
        </w:rPr>
        <w:t>pays an agreed withdrawal benefit to your nominated beneficiary(</w:t>
      </w:r>
      <w:proofErr w:type="spellStart"/>
      <w:r w:rsidRPr="00D63643">
        <w:rPr>
          <w:rFonts w:ascii="Gilmer Light" w:hAnsi="Gilmer Light"/>
        </w:rPr>
        <w:t>ies</w:t>
      </w:r>
      <w:proofErr w:type="spellEnd"/>
      <w:r w:rsidRPr="00D63643">
        <w:rPr>
          <w:rFonts w:ascii="Gilmer Light" w:hAnsi="Gilmer Light"/>
        </w:rPr>
        <w:t xml:space="preserve">) or estate if you die within the withdrawal period. In your case 100% of the investment amount if death occurs in the </w:t>
      </w:r>
      <w:r w:rsidRPr="007F26C7">
        <w:rPr>
          <w:rFonts w:ascii="Gilmer Light" w:hAnsi="Gilmer Light"/>
        </w:rPr>
        <w:t xml:space="preserve">first </w:t>
      </w:r>
      <w:r w:rsidR="007F26C7" w:rsidRPr="007F26C7">
        <w:rPr>
          <w:rFonts w:ascii="Gilmer Light" w:hAnsi="Gilmer Light"/>
        </w:rPr>
        <w:t>11</w:t>
      </w:r>
      <w:r w:rsidRPr="007F26C7">
        <w:rPr>
          <w:rFonts w:ascii="Gilmer Light" w:hAnsi="Gilmer Light"/>
        </w:rPr>
        <w:t xml:space="preserve"> </w:t>
      </w:r>
      <w:r w:rsidRPr="00D63643">
        <w:rPr>
          <w:rFonts w:ascii="Gilmer Light" w:hAnsi="Gilmer Light"/>
        </w:rPr>
        <w:t>years (known as your 100% death benefit period). Where death occurs after the end of the 100% death benefit period, the amount payable is equal to maximum withdrawal value which reduces to nil during the withdrawal period. Please refer to the attached quote for an illustration of the amount payable during the withdrawal period.</w:t>
      </w:r>
    </w:p>
    <w:p w14:paraId="604F816B" w14:textId="77777777" w:rsidR="00D63643" w:rsidRDefault="00D63643" w:rsidP="0056656B">
      <w:pPr>
        <w:spacing w:after="60" w:line="276" w:lineRule="auto"/>
        <w:rPr>
          <w:rFonts w:ascii="Gilmer Light" w:hAnsi="Gilmer Light" w:cs="Times New Roman"/>
          <w:b/>
          <w:bCs/>
          <w:iCs/>
        </w:rPr>
      </w:pPr>
    </w:p>
    <w:p w14:paraId="3A41F049" w14:textId="77777777" w:rsidR="004B574C" w:rsidRPr="00D63643" w:rsidRDefault="004B574C" w:rsidP="0056656B">
      <w:pPr>
        <w:spacing w:after="60" w:line="276" w:lineRule="auto"/>
        <w:rPr>
          <w:rFonts w:ascii="Gilmer Light" w:hAnsi="Gilmer Light" w:cs="Times New Roman"/>
          <w:b/>
          <w:bCs/>
          <w:iCs/>
        </w:rPr>
      </w:pPr>
    </w:p>
    <w:p w14:paraId="501D40CB" w14:textId="465A52AC" w:rsidR="00D63643" w:rsidRDefault="005E480D" w:rsidP="000F416A">
      <w:pPr>
        <w:rPr>
          <w:rFonts w:ascii="Gilmer Light" w:hAnsi="Gilmer Light"/>
          <w:b/>
          <w:bCs/>
          <w:color w:val="7DCDF1"/>
          <w:lang w:val="en-AU"/>
        </w:rPr>
      </w:pPr>
      <w:r>
        <w:rPr>
          <w:rFonts w:ascii="Gilmer Light" w:hAnsi="Gilmer Light"/>
          <w:b/>
          <w:bCs/>
          <w:color w:val="7DCDF1"/>
          <w:lang w:val="en-AU"/>
        </w:rPr>
        <w:t>How the Annuity works</w:t>
      </w:r>
    </w:p>
    <w:p w14:paraId="75B3657A" w14:textId="77777777" w:rsidR="004B574C" w:rsidRDefault="004B574C" w:rsidP="000F416A">
      <w:pPr>
        <w:rPr>
          <w:rFonts w:ascii="Gilmer Light" w:hAnsi="Gilmer Light" w:cs="Times New Roman"/>
          <w:b/>
          <w:bCs/>
          <w:iCs/>
        </w:rPr>
      </w:pPr>
    </w:p>
    <w:p w14:paraId="1B36B13F" w14:textId="149A8969" w:rsidR="005E480D" w:rsidRPr="005E480D" w:rsidRDefault="005E480D" w:rsidP="005E480D">
      <w:pPr>
        <w:rPr>
          <w:rFonts w:ascii="Gilmer Light" w:hAnsi="Gilmer Light"/>
          <w:bCs/>
        </w:rPr>
      </w:pPr>
      <w:bookmarkStart w:id="28" w:name="_Hlk81979653"/>
      <w:r w:rsidRPr="005E480D">
        <w:rPr>
          <w:rFonts w:ascii="Gilmer Light" w:hAnsi="Gilmer Light"/>
          <w:bCs/>
        </w:rPr>
        <w:t xml:space="preserve">We have recommended that you </w:t>
      </w:r>
      <w:r>
        <w:rPr>
          <w:rFonts w:ascii="Gilmer Light" w:hAnsi="Gilmer Light"/>
          <w:bCs/>
        </w:rPr>
        <w:t>invest</w:t>
      </w:r>
      <w:r w:rsidRPr="005E480D">
        <w:rPr>
          <w:rFonts w:ascii="Gilmer Light" w:hAnsi="Gilmer Light"/>
          <w:bCs/>
        </w:rPr>
        <w:t xml:space="preserve"> $145,000 into the Challenger Lifetime Annuity (Liquid Lifetime) with a withdrawal period of 22 years and a 100% death benefit period of 11 years. </w:t>
      </w:r>
    </w:p>
    <w:p w14:paraId="1C3A7749" w14:textId="77777777" w:rsidR="005E480D" w:rsidRPr="005E480D" w:rsidRDefault="005E480D" w:rsidP="005E480D">
      <w:pPr>
        <w:rPr>
          <w:rFonts w:ascii="Gilmer Light" w:hAnsi="Gilmer Light"/>
          <w:bCs/>
        </w:rPr>
      </w:pPr>
    </w:p>
    <w:bookmarkEnd w:id="28"/>
    <w:p w14:paraId="665BF687" w14:textId="63EF3DB4" w:rsidR="005E480D" w:rsidRPr="005E480D" w:rsidRDefault="005E480D" w:rsidP="005E480D">
      <w:pPr>
        <w:rPr>
          <w:rFonts w:ascii="Gilmer Light" w:hAnsi="Gilmer Light"/>
          <w:bCs/>
        </w:rPr>
      </w:pPr>
      <w:r w:rsidRPr="005E480D">
        <w:rPr>
          <w:rFonts w:ascii="Gilmer Light" w:hAnsi="Gilmer Light"/>
          <w:bCs/>
        </w:rPr>
        <w:t>Your regular payments (paid monthly) are determined at the commencement of the annuity and Challenger will make those payments for your lifetime</w:t>
      </w:r>
      <w:r>
        <w:rPr>
          <w:rFonts w:ascii="Gilmer Light" w:hAnsi="Gilmer Light"/>
          <w:bCs/>
        </w:rPr>
        <w:t xml:space="preserve">. </w:t>
      </w:r>
      <w:r w:rsidRPr="005E480D">
        <w:rPr>
          <w:rFonts w:ascii="Gilmer Light" w:hAnsi="Gilmer Light"/>
          <w:bCs/>
        </w:rPr>
        <w:t>This provides you with monthly income for life and removes some of your longevity risk.</w:t>
      </w:r>
    </w:p>
    <w:p w14:paraId="710D89F5" w14:textId="77777777" w:rsidR="005E480D" w:rsidRDefault="005E480D" w:rsidP="005E480D">
      <w:pPr>
        <w:rPr>
          <w:rFonts w:ascii="Gilmer Light" w:hAnsi="Gilmer Light"/>
          <w:bCs/>
          <w:color w:val="0070C0"/>
        </w:rPr>
      </w:pPr>
      <w:bookmarkStart w:id="29" w:name="_Hlk41554263"/>
    </w:p>
    <w:p w14:paraId="0301F37F" w14:textId="77777777" w:rsidR="000F416A" w:rsidRPr="000F416A" w:rsidRDefault="000F416A" w:rsidP="000F416A">
      <w:pPr>
        <w:rPr>
          <w:rFonts w:ascii="Gilmer Light" w:hAnsi="Gilmer Light"/>
          <w:bCs/>
        </w:rPr>
      </w:pPr>
      <w:r w:rsidRPr="000F416A">
        <w:rPr>
          <w:rFonts w:ascii="Gilmer Light" w:hAnsi="Gilmer Light"/>
          <w:bCs/>
        </w:rPr>
        <w:t>The regular payments will be indexed annually in line with changes in the Consumer Price Index (CPI) to offer some protection against inflation.</w:t>
      </w:r>
    </w:p>
    <w:p w14:paraId="42459DBB" w14:textId="77777777" w:rsidR="000F416A" w:rsidRPr="005E480D" w:rsidRDefault="000F416A" w:rsidP="005E480D">
      <w:pPr>
        <w:rPr>
          <w:rFonts w:ascii="Gilmer Light" w:hAnsi="Gilmer Light"/>
          <w:bCs/>
          <w:color w:val="0070C0"/>
        </w:rPr>
      </w:pPr>
    </w:p>
    <w:bookmarkEnd w:id="29"/>
    <w:p w14:paraId="7CB37277" w14:textId="6C1F0332" w:rsidR="005E480D" w:rsidRPr="005E480D" w:rsidRDefault="005E480D" w:rsidP="005E480D">
      <w:pPr>
        <w:autoSpaceDE w:val="0"/>
        <w:autoSpaceDN w:val="0"/>
        <w:adjustRightInd w:val="0"/>
        <w:rPr>
          <w:rFonts w:ascii="Gilmer Light" w:hAnsi="Gilmer Light"/>
          <w:bCs/>
        </w:rPr>
      </w:pPr>
      <w:r w:rsidRPr="005E480D">
        <w:rPr>
          <w:rFonts w:ascii="Gilmer Light" w:hAnsi="Gilmer Light"/>
          <w:bCs/>
        </w:rPr>
        <w:t xml:space="preserve">You have the flexibility to withdraw from the annuity at any time during the withdrawal period. The withdrawal value is calculated at the time of withdrawal and is based on a range of factors. If you withdraw during the withdrawal period you may receive less back than you invested, even after </w:t>
      </w:r>
      <w:proofErr w:type="gramStart"/>
      <w:r w:rsidRPr="005E480D">
        <w:rPr>
          <w:rFonts w:ascii="Gilmer Light" w:hAnsi="Gilmer Light"/>
          <w:bCs/>
        </w:rPr>
        <w:t>taking into account</w:t>
      </w:r>
      <w:proofErr w:type="gramEnd"/>
      <w:r w:rsidRPr="005E480D">
        <w:rPr>
          <w:rFonts w:ascii="Gilmer Light" w:hAnsi="Gilmer Light"/>
          <w:bCs/>
        </w:rPr>
        <w:t xml:space="preserve"> the regular payments you have already received, and your regular payments will stop. You cannot withdraw after the end of the withdrawal period.</w:t>
      </w:r>
    </w:p>
    <w:p w14:paraId="0B3B4C8C" w14:textId="77777777" w:rsidR="005E480D" w:rsidRPr="005E480D" w:rsidRDefault="005E480D" w:rsidP="005E480D">
      <w:pPr>
        <w:autoSpaceDE w:val="0"/>
        <w:autoSpaceDN w:val="0"/>
        <w:adjustRightInd w:val="0"/>
        <w:rPr>
          <w:rFonts w:ascii="Gilmer Light" w:hAnsi="Gilmer Light"/>
          <w:bCs/>
        </w:rPr>
      </w:pPr>
    </w:p>
    <w:p w14:paraId="0B6BAB14" w14:textId="7CCA8913" w:rsidR="005E480D" w:rsidRPr="005E480D" w:rsidRDefault="005E480D" w:rsidP="005E480D">
      <w:pPr>
        <w:rPr>
          <w:rFonts w:ascii="Gilmer Light" w:hAnsi="Gilmer Light"/>
          <w:bCs/>
        </w:rPr>
      </w:pPr>
      <w:r w:rsidRPr="005E480D">
        <w:rPr>
          <w:rFonts w:ascii="Gilmer Light" w:hAnsi="Gilmer Light"/>
          <w:bCs/>
        </w:rPr>
        <w:t xml:space="preserve">If you die within the withdrawal period your regular payments will stop, a withdrawal value will be </w:t>
      </w:r>
      <w:proofErr w:type="gramStart"/>
      <w:r w:rsidRPr="005E480D">
        <w:rPr>
          <w:rFonts w:ascii="Gilmer Light" w:hAnsi="Gilmer Light"/>
          <w:bCs/>
        </w:rPr>
        <w:t>calculated</w:t>
      </w:r>
      <w:proofErr w:type="gramEnd"/>
      <w:r w:rsidRPr="005E480D">
        <w:rPr>
          <w:rFonts w:ascii="Gilmer Light" w:hAnsi="Gilmer Light"/>
          <w:bCs/>
        </w:rPr>
        <w:t xml:space="preserve"> and a lump sum will be paid to your nominated beneficiary(</w:t>
      </w:r>
      <w:proofErr w:type="spellStart"/>
      <w:r w:rsidRPr="005E480D">
        <w:rPr>
          <w:rFonts w:ascii="Gilmer Light" w:hAnsi="Gilmer Light"/>
          <w:bCs/>
        </w:rPr>
        <w:t>ies</w:t>
      </w:r>
      <w:proofErr w:type="spellEnd"/>
      <w:r w:rsidRPr="005E480D">
        <w:rPr>
          <w:rFonts w:ascii="Gilmer Light" w:hAnsi="Gilmer Light"/>
          <w:bCs/>
        </w:rPr>
        <w:t>) or estate. No amount is paid to your nominated beneficiary(</w:t>
      </w:r>
      <w:proofErr w:type="spellStart"/>
      <w:r w:rsidRPr="005E480D">
        <w:rPr>
          <w:rFonts w:ascii="Gilmer Light" w:hAnsi="Gilmer Light"/>
          <w:bCs/>
        </w:rPr>
        <w:t>ies</w:t>
      </w:r>
      <w:proofErr w:type="spellEnd"/>
      <w:r w:rsidRPr="005E480D">
        <w:rPr>
          <w:rFonts w:ascii="Gilmer Light" w:hAnsi="Gilmer Light"/>
          <w:bCs/>
        </w:rPr>
        <w:t xml:space="preserve">) or estate if you die after the end of the withdrawal period. </w:t>
      </w:r>
    </w:p>
    <w:p w14:paraId="6FADCB7E" w14:textId="77777777" w:rsidR="005E480D" w:rsidRPr="005E480D" w:rsidRDefault="005E480D" w:rsidP="005E480D">
      <w:pPr>
        <w:rPr>
          <w:rFonts w:ascii="Gilmer Light" w:hAnsi="Gilmer Light"/>
          <w:bCs/>
        </w:rPr>
      </w:pPr>
    </w:p>
    <w:p w14:paraId="1C17E101" w14:textId="12226023" w:rsidR="005E480D" w:rsidRDefault="005E480D" w:rsidP="005E480D">
      <w:pPr>
        <w:rPr>
          <w:rFonts w:ascii="Gilmer Light" w:hAnsi="Gilmer Light"/>
          <w:b/>
          <w:bCs/>
          <w:color w:val="7DCDF1"/>
          <w:lang w:val="en-AU"/>
        </w:rPr>
      </w:pPr>
      <w:r w:rsidRPr="005E480D">
        <w:rPr>
          <w:rFonts w:ascii="Gilmer Light" w:hAnsi="Gilmer Light"/>
          <w:b/>
          <w:bCs/>
          <w:color w:val="7DCDF1"/>
          <w:lang w:val="en-AU"/>
        </w:rPr>
        <w:t xml:space="preserve">Centrelink </w:t>
      </w:r>
      <w:r w:rsidR="009D39F4">
        <w:rPr>
          <w:rFonts w:ascii="Gilmer Light" w:hAnsi="Gilmer Light"/>
          <w:b/>
          <w:bCs/>
          <w:color w:val="7DCDF1"/>
          <w:lang w:val="en-AU"/>
        </w:rPr>
        <w:t>I</w:t>
      </w:r>
      <w:r w:rsidRPr="005E480D">
        <w:rPr>
          <w:rFonts w:ascii="Gilmer Light" w:hAnsi="Gilmer Light"/>
          <w:b/>
          <w:bCs/>
          <w:color w:val="7DCDF1"/>
          <w:lang w:val="en-AU"/>
        </w:rPr>
        <w:t xml:space="preserve">ncome </w:t>
      </w:r>
      <w:r w:rsidR="009D39F4">
        <w:rPr>
          <w:rFonts w:ascii="Gilmer Light" w:hAnsi="Gilmer Light"/>
          <w:b/>
          <w:bCs/>
          <w:color w:val="7DCDF1"/>
          <w:lang w:val="en-AU"/>
        </w:rPr>
        <w:t>T</w:t>
      </w:r>
      <w:r w:rsidRPr="005E480D">
        <w:rPr>
          <w:rFonts w:ascii="Gilmer Light" w:hAnsi="Gilmer Light"/>
          <w:b/>
          <w:bCs/>
          <w:color w:val="7DCDF1"/>
          <w:lang w:val="en-AU"/>
        </w:rPr>
        <w:t>est</w:t>
      </w:r>
    </w:p>
    <w:p w14:paraId="50FDF6F9" w14:textId="77777777" w:rsidR="004B574C" w:rsidRPr="005E480D" w:rsidRDefault="004B574C" w:rsidP="005E480D">
      <w:pPr>
        <w:rPr>
          <w:rFonts w:ascii="Gilmer Light" w:hAnsi="Gilmer Light"/>
          <w:bCs/>
        </w:rPr>
      </w:pPr>
    </w:p>
    <w:p w14:paraId="5B1FA4D9" w14:textId="77777777" w:rsidR="005E480D" w:rsidRPr="005E480D" w:rsidRDefault="005E480D" w:rsidP="005E480D">
      <w:pPr>
        <w:rPr>
          <w:rFonts w:ascii="Gilmer Light" w:hAnsi="Gilmer Light"/>
          <w:bCs/>
        </w:rPr>
      </w:pPr>
      <w:bookmarkStart w:id="30" w:name="_Hlk8650407"/>
      <w:bookmarkStart w:id="31" w:name="_Hlk81981419"/>
      <w:r w:rsidRPr="005E480D">
        <w:rPr>
          <w:rFonts w:ascii="Gilmer Light" w:hAnsi="Gilmer Light"/>
          <w:bCs/>
        </w:rPr>
        <w:t>Under the income test, 60% of the regular payments you receive are assessable. Therefore, 40% of the regular payments you receive are not assessable</w:t>
      </w:r>
      <w:bookmarkEnd w:id="30"/>
      <w:r w:rsidRPr="005E480D">
        <w:rPr>
          <w:rFonts w:ascii="Gilmer Light" w:hAnsi="Gilmer Light"/>
          <w:bCs/>
        </w:rPr>
        <w:t xml:space="preserve">. </w:t>
      </w:r>
    </w:p>
    <w:p w14:paraId="68040F97" w14:textId="77777777" w:rsidR="005E480D" w:rsidRPr="005E480D" w:rsidRDefault="005E480D" w:rsidP="005E480D">
      <w:pPr>
        <w:rPr>
          <w:rFonts w:ascii="Gilmer Light" w:hAnsi="Gilmer Light"/>
          <w:bCs/>
        </w:rPr>
      </w:pPr>
    </w:p>
    <w:p w14:paraId="7ED7103C" w14:textId="77777777" w:rsidR="005E480D" w:rsidRPr="005E480D" w:rsidRDefault="005E480D" w:rsidP="005E480D">
      <w:pPr>
        <w:rPr>
          <w:rFonts w:ascii="Gilmer Light" w:hAnsi="Gilmer Light"/>
          <w:bCs/>
        </w:rPr>
      </w:pPr>
      <w:r w:rsidRPr="005E480D">
        <w:rPr>
          <w:rFonts w:ascii="Gilmer Light" w:hAnsi="Gilmer Light"/>
          <w:bCs/>
        </w:rPr>
        <w:t>The non-assessable and assessable portions are shown in the following table:</w:t>
      </w:r>
    </w:p>
    <w:bookmarkEnd w:id="31"/>
    <w:p w14:paraId="1B96BBB8" w14:textId="77777777" w:rsidR="005E480D" w:rsidRPr="005E480D" w:rsidRDefault="005E480D" w:rsidP="005E480D">
      <w:pPr>
        <w:rPr>
          <w:rFonts w:ascii="Gilmer Light" w:hAnsi="Gilmer Light"/>
          <w:bC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9"/>
        <w:gridCol w:w="3827"/>
      </w:tblGrid>
      <w:tr w:rsidR="005E480D" w:rsidRPr="005E480D" w14:paraId="44993A04" w14:textId="77777777" w:rsidTr="00FD1303">
        <w:tc>
          <w:tcPr>
            <w:tcW w:w="3969" w:type="dxa"/>
            <w:shd w:val="clear" w:color="auto" w:fill="D9D9D9"/>
          </w:tcPr>
          <w:p w14:paraId="00AC474E" w14:textId="77777777" w:rsidR="005E480D" w:rsidRPr="005E480D" w:rsidRDefault="005E480D" w:rsidP="00FD1303">
            <w:pPr>
              <w:jc w:val="center"/>
              <w:rPr>
                <w:rFonts w:ascii="Gilmer Light" w:hAnsi="Gilmer Light"/>
                <w:b/>
                <w:bCs/>
              </w:rPr>
            </w:pPr>
          </w:p>
        </w:tc>
        <w:tc>
          <w:tcPr>
            <w:tcW w:w="3827" w:type="dxa"/>
            <w:shd w:val="clear" w:color="auto" w:fill="D9D9D9"/>
          </w:tcPr>
          <w:p w14:paraId="6C383D6C" w14:textId="77777777" w:rsidR="005E480D" w:rsidRPr="005E480D" w:rsidRDefault="005E480D" w:rsidP="00FD1303">
            <w:pPr>
              <w:rPr>
                <w:rFonts w:ascii="Gilmer Light" w:hAnsi="Gilmer Light"/>
                <w:b/>
                <w:bCs/>
              </w:rPr>
            </w:pPr>
            <w:r w:rsidRPr="005E480D">
              <w:rPr>
                <w:rFonts w:ascii="Gilmer Light" w:hAnsi="Gilmer Light"/>
                <w:b/>
                <w:bCs/>
              </w:rPr>
              <w:t>Your details</w:t>
            </w:r>
          </w:p>
        </w:tc>
      </w:tr>
      <w:tr w:rsidR="005E480D" w:rsidRPr="005E480D" w14:paraId="282E6085" w14:textId="77777777" w:rsidTr="00FD1303">
        <w:tc>
          <w:tcPr>
            <w:tcW w:w="3969" w:type="dxa"/>
          </w:tcPr>
          <w:p w14:paraId="4553927B" w14:textId="77777777" w:rsidR="005E480D" w:rsidRPr="005E480D" w:rsidRDefault="005E480D" w:rsidP="00FD1303">
            <w:pPr>
              <w:rPr>
                <w:rFonts w:ascii="Gilmer Light" w:hAnsi="Gilmer Light"/>
                <w:bCs/>
              </w:rPr>
            </w:pPr>
            <w:r w:rsidRPr="005E480D">
              <w:rPr>
                <w:rFonts w:ascii="Gilmer Light" w:hAnsi="Gilmer Light"/>
                <w:bCs/>
              </w:rPr>
              <w:t>Investment amount</w:t>
            </w:r>
          </w:p>
        </w:tc>
        <w:tc>
          <w:tcPr>
            <w:tcW w:w="3827" w:type="dxa"/>
          </w:tcPr>
          <w:p w14:paraId="32274928" w14:textId="4FAF89DE" w:rsidR="005E480D" w:rsidRPr="009D39F4" w:rsidRDefault="005E480D" w:rsidP="00FD1303">
            <w:pPr>
              <w:rPr>
                <w:rFonts w:ascii="Gilmer Light" w:hAnsi="Gilmer Light"/>
                <w:bCs/>
              </w:rPr>
            </w:pPr>
            <w:r w:rsidRPr="009D39F4">
              <w:rPr>
                <w:rFonts w:ascii="Gilmer Light" w:hAnsi="Gilmer Light"/>
                <w:bCs/>
              </w:rPr>
              <w:t>$145,000</w:t>
            </w:r>
          </w:p>
        </w:tc>
      </w:tr>
      <w:tr w:rsidR="005E480D" w:rsidRPr="005E480D" w14:paraId="4BD96EF9" w14:textId="77777777" w:rsidTr="00FD1303">
        <w:tc>
          <w:tcPr>
            <w:tcW w:w="3969" w:type="dxa"/>
          </w:tcPr>
          <w:p w14:paraId="163991C1" w14:textId="77777777" w:rsidR="005E480D" w:rsidRPr="005E480D" w:rsidRDefault="005E480D" w:rsidP="00FD1303">
            <w:pPr>
              <w:rPr>
                <w:rFonts w:ascii="Gilmer Light" w:hAnsi="Gilmer Light"/>
                <w:bCs/>
              </w:rPr>
            </w:pPr>
            <w:r w:rsidRPr="005E480D">
              <w:rPr>
                <w:rFonts w:ascii="Gilmer Light" w:hAnsi="Gilmer Light"/>
                <w:bCs/>
              </w:rPr>
              <w:t>First year regular payment</w:t>
            </w:r>
            <w:r w:rsidRPr="005E480D">
              <w:rPr>
                <w:rFonts w:ascii="Gilmer Light" w:hAnsi="Gilmer Light"/>
                <w:bCs/>
                <w:vertAlign w:val="superscript"/>
              </w:rPr>
              <w:t xml:space="preserve"> 3</w:t>
            </w:r>
          </w:p>
        </w:tc>
        <w:tc>
          <w:tcPr>
            <w:tcW w:w="3827" w:type="dxa"/>
          </w:tcPr>
          <w:p w14:paraId="39995EDF" w14:textId="00D07B7C" w:rsidR="005E480D" w:rsidRPr="009D39F4" w:rsidRDefault="005E480D" w:rsidP="00FD1303">
            <w:pPr>
              <w:rPr>
                <w:rFonts w:ascii="Gilmer Light" w:hAnsi="Gilmer Light"/>
                <w:bCs/>
              </w:rPr>
            </w:pPr>
            <w:r w:rsidRPr="009D39F4">
              <w:rPr>
                <w:rFonts w:ascii="Gilmer Light" w:hAnsi="Gilmer Light"/>
                <w:bCs/>
              </w:rPr>
              <w:t xml:space="preserve">$7,767 </w:t>
            </w:r>
          </w:p>
        </w:tc>
      </w:tr>
      <w:tr w:rsidR="005E480D" w:rsidRPr="005E480D" w14:paraId="2BF9DD03" w14:textId="77777777" w:rsidTr="00FD1303">
        <w:tc>
          <w:tcPr>
            <w:tcW w:w="3969" w:type="dxa"/>
          </w:tcPr>
          <w:p w14:paraId="6F8317C0" w14:textId="77777777" w:rsidR="005E480D" w:rsidRPr="005E480D" w:rsidRDefault="005E480D" w:rsidP="005E480D">
            <w:pPr>
              <w:numPr>
                <w:ilvl w:val="0"/>
                <w:numId w:val="21"/>
              </w:numPr>
              <w:rPr>
                <w:rFonts w:ascii="Gilmer Light" w:hAnsi="Gilmer Light"/>
                <w:bCs/>
              </w:rPr>
            </w:pPr>
            <w:r w:rsidRPr="005E480D">
              <w:rPr>
                <w:rFonts w:ascii="Gilmer Light" w:hAnsi="Gilmer Light"/>
                <w:bCs/>
              </w:rPr>
              <w:t>Non-assessable portion</w:t>
            </w:r>
          </w:p>
        </w:tc>
        <w:tc>
          <w:tcPr>
            <w:tcW w:w="3827" w:type="dxa"/>
          </w:tcPr>
          <w:p w14:paraId="13332407" w14:textId="7A429BD9" w:rsidR="005E480D" w:rsidRPr="009D39F4" w:rsidRDefault="005E480D" w:rsidP="00FD1303">
            <w:pPr>
              <w:rPr>
                <w:rFonts w:ascii="Gilmer Light" w:hAnsi="Gilmer Light"/>
                <w:bCs/>
              </w:rPr>
            </w:pPr>
            <w:r w:rsidRPr="009D39F4">
              <w:rPr>
                <w:rFonts w:ascii="Gilmer Light" w:hAnsi="Gilmer Light"/>
                <w:bCs/>
              </w:rPr>
              <w:t>$3,107</w:t>
            </w:r>
          </w:p>
        </w:tc>
      </w:tr>
      <w:tr w:rsidR="005E480D" w:rsidRPr="005E480D" w14:paraId="6796E007" w14:textId="77777777" w:rsidTr="00FD1303">
        <w:tc>
          <w:tcPr>
            <w:tcW w:w="3969" w:type="dxa"/>
          </w:tcPr>
          <w:p w14:paraId="2BA085F9" w14:textId="77777777" w:rsidR="005E480D" w:rsidRPr="005E480D" w:rsidRDefault="005E480D" w:rsidP="005E480D">
            <w:pPr>
              <w:numPr>
                <w:ilvl w:val="0"/>
                <w:numId w:val="21"/>
              </w:numPr>
              <w:rPr>
                <w:rFonts w:ascii="Gilmer Light" w:hAnsi="Gilmer Light"/>
                <w:bCs/>
              </w:rPr>
            </w:pPr>
            <w:r w:rsidRPr="005E480D">
              <w:rPr>
                <w:rFonts w:ascii="Gilmer Light" w:hAnsi="Gilmer Light"/>
                <w:bCs/>
              </w:rPr>
              <w:t xml:space="preserve">Assessable portion </w:t>
            </w:r>
          </w:p>
        </w:tc>
        <w:tc>
          <w:tcPr>
            <w:tcW w:w="3827" w:type="dxa"/>
          </w:tcPr>
          <w:p w14:paraId="484058AE" w14:textId="6D3E2386" w:rsidR="005E480D" w:rsidRPr="009D39F4" w:rsidRDefault="005E480D" w:rsidP="00FD1303">
            <w:pPr>
              <w:rPr>
                <w:rFonts w:ascii="Gilmer Light" w:hAnsi="Gilmer Light"/>
                <w:bCs/>
              </w:rPr>
            </w:pPr>
            <w:r w:rsidRPr="009D39F4">
              <w:rPr>
                <w:rFonts w:ascii="Gilmer Light" w:hAnsi="Gilmer Light"/>
                <w:bCs/>
              </w:rPr>
              <w:t>$4,660</w:t>
            </w:r>
          </w:p>
        </w:tc>
      </w:tr>
    </w:tbl>
    <w:p w14:paraId="221D5E10" w14:textId="7325BAD8" w:rsidR="005E480D" w:rsidRPr="005E480D" w:rsidRDefault="005E480D" w:rsidP="005E480D">
      <w:pPr>
        <w:ind w:left="142"/>
        <w:rPr>
          <w:rFonts w:ascii="Gilmer Light" w:hAnsi="Gilmer Light"/>
          <w:bCs/>
          <w:sz w:val="18"/>
          <w:szCs w:val="18"/>
        </w:rPr>
      </w:pPr>
      <w:r w:rsidRPr="005E480D">
        <w:rPr>
          <w:rFonts w:ascii="Gilmer Light" w:hAnsi="Gilmer Light"/>
          <w:bCs/>
          <w:sz w:val="18"/>
          <w:szCs w:val="18"/>
          <w:vertAlign w:val="superscript"/>
        </w:rPr>
        <w:t xml:space="preserve">3 </w:t>
      </w:r>
      <w:r w:rsidRPr="005E480D">
        <w:rPr>
          <w:rFonts w:ascii="Gilmer Light" w:hAnsi="Gilmer Light"/>
          <w:bCs/>
          <w:sz w:val="18"/>
          <w:szCs w:val="18"/>
        </w:rPr>
        <w:t xml:space="preserve">The annual annuity payment is based on a quote obtained from Challenger as </w:t>
      </w:r>
      <w:proofErr w:type="gramStart"/>
      <w:r w:rsidRPr="005E480D">
        <w:rPr>
          <w:rFonts w:ascii="Gilmer Light" w:hAnsi="Gilmer Light"/>
          <w:bCs/>
          <w:sz w:val="18"/>
          <w:szCs w:val="18"/>
        </w:rPr>
        <w:t>at</w:t>
      </w:r>
      <w:proofErr w:type="gramEnd"/>
      <w:r w:rsidRPr="005E480D">
        <w:rPr>
          <w:rFonts w:ascii="Gilmer Light" w:hAnsi="Gilmer Light"/>
          <w:bCs/>
          <w:sz w:val="18"/>
          <w:szCs w:val="18"/>
        </w:rPr>
        <w:t xml:space="preserve"> </w:t>
      </w:r>
      <w:r w:rsidR="009D39F4" w:rsidRPr="009D39F4">
        <w:rPr>
          <w:rFonts w:ascii="Gilmer Light" w:hAnsi="Gilmer Light"/>
          <w:bCs/>
          <w:sz w:val="18"/>
          <w:szCs w:val="18"/>
        </w:rPr>
        <w:t>12 November 2025</w:t>
      </w:r>
      <w:r w:rsidRPr="009D39F4">
        <w:rPr>
          <w:rFonts w:ascii="Gilmer Light" w:hAnsi="Gilmer Light"/>
          <w:bCs/>
          <w:sz w:val="18"/>
          <w:szCs w:val="18"/>
        </w:rPr>
        <w:t xml:space="preserve">, which </w:t>
      </w:r>
      <w:r w:rsidRPr="005E480D">
        <w:rPr>
          <w:rFonts w:ascii="Gilmer Light" w:hAnsi="Gilmer Light"/>
          <w:bCs/>
          <w:sz w:val="18"/>
          <w:szCs w:val="18"/>
        </w:rPr>
        <w:t xml:space="preserve">is </w:t>
      </w:r>
      <w:proofErr w:type="gramStart"/>
      <w:r w:rsidRPr="005E480D">
        <w:rPr>
          <w:rFonts w:ascii="Gilmer Light" w:hAnsi="Gilmer Light"/>
          <w:bCs/>
          <w:sz w:val="18"/>
          <w:szCs w:val="18"/>
        </w:rPr>
        <w:t>current for</w:t>
      </w:r>
      <w:proofErr w:type="gramEnd"/>
      <w:r w:rsidRPr="005E480D">
        <w:rPr>
          <w:rFonts w:ascii="Gilmer Light" w:hAnsi="Gilmer Light"/>
          <w:bCs/>
          <w:sz w:val="18"/>
          <w:szCs w:val="18"/>
        </w:rPr>
        <w:t xml:space="preserve"> 14 days from that date. A new quote will be required if you invest after this date. A copy of the quote is attached as an appendix to this document.</w:t>
      </w:r>
      <w:bookmarkStart w:id="32" w:name="_Hlk81982244"/>
    </w:p>
    <w:bookmarkEnd w:id="32"/>
    <w:p w14:paraId="5BAE4668" w14:textId="77777777" w:rsidR="005E480D" w:rsidRPr="005E480D" w:rsidRDefault="005E480D" w:rsidP="005E480D">
      <w:pPr>
        <w:rPr>
          <w:rFonts w:ascii="Gilmer Light" w:hAnsi="Gilmer Light"/>
          <w:bCs/>
        </w:rPr>
      </w:pPr>
    </w:p>
    <w:p w14:paraId="1653FE83" w14:textId="4BF9267E" w:rsidR="004B574C" w:rsidRDefault="004B574C">
      <w:pPr>
        <w:rPr>
          <w:rFonts w:ascii="Gilmer Light" w:hAnsi="Gilmer Light"/>
          <w:bCs/>
        </w:rPr>
      </w:pPr>
      <w:r>
        <w:rPr>
          <w:rFonts w:ascii="Gilmer Light" w:hAnsi="Gilmer Light"/>
          <w:bCs/>
        </w:rPr>
        <w:br w:type="page"/>
      </w:r>
    </w:p>
    <w:p w14:paraId="4E3DF459" w14:textId="58DE0DE9" w:rsidR="005E480D" w:rsidRDefault="005E480D" w:rsidP="005E480D">
      <w:pPr>
        <w:rPr>
          <w:rFonts w:ascii="Gilmer Light" w:hAnsi="Gilmer Light"/>
          <w:b/>
          <w:bCs/>
          <w:color w:val="7DCDF1"/>
          <w:lang w:val="en-AU"/>
        </w:rPr>
      </w:pPr>
      <w:r w:rsidRPr="009D39F4">
        <w:rPr>
          <w:rFonts w:ascii="Gilmer Light" w:hAnsi="Gilmer Light"/>
          <w:b/>
          <w:bCs/>
          <w:color w:val="7DCDF1"/>
          <w:lang w:val="en-AU"/>
        </w:rPr>
        <w:lastRenderedPageBreak/>
        <w:t>Centrelink</w:t>
      </w:r>
      <w:r w:rsidR="009D39F4">
        <w:rPr>
          <w:rFonts w:ascii="Gilmer Light" w:hAnsi="Gilmer Light"/>
          <w:b/>
          <w:bCs/>
          <w:color w:val="7DCDF1"/>
          <w:lang w:val="en-AU"/>
        </w:rPr>
        <w:t xml:space="preserve"> </w:t>
      </w:r>
      <w:r w:rsidRPr="009D39F4">
        <w:rPr>
          <w:rFonts w:ascii="Gilmer Light" w:hAnsi="Gilmer Light"/>
          <w:b/>
          <w:bCs/>
          <w:color w:val="7DCDF1"/>
          <w:lang w:val="en-AU"/>
        </w:rPr>
        <w:t>Assets Test</w:t>
      </w:r>
    </w:p>
    <w:p w14:paraId="3330E8B6" w14:textId="77777777" w:rsidR="004B574C" w:rsidRPr="005E480D" w:rsidRDefault="004B574C" w:rsidP="005E480D">
      <w:pPr>
        <w:rPr>
          <w:rFonts w:ascii="Gilmer Light" w:hAnsi="Gilmer Light"/>
          <w:bCs/>
        </w:rPr>
      </w:pPr>
    </w:p>
    <w:p w14:paraId="39D3DC90" w14:textId="77777777" w:rsidR="005E480D" w:rsidRPr="005E480D" w:rsidRDefault="005E480D" w:rsidP="005E480D">
      <w:pPr>
        <w:rPr>
          <w:rFonts w:ascii="Gilmer Light" w:hAnsi="Gilmer Light"/>
          <w:bCs/>
        </w:rPr>
      </w:pPr>
      <w:r w:rsidRPr="005E480D">
        <w:rPr>
          <w:rFonts w:ascii="Gilmer Light" w:hAnsi="Gilmer Light"/>
          <w:bCs/>
        </w:rPr>
        <w:t xml:space="preserve">Under the assets test, 60% of your investment amount is assessed as an asset to age 85 (or for a minimum of five years) and 30% is assessed as an asset thereafter. </w:t>
      </w:r>
    </w:p>
    <w:p w14:paraId="0FC15F2D" w14:textId="77777777" w:rsidR="005E480D" w:rsidRPr="005E480D" w:rsidRDefault="005E480D" w:rsidP="005E480D">
      <w:pPr>
        <w:rPr>
          <w:rFonts w:ascii="Gilmer Light" w:hAnsi="Gilmer Light"/>
          <w:bCs/>
        </w:rPr>
      </w:pPr>
    </w:p>
    <w:p w14:paraId="086CF32E" w14:textId="77777777" w:rsidR="005E480D" w:rsidRPr="005E480D" w:rsidRDefault="005E480D" w:rsidP="005E480D">
      <w:pPr>
        <w:rPr>
          <w:rFonts w:ascii="Gilmer Light" w:hAnsi="Gilmer Light"/>
          <w:bCs/>
        </w:rPr>
      </w:pPr>
      <w:bookmarkStart w:id="33" w:name="_Hlk81981958"/>
      <w:r w:rsidRPr="005E480D">
        <w:rPr>
          <w:rFonts w:ascii="Gilmer Light" w:hAnsi="Gilmer Light"/>
          <w:bCs/>
        </w:rPr>
        <w:t>The assessable asset value over time is shown in the following table</w:t>
      </w:r>
      <w:bookmarkEnd w:id="33"/>
      <w:r w:rsidRPr="005E480D">
        <w:rPr>
          <w:rFonts w:ascii="Gilmer Light" w:hAnsi="Gilmer Light"/>
          <w:bCs/>
        </w:rPr>
        <w:t>:</w:t>
      </w:r>
    </w:p>
    <w:p w14:paraId="56B9D72B" w14:textId="77777777" w:rsidR="005E480D" w:rsidRPr="005E480D" w:rsidRDefault="005E480D" w:rsidP="005E480D">
      <w:pPr>
        <w:rPr>
          <w:rFonts w:ascii="Gilmer Light" w:hAnsi="Gilmer Light"/>
          <w:bC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94"/>
        <w:gridCol w:w="3413"/>
      </w:tblGrid>
      <w:tr w:rsidR="005E480D" w:rsidRPr="005E480D" w14:paraId="11D691D8" w14:textId="77777777" w:rsidTr="00FD1303">
        <w:trPr>
          <w:trHeight w:val="280"/>
        </w:trPr>
        <w:tc>
          <w:tcPr>
            <w:tcW w:w="4394" w:type="dxa"/>
            <w:shd w:val="clear" w:color="auto" w:fill="D9D9D9"/>
          </w:tcPr>
          <w:p w14:paraId="328073F3" w14:textId="77777777" w:rsidR="005E480D" w:rsidRPr="005E480D" w:rsidRDefault="005E480D" w:rsidP="00FD1303">
            <w:pPr>
              <w:jc w:val="center"/>
              <w:rPr>
                <w:rFonts w:ascii="Gilmer Light" w:hAnsi="Gilmer Light"/>
                <w:b/>
                <w:bCs/>
              </w:rPr>
            </w:pPr>
          </w:p>
        </w:tc>
        <w:tc>
          <w:tcPr>
            <w:tcW w:w="3413" w:type="dxa"/>
            <w:shd w:val="clear" w:color="auto" w:fill="D9D9D9"/>
          </w:tcPr>
          <w:p w14:paraId="04ECF744" w14:textId="77777777" w:rsidR="005E480D" w:rsidRPr="005E480D" w:rsidRDefault="005E480D" w:rsidP="00FD1303">
            <w:pPr>
              <w:rPr>
                <w:rFonts w:ascii="Gilmer Light" w:hAnsi="Gilmer Light"/>
                <w:b/>
                <w:bCs/>
              </w:rPr>
            </w:pPr>
            <w:r w:rsidRPr="005E480D">
              <w:rPr>
                <w:rFonts w:ascii="Gilmer Light" w:hAnsi="Gilmer Light"/>
                <w:b/>
                <w:bCs/>
              </w:rPr>
              <w:t>Assessable asset value</w:t>
            </w:r>
          </w:p>
        </w:tc>
      </w:tr>
      <w:tr w:rsidR="005E480D" w:rsidRPr="005E480D" w14:paraId="6B94837B" w14:textId="77777777" w:rsidTr="00FD1303">
        <w:trPr>
          <w:trHeight w:val="562"/>
        </w:trPr>
        <w:tc>
          <w:tcPr>
            <w:tcW w:w="4394" w:type="dxa"/>
          </w:tcPr>
          <w:p w14:paraId="6FA5D066" w14:textId="4D2E9D02" w:rsidR="005E480D" w:rsidRPr="005E480D" w:rsidRDefault="005E480D" w:rsidP="00FD1303">
            <w:pPr>
              <w:rPr>
                <w:rFonts w:ascii="Gilmer Light" w:hAnsi="Gilmer Light"/>
              </w:rPr>
            </w:pPr>
            <w:r w:rsidRPr="005E480D">
              <w:rPr>
                <w:rFonts w:ascii="Gilmer Light" w:hAnsi="Gilmer Light"/>
                <w:bCs/>
              </w:rPr>
              <w:t xml:space="preserve">From commencement </w:t>
            </w:r>
            <w:r w:rsidRPr="009D39F4">
              <w:rPr>
                <w:rFonts w:ascii="Gilmer Light" w:hAnsi="Gilmer Light"/>
                <w:bCs/>
              </w:rPr>
              <w:t xml:space="preserve">to age 85 </w:t>
            </w:r>
          </w:p>
        </w:tc>
        <w:tc>
          <w:tcPr>
            <w:tcW w:w="3413" w:type="dxa"/>
          </w:tcPr>
          <w:p w14:paraId="4738DD74" w14:textId="3C360911" w:rsidR="005E480D" w:rsidRPr="009D39F4" w:rsidRDefault="005E480D" w:rsidP="00FD1303">
            <w:pPr>
              <w:rPr>
                <w:rFonts w:ascii="Gilmer Light" w:hAnsi="Gilmer Light"/>
                <w:bCs/>
              </w:rPr>
            </w:pPr>
            <w:r w:rsidRPr="009D39F4">
              <w:rPr>
                <w:rFonts w:ascii="Gilmer Light" w:hAnsi="Gilmer Light"/>
                <w:bCs/>
              </w:rPr>
              <w:t>$</w:t>
            </w:r>
            <w:r w:rsidR="009D39F4" w:rsidRPr="009D39F4">
              <w:rPr>
                <w:rFonts w:ascii="Gilmer Light" w:hAnsi="Gilmer Light"/>
                <w:bCs/>
              </w:rPr>
              <w:t>87,000</w:t>
            </w:r>
          </w:p>
        </w:tc>
      </w:tr>
      <w:tr w:rsidR="005E480D" w:rsidRPr="005E480D" w14:paraId="14E86831" w14:textId="77777777" w:rsidTr="00FD1303">
        <w:trPr>
          <w:trHeight w:val="562"/>
        </w:trPr>
        <w:tc>
          <w:tcPr>
            <w:tcW w:w="4394" w:type="dxa"/>
          </w:tcPr>
          <w:p w14:paraId="3B84E571" w14:textId="53388EAF" w:rsidR="005E480D" w:rsidRPr="005E480D" w:rsidRDefault="005E480D" w:rsidP="00FD1303">
            <w:pPr>
              <w:rPr>
                <w:rFonts w:ascii="Gilmer Light" w:hAnsi="Gilmer Light"/>
              </w:rPr>
            </w:pPr>
            <w:r w:rsidRPr="009D39F4">
              <w:rPr>
                <w:rFonts w:ascii="Gilmer Light" w:hAnsi="Gilmer Light"/>
              </w:rPr>
              <w:t>From age 85</w:t>
            </w:r>
          </w:p>
        </w:tc>
        <w:tc>
          <w:tcPr>
            <w:tcW w:w="3413" w:type="dxa"/>
          </w:tcPr>
          <w:p w14:paraId="7462FF48" w14:textId="5B5A057B" w:rsidR="005E480D" w:rsidRPr="009D39F4" w:rsidRDefault="005E480D" w:rsidP="00FD1303">
            <w:pPr>
              <w:rPr>
                <w:rFonts w:ascii="Gilmer Light" w:hAnsi="Gilmer Light"/>
                <w:bCs/>
              </w:rPr>
            </w:pPr>
            <w:r w:rsidRPr="009D39F4">
              <w:rPr>
                <w:rFonts w:ascii="Gilmer Light" w:hAnsi="Gilmer Light"/>
                <w:bCs/>
              </w:rPr>
              <w:t>$</w:t>
            </w:r>
            <w:r w:rsidR="009D39F4" w:rsidRPr="009D39F4">
              <w:rPr>
                <w:rFonts w:ascii="Gilmer Light" w:hAnsi="Gilmer Light"/>
                <w:bCs/>
              </w:rPr>
              <w:t>43,500</w:t>
            </w:r>
          </w:p>
        </w:tc>
      </w:tr>
    </w:tbl>
    <w:p w14:paraId="32F1DD2B" w14:textId="77777777" w:rsidR="005E480D" w:rsidRPr="005E480D" w:rsidRDefault="005E480D" w:rsidP="005E480D">
      <w:pPr>
        <w:rPr>
          <w:rFonts w:ascii="Gilmer Light" w:hAnsi="Gilmer Light"/>
          <w:bCs/>
        </w:rPr>
      </w:pPr>
    </w:p>
    <w:p w14:paraId="03BE8B66" w14:textId="77777777" w:rsidR="005E480D" w:rsidRPr="005E480D" w:rsidRDefault="005E480D" w:rsidP="005E480D">
      <w:pPr>
        <w:rPr>
          <w:rFonts w:ascii="Gilmer Light" w:hAnsi="Gilmer Light"/>
        </w:rPr>
      </w:pPr>
      <w:r w:rsidRPr="005E480D">
        <w:rPr>
          <w:rFonts w:ascii="Gilmer Light" w:hAnsi="Gilmer Light"/>
        </w:rPr>
        <w:t xml:space="preserve">This reduced assessable asset value may help to increase pension eligibility under the Assets Test. This compares </w:t>
      </w:r>
      <w:proofErr w:type="spellStart"/>
      <w:r w:rsidRPr="005E480D">
        <w:rPr>
          <w:rFonts w:ascii="Gilmer Light" w:hAnsi="Gilmer Light"/>
        </w:rPr>
        <w:t>favourably</w:t>
      </w:r>
      <w:proofErr w:type="spellEnd"/>
      <w:r w:rsidRPr="005E480D">
        <w:rPr>
          <w:rFonts w:ascii="Gilmer Light" w:hAnsi="Gilmer Light"/>
        </w:rPr>
        <w:t xml:space="preserve"> to a cash account, term deposit, account-based pension or other investment which may have the full account balance assessed under the assets test.</w:t>
      </w:r>
    </w:p>
    <w:p w14:paraId="3FF67430" w14:textId="77777777" w:rsidR="005E480D" w:rsidRPr="005E480D" w:rsidRDefault="005E480D" w:rsidP="005E480D">
      <w:pPr>
        <w:rPr>
          <w:rFonts w:ascii="Gilmer Light" w:hAnsi="Gilmer Light"/>
          <w:bCs/>
        </w:rPr>
      </w:pPr>
    </w:p>
    <w:p w14:paraId="279822EA" w14:textId="27912B82" w:rsidR="00D63643" w:rsidRPr="009D39F4" w:rsidRDefault="00D63643" w:rsidP="005E480D">
      <w:pPr>
        <w:spacing w:after="60" w:line="276" w:lineRule="auto"/>
        <w:rPr>
          <w:rFonts w:ascii="Gilmer Light" w:hAnsi="Gilmer Light" w:cs="Times New Roman"/>
          <w:b/>
          <w:bCs/>
          <w:iCs/>
        </w:rPr>
      </w:pPr>
    </w:p>
    <w:p w14:paraId="4DEA945D" w14:textId="77777777" w:rsidR="009D39F4" w:rsidRPr="009D39F4" w:rsidRDefault="009D39F4" w:rsidP="009D39F4">
      <w:pPr>
        <w:rPr>
          <w:rFonts w:ascii="Gilmer Light" w:hAnsi="Gilmer Light"/>
          <w:b/>
          <w:bCs/>
          <w:color w:val="7DCDF1"/>
          <w:lang w:val="en-AU"/>
        </w:rPr>
      </w:pPr>
      <w:r w:rsidRPr="009D39F4">
        <w:rPr>
          <w:rFonts w:ascii="Gilmer Light" w:hAnsi="Gilmer Light"/>
          <w:b/>
          <w:bCs/>
          <w:color w:val="7DCDF1"/>
          <w:lang w:val="en-AU"/>
        </w:rPr>
        <w:t>Payment promises of your investment</w:t>
      </w:r>
    </w:p>
    <w:p w14:paraId="3B4A81B6" w14:textId="77777777" w:rsidR="009D39F4" w:rsidRPr="009D39F4" w:rsidRDefault="009D39F4" w:rsidP="009D39F4">
      <w:pPr>
        <w:rPr>
          <w:rFonts w:ascii="Gilmer Light" w:hAnsi="Gilmer Light"/>
          <w:bCs/>
        </w:rPr>
      </w:pPr>
    </w:p>
    <w:p w14:paraId="345EF95C" w14:textId="77777777" w:rsidR="009D39F4" w:rsidRPr="009D39F4" w:rsidRDefault="009D39F4" w:rsidP="009D39F4">
      <w:pPr>
        <w:autoSpaceDE w:val="0"/>
        <w:autoSpaceDN w:val="0"/>
        <w:adjustRightInd w:val="0"/>
        <w:rPr>
          <w:rFonts w:ascii="Gilmer Light" w:hAnsi="Gilmer Light" w:cs="Arial"/>
          <w:lang w:eastAsia="en-AU"/>
        </w:rPr>
      </w:pPr>
      <w:r w:rsidRPr="009D39F4">
        <w:rPr>
          <w:rFonts w:ascii="Gilmer Light" w:hAnsi="Gilmer Light" w:cs="Arial"/>
          <w:lang w:eastAsia="en-AU"/>
        </w:rPr>
        <w:t>Challenger Life is regulated by the Australian Prudential Regulation Authority (</w:t>
      </w:r>
      <w:proofErr w:type="gramStart"/>
      <w:r w:rsidRPr="009D39F4">
        <w:rPr>
          <w:rFonts w:ascii="Gilmer Light" w:hAnsi="Gilmer Light" w:cs="Arial"/>
          <w:lang w:eastAsia="en-AU"/>
        </w:rPr>
        <w:t>APRA)  and</w:t>
      </w:r>
      <w:proofErr w:type="gramEnd"/>
      <w:r w:rsidRPr="009D39F4">
        <w:rPr>
          <w:rFonts w:ascii="Gilmer Light" w:hAnsi="Gilmer Light" w:cs="Arial"/>
          <w:lang w:eastAsia="en-AU"/>
        </w:rPr>
        <w:t xml:space="preserve"> must hold a minimum amount of capital, set by </w:t>
      </w:r>
      <w:proofErr w:type="gramStart"/>
      <w:r w:rsidRPr="009D39F4">
        <w:rPr>
          <w:rFonts w:ascii="Gilmer Light" w:hAnsi="Gilmer Light" w:cs="Arial"/>
          <w:lang w:eastAsia="en-AU"/>
        </w:rPr>
        <w:t>APRA,</w:t>
      </w:r>
      <w:proofErr w:type="gramEnd"/>
      <w:r w:rsidRPr="009D39F4">
        <w:rPr>
          <w:rFonts w:ascii="Gilmer Light" w:hAnsi="Gilmer Light" w:cs="Arial"/>
          <w:lang w:eastAsia="en-AU"/>
        </w:rPr>
        <w:t xml:space="preserve"> to help ensure it can meet the payment promises made to investors. APRA is the authority that regulates the banking, insurance and superannuation industries.</w:t>
      </w:r>
    </w:p>
    <w:p w14:paraId="3A911AE2" w14:textId="77777777" w:rsidR="009D39F4" w:rsidRPr="009D39F4" w:rsidRDefault="009D39F4" w:rsidP="009D39F4">
      <w:pPr>
        <w:autoSpaceDE w:val="0"/>
        <w:autoSpaceDN w:val="0"/>
        <w:adjustRightInd w:val="0"/>
        <w:rPr>
          <w:rFonts w:ascii="Gilmer Light" w:hAnsi="Gilmer Light" w:cs="Arial"/>
          <w:lang w:eastAsia="en-AU"/>
        </w:rPr>
      </w:pPr>
    </w:p>
    <w:p w14:paraId="6BC12F7C" w14:textId="77777777" w:rsidR="009D39F4" w:rsidRPr="009D39F4" w:rsidRDefault="009D39F4" w:rsidP="009D39F4">
      <w:pPr>
        <w:autoSpaceDE w:val="0"/>
        <w:autoSpaceDN w:val="0"/>
        <w:adjustRightInd w:val="0"/>
        <w:rPr>
          <w:rFonts w:ascii="Gilmer Light" w:hAnsi="Gilmer Light" w:cs="Arial"/>
          <w:lang w:eastAsia="en-AU"/>
        </w:rPr>
      </w:pPr>
      <w:r w:rsidRPr="009D39F4">
        <w:rPr>
          <w:rFonts w:ascii="Gilmer Light" w:hAnsi="Gilmer Light" w:cs="Arial"/>
          <w:lang w:eastAsia="en-AU"/>
        </w:rPr>
        <w:t xml:space="preserve">Challenger Life is also required to hold enough capital to withstand </w:t>
      </w:r>
      <w:proofErr w:type="gramStart"/>
      <w:r w:rsidRPr="009D39F4">
        <w:rPr>
          <w:rFonts w:ascii="Gilmer Light" w:hAnsi="Gilmer Light" w:cs="Arial"/>
          <w:lang w:eastAsia="en-AU"/>
        </w:rPr>
        <w:t>a one</w:t>
      </w:r>
      <w:proofErr w:type="gramEnd"/>
      <w:r w:rsidRPr="009D39F4">
        <w:rPr>
          <w:rFonts w:ascii="Gilmer Light" w:hAnsi="Gilmer Light" w:cs="Arial"/>
          <w:lang w:eastAsia="en-AU"/>
        </w:rPr>
        <w:t xml:space="preserve"> in 200-year shock event. So even if an unfortunate event occurs, or there is a significant share market or property crash, your regular payments are still guaranteed to be paid for your lifetime.  </w:t>
      </w:r>
    </w:p>
    <w:p w14:paraId="6D478AA6" w14:textId="77777777" w:rsidR="009D39F4" w:rsidRPr="009D39F4" w:rsidRDefault="009D39F4" w:rsidP="009D39F4">
      <w:pPr>
        <w:autoSpaceDE w:val="0"/>
        <w:autoSpaceDN w:val="0"/>
        <w:adjustRightInd w:val="0"/>
        <w:rPr>
          <w:rFonts w:ascii="Gilmer Light" w:hAnsi="Gilmer Light" w:cs="Arial"/>
          <w:lang w:eastAsia="en-AU"/>
        </w:rPr>
      </w:pPr>
    </w:p>
    <w:p w14:paraId="1AAF210F" w14:textId="77777777" w:rsidR="009D39F4" w:rsidRPr="009D39F4" w:rsidRDefault="009D39F4" w:rsidP="009D39F4">
      <w:pPr>
        <w:autoSpaceDE w:val="0"/>
        <w:autoSpaceDN w:val="0"/>
        <w:adjustRightInd w:val="0"/>
        <w:rPr>
          <w:rFonts w:ascii="Gilmer Light" w:hAnsi="Gilmer Light" w:cs="Arial"/>
          <w:lang w:eastAsia="en-AU"/>
        </w:rPr>
      </w:pPr>
    </w:p>
    <w:p w14:paraId="32C16938" w14:textId="0AEAE85D" w:rsidR="00015D86" w:rsidRDefault="00015D86">
      <w:pPr>
        <w:rPr>
          <w:rFonts w:ascii="Gilmer Light" w:hAnsi="Gilmer Light" w:cs="Arial"/>
          <w:bCs/>
        </w:rPr>
      </w:pPr>
      <w:r>
        <w:rPr>
          <w:rFonts w:ascii="Gilmer Light" w:hAnsi="Gilmer Light" w:cs="Arial"/>
          <w:bCs/>
        </w:rPr>
        <w:br w:type="page"/>
      </w:r>
    </w:p>
    <w:p w14:paraId="40EE4A62" w14:textId="77777777" w:rsidR="009D39F4" w:rsidRPr="00015D86" w:rsidRDefault="009D39F4" w:rsidP="009D39F4">
      <w:pPr>
        <w:rPr>
          <w:rFonts w:ascii="Gilmer Light" w:hAnsi="Gilmer Light"/>
          <w:b/>
          <w:bCs/>
          <w:color w:val="7DCDF1"/>
          <w:lang w:val="en-AU"/>
        </w:rPr>
      </w:pPr>
      <w:r w:rsidRPr="00015D86">
        <w:rPr>
          <w:rFonts w:ascii="Gilmer Light" w:hAnsi="Gilmer Light"/>
          <w:b/>
          <w:bCs/>
          <w:color w:val="7DCDF1"/>
          <w:lang w:val="en-AU"/>
        </w:rPr>
        <w:lastRenderedPageBreak/>
        <w:t>Comparison to other investment options</w:t>
      </w:r>
    </w:p>
    <w:p w14:paraId="10A85E8E" w14:textId="77777777" w:rsidR="009D39F4" w:rsidRPr="009D39F4" w:rsidRDefault="009D39F4" w:rsidP="009D39F4">
      <w:pPr>
        <w:rPr>
          <w:rFonts w:ascii="Gilmer Light" w:hAnsi="Gilmer Light"/>
          <w:bCs/>
        </w:rPr>
      </w:pPr>
    </w:p>
    <w:p w14:paraId="264035F8" w14:textId="48A1A348" w:rsidR="009D39F4" w:rsidRPr="009D39F4" w:rsidRDefault="009D39F4" w:rsidP="009D39F4">
      <w:pPr>
        <w:rPr>
          <w:rFonts w:ascii="Gilmer Light" w:hAnsi="Gilmer Light"/>
          <w:bCs/>
        </w:rPr>
      </w:pPr>
      <w:r w:rsidRPr="00015D86">
        <w:rPr>
          <w:rFonts w:ascii="Gilmer Light" w:hAnsi="Gilmer Light"/>
          <w:bCs/>
        </w:rPr>
        <w:t xml:space="preserve">We </w:t>
      </w:r>
      <w:r w:rsidRPr="009D39F4">
        <w:rPr>
          <w:rFonts w:ascii="Gilmer Light" w:hAnsi="Gilmer Light"/>
          <w:bCs/>
        </w:rPr>
        <w:t xml:space="preserve">have compared the impact of the Challenger Lifetime Annuity (Liquid Lifetime) </w:t>
      </w:r>
      <w:r w:rsidRPr="00015D86">
        <w:rPr>
          <w:rFonts w:ascii="Gilmer Light" w:hAnsi="Gilmer Light"/>
          <w:bCs/>
        </w:rPr>
        <w:t>Flexible Income (Immediate payments</w:t>
      </w:r>
      <w:r w:rsidR="00015D86" w:rsidRPr="00015D86">
        <w:rPr>
          <w:rFonts w:ascii="Gilmer Light" w:hAnsi="Gilmer Light"/>
          <w:bCs/>
        </w:rPr>
        <w:t xml:space="preserve"> </w:t>
      </w:r>
      <w:r w:rsidRPr="00015D86">
        <w:rPr>
          <w:rFonts w:ascii="Gilmer Light" w:hAnsi="Gilmer Light"/>
          <w:bCs/>
        </w:rPr>
        <w:t>option to a</w:t>
      </w:r>
      <w:r w:rsidRPr="009D39F4">
        <w:rPr>
          <w:rFonts w:ascii="Gilmer Light" w:hAnsi="Gilmer Light"/>
          <w:bCs/>
        </w:rPr>
        <w:t>n investment in a cash account or term deposit as well as an account-based pension.</w:t>
      </w:r>
    </w:p>
    <w:p w14:paraId="08633068" w14:textId="77777777" w:rsidR="009D39F4" w:rsidRPr="009D39F4" w:rsidRDefault="009D39F4" w:rsidP="009D39F4">
      <w:pPr>
        <w:rPr>
          <w:rFonts w:ascii="Gilmer Light" w:hAnsi="Gilmer Light"/>
          <w:bCs/>
        </w:rPr>
      </w:pPr>
    </w:p>
    <w:p w14:paraId="6044B9EE" w14:textId="77777777" w:rsidR="009D39F4" w:rsidRPr="009D39F4" w:rsidRDefault="009D39F4" w:rsidP="009D39F4">
      <w:pPr>
        <w:rPr>
          <w:rFonts w:ascii="Gilmer Light" w:hAnsi="Gilmer Light"/>
          <w:bCs/>
        </w:rPr>
      </w:pPr>
      <w:r w:rsidRPr="009D39F4">
        <w:rPr>
          <w:rFonts w:ascii="Gilmer Light" w:hAnsi="Gilmer Light"/>
          <w:bCs/>
        </w:rPr>
        <w:t>The comparative advantages of the annuity are shown in the table below:</w:t>
      </w:r>
    </w:p>
    <w:p w14:paraId="479DC97C" w14:textId="77777777" w:rsidR="009D39F4" w:rsidRPr="009D39F4" w:rsidRDefault="009D39F4" w:rsidP="009D39F4">
      <w:pPr>
        <w:rPr>
          <w:rFonts w:ascii="Gilmer Light" w:hAnsi="Gilmer Light"/>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261"/>
        <w:gridCol w:w="2551"/>
        <w:gridCol w:w="2095"/>
      </w:tblGrid>
      <w:tr w:rsidR="009D39F4" w:rsidRPr="009D39F4" w14:paraId="14138116" w14:textId="77777777" w:rsidTr="00282919">
        <w:trPr>
          <w:trHeight w:val="425"/>
        </w:trPr>
        <w:tc>
          <w:tcPr>
            <w:tcW w:w="943" w:type="pct"/>
            <w:shd w:val="clear" w:color="auto" w:fill="D9D9D9"/>
          </w:tcPr>
          <w:p w14:paraId="0B4774B7" w14:textId="77777777" w:rsidR="009D39F4" w:rsidRPr="009D39F4" w:rsidRDefault="009D39F4" w:rsidP="00FD1303">
            <w:pPr>
              <w:jc w:val="center"/>
              <w:rPr>
                <w:rFonts w:ascii="Gilmer Light" w:hAnsi="Gilmer Light"/>
                <w:b/>
                <w:bCs/>
              </w:rPr>
            </w:pPr>
          </w:p>
        </w:tc>
        <w:tc>
          <w:tcPr>
            <w:tcW w:w="1673" w:type="pct"/>
            <w:shd w:val="clear" w:color="auto" w:fill="D9D9D9"/>
          </w:tcPr>
          <w:p w14:paraId="4F553BB7" w14:textId="77777777" w:rsidR="009D39F4" w:rsidRPr="009D39F4" w:rsidRDefault="009D39F4" w:rsidP="00FD1303">
            <w:pPr>
              <w:jc w:val="center"/>
              <w:rPr>
                <w:rFonts w:ascii="Gilmer Light" w:hAnsi="Gilmer Light"/>
                <w:b/>
                <w:bCs/>
              </w:rPr>
            </w:pPr>
            <w:r w:rsidRPr="009D39F4">
              <w:rPr>
                <w:rFonts w:ascii="Gilmer Light" w:hAnsi="Gilmer Light"/>
                <w:b/>
                <w:bCs/>
              </w:rPr>
              <w:t>Challenger Lifetime Annuity (Liquid Lifetime)</w:t>
            </w:r>
          </w:p>
        </w:tc>
        <w:tc>
          <w:tcPr>
            <w:tcW w:w="1309" w:type="pct"/>
            <w:shd w:val="clear" w:color="auto" w:fill="D9D9D9"/>
          </w:tcPr>
          <w:p w14:paraId="13E0ADE8" w14:textId="77777777" w:rsidR="009D39F4" w:rsidRPr="009D39F4" w:rsidRDefault="009D39F4" w:rsidP="00FD1303">
            <w:pPr>
              <w:jc w:val="center"/>
              <w:rPr>
                <w:rFonts w:ascii="Gilmer Light" w:hAnsi="Gilmer Light"/>
                <w:b/>
                <w:bCs/>
              </w:rPr>
            </w:pPr>
            <w:r w:rsidRPr="009D39F4">
              <w:rPr>
                <w:rFonts w:ascii="Gilmer Light" w:hAnsi="Gilmer Light"/>
                <w:b/>
                <w:bCs/>
              </w:rPr>
              <w:t>Account-based pension</w:t>
            </w:r>
          </w:p>
        </w:tc>
        <w:tc>
          <w:tcPr>
            <w:tcW w:w="1075" w:type="pct"/>
            <w:shd w:val="clear" w:color="auto" w:fill="D9D9D9"/>
          </w:tcPr>
          <w:p w14:paraId="2D7C4944" w14:textId="77777777" w:rsidR="009D39F4" w:rsidRPr="009D39F4" w:rsidRDefault="009D39F4" w:rsidP="00FD1303">
            <w:pPr>
              <w:jc w:val="center"/>
              <w:rPr>
                <w:rFonts w:ascii="Gilmer Light" w:hAnsi="Gilmer Light"/>
                <w:b/>
                <w:bCs/>
              </w:rPr>
            </w:pPr>
            <w:r w:rsidRPr="009D39F4">
              <w:rPr>
                <w:rFonts w:ascii="Gilmer Light" w:hAnsi="Gilmer Light"/>
                <w:b/>
                <w:bCs/>
              </w:rPr>
              <w:t>Cash/term deposit</w:t>
            </w:r>
          </w:p>
        </w:tc>
      </w:tr>
      <w:tr w:rsidR="009D39F4" w:rsidRPr="009D39F4" w14:paraId="12EF1F03" w14:textId="77777777" w:rsidTr="00282919">
        <w:tc>
          <w:tcPr>
            <w:tcW w:w="943" w:type="pct"/>
          </w:tcPr>
          <w:p w14:paraId="4B4BD221"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Payments</w:t>
            </w:r>
          </w:p>
        </w:tc>
        <w:tc>
          <w:tcPr>
            <w:tcW w:w="1673" w:type="pct"/>
          </w:tcPr>
          <w:p w14:paraId="36C90B1D" w14:textId="20482625" w:rsidR="009D39F4" w:rsidRPr="00282919" w:rsidRDefault="009D39F4" w:rsidP="00FD1303">
            <w:pPr>
              <w:rPr>
                <w:rFonts w:ascii="Gilmer Light" w:hAnsi="Gilmer Light"/>
                <w:bCs/>
                <w:sz w:val="20"/>
                <w:szCs w:val="20"/>
              </w:rPr>
            </w:pPr>
            <w:r w:rsidRPr="00282919">
              <w:rPr>
                <w:rFonts w:ascii="Gilmer Light" w:hAnsi="Gilmer Light"/>
                <w:bCs/>
                <w:sz w:val="20"/>
                <w:szCs w:val="20"/>
              </w:rPr>
              <w:t>Determined at the commencement</w:t>
            </w:r>
            <w:r w:rsidR="00142A46" w:rsidRPr="00282919">
              <w:rPr>
                <w:rFonts w:ascii="Gilmer Light" w:hAnsi="Gilmer Light"/>
                <w:bCs/>
                <w:sz w:val="20"/>
                <w:szCs w:val="20"/>
              </w:rPr>
              <w:t xml:space="preserve"> and linked with </w:t>
            </w:r>
            <w:r w:rsidR="00282919" w:rsidRPr="00282919">
              <w:rPr>
                <w:rFonts w:ascii="Gilmer Light" w:hAnsi="Gilmer Light"/>
                <w:bCs/>
                <w:sz w:val="20"/>
                <w:szCs w:val="20"/>
              </w:rPr>
              <w:t>CPI which</w:t>
            </w:r>
            <w:r w:rsidRPr="00282919">
              <w:rPr>
                <w:rFonts w:ascii="Gilmer Light" w:hAnsi="Gilmer Light"/>
                <w:bCs/>
                <w:sz w:val="20"/>
                <w:szCs w:val="20"/>
              </w:rPr>
              <w:t xml:space="preserve"> allows for income certainty</w:t>
            </w:r>
          </w:p>
          <w:p w14:paraId="59BC2A2E" w14:textId="77777777" w:rsidR="009D39F4" w:rsidRPr="00282919" w:rsidRDefault="009D39F4" w:rsidP="00FD1303">
            <w:pPr>
              <w:rPr>
                <w:rFonts w:ascii="Gilmer Light" w:hAnsi="Gilmer Light"/>
                <w:bCs/>
                <w:sz w:val="20"/>
                <w:szCs w:val="20"/>
              </w:rPr>
            </w:pPr>
          </w:p>
        </w:tc>
        <w:tc>
          <w:tcPr>
            <w:tcW w:w="1309" w:type="pct"/>
          </w:tcPr>
          <w:p w14:paraId="22AB0DF7"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Variable depending on your investment selection and account balance which can lead to income volatility</w:t>
            </w:r>
          </w:p>
        </w:tc>
        <w:tc>
          <w:tcPr>
            <w:tcW w:w="1075" w:type="pct"/>
          </w:tcPr>
          <w:p w14:paraId="17437BBF"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 xml:space="preserve">May be variable over time </w:t>
            </w:r>
          </w:p>
        </w:tc>
      </w:tr>
      <w:tr w:rsidR="009D39F4" w:rsidRPr="009D39F4" w14:paraId="45E5CD35" w14:textId="77777777" w:rsidTr="00282919">
        <w:tc>
          <w:tcPr>
            <w:tcW w:w="943" w:type="pct"/>
          </w:tcPr>
          <w:p w14:paraId="7A857AA5"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Length of income</w:t>
            </w:r>
          </w:p>
        </w:tc>
        <w:tc>
          <w:tcPr>
            <w:tcW w:w="1673" w:type="pct"/>
          </w:tcPr>
          <w:p w14:paraId="6DBF13DC" w14:textId="5B6E2CAE" w:rsidR="009D39F4" w:rsidRPr="00282919" w:rsidRDefault="009D39F4" w:rsidP="00FD1303">
            <w:pPr>
              <w:rPr>
                <w:rFonts w:ascii="Gilmer Light" w:hAnsi="Gilmer Light"/>
                <w:bCs/>
                <w:sz w:val="20"/>
                <w:szCs w:val="20"/>
              </w:rPr>
            </w:pPr>
            <w:r w:rsidRPr="00282919">
              <w:rPr>
                <w:rFonts w:ascii="Gilmer Light" w:hAnsi="Gilmer Light"/>
                <w:bCs/>
                <w:sz w:val="20"/>
                <w:szCs w:val="20"/>
              </w:rPr>
              <w:t xml:space="preserve">Lifetime </w:t>
            </w:r>
          </w:p>
        </w:tc>
        <w:tc>
          <w:tcPr>
            <w:tcW w:w="1309" w:type="pct"/>
          </w:tcPr>
          <w:p w14:paraId="5669CBF1" w14:textId="77777777" w:rsidR="009D39F4" w:rsidRPr="00282919" w:rsidRDefault="009D39F4" w:rsidP="00FD1303">
            <w:pPr>
              <w:rPr>
                <w:rFonts w:ascii="Gilmer Light" w:hAnsi="Gilmer Light"/>
                <w:bCs/>
                <w:sz w:val="20"/>
                <w:szCs w:val="20"/>
              </w:rPr>
            </w:pPr>
            <w:proofErr w:type="gramStart"/>
            <w:r w:rsidRPr="00282919">
              <w:rPr>
                <w:rFonts w:ascii="Gilmer Light" w:hAnsi="Gilmer Light"/>
                <w:bCs/>
                <w:sz w:val="20"/>
                <w:szCs w:val="20"/>
              </w:rPr>
              <w:t>Continues</w:t>
            </w:r>
            <w:proofErr w:type="gramEnd"/>
            <w:r w:rsidRPr="00282919">
              <w:rPr>
                <w:rFonts w:ascii="Gilmer Light" w:hAnsi="Gilmer Light"/>
                <w:bCs/>
                <w:sz w:val="20"/>
                <w:szCs w:val="20"/>
              </w:rPr>
              <w:t xml:space="preserve"> until balance runs out</w:t>
            </w:r>
          </w:p>
        </w:tc>
        <w:tc>
          <w:tcPr>
            <w:tcW w:w="1075" w:type="pct"/>
          </w:tcPr>
          <w:p w14:paraId="33C1C17B"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The length of the term deposit or until the cash account balance runs out</w:t>
            </w:r>
          </w:p>
          <w:p w14:paraId="2B2858DD" w14:textId="77777777" w:rsidR="009D39F4" w:rsidRPr="00282919" w:rsidRDefault="009D39F4" w:rsidP="00FD1303">
            <w:pPr>
              <w:rPr>
                <w:rFonts w:ascii="Gilmer Light" w:hAnsi="Gilmer Light"/>
                <w:bCs/>
                <w:sz w:val="20"/>
                <w:szCs w:val="20"/>
              </w:rPr>
            </w:pPr>
          </w:p>
        </w:tc>
      </w:tr>
      <w:tr w:rsidR="009D39F4" w:rsidRPr="009D39F4" w14:paraId="65B5734D" w14:textId="77777777" w:rsidTr="00282919">
        <w:trPr>
          <w:trHeight w:val="557"/>
        </w:trPr>
        <w:tc>
          <w:tcPr>
            <w:tcW w:w="943" w:type="pct"/>
          </w:tcPr>
          <w:p w14:paraId="1BFE4991"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 xml:space="preserve">Liquidity </w:t>
            </w:r>
          </w:p>
        </w:tc>
        <w:tc>
          <w:tcPr>
            <w:tcW w:w="1673" w:type="pct"/>
          </w:tcPr>
          <w:p w14:paraId="40B9EDBC"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Can be withdrawn during the withdrawal period.</w:t>
            </w:r>
          </w:p>
          <w:p w14:paraId="37E22EDF"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The withdrawal value is impacted by the cost of breaking the investment and movements in interest rates between the time of investment and withdrawal.</w:t>
            </w:r>
          </w:p>
          <w:p w14:paraId="185DF9F1" w14:textId="77777777" w:rsidR="009D39F4" w:rsidRPr="00282919" w:rsidRDefault="009D39F4" w:rsidP="00015D86">
            <w:pPr>
              <w:rPr>
                <w:rFonts w:ascii="Gilmer Light" w:hAnsi="Gilmer Light"/>
                <w:bCs/>
                <w:color w:val="4F81BD"/>
                <w:sz w:val="20"/>
                <w:szCs w:val="20"/>
              </w:rPr>
            </w:pPr>
          </w:p>
        </w:tc>
        <w:tc>
          <w:tcPr>
            <w:tcW w:w="1309" w:type="pct"/>
          </w:tcPr>
          <w:p w14:paraId="684A5AA1" w14:textId="77777777" w:rsidR="009D39F4" w:rsidRPr="00282919" w:rsidRDefault="009D39F4" w:rsidP="00FD1303">
            <w:pPr>
              <w:rPr>
                <w:rFonts w:ascii="Gilmer Light" w:hAnsi="Gilmer Light"/>
                <w:bCs/>
                <w:color w:val="4F81BD"/>
                <w:sz w:val="20"/>
                <w:szCs w:val="20"/>
              </w:rPr>
            </w:pPr>
            <w:r w:rsidRPr="00282919">
              <w:rPr>
                <w:rFonts w:ascii="Gilmer Light" w:hAnsi="Gilmer Light"/>
                <w:bCs/>
                <w:sz w:val="20"/>
                <w:szCs w:val="20"/>
              </w:rPr>
              <w:t>Can be withdrawn</w:t>
            </w:r>
          </w:p>
        </w:tc>
        <w:tc>
          <w:tcPr>
            <w:tcW w:w="1075" w:type="pct"/>
          </w:tcPr>
          <w:p w14:paraId="0783C8A7" w14:textId="77777777" w:rsidR="009D39F4" w:rsidRPr="00282919" w:rsidRDefault="009D39F4" w:rsidP="00FD1303">
            <w:pPr>
              <w:rPr>
                <w:rFonts w:ascii="Gilmer Light" w:hAnsi="Gilmer Light"/>
                <w:bCs/>
                <w:sz w:val="20"/>
                <w:szCs w:val="20"/>
              </w:rPr>
            </w:pPr>
            <w:r w:rsidRPr="00282919">
              <w:rPr>
                <w:rFonts w:ascii="Gilmer Light" w:hAnsi="Gilmer Light"/>
                <w:bCs/>
                <w:sz w:val="20"/>
                <w:szCs w:val="20"/>
              </w:rPr>
              <w:t xml:space="preserve">Can be withdrawn </w:t>
            </w:r>
          </w:p>
        </w:tc>
      </w:tr>
      <w:tr w:rsidR="00A93A30" w:rsidRPr="009D39F4" w14:paraId="2413A1EC" w14:textId="77777777" w:rsidTr="00282919">
        <w:trPr>
          <w:trHeight w:val="557"/>
        </w:trPr>
        <w:tc>
          <w:tcPr>
            <w:tcW w:w="943" w:type="pct"/>
          </w:tcPr>
          <w:p w14:paraId="7D15397F"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Amount payable on death</w:t>
            </w:r>
          </w:p>
        </w:tc>
        <w:tc>
          <w:tcPr>
            <w:tcW w:w="1673" w:type="pct"/>
          </w:tcPr>
          <w:p w14:paraId="13A931A3" w14:textId="2CB5090C" w:rsidR="00A93A30" w:rsidRPr="00282919" w:rsidRDefault="00A93A30" w:rsidP="00A93A30">
            <w:pPr>
              <w:rPr>
                <w:rFonts w:ascii="Gilmer Light" w:hAnsi="Gilmer Light"/>
                <w:bCs/>
                <w:sz w:val="20"/>
                <w:szCs w:val="20"/>
              </w:rPr>
            </w:pPr>
            <w:r w:rsidRPr="00282919">
              <w:rPr>
                <w:rFonts w:ascii="Gilmer Light" w:hAnsi="Gilmer Light"/>
                <w:bCs/>
                <w:sz w:val="20"/>
                <w:szCs w:val="20"/>
              </w:rPr>
              <w:t>Death benefit is payable during the withdrawal period, please refer to the quote for a detailed breakdown.</w:t>
            </w:r>
          </w:p>
        </w:tc>
        <w:tc>
          <w:tcPr>
            <w:tcW w:w="1309" w:type="pct"/>
          </w:tcPr>
          <w:p w14:paraId="5CE20391" w14:textId="77777777" w:rsidR="00A93A30" w:rsidRPr="00282919" w:rsidRDefault="00A93A30" w:rsidP="00A93A30">
            <w:pPr>
              <w:rPr>
                <w:rFonts w:ascii="Gilmer Light" w:hAnsi="Gilmer Light"/>
                <w:bCs/>
                <w:color w:val="4F81BD"/>
                <w:sz w:val="20"/>
                <w:szCs w:val="20"/>
              </w:rPr>
            </w:pPr>
            <w:r w:rsidRPr="00282919">
              <w:rPr>
                <w:rFonts w:ascii="Gilmer Light" w:hAnsi="Gilmer Light"/>
                <w:bCs/>
                <w:sz w:val="20"/>
                <w:szCs w:val="20"/>
              </w:rPr>
              <w:t>Account balance</w:t>
            </w:r>
          </w:p>
        </w:tc>
        <w:tc>
          <w:tcPr>
            <w:tcW w:w="1075" w:type="pct"/>
          </w:tcPr>
          <w:p w14:paraId="65AFCB35"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 xml:space="preserve">Account balance </w:t>
            </w:r>
          </w:p>
        </w:tc>
      </w:tr>
      <w:tr w:rsidR="00A93A30" w:rsidRPr="009D39F4" w14:paraId="737E14DD" w14:textId="77777777" w:rsidTr="00282919">
        <w:trPr>
          <w:trHeight w:val="1529"/>
        </w:trPr>
        <w:tc>
          <w:tcPr>
            <w:tcW w:w="943" w:type="pct"/>
          </w:tcPr>
          <w:p w14:paraId="2037A344"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Assessable income</w:t>
            </w:r>
          </w:p>
          <w:p w14:paraId="765ED17D" w14:textId="77777777" w:rsidR="00A93A30" w:rsidRPr="00282919" w:rsidRDefault="00A93A30" w:rsidP="00A93A30">
            <w:pPr>
              <w:rPr>
                <w:rFonts w:ascii="Gilmer Light" w:hAnsi="Gilmer Light"/>
                <w:bCs/>
                <w:sz w:val="20"/>
                <w:szCs w:val="20"/>
              </w:rPr>
            </w:pPr>
          </w:p>
          <w:p w14:paraId="542DB5B5" w14:textId="2BC24F82" w:rsidR="00A93A30" w:rsidRPr="00282919" w:rsidRDefault="00A93A30" w:rsidP="00A93A30">
            <w:pPr>
              <w:numPr>
                <w:ilvl w:val="0"/>
                <w:numId w:val="23"/>
              </w:numPr>
              <w:rPr>
                <w:rFonts w:ascii="Gilmer Light" w:hAnsi="Gilmer Light"/>
                <w:bCs/>
                <w:sz w:val="20"/>
                <w:szCs w:val="20"/>
              </w:rPr>
            </w:pPr>
            <w:r w:rsidRPr="00282919">
              <w:rPr>
                <w:rFonts w:ascii="Gilmer Light" w:hAnsi="Gilmer Light"/>
                <w:bCs/>
                <w:sz w:val="20"/>
                <w:szCs w:val="20"/>
              </w:rPr>
              <w:t>Centrelink</w:t>
            </w:r>
          </w:p>
          <w:p w14:paraId="363CD9AB" w14:textId="77777777" w:rsidR="00A93A30" w:rsidRPr="00282919" w:rsidRDefault="00A93A30" w:rsidP="00A93A30">
            <w:pPr>
              <w:pStyle w:val="ListParagraph"/>
              <w:rPr>
                <w:rFonts w:ascii="Gilmer Light" w:hAnsi="Gilmer Light"/>
                <w:bCs/>
                <w:sz w:val="20"/>
                <w:szCs w:val="20"/>
              </w:rPr>
            </w:pPr>
          </w:p>
        </w:tc>
        <w:tc>
          <w:tcPr>
            <w:tcW w:w="1673" w:type="pct"/>
          </w:tcPr>
          <w:p w14:paraId="577735A2" w14:textId="77777777" w:rsidR="00A93A30" w:rsidRPr="00282919" w:rsidRDefault="00A93A30" w:rsidP="00A93A30">
            <w:pPr>
              <w:rPr>
                <w:rFonts w:ascii="Gilmer Light" w:hAnsi="Gilmer Light"/>
                <w:bCs/>
                <w:color w:val="4F81BD"/>
                <w:sz w:val="20"/>
                <w:szCs w:val="20"/>
              </w:rPr>
            </w:pPr>
          </w:p>
          <w:p w14:paraId="0999F2E4" w14:textId="77777777" w:rsidR="00A93A30" w:rsidRPr="00282919" w:rsidRDefault="00A93A30" w:rsidP="00A93A30">
            <w:pPr>
              <w:rPr>
                <w:rFonts w:ascii="Gilmer Light" w:hAnsi="Gilmer Light"/>
                <w:bCs/>
                <w:color w:val="4F81BD"/>
                <w:sz w:val="20"/>
                <w:szCs w:val="20"/>
              </w:rPr>
            </w:pPr>
          </w:p>
          <w:p w14:paraId="34617CD4" w14:textId="0525A2E4" w:rsidR="00A93A30" w:rsidRPr="00282919" w:rsidRDefault="00A93A30" w:rsidP="00A93A30">
            <w:pPr>
              <w:rPr>
                <w:rFonts w:ascii="Gilmer Light" w:hAnsi="Gilmer Light"/>
                <w:bCs/>
                <w:color w:val="0070C0"/>
                <w:sz w:val="20"/>
                <w:szCs w:val="20"/>
              </w:rPr>
            </w:pPr>
            <w:r w:rsidRPr="00282919">
              <w:rPr>
                <w:rFonts w:ascii="Gilmer Light" w:hAnsi="Gilmer Light"/>
                <w:sz w:val="20"/>
                <w:szCs w:val="20"/>
              </w:rPr>
              <w:t xml:space="preserve">A portion is assessable </w:t>
            </w:r>
          </w:p>
        </w:tc>
        <w:tc>
          <w:tcPr>
            <w:tcW w:w="1309" w:type="pct"/>
          </w:tcPr>
          <w:p w14:paraId="1AFE914F" w14:textId="77777777" w:rsidR="00A93A30" w:rsidRPr="00282919" w:rsidRDefault="00A93A30" w:rsidP="00A93A30">
            <w:pPr>
              <w:rPr>
                <w:rFonts w:ascii="Gilmer Light" w:hAnsi="Gilmer Light"/>
                <w:bCs/>
                <w:sz w:val="20"/>
                <w:szCs w:val="20"/>
              </w:rPr>
            </w:pPr>
          </w:p>
          <w:p w14:paraId="30CFBC2C" w14:textId="77777777" w:rsidR="00A93A30" w:rsidRPr="00282919" w:rsidRDefault="00A93A30" w:rsidP="00A93A30">
            <w:pPr>
              <w:rPr>
                <w:rFonts w:ascii="Gilmer Light" w:hAnsi="Gilmer Light"/>
                <w:bCs/>
                <w:sz w:val="20"/>
                <w:szCs w:val="20"/>
              </w:rPr>
            </w:pPr>
          </w:p>
          <w:p w14:paraId="3221BF8E" w14:textId="071BF1D2" w:rsidR="00A93A30" w:rsidRPr="00282919" w:rsidRDefault="00A93A30" w:rsidP="00A93A30">
            <w:pPr>
              <w:rPr>
                <w:rFonts w:ascii="Gilmer Light" w:hAnsi="Gilmer Light"/>
                <w:bCs/>
                <w:sz w:val="20"/>
                <w:szCs w:val="20"/>
              </w:rPr>
            </w:pPr>
            <w:r w:rsidRPr="00282919">
              <w:rPr>
                <w:rFonts w:ascii="Gilmer Light" w:hAnsi="Gilmer Light"/>
                <w:sz w:val="20"/>
                <w:szCs w:val="20"/>
              </w:rPr>
              <w:t>Deeming rules</w:t>
            </w:r>
          </w:p>
        </w:tc>
        <w:tc>
          <w:tcPr>
            <w:tcW w:w="1075" w:type="pct"/>
          </w:tcPr>
          <w:p w14:paraId="53BE80D4" w14:textId="77777777" w:rsidR="00A93A30" w:rsidRPr="00282919" w:rsidRDefault="00A93A30" w:rsidP="00A93A30">
            <w:pPr>
              <w:rPr>
                <w:rFonts w:ascii="Gilmer Light" w:hAnsi="Gilmer Light"/>
                <w:bCs/>
                <w:sz w:val="20"/>
                <w:szCs w:val="20"/>
              </w:rPr>
            </w:pPr>
          </w:p>
          <w:p w14:paraId="46037AB1" w14:textId="77777777" w:rsidR="00A93A30" w:rsidRPr="00282919" w:rsidRDefault="00A93A30" w:rsidP="00A93A30">
            <w:pPr>
              <w:rPr>
                <w:rFonts w:ascii="Gilmer Light" w:hAnsi="Gilmer Light"/>
                <w:bCs/>
                <w:sz w:val="20"/>
                <w:szCs w:val="20"/>
              </w:rPr>
            </w:pPr>
          </w:p>
          <w:p w14:paraId="00CDD557" w14:textId="786BAD9B" w:rsidR="00A93A30" w:rsidRPr="00282919" w:rsidRDefault="00A93A30" w:rsidP="00A93A30">
            <w:pPr>
              <w:rPr>
                <w:rFonts w:ascii="Gilmer Light" w:hAnsi="Gilmer Light"/>
                <w:bCs/>
                <w:sz w:val="20"/>
                <w:szCs w:val="20"/>
              </w:rPr>
            </w:pPr>
            <w:r w:rsidRPr="00282919">
              <w:rPr>
                <w:rFonts w:ascii="Gilmer Light" w:hAnsi="Gilmer Light"/>
                <w:sz w:val="20"/>
                <w:szCs w:val="20"/>
              </w:rPr>
              <w:t>Deeming rules</w:t>
            </w:r>
          </w:p>
        </w:tc>
      </w:tr>
      <w:tr w:rsidR="00A93A30" w:rsidRPr="009D39F4" w14:paraId="6B73A416" w14:textId="77777777" w:rsidTr="00282919">
        <w:tc>
          <w:tcPr>
            <w:tcW w:w="943" w:type="pct"/>
          </w:tcPr>
          <w:p w14:paraId="46F34D35" w14:textId="57C1CC6F" w:rsidR="00A93A30" w:rsidRPr="00282919" w:rsidRDefault="00A93A30" w:rsidP="00A93A30">
            <w:pPr>
              <w:rPr>
                <w:rFonts w:ascii="Gilmer Light" w:hAnsi="Gilmer Light"/>
                <w:bCs/>
                <w:sz w:val="20"/>
                <w:szCs w:val="20"/>
              </w:rPr>
            </w:pPr>
            <w:r w:rsidRPr="00282919">
              <w:rPr>
                <w:rFonts w:ascii="Gilmer Light" w:hAnsi="Gilmer Light"/>
                <w:bCs/>
                <w:sz w:val="20"/>
                <w:szCs w:val="20"/>
              </w:rPr>
              <w:t>Centrelink asset assessment</w:t>
            </w:r>
          </w:p>
          <w:p w14:paraId="7EE5D76C" w14:textId="77777777" w:rsidR="00A93A30" w:rsidRPr="00282919" w:rsidRDefault="00A93A30" w:rsidP="00A93A30">
            <w:pPr>
              <w:rPr>
                <w:rFonts w:ascii="Gilmer Light" w:hAnsi="Gilmer Light"/>
                <w:bCs/>
                <w:sz w:val="20"/>
                <w:szCs w:val="20"/>
              </w:rPr>
            </w:pPr>
          </w:p>
        </w:tc>
        <w:tc>
          <w:tcPr>
            <w:tcW w:w="1673" w:type="pct"/>
          </w:tcPr>
          <w:p w14:paraId="52863D06"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A portion is assessable</w:t>
            </w:r>
            <w:r w:rsidRPr="00282919">
              <w:rPr>
                <w:rFonts w:ascii="Gilmer Light" w:hAnsi="Gilmer Light"/>
                <w:bCs/>
                <w:color w:val="4472C4"/>
                <w:sz w:val="20"/>
                <w:szCs w:val="20"/>
              </w:rPr>
              <w:t xml:space="preserve"> </w:t>
            </w:r>
          </w:p>
          <w:p w14:paraId="02DFF383" w14:textId="77777777" w:rsidR="00A93A30" w:rsidRPr="00282919" w:rsidRDefault="00A93A30" w:rsidP="00A93A30">
            <w:pPr>
              <w:rPr>
                <w:rFonts w:ascii="Gilmer Light" w:hAnsi="Gilmer Light"/>
                <w:bCs/>
                <w:sz w:val="20"/>
                <w:szCs w:val="20"/>
              </w:rPr>
            </w:pPr>
          </w:p>
        </w:tc>
        <w:tc>
          <w:tcPr>
            <w:tcW w:w="1309" w:type="pct"/>
          </w:tcPr>
          <w:p w14:paraId="648DA461"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Account balance</w:t>
            </w:r>
          </w:p>
        </w:tc>
        <w:tc>
          <w:tcPr>
            <w:tcW w:w="1075" w:type="pct"/>
          </w:tcPr>
          <w:p w14:paraId="28E81B7F"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Account balance</w:t>
            </w:r>
          </w:p>
        </w:tc>
      </w:tr>
      <w:tr w:rsidR="00A93A30" w:rsidRPr="009D39F4" w14:paraId="682AFB78" w14:textId="77777777" w:rsidTr="00282919">
        <w:trPr>
          <w:trHeight w:val="289"/>
        </w:trPr>
        <w:tc>
          <w:tcPr>
            <w:tcW w:w="943" w:type="pct"/>
          </w:tcPr>
          <w:p w14:paraId="4E6ACEBC"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Payment promise</w:t>
            </w:r>
          </w:p>
        </w:tc>
        <w:tc>
          <w:tcPr>
            <w:tcW w:w="1673" w:type="pct"/>
          </w:tcPr>
          <w:p w14:paraId="5E33FE6D" w14:textId="06734FBE" w:rsidR="00A93A30" w:rsidRPr="00282919" w:rsidRDefault="00A93A30" w:rsidP="00A93A30">
            <w:pPr>
              <w:rPr>
                <w:rFonts w:ascii="Gilmer Light" w:hAnsi="Gilmer Light"/>
                <w:bCs/>
                <w:sz w:val="20"/>
                <w:szCs w:val="20"/>
              </w:rPr>
            </w:pPr>
            <w:r w:rsidRPr="00282919">
              <w:rPr>
                <w:rFonts w:ascii="Gilmer Light" w:hAnsi="Gilmer Light" w:cs="Arial"/>
                <w:sz w:val="20"/>
                <w:szCs w:val="20"/>
                <w:lang w:eastAsia="en-AU"/>
              </w:rPr>
              <w:t>Challenger Life is regulated by APRA and guarantees regular payments to be paid for your lifetime</w:t>
            </w:r>
            <w:r w:rsidRPr="00282919">
              <w:rPr>
                <w:rFonts w:ascii="Gilmer Light" w:hAnsi="Gilmer Light"/>
                <w:bCs/>
                <w:sz w:val="20"/>
                <w:szCs w:val="20"/>
              </w:rPr>
              <w:t>.</w:t>
            </w:r>
          </w:p>
        </w:tc>
        <w:tc>
          <w:tcPr>
            <w:tcW w:w="1309" w:type="pct"/>
          </w:tcPr>
          <w:p w14:paraId="0BB47D15"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No guarantees, depends on underlying assets</w:t>
            </w:r>
          </w:p>
          <w:p w14:paraId="262F4E2C" w14:textId="77777777" w:rsidR="00A93A30" w:rsidRPr="00282919" w:rsidRDefault="00A93A30" w:rsidP="00A93A30">
            <w:pPr>
              <w:rPr>
                <w:rFonts w:ascii="Gilmer Light" w:hAnsi="Gilmer Light"/>
                <w:bCs/>
                <w:sz w:val="20"/>
                <w:szCs w:val="20"/>
              </w:rPr>
            </w:pPr>
          </w:p>
        </w:tc>
        <w:tc>
          <w:tcPr>
            <w:tcW w:w="1075" w:type="pct"/>
          </w:tcPr>
          <w:p w14:paraId="7FD6A2A8" w14:textId="77777777" w:rsidR="00A93A30" w:rsidRPr="00282919" w:rsidRDefault="00A93A30" w:rsidP="00A93A30">
            <w:pPr>
              <w:rPr>
                <w:rFonts w:ascii="Gilmer Light" w:hAnsi="Gilmer Light"/>
                <w:bCs/>
                <w:sz w:val="20"/>
                <w:szCs w:val="20"/>
              </w:rPr>
            </w:pPr>
            <w:r w:rsidRPr="00282919">
              <w:rPr>
                <w:rFonts w:ascii="Gilmer Light" w:hAnsi="Gilmer Light"/>
                <w:bCs/>
                <w:sz w:val="20"/>
                <w:szCs w:val="20"/>
              </w:rPr>
              <w:t xml:space="preserve">May be guaranteed by the Government </w:t>
            </w:r>
          </w:p>
        </w:tc>
      </w:tr>
    </w:tbl>
    <w:p w14:paraId="543FBCB5" w14:textId="77777777" w:rsidR="009D39F4" w:rsidRPr="009D39F4" w:rsidRDefault="009D39F4" w:rsidP="009D39F4">
      <w:pPr>
        <w:rPr>
          <w:rFonts w:ascii="Gilmer Light" w:hAnsi="Gilmer Light"/>
          <w:bCs/>
        </w:rPr>
      </w:pPr>
    </w:p>
    <w:p w14:paraId="2C375CD2" w14:textId="77777777" w:rsidR="009D39F4" w:rsidRDefault="009D39F4" w:rsidP="009D39F4">
      <w:pPr>
        <w:rPr>
          <w:rFonts w:ascii="Gilmer Light" w:hAnsi="Gilmer Light"/>
          <w:bCs/>
        </w:rPr>
      </w:pPr>
    </w:p>
    <w:p w14:paraId="71B72BE2" w14:textId="77777777" w:rsidR="00282919" w:rsidRPr="009D39F4" w:rsidRDefault="00282919" w:rsidP="009D39F4">
      <w:pPr>
        <w:rPr>
          <w:rFonts w:ascii="Gilmer Light" w:hAnsi="Gilmer Light"/>
          <w:bCs/>
        </w:rPr>
      </w:pPr>
    </w:p>
    <w:p w14:paraId="62F0C1CC" w14:textId="77777777" w:rsidR="009D39F4" w:rsidRPr="00282919" w:rsidRDefault="009D39F4" w:rsidP="009D39F4">
      <w:pPr>
        <w:rPr>
          <w:rFonts w:ascii="Gilmer Light" w:hAnsi="Gilmer Light"/>
          <w:b/>
          <w:bCs/>
          <w:color w:val="7DCDF1"/>
          <w:lang w:val="en-AU"/>
        </w:rPr>
      </w:pPr>
      <w:r w:rsidRPr="00282919">
        <w:rPr>
          <w:rFonts w:ascii="Gilmer Light" w:hAnsi="Gilmer Light"/>
          <w:b/>
          <w:bCs/>
          <w:color w:val="7DCDF1"/>
          <w:lang w:val="en-AU"/>
        </w:rPr>
        <w:lastRenderedPageBreak/>
        <w:t>Disadvantages of the Challenger Lifetime Annuity (Liquid Lifetime)</w:t>
      </w:r>
    </w:p>
    <w:p w14:paraId="4947A353" w14:textId="77777777" w:rsidR="009D39F4" w:rsidRPr="009D39F4" w:rsidRDefault="009D39F4" w:rsidP="009D39F4">
      <w:pPr>
        <w:rPr>
          <w:rFonts w:ascii="Gilmer Light" w:hAnsi="Gilmer Light"/>
          <w:bCs/>
        </w:rPr>
      </w:pPr>
    </w:p>
    <w:p w14:paraId="5C51766D" w14:textId="77777777" w:rsidR="009D39F4" w:rsidRPr="009D39F4" w:rsidRDefault="009D39F4" w:rsidP="009D39F4">
      <w:pPr>
        <w:ind w:right="-143"/>
        <w:jc w:val="both"/>
        <w:rPr>
          <w:rFonts w:ascii="Gilmer Light" w:hAnsi="Gilmer Light"/>
          <w:bCs/>
        </w:rPr>
      </w:pPr>
      <w:r w:rsidRPr="009D39F4">
        <w:rPr>
          <w:rFonts w:ascii="Gilmer Light" w:hAnsi="Gilmer Light"/>
          <w:bCs/>
        </w:rPr>
        <w:t xml:space="preserve">All investment strategies </w:t>
      </w:r>
      <w:proofErr w:type="gramStart"/>
      <w:r w:rsidRPr="009D39F4">
        <w:rPr>
          <w:rFonts w:ascii="Gilmer Light" w:hAnsi="Gilmer Light"/>
          <w:bCs/>
        </w:rPr>
        <w:t>contain</w:t>
      </w:r>
      <w:proofErr w:type="gramEnd"/>
      <w:r w:rsidRPr="009D39F4">
        <w:rPr>
          <w:rFonts w:ascii="Gilmer Light" w:hAnsi="Gilmer Light"/>
          <w:bCs/>
        </w:rPr>
        <w:t xml:space="preserve"> both advantages and disadvantages. The important potential risks that may arise from adopting the recommendation to invest in a Challenger Lifetime Annuity (Liquid Lifetime) include:</w:t>
      </w:r>
    </w:p>
    <w:p w14:paraId="3C39142E" w14:textId="77777777"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Once commenced, you are unable to change the terms and conditions or regular payments.</w:t>
      </w:r>
    </w:p>
    <w:p w14:paraId="74C807B8" w14:textId="3D117EC3"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 xml:space="preserve">If you die during the withdrawal period a death benefit will be paid but this may be less than the amount you invested, even after </w:t>
      </w:r>
      <w:proofErr w:type="gramStart"/>
      <w:r w:rsidRPr="009D39F4">
        <w:rPr>
          <w:rFonts w:ascii="Gilmer Light" w:hAnsi="Gilmer Light"/>
          <w:bCs/>
        </w:rPr>
        <w:t>taking into account</w:t>
      </w:r>
      <w:proofErr w:type="gramEnd"/>
      <w:r w:rsidRPr="009D39F4">
        <w:rPr>
          <w:rFonts w:ascii="Gilmer Light" w:hAnsi="Gilmer Light"/>
          <w:bCs/>
        </w:rPr>
        <w:t xml:space="preserve"> the regular payments you have already received.</w:t>
      </w:r>
    </w:p>
    <w:p w14:paraId="11EE311D" w14:textId="6338CC64"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 xml:space="preserve">If your circumstances change and you voluntarily withdraw from the annuity during the withdrawal period a withdrawal benefit will be paid, but this may be less than the amount you invested, even after </w:t>
      </w:r>
      <w:proofErr w:type="gramStart"/>
      <w:r w:rsidRPr="009D39F4">
        <w:rPr>
          <w:rFonts w:ascii="Gilmer Light" w:hAnsi="Gilmer Light"/>
          <w:bCs/>
        </w:rPr>
        <w:t>taking into account</w:t>
      </w:r>
      <w:proofErr w:type="gramEnd"/>
      <w:r w:rsidRPr="009D39F4">
        <w:rPr>
          <w:rFonts w:ascii="Gilmer Light" w:hAnsi="Gilmer Light"/>
          <w:bCs/>
        </w:rPr>
        <w:t xml:space="preserve"> the regular payments you have already received.</w:t>
      </w:r>
    </w:p>
    <w:p w14:paraId="79DEEE36" w14:textId="1505F218"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 xml:space="preserve">The annuity cannot be withdrawn after the withdrawal period </w:t>
      </w:r>
      <w:proofErr w:type="gramStart"/>
      <w:r w:rsidRPr="009D39F4">
        <w:rPr>
          <w:rFonts w:ascii="Gilmer Light" w:hAnsi="Gilmer Light"/>
          <w:bCs/>
        </w:rPr>
        <w:t>has ended,</w:t>
      </w:r>
      <w:proofErr w:type="gramEnd"/>
      <w:r w:rsidRPr="009D39F4">
        <w:rPr>
          <w:rFonts w:ascii="Gilmer Light" w:hAnsi="Gilmer Light"/>
          <w:bCs/>
        </w:rPr>
        <w:t xml:space="preserve"> however, the regular payments will continue for your life.</w:t>
      </w:r>
    </w:p>
    <w:p w14:paraId="6C18365C" w14:textId="20254D6D" w:rsidR="009D39F4" w:rsidRPr="009D39F4" w:rsidRDefault="009D39F4" w:rsidP="00602B25">
      <w:pPr>
        <w:numPr>
          <w:ilvl w:val="0"/>
          <w:numId w:val="24"/>
        </w:numPr>
        <w:spacing w:before="240"/>
        <w:ind w:left="714" w:hanging="357"/>
        <w:rPr>
          <w:rFonts w:ascii="Gilmer Light" w:hAnsi="Gilmer Light" w:cs="Arial"/>
        </w:rPr>
      </w:pPr>
      <w:r w:rsidRPr="009D39F4">
        <w:rPr>
          <w:rFonts w:ascii="Gilmer Light" w:hAnsi="Gilmer Light" w:cs="Arial"/>
          <w:shd w:val="clear" w:color="auto" w:fill="FFFFFF"/>
        </w:rPr>
        <w:t>The annuity may immediately increase your Age Pension under the assets test, but in later years, any ongoing Age Pension benefits may be reduced.</w:t>
      </w:r>
    </w:p>
    <w:p w14:paraId="748B0E68" w14:textId="521805BE"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 xml:space="preserve">The regular payments are not indexed and over time the purchasing power may decline </w:t>
      </w:r>
      <w:proofErr w:type="gramStart"/>
      <w:r w:rsidRPr="009D39F4">
        <w:rPr>
          <w:rFonts w:ascii="Gilmer Light" w:hAnsi="Gilmer Light"/>
          <w:bCs/>
        </w:rPr>
        <w:t>due to the effect</w:t>
      </w:r>
      <w:proofErr w:type="gramEnd"/>
      <w:r w:rsidRPr="009D39F4">
        <w:rPr>
          <w:rFonts w:ascii="Gilmer Light" w:hAnsi="Gilmer Light"/>
          <w:bCs/>
        </w:rPr>
        <w:t xml:space="preserve"> of inflation.</w:t>
      </w:r>
    </w:p>
    <w:p w14:paraId="430440E7" w14:textId="77777777" w:rsidR="009D39F4" w:rsidRPr="009D39F4" w:rsidRDefault="009D39F4" w:rsidP="00602B25">
      <w:pPr>
        <w:numPr>
          <w:ilvl w:val="0"/>
          <w:numId w:val="24"/>
        </w:numPr>
        <w:spacing w:before="240"/>
        <w:ind w:left="714" w:hanging="357"/>
        <w:rPr>
          <w:rFonts w:ascii="Gilmer Light" w:hAnsi="Gilmer Light"/>
          <w:bCs/>
        </w:rPr>
      </w:pPr>
      <w:r w:rsidRPr="009D39F4">
        <w:rPr>
          <w:rFonts w:ascii="Gilmer Light" w:hAnsi="Gilmer Light"/>
          <w:bCs/>
        </w:rPr>
        <w:t>Legislation may change in the future which can impact on how this annuity is assessed for Centrelink/Veterans’ Affairs and taxation purposes.</w:t>
      </w:r>
    </w:p>
    <w:p w14:paraId="153AC206" w14:textId="77777777" w:rsidR="009D39F4" w:rsidRPr="009D39F4" w:rsidRDefault="009D39F4" w:rsidP="009D39F4">
      <w:pPr>
        <w:rPr>
          <w:rFonts w:ascii="Gilmer Light" w:hAnsi="Gilmer Light"/>
          <w:b/>
          <w:bCs/>
        </w:rPr>
      </w:pPr>
    </w:p>
    <w:p w14:paraId="60926078" w14:textId="77777777" w:rsidR="00282919" w:rsidRDefault="00282919" w:rsidP="009D39F4">
      <w:pPr>
        <w:rPr>
          <w:rFonts w:ascii="Gilmer Light" w:hAnsi="Gilmer Light"/>
          <w:b/>
          <w:bCs/>
          <w:color w:val="7DCDF1"/>
          <w:lang w:val="en-AU"/>
        </w:rPr>
      </w:pPr>
    </w:p>
    <w:p w14:paraId="4205B937" w14:textId="639B86E1" w:rsidR="009D39F4" w:rsidRPr="009D39F4" w:rsidRDefault="009D39F4" w:rsidP="009D39F4">
      <w:pPr>
        <w:rPr>
          <w:rFonts w:ascii="Gilmer Light" w:hAnsi="Gilmer Light"/>
          <w:b/>
          <w:bCs/>
        </w:rPr>
      </w:pPr>
      <w:r w:rsidRPr="00A93A30">
        <w:rPr>
          <w:rFonts w:ascii="Gilmer Light" w:hAnsi="Gilmer Light"/>
          <w:b/>
          <w:bCs/>
          <w:color w:val="7DCDF1"/>
          <w:lang w:val="en-AU"/>
        </w:rPr>
        <w:t>Fees and charges</w:t>
      </w:r>
    </w:p>
    <w:p w14:paraId="709F4E2A" w14:textId="77777777" w:rsidR="009D39F4" w:rsidRPr="009D39F4" w:rsidRDefault="009D39F4" w:rsidP="009D39F4">
      <w:pPr>
        <w:rPr>
          <w:rFonts w:ascii="Gilmer Light" w:hAnsi="Gilmer Light"/>
          <w:bCs/>
        </w:rPr>
      </w:pPr>
    </w:p>
    <w:p w14:paraId="2A86A3A2" w14:textId="77777777" w:rsidR="009D39F4" w:rsidRPr="009D39F4" w:rsidRDefault="009D39F4" w:rsidP="009D39F4">
      <w:pPr>
        <w:rPr>
          <w:rFonts w:ascii="Gilmer Light" w:hAnsi="Gilmer Light"/>
          <w:bCs/>
        </w:rPr>
      </w:pPr>
      <w:r w:rsidRPr="009D39F4">
        <w:rPr>
          <w:rFonts w:ascii="Gilmer Light" w:hAnsi="Gilmer Light"/>
          <w:bCs/>
        </w:rPr>
        <w:t xml:space="preserve">Challenger Life does not charge any fees to you for the annuity. </w:t>
      </w:r>
    </w:p>
    <w:p w14:paraId="0464A8AC" w14:textId="77777777" w:rsidR="00A93A30" w:rsidRDefault="00A93A30" w:rsidP="009D39F4">
      <w:pPr>
        <w:rPr>
          <w:rFonts w:ascii="Gilmer Light" w:hAnsi="Gilmer Light"/>
          <w:bCs/>
        </w:rPr>
      </w:pPr>
    </w:p>
    <w:p w14:paraId="69783CE7" w14:textId="77777777" w:rsidR="00142A46" w:rsidRDefault="00142A46" w:rsidP="009D39F4">
      <w:pPr>
        <w:rPr>
          <w:rFonts w:ascii="Gilmer Light" w:hAnsi="Gilmer Light"/>
          <w:bCs/>
        </w:rPr>
      </w:pPr>
    </w:p>
    <w:p w14:paraId="08EE888C" w14:textId="77777777" w:rsidR="00282919" w:rsidRDefault="00282919" w:rsidP="009D39F4">
      <w:pPr>
        <w:rPr>
          <w:rFonts w:ascii="Gilmer Light" w:hAnsi="Gilmer Light"/>
          <w:bCs/>
        </w:rPr>
      </w:pPr>
    </w:p>
    <w:p w14:paraId="0BB55499" w14:textId="77777777" w:rsidR="00282919" w:rsidRDefault="00282919" w:rsidP="009D39F4">
      <w:pPr>
        <w:rPr>
          <w:rFonts w:ascii="Gilmer Light" w:hAnsi="Gilmer Light"/>
          <w:bCs/>
        </w:rPr>
      </w:pPr>
    </w:p>
    <w:p w14:paraId="7F7FC8A4" w14:textId="77777777" w:rsidR="00282919" w:rsidRDefault="00282919" w:rsidP="009D39F4">
      <w:pPr>
        <w:rPr>
          <w:rFonts w:ascii="Gilmer Light" w:hAnsi="Gilmer Light"/>
          <w:bCs/>
        </w:rPr>
      </w:pPr>
    </w:p>
    <w:p w14:paraId="349F64FD" w14:textId="77777777" w:rsidR="00282919" w:rsidRDefault="00282919" w:rsidP="009D39F4">
      <w:pPr>
        <w:rPr>
          <w:rFonts w:ascii="Gilmer Light" w:hAnsi="Gilmer Light"/>
          <w:bCs/>
        </w:rPr>
      </w:pPr>
    </w:p>
    <w:p w14:paraId="1F04983E" w14:textId="77777777" w:rsidR="00282919" w:rsidRDefault="00282919" w:rsidP="009D39F4">
      <w:pPr>
        <w:rPr>
          <w:rFonts w:ascii="Gilmer Light" w:hAnsi="Gilmer Light"/>
          <w:bCs/>
        </w:rPr>
      </w:pPr>
    </w:p>
    <w:p w14:paraId="614B9939" w14:textId="77777777" w:rsidR="00282919" w:rsidRDefault="00282919" w:rsidP="009D39F4">
      <w:pPr>
        <w:rPr>
          <w:rFonts w:ascii="Gilmer Light" w:hAnsi="Gilmer Light"/>
          <w:bCs/>
        </w:rPr>
      </w:pPr>
    </w:p>
    <w:p w14:paraId="7E732EF6" w14:textId="77777777" w:rsidR="00282919" w:rsidRDefault="00282919" w:rsidP="009D39F4">
      <w:pPr>
        <w:rPr>
          <w:rFonts w:ascii="Gilmer Light" w:hAnsi="Gilmer Light"/>
          <w:bCs/>
        </w:rPr>
      </w:pPr>
    </w:p>
    <w:p w14:paraId="065EFA9F" w14:textId="77777777" w:rsidR="00282919" w:rsidRDefault="00282919" w:rsidP="009D39F4">
      <w:pPr>
        <w:rPr>
          <w:rFonts w:ascii="Gilmer Light" w:hAnsi="Gilmer Light"/>
          <w:bCs/>
        </w:rPr>
      </w:pPr>
    </w:p>
    <w:p w14:paraId="070AFC09" w14:textId="77777777" w:rsidR="00282919" w:rsidRDefault="00282919" w:rsidP="009D39F4">
      <w:pPr>
        <w:rPr>
          <w:rFonts w:ascii="Gilmer Light" w:hAnsi="Gilmer Light"/>
          <w:bCs/>
        </w:rPr>
      </w:pPr>
    </w:p>
    <w:p w14:paraId="2E4CF6D3" w14:textId="77777777" w:rsidR="00282919" w:rsidRDefault="00282919" w:rsidP="009D39F4">
      <w:pPr>
        <w:rPr>
          <w:rFonts w:ascii="Gilmer Light" w:hAnsi="Gilmer Light"/>
          <w:bCs/>
        </w:rPr>
      </w:pPr>
    </w:p>
    <w:p w14:paraId="49399BEC" w14:textId="77777777" w:rsidR="00282919" w:rsidRDefault="00282919" w:rsidP="009D39F4">
      <w:pPr>
        <w:rPr>
          <w:rFonts w:ascii="Gilmer Light" w:hAnsi="Gilmer Light"/>
          <w:bCs/>
        </w:rPr>
      </w:pPr>
    </w:p>
    <w:p w14:paraId="4CB17BA3" w14:textId="77777777" w:rsidR="00282919" w:rsidRDefault="00282919" w:rsidP="009D39F4">
      <w:pPr>
        <w:rPr>
          <w:rFonts w:ascii="Gilmer Light" w:hAnsi="Gilmer Light"/>
          <w:bCs/>
        </w:rPr>
      </w:pPr>
    </w:p>
    <w:p w14:paraId="04B0E43C" w14:textId="77777777" w:rsidR="00282919" w:rsidRDefault="00282919" w:rsidP="009D39F4">
      <w:pPr>
        <w:rPr>
          <w:rFonts w:ascii="Gilmer Light" w:hAnsi="Gilmer Light"/>
          <w:bCs/>
        </w:rPr>
      </w:pPr>
    </w:p>
    <w:p w14:paraId="63FDDF03" w14:textId="5724B8DD" w:rsidR="00142A46" w:rsidRDefault="00142A46" w:rsidP="00142A46">
      <w:pPr>
        <w:jc w:val="center"/>
        <w:rPr>
          <w:rFonts w:ascii="Gilmer Light" w:hAnsi="Gilmer Light"/>
          <w:bCs/>
        </w:rPr>
      </w:pPr>
      <w:r w:rsidRPr="00142A46">
        <w:rPr>
          <w:rFonts w:ascii="Gilmer Light" w:hAnsi="Gilmer Light"/>
          <w:bCs/>
          <w:noProof/>
        </w:rPr>
        <w:drawing>
          <wp:inline distT="0" distB="0" distL="0" distR="0" wp14:anchorId="36D4E268" wp14:editId="1F551E91">
            <wp:extent cx="6000750" cy="5201675"/>
            <wp:effectExtent l="19050" t="19050" r="19050" b="18415"/>
            <wp:docPr id="75449700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7000" name="Picture 1" descr="A close-up of a document&#10;&#10;AI-generated content may be incorrect."/>
                    <pic:cNvPicPr/>
                  </pic:nvPicPr>
                  <pic:blipFill>
                    <a:blip r:embed="rId12"/>
                    <a:stretch>
                      <a:fillRect/>
                    </a:stretch>
                  </pic:blipFill>
                  <pic:spPr>
                    <a:xfrm>
                      <a:off x="0" y="0"/>
                      <a:ext cx="6014081" cy="5213231"/>
                    </a:xfrm>
                    <a:prstGeom prst="rect">
                      <a:avLst/>
                    </a:prstGeom>
                    <a:ln>
                      <a:solidFill>
                        <a:schemeClr val="accent1"/>
                      </a:solidFill>
                    </a:ln>
                  </pic:spPr>
                </pic:pic>
              </a:graphicData>
            </a:graphic>
          </wp:inline>
        </w:drawing>
      </w:r>
    </w:p>
    <w:p w14:paraId="0EC5F0F9" w14:textId="77777777" w:rsidR="00282919" w:rsidRDefault="00282919" w:rsidP="00142A46">
      <w:pPr>
        <w:autoSpaceDE w:val="0"/>
        <w:autoSpaceDN w:val="0"/>
        <w:adjustRightInd w:val="0"/>
        <w:rPr>
          <w:rFonts w:ascii="Gilmer Light" w:hAnsi="Gilmer Light"/>
          <w:bCs/>
        </w:rPr>
      </w:pPr>
    </w:p>
    <w:p w14:paraId="07D4FF1D" w14:textId="11308E0B" w:rsidR="00142A46" w:rsidRDefault="00142A46" w:rsidP="00142A46">
      <w:pPr>
        <w:autoSpaceDE w:val="0"/>
        <w:autoSpaceDN w:val="0"/>
        <w:adjustRightInd w:val="0"/>
        <w:rPr>
          <w:rFonts w:ascii="Gilmer Light" w:hAnsi="Gilmer Light"/>
          <w:bCs/>
        </w:rPr>
      </w:pPr>
      <w:r w:rsidRPr="00142A46">
        <w:rPr>
          <w:rFonts w:ascii="Gilmer Light" w:hAnsi="Gilmer Light"/>
          <w:bCs/>
        </w:rPr>
        <w:t>Being eligible for the Age Pension also entitles you to a Pensioner Concession Card.</w:t>
      </w:r>
    </w:p>
    <w:p w14:paraId="2DC0191F" w14:textId="77777777" w:rsidR="00266DB0" w:rsidRPr="00142A46" w:rsidRDefault="00266DB0" w:rsidP="00142A46">
      <w:pPr>
        <w:autoSpaceDE w:val="0"/>
        <w:autoSpaceDN w:val="0"/>
        <w:adjustRightInd w:val="0"/>
        <w:rPr>
          <w:rFonts w:ascii="Gilmer Light" w:hAnsi="Gilmer Light"/>
          <w:bCs/>
        </w:rPr>
      </w:pPr>
    </w:p>
    <w:p w14:paraId="70FD69C8" w14:textId="0C903D08" w:rsidR="00142A46" w:rsidRDefault="00142A46" w:rsidP="00142A46">
      <w:pPr>
        <w:autoSpaceDE w:val="0"/>
        <w:autoSpaceDN w:val="0"/>
        <w:adjustRightInd w:val="0"/>
        <w:rPr>
          <w:rFonts w:ascii="Gilmer Light" w:hAnsi="Gilmer Light"/>
          <w:bCs/>
        </w:rPr>
      </w:pPr>
      <w:r w:rsidRPr="00142A46">
        <w:rPr>
          <w:rFonts w:ascii="Gilmer Light" w:hAnsi="Gilmer Light"/>
          <w:bCs/>
        </w:rPr>
        <w:t>A Pensioner Concession Card entitles you to reduced cost medicines under the Pharmaceutical Benefits</w:t>
      </w:r>
      <w:r w:rsidR="00266DB0">
        <w:rPr>
          <w:rFonts w:ascii="Gilmer Light" w:hAnsi="Gilmer Light"/>
          <w:bCs/>
        </w:rPr>
        <w:t xml:space="preserve"> </w:t>
      </w:r>
      <w:r w:rsidRPr="00142A46">
        <w:rPr>
          <w:rFonts w:ascii="Gilmer Light" w:hAnsi="Gilmer Light"/>
          <w:bCs/>
        </w:rPr>
        <w:t>Scheme. You may also be entitled to various concessions from state and territory governments and local</w:t>
      </w:r>
      <w:r w:rsidR="00266DB0">
        <w:rPr>
          <w:rFonts w:ascii="Gilmer Light" w:hAnsi="Gilmer Light"/>
          <w:bCs/>
        </w:rPr>
        <w:t xml:space="preserve"> </w:t>
      </w:r>
      <w:r w:rsidRPr="00142A46">
        <w:rPr>
          <w:rFonts w:ascii="Gilmer Light" w:hAnsi="Gilmer Light"/>
          <w:bCs/>
        </w:rPr>
        <w:t>councils such as:</w:t>
      </w:r>
    </w:p>
    <w:p w14:paraId="5F88F242" w14:textId="77777777" w:rsidR="00266DB0" w:rsidRPr="00142A46" w:rsidRDefault="00266DB0" w:rsidP="00142A46">
      <w:pPr>
        <w:autoSpaceDE w:val="0"/>
        <w:autoSpaceDN w:val="0"/>
        <w:adjustRightInd w:val="0"/>
        <w:rPr>
          <w:rFonts w:ascii="Gilmer Light" w:hAnsi="Gilmer Light"/>
          <w:bCs/>
        </w:rPr>
      </w:pPr>
    </w:p>
    <w:p w14:paraId="44D0188A" w14:textId="77777777" w:rsidR="00142A46" w:rsidRPr="00266DB0" w:rsidRDefault="00142A46" w:rsidP="00266DB0">
      <w:pPr>
        <w:pStyle w:val="ListParagraph"/>
        <w:numPr>
          <w:ilvl w:val="0"/>
          <w:numId w:val="37"/>
        </w:numPr>
        <w:autoSpaceDE w:val="0"/>
        <w:autoSpaceDN w:val="0"/>
        <w:adjustRightInd w:val="0"/>
        <w:rPr>
          <w:rFonts w:ascii="Gilmer Light" w:hAnsi="Gilmer Light"/>
          <w:bCs/>
        </w:rPr>
      </w:pPr>
      <w:r w:rsidRPr="00266DB0">
        <w:rPr>
          <w:rFonts w:ascii="Gilmer Light" w:hAnsi="Gilmer Light"/>
          <w:bCs/>
        </w:rPr>
        <w:t xml:space="preserve">reductions on property and water </w:t>
      </w:r>
      <w:proofErr w:type="gramStart"/>
      <w:r w:rsidRPr="00266DB0">
        <w:rPr>
          <w:rFonts w:ascii="Gilmer Light" w:hAnsi="Gilmer Light"/>
          <w:bCs/>
        </w:rPr>
        <w:t>rates;</w:t>
      </w:r>
      <w:proofErr w:type="gramEnd"/>
    </w:p>
    <w:p w14:paraId="7E4A3BC6" w14:textId="77777777" w:rsidR="00142A46" w:rsidRPr="00266DB0" w:rsidRDefault="00142A46" w:rsidP="00266DB0">
      <w:pPr>
        <w:pStyle w:val="ListParagraph"/>
        <w:numPr>
          <w:ilvl w:val="0"/>
          <w:numId w:val="37"/>
        </w:numPr>
        <w:autoSpaceDE w:val="0"/>
        <w:autoSpaceDN w:val="0"/>
        <w:adjustRightInd w:val="0"/>
        <w:spacing w:before="120"/>
        <w:ind w:left="714" w:hanging="357"/>
        <w:contextualSpacing w:val="0"/>
        <w:rPr>
          <w:rFonts w:ascii="Gilmer Light" w:hAnsi="Gilmer Light"/>
          <w:bCs/>
        </w:rPr>
      </w:pPr>
      <w:r w:rsidRPr="00266DB0">
        <w:rPr>
          <w:rFonts w:ascii="Gilmer Light" w:hAnsi="Gilmer Light"/>
          <w:bCs/>
        </w:rPr>
        <w:t xml:space="preserve">reductions on energy </w:t>
      </w:r>
      <w:proofErr w:type="gramStart"/>
      <w:r w:rsidRPr="00266DB0">
        <w:rPr>
          <w:rFonts w:ascii="Gilmer Light" w:hAnsi="Gilmer Light"/>
          <w:bCs/>
        </w:rPr>
        <w:t>bills;</w:t>
      </w:r>
      <w:proofErr w:type="gramEnd"/>
    </w:p>
    <w:p w14:paraId="00E40C60" w14:textId="77777777" w:rsidR="00142A46" w:rsidRPr="00266DB0" w:rsidRDefault="00142A46" w:rsidP="00266DB0">
      <w:pPr>
        <w:pStyle w:val="ListParagraph"/>
        <w:numPr>
          <w:ilvl w:val="0"/>
          <w:numId w:val="37"/>
        </w:numPr>
        <w:autoSpaceDE w:val="0"/>
        <w:autoSpaceDN w:val="0"/>
        <w:adjustRightInd w:val="0"/>
        <w:spacing w:before="120"/>
        <w:ind w:left="714" w:hanging="357"/>
        <w:contextualSpacing w:val="0"/>
        <w:rPr>
          <w:rFonts w:ascii="Gilmer Light" w:hAnsi="Gilmer Light"/>
          <w:bCs/>
        </w:rPr>
      </w:pPr>
      <w:r w:rsidRPr="00266DB0">
        <w:rPr>
          <w:rFonts w:ascii="Gilmer Light" w:hAnsi="Gilmer Light"/>
          <w:bCs/>
        </w:rPr>
        <w:t>reduced or free fares on public transport, and</w:t>
      </w:r>
    </w:p>
    <w:p w14:paraId="67F4160B" w14:textId="47BB72A6" w:rsidR="00142A46" w:rsidRPr="00266DB0" w:rsidRDefault="00142A46" w:rsidP="00266DB0">
      <w:pPr>
        <w:pStyle w:val="ListParagraph"/>
        <w:numPr>
          <w:ilvl w:val="0"/>
          <w:numId w:val="37"/>
        </w:numPr>
        <w:spacing w:before="120"/>
        <w:ind w:left="714" w:hanging="357"/>
        <w:contextualSpacing w:val="0"/>
        <w:rPr>
          <w:rFonts w:ascii="Gilmer Light" w:hAnsi="Gilmer Light"/>
          <w:bCs/>
        </w:rPr>
      </w:pPr>
      <w:r w:rsidRPr="00266DB0">
        <w:rPr>
          <w:rFonts w:ascii="Gilmer Light" w:hAnsi="Gilmer Light"/>
          <w:bCs/>
        </w:rPr>
        <w:t>reductions on motor vehicle registration.</w:t>
      </w:r>
    </w:p>
    <w:p w14:paraId="5475FDAC" w14:textId="77777777" w:rsidR="00142A46" w:rsidRPr="009D39F4" w:rsidRDefault="00142A46" w:rsidP="009D39F4">
      <w:pPr>
        <w:rPr>
          <w:rFonts w:ascii="Gilmer Light" w:hAnsi="Gilmer Light"/>
          <w:bCs/>
        </w:rPr>
      </w:pPr>
    </w:p>
    <w:p w14:paraId="70BE7E2C" w14:textId="1F432D1C" w:rsidR="00A93A30" w:rsidRPr="0098298D" w:rsidRDefault="00282919" w:rsidP="00A93A30">
      <w:pPr>
        <w:pStyle w:val="Heading1"/>
        <w:spacing w:before="120" w:after="120"/>
        <w:rPr>
          <w:rFonts w:ascii="Gilmer" w:hAnsi="Gilmer"/>
          <w:b/>
          <w:bCs/>
          <w:color w:val="0077BE"/>
          <w:sz w:val="24"/>
          <w:szCs w:val="24"/>
          <w:lang w:val="en-AU"/>
        </w:rPr>
      </w:pPr>
      <w:bookmarkStart w:id="34" w:name="_Toc214611530"/>
      <w:r>
        <w:rPr>
          <w:rFonts w:ascii="Gilmer" w:hAnsi="Gilmer"/>
          <w:b/>
          <w:bCs/>
          <w:color w:val="0077BE"/>
          <w:sz w:val="24"/>
          <w:szCs w:val="24"/>
          <w:lang w:val="en-AU"/>
        </w:rPr>
        <w:lastRenderedPageBreak/>
        <w:t>9</w:t>
      </w:r>
      <w:r w:rsidR="00A93A30" w:rsidRPr="0098298D">
        <w:rPr>
          <w:rFonts w:ascii="Gilmer" w:hAnsi="Gilmer"/>
          <w:b/>
          <w:bCs/>
          <w:color w:val="0077BE"/>
          <w:sz w:val="24"/>
          <w:szCs w:val="24"/>
          <w:lang w:val="en-AU"/>
        </w:rPr>
        <w:t xml:space="preserve">. </w:t>
      </w:r>
      <w:r w:rsidR="00A93A30">
        <w:rPr>
          <w:rFonts w:ascii="Gilmer" w:hAnsi="Gilmer"/>
          <w:b/>
          <w:bCs/>
          <w:color w:val="0077BE"/>
          <w:sz w:val="24"/>
          <w:szCs w:val="24"/>
          <w:lang w:val="en-AU"/>
        </w:rPr>
        <w:t>Recommendation – Downsizer Contribution</w:t>
      </w:r>
      <w:bookmarkEnd w:id="34"/>
    </w:p>
    <w:p w14:paraId="686AE61B" w14:textId="4B4C5E5A" w:rsidR="00602B25" w:rsidRPr="00602B25" w:rsidRDefault="00602B25" w:rsidP="00602B25">
      <w:pPr>
        <w:spacing w:before="240" w:line="360" w:lineRule="auto"/>
        <w:rPr>
          <w:rFonts w:ascii="Gilmer Light" w:hAnsi="Gilmer Light"/>
        </w:rPr>
      </w:pPr>
      <w:r w:rsidRPr="00602B25">
        <w:rPr>
          <w:rFonts w:ascii="Gilmer Light" w:eastAsia="inter" w:hAnsi="Gilmer Light" w:cs="inter"/>
          <w:color w:val="000000"/>
        </w:rPr>
        <w:t>A downsizer contribution allows eligible individuals aged 55 or older to contribute up to $300,000 (or $600,000 per couple) from the proceeds of selling their family home into superannuation, regardless of their total super balance or usual contribution caps.</w:t>
      </w:r>
      <w:bookmarkStart w:id="35" w:name="fnref1"/>
      <w:bookmarkStart w:id="36" w:name="fnref2"/>
      <w:bookmarkStart w:id="37" w:name="fnref3"/>
      <w:bookmarkEnd w:id="35"/>
      <w:bookmarkEnd w:id="36"/>
      <w:bookmarkEnd w:id="37"/>
      <w:r w:rsidRPr="00602B25">
        <w:rPr>
          <w:rFonts w:ascii="Gilmer Light" w:hAnsi="Gilmer Light"/>
        </w:rPr>
        <w:t xml:space="preserve"> </w:t>
      </w:r>
    </w:p>
    <w:p w14:paraId="680A809C" w14:textId="77777777" w:rsidR="00602B25" w:rsidRPr="00602B25" w:rsidRDefault="00602B25" w:rsidP="00266DB0">
      <w:pPr>
        <w:spacing w:before="120" w:after="105" w:line="360" w:lineRule="auto"/>
        <w:ind w:left="-28"/>
        <w:rPr>
          <w:rFonts w:ascii="Gilmer Light" w:hAnsi="Gilmer Light"/>
        </w:rPr>
      </w:pPr>
      <w:bookmarkStart w:id="38" w:name="key_features"/>
      <w:r w:rsidRPr="00602B25">
        <w:rPr>
          <w:rFonts w:ascii="Gilmer Light" w:eastAsia="inter" w:hAnsi="Gilmer Light" w:cs="inter"/>
          <w:b/>
          <w:color w:val="000000"/>
          <w:sz w:val="24"/>
        </w:rPr>
        <w:t>Key Features</w:t>
      </w:r>
      <w:bookmarkEnd w:id="38"/>
    </w:p>
    <w:p w14:paraId="75F4C29A" w14:textId="14297EB0"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Individuals must be at least 55 years old at the time of contribution</w:t>
      </w:r>
      <w:bookmarkStart w:id="39" w:name="fnref4"/>
      <w:bookmarkStart w:id="40" w:name="fnref5"/>
      <w:bookmarkStart w:id="41" w:name="fnref1_1"/>
      <w:bookmarkEnd w:id="39"/>
      <w:bookmarkEnd w:id="40"/>
      <w:bookmarkEnd w:id="41"/>
      <w:r>
        <w:rPr>
          <w:rFonts w:ascii="Gilmer Light" w:eastAsia="inter" w:hAnsi="Gilmer Light" w:cs="inter"/>
          <w:color w:val="000000"/>
        </w:rPr>
        <w:t>.</w:t>
      </w:r>
      <w:r w:rsidRPr="00602B25">
        <w:rPr>
          <w:rFonts w:ascii="Gilmer Light" w:hAnsi="Gilmer Light"/>
        </w:rPr>
        <w:t xml:space="preserve"> </w:t>
      </w:r>
    </w:p>
    <w:p w14:paraId="49DA774B" w14:textId="07768DF9"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The property must have been owned by the individual or their spouse for at least 10 years and must be in Australia (not a caravan or houseboat</w:t>
      </w:r>
      <w:proofErr w:type="gramStart"/>
      <w:r w:rsidRPr="00602B25">
        <w:rPr>
          <w:rFonts w:ascii="Gilmer Light" w:eastAsia="inter" w:hAnsi="Gilmer Light" w:cs="inter"/>
          <w:color w:val="000000"/>
        </w:rPr>
        <w:t>), and</w:t>
      </w:r>
      <w:proofErr w:type="gramEnd"/>
      <w:r w:rsidRPr="00602B25">
        <w:rPr>
          <w:rFonts w:ascii="Gilmer Light" w:eastAsia="inter" w:hAnsi="Gilmer Light" w:cs="inter"/>
          <w:color w:val="000000"/>
        </w:rPr>
        <w:t xml:space="preserve"> exempt or partially exempt from capital gains tax as the main residence.</w:t>
      </w:r>
      <w:bookmarkStart w:id="42" w:name="fnref3_1"/>
      <w:bookmarkStart w:id="43" w:name="fnref1_2"/>
      <w:bookmarkStart w:id="44" w:name="fnref4_1"/>
      <w:bookmarkEnd w:id="42"/>
      <w:bookmarkEnd w:id="43"/>
      <w:bookmarkEnd w:id="44"/>
      <w:r w:rsidRPr="00602B25">
        <w:rPr>
          <w:rFonts w:ascii="Gilmer Light" w:hAnsi="Gilmer Light"/>
        </w:rPr>
        <w:t xml:space="preserve"> </w:t>
      </w:r>
    </w:p>
    <w:p w14:paraId="5D1F6112" w14:textId="08BB1954"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The maximum contribution is $300,000 per person, or $600,000 per couple, but cannot exceed the total sale proceeds.</w:t>
      </w:r>
      <w:bookmarkStart w:id="45" w:name="fnref2_1"/>
      <w:bookmarkStart w:id="46" w:name="fnref5_1"/>
      <w:bookmarkStart w:id="47" w:name="fnref1_3"/>
      <w:bookmarkStart w:id="48" w:name="fnref4_2"/>
      <w:bookmarkEnd w:id="45"/>
      <w:bookmarkEnd w:id="46"/>
      <w:bookmarkEnd w:id="47"/>
      <w:bookmarkEnd w:id="48"/>
      <w:r w:rsidRPr="00602B25">
        <w:rPr>
          <w:rFonts w:ascii="Gilmer Light" w:hAnsi="Gilmer Light"/>
        </w:rPr>
        <w:t xml:space="preserve"> </w:t>
      </w:r>
    </w:p>
    <w:p w14:paraId="17DBCDCD" w14:textId="415041DF"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Contributions must be made within 90 days of receiving sale proceeds (settlement date), but an extension may be granted by the ATO in some circumstances.</w:t>
      </w:r>
      <w:bookmarkStart w:id="49" w:name="fnref4_3"/>
      <w:bookmarkStart w:id="50" w:name="fnref2_2"/>
      <w:bookmarkEnd w:id="49"/>
      <w:bookmarkEnd w:id="50"/>
      <w:r w:rsidRPr="00602B25">
        <w:rPr>
          <w:rFonts w:ascii="Gilmer Light" w:hAnsi="Gilmer Light"/>
        </w:rPr>
        <w:t xml:space="preserve"> </w:t>
      </w:r>
    </w:p>
    <w:p w14:paraId="6672F847" w14:textId="7F0FEDCD"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The downsizer contribution is not counted towards the concessional or non-concessional contribution caps and does not require the work test.</w:t>
      </w:r>
      <w:bookmarkStart w:id="51" w:name="fnref6"/>
      <w:bookmarkStart w:id="52" w:name="fnref7"/>
      <w:bookmarkEnd w:id="51"/>
      <w:bookmarkEnd w:id="52"/>
      <w:r w:rsidRPr="00602B25">
        <w:rPr>
          <w:rFonts w:ascii="Gilmer Light" w:hAnsi="Gilmer Light"/>
        </w:rPr>
        <w:t xml:space="preserve"> </w:t>
      </w:r>
    </w:p>
    <w:p w14:paraId="63ABAE95" w14:textId="07CB2F5B"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There is no requirement to purchase another property or to “downsize” to a smaller home—eligibility is based on the sale of a qualifying residence.</w:t>
      </w:r>
      <w:bookmarkStart w:id="53" w:name="fnref1_4"/>
      <w:bookmarkStart w:id="54" w:name="fnref3_2"/>
      <w:bookmarkEnd w:id="53"/>
      <w:bookmarkEnd w:id="54"/>
      <w:r w:rsidRPr="00602B25">
        <w:rPr>
          <w:rFonts w:ascii="Gilmer Light" w:hAnsi="Gilmer Light"/>
        </w:rPr>
        <w:t xml:space="preserve"> </w:t>
      </w:r>
    </w:p>
    <w:p w14:paraId="4C556E75" w14:textId="0C2A9008" w:rsidR="00602B25" w:rsidRPr="00602B25" w:rsidRDefault="00602B25" w:rsidP="00602B25">
      <w:pPr>
        <w:numPr>
          <w:ilvl w:val="0"/>
          <w:numId w:val="25"/>
        </w:numPr>
        <w:spacing w:before="105" w:after="105" w:line="360" w:lineRule="auto"/>
        <w:rPr>
          <w:rFonts w:ascii="Gilmer Light" w:hAnsi="Gilmer Light"/>
        </w:rPr>
      </w:pPr>
      <w:r w:rsidRPr="00602B25">
        <w:rPr>
          <w:rFonts w:ascii="Gilmer Light" w:eastAsia="inter" w:hAnsi="Gilmer Light" w:cs="inter"/>
          <w:color w:val="000000"/>
        </w:rPr>
        <w:t>This contribution can only be made once in a lifetime per person.</w:t>
      </w:r>
      <w:bookmarkStart w:id="55" w:name="fnref3_3"/>
      <w:bookmarkEnd w:id="55"/>
      <w:r w:rsidRPr="00602B25">
        <w:rPr>
          <w:rFonts w:ascii="Gilmer Light" w:hAnsi="Gilmer Light"/>
        </w:rPr>
        <w:t xml:space="preserve"> </w:t>
      </w:r>
    </w:p>
    <w:p w14:paraId="29D4F799" w14:textId="2A2E025A" w:rsidR="00602B25" w:rsidRPr="00602B25" w:rsidRDefault="00602B25" w:rsidP="00602B25">
      <w:pPr>
        <w:ind w:left="180"/>
        <w:rPr>
          <w:rFonts w:ascii="Gilmer Light" w:hAnsi="Gilmer Light"/>
          <w:b/>
          <w:bCs/>
          <w:color w:val="7DCDF1"/>
          <w:lang w:val="en-AU"/>
        </w:rPr>
      </w:pPr>
      <w:r w:rsidRPr="00602B25">
        <w:rPr>
          <w:rFonts w:ascii="Gilmer Light" w:hAnsi="Gilmer Light"/>
          <w:b/>
          <w:bCs/>
          <w:color w:val="7DCDF1"/>
          <w:lang w:val="en-AU"/>
        </w:rPr>
        <w:t>Recommendation:</w:t>
      </w:r>
    </w:p>
    <w:p w14:paraId="1196CAD9" w14:textId="57E44D4F" w:rsidR="009D39F4" w:rsidRPr="00602B25" w:rsidRDefault="009D39F4" w:rsidP="00602B25">
      <w:pPr>
        <w:spacing w:after="60" w:line="276" w:lineRule="auto"/>
        <w:rPr>
          <w:rFonts w:ascii="Gilmer Light" w:hAnsi="Gilmer Light" w:cs="Times New Roman"/>
          <w:b/>
          <w:bCs/>
          <w:iCs/>
        </w:rPr>
      </w:pPr>
    </w:p>
    <w:p w14:paraId="7EF7D9E6" w14:textId="6EF955FC" w:rsidR="00A93A30" w:rsidRPr="00602B25" w:rsidRDefault="00602B25" w:rsidP="00602B25">
      <w:pPr>
        <w:pStyle w:val="ListParagraph"/>
        <w:numPr>
          <w:ilvl w:val="0"/>
          <w:numId w:val="28"/>
        </w:numPr>
        <w:spacing w:after="60" w:line="276" w:lineRule="auto"/>
        <w:rPr>
          <w:rFonts w:ascii="Gilmer Light" w:hAnsi="Gilmer Light" w:cs="Times New Roman"/>
          <w:b/>
          <w:bCs/>
          <w:iCs/>
        </w:rPr>
      </w:pPr>
      <w:r w:rsidRPr="00602B25">
        <w:rPr>
          <w:rFonts w:ascii="Gilmer Light" w:hAnsi="Gilmer Light"/>
          <w:lang w:val="en-AU"/>
        </w:rPr>
        <w:t xml:space="preserve">Albert, make a Downsizer superannuation contribution of </w:t>
      </w:r>
      <w:r w:rsidRPr="00602B25">
        <w:rPr>
          <w:rFonts w:ascii="Gilmer Light" w:hAnsi="Gilmer Light"/>
          <w:b/>
          <w:bCs/>
          <w:lang w:val="en-AU"/>
        </w:rPr>
        <w:t>$79,000</w:t>
      </w:r>
    </w:p>
    <w:p w14:paraId="664A070F" w14:textId="4C4A3C1B" w:rsidR="00282919" w:rsidRDefault="00282919">
      <w:pPr>
        <w:rPr>
          <w:rFonts w:ascii="Gilmer Light" w:hAnsi="Gilmer Light" w:cs="Times New Roman"/>
          <w:b/>
          <w:bCs/>
          <w:iCs/>
        </w:rPr>
      </w:pPr>
      <w:r>
        <w:rPr>
          <w:rFonts w:ascii="Gilmer Light" w:hAnsi="Gilmer Light" w:cs="Times New Roman"/>
          <w:b/>
          <w:bCs/>
          <w:iCs/>
        </w:rPr>
        <w:br w:type="page"/>
      </w:r>
    </w:p>
    <w:p w14:paraId="64053B20" w14:textId="4ADE46AD" w:rsidR="00FE701D" w:rsidRPr="0098298D" w:rsidRDefault="00282919" w:rsidP="00FE701D">
      <w:pPr>
        <w:pStyle w:val="Heading1"/>
        <w:spacing w:before="120" w:after="120"/>
        <w:rPr>
          <w:rFonts w:ascii="Gilmer" w:hAnsi="Gilmer"/>
          <w:b/>
          <w:bCs/>
          <w:color w:val="0077BE"/>
          <w:sz w:val="24"/>
          <w:szCs w:val="24"/>
          <w:lang w:val="en-AU"/>
        </w:rPr>
      </w:pPr>
      <w:bookmarkStart w:id="56" w:name="_Toc214611531"/>
      <w:r>
        <w:rPr>
          <w:rFonts w:ascii="Gilmer" w:hAnsi="Gilmer"/>
          <w:b/>
          <w:bCs/>
          <w:color w:val="0077BE"/>
          <w:sz w:val="24"/>
          <w:szCs w:val="24"/>
          <w:lang w:val="en-AU"/>
        </w:rPr>
        <w:lastRenderedPageBreak/>
        <w:t>10</w:t>
      </w:r>
      <w:r w:rsidR="00FE701D" w:rsidRPr="0098298D">
        <w:rPr>
          <w:rFonts w:ascii="Gilmer" w:hAnsi="Gilmer"/>
          <w:b/>
          <w:bCs/>
          <w:color w:val="0077BE"/>
          <w:sz w:val="24"/>
          <w:szCs w:val="24"/>
          <w:lang w:val="en-AU"/>
        </w:rPr>
        <w:t xml:space="preserve">. </w:t>
      </w:r>
      <w:r w:rsidR="00FE701D">
        <w:rPr>
          <w:rFonts w:ascii="Gilmer" w:hAnsi="Gilmer"/>
          <w:b/>
          <w:bCs/>
          <w:color w:val="0077BE"/>
          <w:sz w:val="24"/>
          <w:szCs w:val="24"/>
          <w:lang w:val="en-AU"/>
        </w:rPr>
        <w:t>Superannuation Structure</w:t>
      </w:r>
      <w:bookmarkEnd w:id="56"/>
    </w:p>
    <w:p w14:paraId="6162F0B6" w14:textId="77777777" w:rsidR="00602B25" w:rsidRDefault="00602B25" w:rsidP="0056656B">
      <w:pPr>
        <w:spacing w:after="60" w:line="276" w:lineRule="auto"/>
        <w:rPr>
          <w:rFonts w:ascii="Gilmer Light" w:hAnsi="Gilmer Light" w:cs="Times New Roman"/>
          <w:b/>
          <w:bCs/>
          <w:iCs/>
        </w:rPr>
      </w:pPr>
    </w:p>
    <w:p w14:paraId="39AFD0C0" w14:textId="085ECA52" w:rsidR="00FE701D" w:rsidRPr="00602B25" w:rsidRDefault="00FE701D" w:rsidP="00FE701D">
      <w:pPr>
        <w:rPr>
          <w:rFonts w:ascii="Gilmer Light" w:hAnsi="Gilmer Light"/>
          <w:b/>
          <w:bCs/>
          <w:color w:val="7DCDF1"/>
          <w:lang w:val="en-AU"/>
        </w:rPr>
      </w:pPr>
      <w:r>
        <w:rPr>
          <w:rFonts w:ascii="Gilmer Light" w:hAnsi="Gilmer Light"/>
          <w:b/>
          <w:bCs/>
          <w:color w:val="7DCDF1"/>
          <w:lang w:val="en-AU"/>
        </w:rPr>
        <w:t>Accumulation Phase v Pension Phase</w:t>
      </w:r>
      <w:r w:rsidRPr="00602B25">
        <w:rPr>
          <w:rFonts w:ascii="Gilmer Light" w:hAnsi="Gilmer Light"/>
          <w:b/>
          <w:bCs/>
          <w:color w:val="7DCDF1"/>
          <w:lang w:val="en-AU"/>
        </w:rPr>
        <w:t>:</w:t>
      </w:r>
    </w:p>
    <w:p w14:paraId="028775CA" w14:textId="77777777" w:rsidR="00602B25" w:rsidRDefault="00602B25" w:rsidP="0056656B">
      <w:pPr>
        <w:spacing w:after="60" w:line="276" w:lineRule="auto"/>
        <w:rPr>
          <w:rFonts w:ascii="Gilmer Light" w:hAnsi="Gilmer Light" w:cs="Times New Roman"/>
          <w:b/>
          <w:bCs/>
          <w:iCs/>
        </w:rPr>
      </w:pPr>
    </w:p>
    <w:p w14:paraId="65322473" w14:textId="5E43E3FE" w:rsidR="00FE701D" w:rsidRPr="00282919" w:rsidRDefault="00FE701D" w:rsidP="00FE701D">
      <w:pPr>
        <w:spacing w:after="60" w:line="276" w:lineRule="auto"/>
        <w:rPr>
          <w:rFonts w:ascii="Gilmer Light" w:hAnsi="Gilmer Light" w:cs="Times New Roman"/>
          <w:iCs/>
          <w:lang w:val="en-AU"/>
        </w:rPr>
      </w:pPr>
      <w:r w:rsidRPr="00282919">
        <w:rPr>
          <w:rFonts w:ascii="Gilmer Light" w:hAnsi="Gilmer Light" w:cs="Times New Roman"/>
          <w:iCs/>
          <w:lang w:val="en-AU"/>
        </w:rPr>
        <w:t>Sue, your superannuation fund is currently in Accumulation Phase where all income is taxed at 15%.</w:t>
      </w:r>
    </w:p>
    <w:p w14:paraId="44A33BB8" w14:textId="77777777" w:rsidR="00FE701D" w:rsidRPr="00282919" w:rsidRDefault="00FE701D" w:rsidP="00FE701D">
      <w:pPr>
        <w:spacing w:before="240" w:line="276" w:lineRule="auto"/>
        <w:rPr>
          <w:rFonts w:ascii="Gilmer Light" w:hAnsi="Gilmer Light" w:cs="Times New Roman"/>
          <w:iCs/>
          <w:lang w:val="en-AU"/>
        </w:rPr>
      </w:pPr>
      <w:r w:rsidRPr="00282919">
        <w:rPr>
          <w:rFonts w:ascii="Gilmer Light" w:hAnsi="Gilmer Light" w:cs="Times New Roman"/>
          <w:iCs/>
          <w:lang w:val="en-AU"/>
        </w:rPr>
        <w:t>Once you reach preservation age (currently age 60), current legislation allows you to convert your superannuation from Accumulation Phase to Pension Phase and to commence an income stream with your superannuation monies. The following must be considered when determining whether a move to Pension Phase is appropriate:</w:t>
      </w:r>
    </w:p>
    <w:p w14:paraId="674E3AF2" w14:textId="53B4D133" w:rsidR="00FE701D" w:rsidRPr="00282919" w:rsidRDefault="00FE701D" w:rsidP="00FE701D">
      <w:pPr>
        <w:numPr>
          <w:ilvl w:val="0"/>
          <w:numId w:val="29"/>
        </w:numPr>
        <w:spacing w:before="240" w:line="276" w:lineRule="auto"/>
        <w:ind w:left="714" w:hanging="357"/>
        <w:rPr>
          <w:rFonts w:ascii="Gilmer Light" w:hAnsi="Gilmer Light" w:cs="Times New Roman"/>
          <w:iCs/>
          <w:lang w:val="en-AU"/>
        </w:rPr>
      </w:pPr>
      <w:r w:rsidRPr="00282919">
        <w:rPr>
          <w:rFonts w:ascii="Gilmer Light" w:hAnsi="Gilmer Light" w:cs="Times New Roman"/>
          <w:iCs/>
          <w:lang w:val="en-AU"/>
        </w:rPr>
        <w:t>In Pension Phase, you are obliged to draw out a minimum income stream from the fund balance each year</w:t>
      </w:r>
      <w:r w:rsidR="00282919">
        <w:rPr>
          <w:rFonts w:ascii="Gilmer Light" w:hAnsi="Gilmer Light" w:cs="Times New Roman"/>
          <w:iCs/>
          <w:lang w:val="en-AU"/>
        </w:rPr>
        <w:t xml:space="preserve"> (refer table below for minimum income stream requirements)</w:t>
      </w:r>
      <w:r w:rsidRPr="00282919">
        <w:rPr>
          <w:rFonts w:ascii="Gilmer Light" w:hAnsi="Gilmer Light" w:cs="Times New Roman"/>
          <w:iCs/>
          <w:lang w:val="en-AU"/>
        </w:rPr>
        <w:t>. All income received from this income stream is tax free.</w:t>
      </w:r>
    </w:p>
    <w:p w14:paraId="6F410F16" w14:textId="27A6E2E5" w:rsidR="00FE701D" w:rsidRPr="00282919" w:rsidRDefault="00FE701D" w:rsidP="00962CF2">
      <w:pPr>
        <w:numPr>
          <w:ilvl w:val="0"/>
          <w:numId w:val="29"/>
        </w:numPr>
        <w:spacing w:before="120" w:after="60" w:line="276" w:lineRule="auto"/>
        <w:ind w:left="714" w:hanging="357"/>
        <w:rPr>
          <w:rFonts w:ascii="Gilmer Light" w:hAnsi="Gilmer Light" w:cs="Times New Roman"/>
          <w:iCs/>
          <w:lang w:val="en-AU"/>
        </w:rPr>
      </w:pPr>
      <w:r w:rsidRPr="00282919">
        <w:rPr>
          <w:rFonts w:ascii="Gilmer Light" w:hAnsi="Gilmer Light" w:cs="Times New Roman"/>
          <w:iCs/>
          <w:lang w:val="en-AU"/>
        </w:rPr>
        <w:t>As you are over age 65, the taxation on earnings within the fund will reduce to 0%.</w:t>
      </w:r>
    </w:p>
    <w:p w14:paraId="2DECA8DE" w14:textId="77777777" w:rsidR="00FE701D" w:rsidRDefault="00FE701D" w:rsidP="00FE701D">
      <w:pPr>
        <w:spacing w:after="60" w:line="276" w:lineRule="auto"/>
        <w:rPr>
          <w:rFonts w:ascii="Gilmer Light" w:hAnsi="Gilmer Light" w:cs="Times New Roman"/>
          <w:b/>
          <w:bCs/>
          <w:iCs/>
          <w:lang w:val="en-AU"/>
        </w:rPr>
      </w:pPr>
    </w:p>
    <w:p w14:paraId="0B136C90" w14:textId="77777777" w:rsidR="00282919" w:rsidRPr="00282919" w:rsidRDefault="00282919" w:rsidP="00282919">
      <w:pPr>
        <w:numPr>
          <w:ilvl w:val="0"/>
          <w:numId w:val="39"/>
        </w:numPr>
        <w:spacing w:after="60" w:line="276" w:lineRule="auto"/>
        <w:rPr>
          <w:rFonts w:ascii="Gilmer Light" w:hAnsi="Gilmer Light" w:cs="Times New Roman"/>
          <w:iCs/>
          <w:lang w:val="en-AU"/>
        </w:rPr>
      </w:pPr>
      <w:r w:rsidRPr="00282919">
        <w:rPr>
          <w:rFonts w:ascii="Gilmer Light" w:hAnsi="Gilmer Light" w:cs="Times New Roman"/>
          <w:iCs/>
          <w:lang w:val="en-AU"/>
        </w:rPr>
        <w:t>The minimum income stream that must be drawn from any Allocated Pension is:</w:t>
      </w:r>
    </w:p>
    <w:p w14:paraId="03387C13" w14:textId="77777777" w:rsidR="00282919" w:rsidRPr="00282919" w:rsidRDefault="00282919" w:rsidP="00282919">
      <w:pPr>
        <w:spacing w:after="60" w:line="276" w:lineRule="auto"/>
        <w:rPr>
          <w:rFonts w:ascii="Gilmer Light" w:hAnsi="Gilmer Light" w:cs="Times New Roman"/>
          <w:b/>
          <w:bCs/>
          <w:iCs/>
          <w:lang w:val="en-AU"/>
        </w:rPr>
      </w:pPr>
    </w:p>
    <w:tbl>
      <w:tblPr>
        <w:tblStyle w:val="TableGrid"/>
        <w:tblW w:w="0" w:type="auto"/>
        <w:tblLook w:val="04A0" w:firstRow="1" w:lastRow="0" w:firstColumn="1" w:lastColumn="0" w:noHBand="0" w:noVBand="1"/>
      </w:tblPr>
      <w:tblGrid>
        <w:gridCol w:w="2830"/>
        <w:gridCol w:w="1276"/>
        <w:gridCol w:w="851"/>
        <w:gridCol w:w="850"/>
        <w:gridCol w:w="992"/>
        <w:gridCol w:w="993"/>
        <w:gridCol w:w="992"/>
        <w:gridCol w:w="866"/>
      </w:tblGrid>
      <w:tr w:rsidR="00282919" w:rsidRPr="00282919" w14:paraId="7697C8C2" w14:textId="77777777" w:rsidTr="00282919">
        <w:trPr>
          <w:trHeight w:val="567"/>
        </w:trPr>
        <w:tc>
          <w:tcPr>
            <w:tcW w:w="2830" w:type="dxa"/>
            <w:shd w:val="clear" w:color="auto" w:fill="95B3D7" w:themeFill="accent1" w:themeFillTint="99"/>
          </w:tcPr>
          <w:p w14:paraId="28FC9B60" w14:textId="77777777" w:rsidR="00282919" w:rsidRPr="00282919" w:rsidRDefault="00282919" w:rsidP="00282919">
            <w:pPr>
              <w:spacing w:after="60" w:line="276" w:lineRule="auto"/>
              <w:rPr>
                <w:rFonts w:ascii="Gilmer Light" w:hAnsi="Gilmer Light" w:cs="Times New Roman"/>
                <w:b/>
                <w:bCs/>
                <w:iCs/>
                <w:lang w:val="en-AU"/>
              </w:rPr>
            </w:pPr>
            <w:r w:rsidRPr="00282919">
              <w:rPr>
                <w:rFonts w:ascii="Gilmer Light" w:hAnsi="Gilmer Light" w:cs="Times New Roman"/>
                <w:b/>
                <w:bCs/>
                <w:iCs/>
                <w:lang w:val="en-AU"/>
              </w:rPr>
              <w:t>Age</w:t>
            </w:r>
          </w:p>
        </w:tc>
        <w:tc>
          <w:tcPr>
            <w:tcW w:w="1276" w:type="dxa"/>
            <w:shd w:val="clear" w:color="auto" w:fill="DBE5F1" w:themeFill="accent1" w:themeFillTint="33"/>
          </w:tcPr>
          <w:p w14:paraId="7DE18DBC"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Under 65</w:t>
            </w:r>
          </w:p>
        </w:tc>
        <w:tc>
          <w:tcPr>
            <w:tcW w:w="851" w:type="dxa"/>
            <w:shd w:val="clear" w:color="auto" w:fill="DBE5F1" w:themeFill="accent1" w:themeFillTint="33"/>
          </w:tcPr>
          <w:p w14:paraId="510770AA"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65-74</w:t>
            </w:r>
          </w:p>
        </w:tc>
        <w:tc>
          <w:tcPr>
            <w:tcW w:w="850" w:type="dxa"/>
            <w:shd w:val="clear" w:color="auto" w:fill="DBE5F1" w:themeFill="accent1" w:themeFillTint="33"/>
          </w:tcPr>
          <w:p w14:paraId="2579FDE7"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75-79</w:t>
            </w:r>
          </w:p>
        </w:tc>
        <w:tc>
          <w:tcPr>
            <w:tcW w:w="992" w:type="dxa"/>
            <w:shd w:val="clear" w:color="auto" w:fill="DBE5F1" w:themeFill="accent1" w:themeFillTint="33"/>
          </w:tcPr>
          <w:p w14:paraId="540E6015"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80-84</w:t>
            </w:r>
          </w:p>
        </w:tc>
        <w:tc>
          <w:tcPr>
            <w:tcW w:w="993" w:type="dxa"/>
            <w:shd w:val="clear" w:color="auto" w:fill="DBE5F1" w:themeFill="accent1" w:themeFillTint="33"/>
          </w:tcPr>
          <w:p w14:paraId="4688E550"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85-89</w:t>
            </w:r>
          </w:p>
        </w:tc>
        <w:tc>
          <w:tcPr>
            <w:tcW w:w="992" w:type="dxa"/>
            <w:shd w:val="clear" w:color="auto" w:fill="DBE5F1" w:themeFill="accent1" w:themeFillTint="33"/>
          </w:tcPr>
          <w:p w14:paraId="0CD2062E"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90-94</w:t>
            </w:r>
          </w:p>
        </w:tc>
        <w:tc>
          <w:tcPr>
            <w:tcW w:w="866" w:type="dxa"/>
            <w:shd w:val="clear" w:color="auto" w:fill="DBE5F1" w:themeFill="accent1" w:themeFillTint="33"/>
          </w:tcPr>
          <w:p w14:paraId="7043DD90" w14:textId="77777777" w:rsidR="00282919" w:rsidRPr="00282919" w:rsidRDefault="00282919" w:rsidP="00282919">
            <w:pPr>
              <w:spacing w:after="60" w:line="276" w:lineRule="auto"/>
              <w:jc w:val="center"/>
              <w:rPr>
                <w:rFonts w:ascii="Gilmer Light" w:hAnsi="Gilmer Light" w:cs="Times New Roman"/>
                <w:b/>
                <w:bCs/>
                <w:iCs/>
                <w:lang w:val="en-AU"/>
              </w:rPr>
            </w:pPr>
            <w:r w:rsidRPr="00282919">
              <w:rPr>
                <w:rFonts w:ascii="Gilmer Light" w:hAnsi="Gilmer Light" w:cs="Times New Roman"/>
                <w:b/>
                <w:bCs/>
                <w:iCs/>
                <w:lang w:val="en-AU"/>
              </w:rPr>
              <w:t>95+</w:t>
            </w:r>
          </w:p>
        </w:tc>
      </w:tr>
      <w:tr w:rsidR="00282919" w:rsidRPr="00282919" w14:paraId="6AB380D9" w14:textId="77777777" w:rsidTr="00282919">
        <w:trPr>
          <w:trHeight w:val="567"/>
        </w:trPr>
        <w:tc>
          <w:tcPr>
            <w:tcW w:w="2830" w:type="dxa"/>
            <w:shd w:val="clear" w:color="auto" w:fill="95B3D7" w:themeFill="accent1" w:themeFillTint="99"/>
          </w:tcPr>
          <w:p w14:paraId="37FDA699" w14:textId="77777777" w:rsidR="00282919" w:rsidRPr="00282919" w:rsidRDefault="00282919" w:rsidP="00282919">
            <w:pPr>
              <w:spacing w:after="60" w:line="276" w:lineRule="auto"/>
              <w:rPr>
                <w:rFonts w:ascii="Gilmer Light" w:hAnsi="Gilmer Light" w:cs="Times New Roman"/>
                <w:b/>
                <w:bCs/>
                <w:iCs/>
                <w:lang w:val="en-AU"/>
              </w:rPr>
            </w:pPr>
            <w:r w:rsidRPr="00282919">
              <w:rPr>
                <w:rFonts w:ascii="Gilmer Light" w:hAnsi="Gilmer Light" w:cs="Times New Roman"/>
                <w:b/>
                <w:bCs/>
                <w:iCs/>
                <w:lang w:val="en-AU"/>
              </w:rPr>
              <w:t>Percentage Factor</w:t>
            </w:r>
          </w:p>
        </w:tc>
        <w:tc>
          <w:tcPr>
            <w:tcW w:w="1276" w:type="dxa"/>
            <w:shd w:val="clear" w:color="auto" w:fill="DBE5F1" w:themeFill="accent1" w:themeFillTint="33"/>
          </w:tcPr>
          <w:p w14:paraId="18ED199F"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4%</w:t>
            </w:r>
          </w:p>
        </w:tc>
        <w:tc>
          <w:tcPr>
            <w:tcW w:w="851" w:type="dxa"/>
            <w:shd w:val="clear" w:color="auto" w:fill="DBE5F1" w:themeFill="accent1" w:themeFillTint="33"/>
          </w:tcPr>
          <w:p w14:paraId="5AFC9AAA"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5%</w:t>
            </w:r>
          </w:p>
        </w:tc>
        <w:tc>
          <w:tcPr>
            <w:tcW w:w="850" w:type="dxa"/>
            <w:shd w:val="clear" w:color="auto" w:fill="DBE5F1" w:themeFill="accent1" w:themeFillTint="33"/>
          </w:tcPr>
          <w:p w14:paraId="27C6448D"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6%</w:t>
            </w:r>
          </w:p>
        </w:tc>
        <w:tc>
          <w:tcPr>
            <w:tcW w:w="992" w:type="dxa"/>
            <w:shd w:val="clear" w:color="auto" w:fill="DBE5F1" w:themeFill="accent1" w:themeFillTint="33"/>
          </w:tcPr>
          <w:p w14:paraId="7C409210"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7%</w:t>
            </w:r>
          </w:p>
        </w:tc>
        <w:tc>
          <w:tcPr>
            <w:tcW w:w="993" w:type="dxa"/>
            <w:shd w:val="clear" w:color="auto" w:fill="DBE5F1" w:themeFill="accent1" w:themeFillTint="33"/>
          </w:tcPr>
          <w:p w14:paraId="54305C88"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9%</w:t>
            </w:r>
          </w:p>
        </w:tc>
        <w:tc>
          <w:tcPr>
            <w:tcW w:w="992" w:type="dxa"/>
            <w:shd w:val="clear" w:color="auto" w:fill="DBE5F1" w:themeFill="accent1" w:themeFillTint="33"/>
          </w:tcPr>
          <w:p w14:paraId="5E5ABCD3"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11%</w:t>
            </w:r>
          </w:p>
        </w:tc>
        <w:tc>
          <w:tcPr>
            <w:tcW w:w="866" w:type="dxa"/>
            <w:shd w:val="clear" w:color="auto" w:fill="DBE5F1" w:themeFill="accent1" w:themeFillTint="33"/>
          </w:tcPr>
          <w:p w14:paraId="5A0AC850" w14:textId="77777777" w:rsidR="00282919" w:rsidRPr="00282919" w:rsidRDefault="00282919" w:rsidP="00282919">
            <w:pPr>
              <w:spacing w:after="60" w:line="276" w:lineRule="auto"/>
              <w:jc w:val="center"/>
              <w:rPr>
                <w:rFonts w:ascii="Gilmer Light" w:hAnsi="Gilmer Light" w:cs="Times New Roman"/>
                <w:iCs/>
                <w:lang w:val="en-AU"/>
              </w:rPr>
            </w:pPr>
            <w:r w:rsidRPr="00282919">
              <w:rPr>
                <w:rFonts w:ascii="Gilmer Light" w:hAnsi="Gilmer Light" w:cs="Times New Roman"/>
                <w:iCs/>
                <w:lang w:val="en-AU"/>
              </w:rPr>
              <w:t>14%</w:t>
            </w:r>
          </w:p>
        </w:tc>
      </w:tr>
    </w:tbl>
    <w:p w14:paraId="248B2F8B" w14:textId="77777777" w:rsidR="00282919" w:rsidRPr="00FE701D" w:rsidRDefault="00282919" w:rsidP="00FE701D">
      <w:pPr>
        <w:spacing w:after="60" w:line="276" w:lineRule="auto"/>
        <w:rPr>
          <w:rFonts w:ascii="Gilmer Light" w:hAnsi="Gilmer Light" w:cs="Times New Roman"/>
          <w:b/>
          <w:bCs/>
          <w:iCs/>
          <w:lang w:val="en-AU"/>
        </w:rPr>
      </w:pPr>
    </w:p>
    <w:p w14:paraId="6B171973" w14:textId="77777777" w:rsidR="00FE701D" w:rsidRPr="00FE701D" w:rsidRDefault="00FE701D" w:rsidP="00FE701D">
      <w:pPr>
        <w:spacing w:after="60" w:line="276" w:lineRule="auto"/>
        <w:rPr>
          <w:rFonts w:ascii="Gilmer Light" w:hAnsi="Gilmer Light"/>
          <w:b/>
          <w:bCs/>
          <w:color w:val="7DCDF1"/>
          <w:lang w:val="en-AU"/>
        </w:rPr>
      </w:pPr>
      <w:r w:rsidRPr="00FE701D">
        <w:rPr>
          <w:rFonts w:ascii="Gilmer Light" w:hAnsi="Gilmer Light"/>
          <w:b/>
          <w:bCs/>
          <w:color w:val="7DCDF1"/>
          <w:lang w:val="en-AU"/>
        </w:rPr>
        <w:t>Recommendation:</w:t>
      </w:r>
    </w:p>
    <w:p w14:paraId="70383195" w14:textId="54112D5E" w:rsidR="00FE701D" w:rsidRPr="00282919" w:rsidRDefault="00FE701D" w:rsidP="00C13226">
      <w:pPr>
        <w:numPr>
          <w:ilvl w:val="0"/>
          <w:numId w:val="33"/>
        </w:numPr>
        <w:spacing w:before="240" w:line="276" w:lineRule="auto"/>
        <w:rPr>
          <w:rFonts w:ascii="Gilmer Light" w:hAnsi="Gilmer Light" w:cs="Times New Roman"/>
          <w:iCs/>
          <w:lang w:val="en-AU"/>
        </w:rPr>
      </w:pPr>
      <w:r w:rsidRPr="00282919">
        <w:rPr>
          <w:rFonts w:ascii="Gilmer Light" w:hAnsi="Gilmer Light" w:cs="Times New Roman"/>
          <w:iCs/>
          <w:lang w:val="en-AU"/>
        </w:rPr>
        <w:t xml:space="preserve">Albert, </w:t>
      </w:r>
      <w:proofErr w:type="gramStart"/>
      <w:r w:rsidRPr="00282919">
        <w:rPr>
          <w:rFonts w:ascii="Gilmer Light" w:hAnsi="Gilmer Light" w:cs="Times New Roman"/>
          <w:iCs/>
          <w:lang w:val="en-AU"/>
        </w:rPr>
        <w:t>subsequent to</w:t>
      </w:r>
      <w:proofErr w:type="gramEnd"/>
      <w:r w:rsidRPr="00282919">
        <w:rPr>
          <w:rFonts w:ascii="Gilmer Light" w:hAnsi="Gilmer Light" w:cs="Times New Roman"/>
          <w:iCs/>
          <w:lang w:val="en-AU"/>
        </w:rPr>
        <w:t xml:space="preserve"> the recommended contribution detailed earlier in this Statement of Advice, we would recommend </w:t>
      </w:r>
      <w:proofErr w:type="gramStart"/>
      <w:r w:rsidRPr="00282919">
        <w:rPr>
          <w:rFonts w:ascii="Gilmer Light" w:hAnsi="Gilmer Light" w:cs="Times New Roman"/>
          <w:iCs/>
          <w:lang w:val="en-AU"/>
        </w:rPr>
        <w:t>to have</w:t>
      </w:r>
      <w:proofErr w:type="gramEnd"/>
      <w:r w:rsidRPr="00282919">
        <w:rPr>
          <w:rFonts w:ascii="Gilmer Light" w:hAnsi="Gilmer Light" w:cs="Times New Roman"/>
          <w:iCs/>
          <w:lang w:val="en-AU"/>
        </w:rPr>
        <w:t xml:space="preserve"> your superannuation monies in Pension Phase.</w:t>
      </w:r>
    </w:p>
    <w:p w14:paraId="2EE38CB9" w14:textId="368C9F30" w:rsidR="00FE701D" w:rsidRPr="00282919" w:rsidRDefault="00FE701D" w:rsidP="00C13226">
      <w:pPr>
        <w:numPr>
          <w:ilvl w:val="0"/>
          <w:numId w:val="33"/>
        </w:numPr>
        <w:spacing w:before="240" w:line="276" w:lineRule="auto"/>
        <w:rPr>
          <w:rFonts w:ascii="Gilmer Light" w:hAnsi="Gilmer Light" w:cs="Times New Roman"/>
          <w:iCs/>
          <w:lang w:val="en-AU"/>
        </w:rPr>
      </w:pPr>
      <w:r w:rsidRPr="00282919">
        <w:rPr>
          <w:rFonts w:ascii="Gilmer Light" w:hAnsi="Gilmer Light" w:cs="Times New Roman"/>
          <w:iCs/>
          <w:lang w:val="en-AU"/>
        </w:rPr>
        <w:t xml:space="preserve">Sue, we would recommend </w:t>
      </w:r>
      <w:r w:rsidR="00962CF2" w:rsidRPr="00282919">
        <w:rPr>
          <w:rFonts w:ascii="Gilmer Light" w:hAnsi="Gilmer Light" w:cs="Times New Roman"/>
          <w:iCs/>
          <w:lang w:val="en-AU"/>
        </w:rPr>
        <w:t>moving</w:t>
      </w:r>
      <w:r w:rsidRPr="00282919">
        <w:rPr>
          <w:rFonts w:ascii="Gilmer Light" w:hAnsi="Gilmer Light" w:cs="Times New Roman"/>
          <w:iCs/>
          <w:lang w:val="en-AU"/>
        </w:rPr>
        <w:t xml:space="preserve"> your superannuation monies from Accumulation Phase to Pension Phase.</w:t>
      </w:r>
    </w:p>
    <w:p w14:paraId="36D3150B" w14:textId="36504ACC" w:rsidR="00FE701D" w:rsidRPr="00282919" w:rsidRDefault="00FE701D" w:rsidP="00C13226">
      <w:pPr>
        <w:numPr>
          <w:ilvl w:val="0"/>
          <w:numId w:val="33"/>
        </w:numPr>
        <w:spacing w:before="240" w:line="276" w:lineRule="auto"/>
        <w:rPr>
          <w:rFonts w:ascii="Gilmer Light" w:hAnsi="Gilmer Light" w:cs="Times New Roman"/>
          <w:iCs/>
          <w:lang w:val="en-AU"/>
        </w:rPr>
      </w:pPr>
      <w:r w:rsidRPr="00282919">
        <w:rPr>
          <w:rFonts w:ascii="Gilmer Light" w:hAnsi="Gilmer Light" w:cs="Times New Roman"/>
          <w:iCs/>
          <w:lang w:val="en-AU"/>
        </w:rPr>
        <w:t xml:space="preserve">Each of you to </w:t>
      </w:r>
      <w:r w:rsidR="00C13226" w:rsidRPr="00282919">
        <w:rPr>
          <w:rFonts w:ascii="Gilmer Light" w:hAnsi="Gilmer Light" w:cs="Times New Roman"/>
          <w:iCs/>
          <w:lang w:val="en-AU"/>
        </w:rPr>
        <w:t>draw</w:t>
      </w:r>
      <w:r w:rsidRPr="00282919">
        <w:rPr>
          <w:rFonts w:ascii="Gilmer Light" w:hAnsi="Gilmer Light" w:cs="Times New Roman"/>
          <w:iCs/>
          <w:lang w:val="en-AU"/>
        </w:rPr>
        <w:t xml:space="preserve"> down a </w:t>
      </w:r>
      <w:r w:rsidR="00962CF2" w:rsidRPr="00282919">
        <w:rPr>
          <w:rFonts w:ascii="Gilmer Light" w:hAnsi="Gilmer Light" w:cs="Times New Roman"/>
          <w:iCs/>
          <w:lang w:val="en-AU"/>
        </w:rPr>
        <w:t>tax-free</w:t>
      </w:r>
      <w:r w:rsidRPr="00282919">
        <w:rPr>
          <w:rFonts w:ascii="Gilmer Light" w:hAnsi="Gilmer Light" w:cs="Times New Roman"/>
          <w:iCs/>
          <w:lang w:val="en-AU"/>
        </w:rPr>
        <w:t xml:space="preserve"> income stream from your respective Allocated Pension accounts</w:t>
      </w:r>
      <w:r w:rsidR="00962CF2">
        <w:rPr>
          <w:rFonts w:ascii="Gilmer Light" w:hAnsi="Gilmer Light" w:cs="Times New Roman"/>
          <w:iCs/>
          <w:lang w:val="en-AU"/>
        </w:rPr>
        <w:t>.</w:t>
      </w:r>
    </w:p>
    <w:p w14:paraId="1CCDBF7D" w14:textId="77777777" w:rsidR="00FE701D" w:rsidRPr="00FE701D" w:rsidRDefault="00FE701D" w:rsidP="00FE701D">
      <w:pPr>
        <w:spacing w:after="60" w:line="276" w:lineRule="auto"/>
        <w:rPr>
          <w:rFonts w:ascii="Gilmer Light" w:hAnsi="Gilmer Light"/>
          <w:b/>
          <w:bCs/>
          <w:color w:val="7DCDF1"/>
          <w:lang w:val="en-AU"/>
        </w:rPr>
      </w:pPr>
    </w:p>
    <w:p w14:paraId="5ADB20D5" w14:textId="1C7DAFCB" w:rsidR="00FE701D" w:rsidRPr="00FE701D" w:rsidRDefault="00FE701D" w:rsidP="00FE701D">
      <w:pPr>
        <w:spacing w:after="60" w:line="276" w:lineRule="auto"/>
        <w:rPr>
          <w:rFonts w:ascii="Gilmer Light" w:hAnsi="Gilmer Light"/>
          <w:b/>
          <w:bCs/>
          <w:color w:val="7DCDF1"/>
          <w:lang w:val="en-AU"/>
        </w:rPr>
      </w:pPr>
      <w:r w:rsidRPr="00FE701D">
        <w:rPr>
          <w:rFonts w:ascii="Gilmer Light" w:hAnsi="Gilmer Light"/>
          <w:b/>
          <w:bCs/>
          <w:color w:val="7DCDF1"/>
          <w:lang w:val="en-AU"/>
        </w:rPr>
        <w:t>Benefits</w:t>
      </w:r>
    </w:p>
    <w:p w14:paraId="2387836B" w14:textId="77777777" w:rsidR="00FE701D" w:rsidRPr="00282919" w:rsidRDefault="00FE701D" w:rsidP="00C13226">
      <w:pPr>
        <w:numPr>
          <w:ilvl w:val="0"/>
          <w:numId w:val="34"/>
        </w:numPr>
        <w:spacing w:after="60" w:line="276" w:lineRule="auto"/>
        <w:rPr>
          <w:rFonts w:ascii="Gilmer Light" w:hAnsi="Gilmer Light" w:cs="Times New Roman"/>
          <w:iCs/>
          <w:lang w:val="en-AU"/>
        </w:rPr>
      </w:pPr>
      <w:r w:rsidRPr="00282919">
        <w:rPr>
          <w:rFonts w:ascii="Gilmer Light" w:hAnsi="Gilmer Light" w:cs="Times New Roman"/>
          <w:iCs/>
          <w:lang w:val="en-AU"/>
        </w:rPr>
        <w:t>This will enable you to draw down a tax-free income stream, and all earnings on investments once moved to Pension Phase will be completely tax-free.</w:t>
      </w:r>
    </w:p>
    <w:p w14:paraId="2089FECD" w14:textId="77777777" w:rsidR="00602B25" w:rsidRDefault="00602B25" w:rsidP="0056656B">
      <w:pPr>
        <w:spacing w:after="60" w:line="276" w:lineRule="auto"/>
        <w:rPr>
          <w:rFonts w:ascii="Gilmer Light" w:hAnsi="Gilmer Light" w:cs="Times New Roman"/>
          <w:b/>
          <w:bCs/>
          <w:iCs/>
        </w:rPr>
      </w:pPr>
    </w:p>
    <w:p w14:paraId="04FBF689" w14:textId="09F03E35" w:rsidR="00C13226" w:rsidRDefault="00C13226" w:rsidP="00C13226">
      <w:pPr>
        <w:pStyle w:val="Heading1"/>
        <w:spacing w:before="120" w:after="120"/>
        <w:rPr>
          <w:rFonts w:ascii="Gilmer" w:hAnsi="Gilmer"/>
          <w:b/>
          <w:bCs/>
          <w:color w:val="0077BE"/>
          <w:sz w:val="24"/>
          <w:szCs w:val="24"/>
          <w:lang w:val="en-AU"/>
        </w:rPr>
      </w:pPr>
      <w:bookmarkStart w:id="57" w:name="_Toc214611532"/>
      <w:r>
        <w:rPr>
          <w:rFonts w:ascii="Gilmer" w:hAnsi="Gilmer"/>
          <w:b/>
          <w:bCs/>
          <w:color w:val="0077BE"/>
          <w:sz w:val="24"/>
          <w:szCs w:val="24"/>
          <w:lang w:val="en-AU"/>
        </w:rPr>
        <w:lastRenderedPageBreak/>
        <w:t>1</w:t>
      </w:r>
      <w:r w:rsidR="00962CF2">
        <w:rPr>
          <w:rFonts w:ascii="Gilmer" w:hAnsi="Gilmer"/>
          <w:b/>
          <w:bCs/>
          <w:color w:val="0077BE"/>
          <w:sz w:val="24"/>
          <w:szCs w:val="24"/>
          <w:lang w:val="en-AU"/>
        </w:rPr>
        <w:t>1</w:t>
      </w:r>
      <w:r w:rsidRPr="0098298D">
        <w:rPr>
          <w:rFonts w:ascii="Gilmer" w:hAnsi="Gilmer"/>
          <w:b/>
          <w:bCs/>
          <w:color w:val="0077BE"/>
          <w:sz w:val="24"/>
          <w:szCs w:val="24"/>
          <w:lang w:val="en-AU"/>
        </w:rPr>
        <w:t xml:space="preserve">. </w:t>
      </w:r>
      <w:r>
        <w:rPr>
          <w:rFonts w:ascii="Gilmer" w:hAnsi="Gilmer"/>
          <w:b/>
          <w:bCs/>
          <w:color w:val="0077BE"/>
          <w:sz w:val="24"/>
          <w:szCs w:val="24"/>
          <w:lang w:val="en-AU"/>
        </w:rPr>
        <w:t>Superannuation Funds</w:t>
      </w:r>
      <w:bookmarkEnd w:id="57"/>
    </w:p>
    <w:p w14:paraId="71D359E1" w14:textId="77777777" w:rsidR="00C13226" w:rsidRPr="00C13226" w:rsidRDefault="00C13226" w:rsidP="00C13226">
      <w:pPr>
        <w:rPr>
          <w:lang w:val="en-AU"/>
        </w:rPr>
      </w:pPr>
    </w:p>
    <w:p w14:paraId="47C89A1A" w14:textId="3E893B85" w:rsidR="00C13226" w:rsidRPr="000C4254" w:rsidRDefault="00C13226" w:rsidP="00C13226">
      <w:pPr>
        <w:spacing w:after="60" w:line="276" w:lineRule="auto"/>
        <w:rPr>
          <w:rFonts w:ascii="Gilmer Light" w:hAnsi="Gilmer Light" w:cs="Times New Roman"/>
          <w:iCs/>
          <w:lang w:val="en-AU"/>
        </w:rPr>
      </w:pPr>
      <w:r w:rsidRPr="000C4254">
        <w:rPr>
          <w:rFonts w:ascii="Gilmer Light" w:hAnsi="Gilmer Light" w:cs="Times New Roman"/>
          <w:iCs/>
          <w:lang w:val="en-AU"/>
        </w:rPr>
        <w:t xml:space="preserve">Albert and Sue, you currently have the following superannuation funds: </w:t>
      </w:r>
    </w:p>
    <w:p w14:paraId="41F716D8" w14:textId="77777777" w:rsidR="00C13226" w:rsidRDefault="00C13226" w:rsidP="00C13226">
      <w:pPr>
        <w:spacing w:after="60" w:line="276" w:lineRule="auto"/>
        <w:rPr>
          <w:rFonts w:ascii="Gilmer Light" w:hAnsi="Gilmer Light" w:cs="Times New Roman"/>
          <w:b/>
          <w:bCs/>
          <w:iCs/>
          <w:u w:val="single"/>
          <w:lang w:val="en-AU"/>
        </w:rPr>
      </w:pPr>
    </w:p>
    <w:p w14:paraId="75CCB421" w14:textId="50D36AC6" w:rsidR="00C13226" w:rsidRPr="00C13226" w:rsidRDefault="00C13226" w:rsidP="00C13226">
      <w:pPr>
        <w:spacing w:after="60" w:line="276" w:lineRule="auto"/>
        <w:rPr>
          <w:rFonts w:ascii="Gilmer Light" w:hAnsi="Gilmer Light" w:cs="Times New Roman"/>
          <w:b/>
          <w:bCs/>
          <w:iCs/>
          <w:u w:val="single"/>
          <w:lang w:val="en-AU"/>
        </w:rPr>
      </w:pPr>
      <w:r>
        <w:rPr>
          <w:rFonts w:ascii="Gilmer Light" w:hAnsi="Gilmer Light" w:cs="Times New Roman"/>
          <w:b/>
          <w:bCs/>
          <w:iCs/>
          <w:u w:val="single"/>
          <w:lang w:val="en-AU"/>
        </w:rPr>
        <w:t>Albert</w:t>
      </w:r>
    </w:p>
    <w:p w14:paraId="49274A47" w14:textId="0F1D5448" w:rsidR="00C13226" w:rsidRPr="000C4254" w:rsidRDefault="00C13226" w:rsidP="00C13226">
      <w:pPr>
        <w:spacing w:after="60" w:line="276" w:lineRule="auto"/>
        <w:rPr>
          <w:rFonts w:ascii="Gilmer Light" w:hAnsi="Gilmer Light" w:cs="Times New Roman"/>
          <w:i/>
          <w:iCs/>
          <w:lang w:val="en-AU"/>
        </w:rPr>
      </w:pPr>
      <w:r w:rsidRPr="000C4254">
        <w:rPr>
          <w:rFonts w:ascii="Gilmer Light" w:hAnsi="Gilmer Light" w:cs="Times New Roman"/>
          <w:i/>
          <w:iCs/>
          <w:lang w:val="en-AU"/>
        </w:rPr>
        <w:t>Host Plus – Member Number 830334488</w:t>
      </w:r>
    </w:p>
    <w:p w14:paraId="03595C0A" w14:textId="28561F1F" w:rsidR="00C13226" w:rsidRPr="000C4254" w:rsidRDefault="00C13226" w:rsidP="00C13226">
      <w:pPr>
        <w:numPr>
          <w:ilvl w:val="0"/>
          <w:numId w:val="32"/>
        </w:numPr>
        <w:spacing w:after="60" w:line="276" w:lineRule="auto"/>
        <w:rPr>
          <w:rFonts w:ascii="Gilmer Light" w:hAnsi="Gilmer Light" w:cs="Times New Roman"/>
          <w:iCs/>
          <w:lang w:val="en-AU"/>
        </w:rPr>
      </w:pPr>
      <w:r w:rsidRPr="000C4254">
        <w:rPr>
          <w:rFonts w:ascii="Gilmer Light" w:hAnsi="Gilmer Light" w:cs="Times New Roman"/>
          <w:iCs/>
          <w:lang w:val="en-AU"/>
        </w:rPr>
        <w:t>The fund currently has a balance of approximately $12,800.</w:t>
      </w:r>
    </w:p>
    <w:p w14:paraId="162CA1BC" w14:textId="77777777" w:rsidR="00C13226" w:rsidRPr="00C13226" w:rsidRDefault="00C13226" w:rsidP="00C13226">
      <w:pPr>
        <w:spacing w:after="60" w:line="276" w:lineRule="auto"/>
        <w:rPr>
          <w:rFonts w:ascii="Gilmer Light" w:hAnsi="Gilmer Light" w:cs="Times New Roman"/>
          <w:b/>
          <w:bCs/>
          <w:iCs/>
          <w:lang w:val="en-AU"/>
        </w:rPr>
      </w:pPr>
    </w:p>
    <w:p w14:paraId="49456251" w14:textId="4E67293F" w:rsidR="00C13226" w:rsidRPr="00C13226" w:rsidRDefault="00C13226" w:rsidP="00C13226">
      <w:pPr>
        <w:spacing w:after="60" w:line="276" w:lineRule="auto"/>
        <w:rPr>
          <w:rFonts w:ascii="Gilmer Light" w:hAnsi="Gilmer Light" w:cs="Times New Roman"/>
          <w:b/>
          <w:bCs/>
          <w:iCs/>
          <w:u w:val="single"/>
          <w:lang w:val="en-AU"/>
        </w:rPr>
      </w:pPr>
      <w:r>
        <w:rPr>
          <w:rFonts w:ascii="Gilmer Light" w:hAnsi="Gilmer Light" w:cs="Times New Roman"/>
          <w:b/>
          <w:bCs/>
          <w:iCs/>
          <w:u w:val="single"/>
          <w:lang w:val="en-AU"/>
        </w:rPr>
        <w:t>Sue</w:t>
      </w:r>
    </w:p>
    <w:p w14:paraId="220CA118" w14:textId="355CEFE8" w:rsidR="00C13226" w:rsidRPr="000C4254" w:rsidRDefault="00C13226" w:rsidP="00C13226">
      <w:pPr>
        <w:spacing w:after="60" w:line="276" w:lineRule="auto"/>
        <w:rPr>
          <w:rFonts w:ascii="Gilmer Light" w:hAnsi="Gilmer Light" w:cs="Times New Roman"/>
          <w:i/>
          <w:iCs/>
          <w:lang w:val="en-AU"/>
        </w:rPr>
      </w:pPr>
      <w:r w:rsidRPr="000C4254">
        <w:rPr>
          <w:rFonts w:ascii="Gilmer Light" w:hAnsi="Gilmer Light" w:cs="Times New Roman"/>
          <w:i/>
          <w:iCs/>
          <w:lang w:val="en-AU"/>
        </w:rPr>
        <w:t>Host Plus – Member Number 830287681</w:t>
      </w:r>
    </w:p>
    <w:p w14:paraId="08DD2E3F" w14:textId="082A5183" w:rsidR="00C13226" w:rsidRPr="000C4254" w:rsidRDefault="00C13226" w:rsidP="00C13226">
      <w:pPr>
        <w:numPr>
          <w:ilvl w:val="0"/>
          <w:numId w:val="32"/>
        </w:numPr>
        <w:spacing w:after="60" w:line="276" w:lineRule="auto"/>
        <w:rPr>
          <w:rFonts w:ascii="Gilmer Light" w:hAnsi="Gilmer Light" w:cs="Times New Roman"/>
          <w:iCs/>
          <w:lang w:val="en-AU"/>
        </w:rPr>
      </w:pPr>
      <w:r w:rsidRPr="000C4254">
        <w:rPr>
          <w:rFonts w:ascii="Gilmer Light" w:hAnsi="Gilmer Light" w:cs="Times New Roman"/>
          <w:iCs/>
          <w:lang w:val="en-AU"/>
        </w:rPr>
        <w:t>The fund currently has a balance of approximately $443,100.</w:t>
      </w:r>
    </w:p>
    <w:p w14:paraId="2843EA79" w14:textId="77777777" w:rsidR="00C13226" w:rsidRPr="00C13226" w:rsidRDefault="00C13226" w:rsidP="00C13226">
      <w:pPr>
        <w:spacing w:after="60" w:line="276" w:lineRule="auto"/>
        <w:rPr>
          <w:rFonts w:ascii="Gilmer Light" w:hAnsi="Gilmer Light" w:cs="Times New Roman"/>
          <w:b/>
          <w:bCs/>
          <w:iCs/>
          <w:lang w:val="en-AU"/>
        </w:rPr>
      </w:pPr>
    </w:p>
    <w:p w14:paraId="57844295" w14:textId="77777777" w:rsidR="00C13226" w:rsidRPr="00FE701D" w:rsidRDefault="00C13226" w:rsidP="00C13226">
      <w:pPr>
        <w:spacing w:after="60" w:line="276" w:lineRule="auto"/>
        <w:rPr>
          <w:rFonts w:ascii="Gilmer Light" w:hAnsi="Gilmer Light"/>
          <w:b/>
          <w:bCs/>
          <w:color w:val="7DCDF1"/>
          <w:lang w:val="en-AU"/>
        </w:rPr>
      </w:pPr>
      <w:r w:rsidRPr="00FE701D">
        <w:rPr>
          <w:rFonts w:ascii="Gilmer Light" w:hAnsi="Gilmer Light"/>
          <w:b/>
          <w:bCs/>
          <w:color w:val="7DCDF1"/>
          <w:lang w:val="en-AU"/>
        </w:rPr>
        <w:t>Recommendation:</w:t>
      </w:r>
    </w:p>
    <w:p w14:paraId="023897F2" w14:textId="77777777" w:rsidR="004C49B6" w:rsidRPr="000C4254" w:rsidRDefault="004C49B6" w:rsidP="00C13226">
      <w:pPr>
        <w:numPr>
          <w:ilvl w:val="0"/>
          <w:numId w:val="32"/>
        </w:numPr>
        <w:spacing w:before="240" w:line="276" w:lineRule="auto"/>
        <w:ind w:left="924" w:hanging="357"/>
        <w:rPr>
          <w:rFonts w:ascii="Gilmer Light" w:hAnsi="Gilmer Light" w:cs="Times New Roman"/>
          <w:iCs/>
          <w:lang w:val="en-AU"/>
        </w:rPr>
      </w:pPr>
      <w:r w:rsidRPr="000C4254">
        <w:rPr>
          <w:rFonts w:ascii="Gilmer Light" w:hAnsi="Gilmer Light" w:cs="Times New Roman"/>
          <w:iCs/>
          <w:lang w:val="en-AU"/>
        </w:rPr>
        <w:t>Albert, set up a new Allocated Pension account to be funded by:</w:t>
      </w:r>
    </w:p>
    <w:p w14:paraId="6B915C65" w14:textId="33EDFF66" w:rsidR="004C49B6" w:rsidRPr="000C4254" w:rsidRDefault="004C49B6" w:rsidP="004C49B6">
      <w:pPr>
        <w:numPr>
          <w:ilvl w:val="1"/>
          <w:numId w:val="32"/>
        </w:numPr>
        <w:spacing w:before="120" w:line="276" w:lineRule="auto"/>
        <w:ind w:left="1434" w:hanging="357"/>
        <w:rPr>
          <w:rFonts w:ascii="Gilmer Light" w:hAnsi="Gilmer Light" w:cs="Times New Roman"/>
          <w:iCs/>
          <w:lang w:val="en-AU"/>
        </w:rPr>
      </w:pPr>
      <w:r w:rsidRPr="000C4254">
        <w:rPr>
          <w:rFonts w:ascii="Gilmer Light" w:hAnsi="Gilmer Light" w:cs="Times New Roman"/>
          <w:iCs/>
          <w:lang w:val="en-AU"/>
        </w:rPr>
        <w:t xml:space="preserve">Rollover of the full balance of your existing Host </w:t>
      </w:r>
      <w:r w:rsidR="004E68DB" w:rsidRPr="000C4254">
        <w:rPr>
          <w:rFonts w:ascii="Gilmer Light" w:hAnsi="Gilmer Light" w:cs="Times New Roman"/>
          <w:iCs/>
          <w:lang w:val="en-AU"/>
        </w:rPr>
        <w:t>Plus</w:t>
      </w:r>
      <w:r w:rsidRPr="000C4254">
        <w:rPr>
          <w:rFonts w:ascii="Gilmer Light" w:hAnsi="Gilmer Light" w:cs="Times New Roman"/>
          <w:iCs/>
          <w:lang w:val="en-AU"/>
        </w:rPr>
        <w:t xml:space="preserve"> </w:t>
      </w:r>
      <w:r w:rsidR="004E68DB" w:rsidRPr="000C4254">
        <w:rPr>
          <w:rFonts w:ascii="Gilmer Light" w:hAnsi="Gilmer Light" w:cs="Times New Roman"/>
          <w:iCs/>
          <w:lang w:val="en-AU"/>
        </w:rPr>
        <w:t>A</w:t>
      </w:r>
      <w:r w:rsidRPr="000C4254">
        <w:rPr>
          <w:rFonts w:ascii="Gilmer Light" w:hAnsi="Gilmer Light" w:cs="Times New Roman"/>
          <w:iCs/>
          <w:lang w:val="en-AU"/>
        </w:rPr>
        <w:t>llocated Pension</w:t>
      </w:r>
    </w:p>
    <w:p w14:paraId="6E69B9F1" w14:textId="61178158" w:rsidR="00C13226" w:rsidRPr="000C4254" w:rsidRDefault="004C49B6" w:rsidP="004C49B6">
      <w:pPr>
        <w:numPr>
          <w:ilvl w:val="1"/>
          <w:numId w:val="32"/>
        </w:numPr>
        <w:spacing w:before="120" w:line="276" w:lineRule="auto"/>
        <w:ind w:left="1434" w:hanging="357"/>
        <w:rPr>
          <w:rFonts w:ascii="Gilmer Light" w:hAnsi="Gilmer Light" w:cs="Times New Roman"/>
          <w:iCs/>
          <w:lang w:val="en-AU"/>
        </w:rPr>
      </w:pPr>
      <w:r w:rsidRPr="000C4254">
        <w:rPr>
          <w:rFonts w:ascii="Gilmer Light" w:hAnsi="Gilmer Light" w:cs="Times New Roman"/>
          <w:iCs/>
          <w:lang w:val="en-AU"/>
        </w:rPr>
        <w:t>Downsizer contribution of $79,000</w:t>
      </w:r>
      <w:r w:rsidR="00C13226" w:rsidRPr="000C4254">
        <w:rPr>
          <w:rFonts w:ascii="Gilmer Light" w:hAnsi="Gilmer Light" w:cs="Times New Roman"/>
          <w:iCs/>
          <w:lang w:val="en-AU"/>
        </w:rPr>
        <w:t>.</w:t>
      </w:r>
    </w:p>
    <w:p w14:paraId="46BFD89A" w14:textId="633E004A" w:rsidR="004E68DB" w:rsidRPr="000C4254" w:rsidRDefault="004E68DB" w:rsidP="004E68DB">
      <w:pPr>
        <w:numPr>
          <w:ilvl w:val="0"/>
          <w:numId w:val="32"/>
        </w:numPr>
        <w:spacing w:before="120" w:line="276" w:lineRule="auto"/>
        <w:rPr>
          <w:rFonts w:ascii="Gilmer Light" w:hAnsi="Gilmer Light" w:cs="Times New Roman"/>
          <w:iCs/>
          <w:lang w:val="en-AU"/>
        </w:rPr>
      </w:pPr>
      <w:r w:rsidRPr="000C4254">
        <w:rPr>
          <w:rFonts w:ascii="Gilmer Light" w:hAnsi="Gilmer Light" w:cs="Times New Roman"/>
          <w:iCs/>
          <w:lang w:val="en-AU"/>
        </w:rPr>
        <w:t>Sue, set up a new Allocated Pension Account to be funded by:</w:t>
      </w:r>
    </w:p>
    <w:p w14:paraId="5D4EB6F7" w14:textId="05DEC93F" w:rsidR="004E68DB" w:rsidRPr="000C4254" w:rsidRDefault="004E68DB" w:rsidP="004E68DB">
      <w:pPr>
        <w:numPr>
          <w:ilvl w:val="1"/>
          <w:numId w:val="32"/>
        </w:numPr>
        <w:spacing w:before="120" w:line="276" w:lineRule="auto"/>
        <w:ind w:left="1434" w:hanging="357"/>
        <w:rPr>
          <w:rFonts w:ascii="Gilmer Light" w:hAnsi="Gilmer Light" w:cs="Times New Roman"/>
          <w:iCs/>
          <w:lang w:val="en-AU"/>
        </w:rPr>
      </w:pPr>
      <w:r w:rsidRPr="000C4254">
        <w:rPr>
          <w:rFonts w:ascii="Gilmer Light" w:hAnsi="Gilmer Light" w:cs="Times New Roman"/>
          <w:iCs/>
          <w:lang w:val="en-AU"/>
        </w:rPr>
        <w:t>Rollover of the full balance of your existing Host Plus Accumulation Fund</w:t>
      </w:r>
    </w:p>
    <w:p w14:paraId="5086F7A7" w14:textId="77777777" w:rsidR="00C13226" w:rsidRPr="000C4254" w:rsidRDefault="00C13226" w:rsidP="00C13226">
      <w:pPr>
        <w:spacing w:after="60" w:line="276" w:lineRule="auto"/>
        <w:rPr>
          <w:rFonts w:ascii="Gilmer Light" w:hAnsi="Gilmer Light" w:cs="Times New Roman"/>
          <w:iCs/>
          <w:lang w:val="en-AU"/>
        </w:rPr>
      </w:pPr>
    </w:p>
    <w:p w14:paraId="75B21DF2" w14:textId="77777777" w:rsidR="00474ABF" w:rsidRPr="000C4254" w:rsidRDefault="00474ABF" w:rsidP="004E68DB">
      <w:pPr>
        <w:spacing w:after="60" w:line="276" w:lineRule="auto"/>
        <w:ind w:left="360"/>
        <w:rPr>
          <w:rFonts w:ascii="Gilmer Light" w:hAnsi="Gilmer Light" w:cs="Times New Roman"/>
          <w:iCs/>
          <w:lang w:val="en-AU"/>
        </w:rPr>
      </w:pPr>
      <w:r w:rsidRPr="000C4254">
        <w:rPr>
          <w:rFonts w:ascii="Gilmer Light" w:hAnsi="Gilmer Light" w:cs="Times New Roman"/>
          <w:iCs/>
          <w:lang w:val="en-AU"/>
        </w:rPr>
        <w:t>Your respective Allocated Pension will have the following approximate starting balances:</w:t>
      </w:r>
    </w:p>
    <w:p w14:paraId="0FF2BAF2" w14:textId="77777777" w:rsidR="00474ABF" w:rsidRPr="000C4254" w:rsidRDefault="00474ABF" w:rsidP="004E68DB">
      <w:pPr>
        <w:spacing w:after="60" w:line="276" w:lineRule="auto"/>
        <w:ind w:left="360"/>
        <w:rPr>
          <w:rFonts w:ascii="Gilmer Light" w:hAnsi="Gilmer Light" w:cs="Times New Roman"/>
          <w:iCs/>
          <w:lang w:val="en-AU"/>
        </w:rPr>
      </w:pPr>
    </w:p>
    <w:p w14:paraId="33E70691" w14:textId="77240F9A" w:rsidR="00474ABF" w:rsidRPr="000C4254" w:rsidRDefault="00474ABF" w:rsidP="004E68DB">
      <w:pPr>
        <w:spacing w:after="60" w:line="276" w:lineRule="auto"/>
        <w:ind w:left="360"/>
        <w:rPr>
          <w:rFonts w:ascii="Gilmer Light" w:hAnsi="Gilmer Light" w:cs="Times New Roman"/>
          <w:iCs/>
          <w:lang w:val="en-AU"/>
        </w:rPr>
      </w:pPr>
      <w:r w:rsidRPr="000C4254">
        <w:rPr>
          <w:rFonts w:ascii="Gilmer Light" w:hAnsi="Gilmer Light" w:cs="Times New Roman"/>
          <w:iCs/>
          <w:lang w:val="en-AU"/>
        </w:rPr>
        <w:t>$91,880 – Albert</w:t>
      </w:r>
    </w:p>
    <w:p w14:paraId="7D14215C" w14:textId="1A76E130" w:rsidR="00474ABF" w:rsidRPr="000C4254" w:rsidRDefault="00474ABF" w:rsidP="004E68DB">
      <w:pPr>
        <w:spacing w:after="60" w:line="276" w:lineRule="auto"/>
        <w:ind w:left="360"/>
        <w:rPr>
          <w:rFonts w:ascii="Gilmer Light" w:hAnsi="Gilmer Light" w:cs="Times New Roman"/>
          <w:iCs/>
          <w:lang w:val="en-AU"/>
        </w:rPr>
      </w:pPr>
      <w:r w:rsidRPr="000C4254">
        <w:rPr>
          <w:rFonts w:ascii="Gilmer Light" w:hAnsi="Gilmer Light" w:cs="Times New Roman"/>
          <w:iCs/>
          <w:lang w:val="en-AU"/>
        </w:rPr>
        <w:t>$443,100 – Sue</w:t>
      </w:r>
    </w:p>
    <w:p w14:paraId="547548F9" w14:textId="77777777" w:rsidR="00474ABF" w:rsidRPr="000C4254" w:rsidRDefault="00474ABF" w:rsidP="004E68DB">
      <w:pPr>
        <w:spacing w:after="60" w:line="276" w:lineRule="auto"/>
        <w:ind w:left="360"/>
        <w:rPr>
          <w:rFonts w:ascii="Gilmer Light" w:hAnsi="Gilmer Light" w:cs="Times New Roman"/>
          <w:iCs/>
          <w:lang w:val="en-AU"/>
        </w:rPr>
      </w:pPr>
    </w:p>
    <w:p w14:paraId="0FC9DFF6" w14:textId="5DA9C19B" w:rsidR="00C13226" w:rsidRPr="000C4254" w:rsidRDefault="00C13226" w:rsidP="004E68DB">
      <w:pPr>
        <w:spacing w:after="60" w:line="276" w:lineRule="auto"/>
        <w:ind w:left="360"/>
        <w:rPr>
          <w:rFonts w:ascii="Gilmer Light" w:hAnsi="Gilmer Light" w:cs="Times New Roman"/>
          <w:iCs/>
          <w:lang w:val="en-AU"/>
        </w:rPr>
      </w:pPr>
      <w:r w:rsidRPr="000C4254">
        <w:rPr>
          <w:rFonts w:ascii="Gilmer Light" w:hAnsi="Gilmer Light" w:cs="Times New Roman"/>
          <w:iCs/>
          <w:lang w:val="en-AU"/>
        </w:rPr>
        <w:t xml:space="preserve">You effectively have </w:t>
      </w:r>
      <w:r w:rsidR="004E68DB" w:rsidRPr="000C4254">
        <w:rPr>
          <w:rFonts w:ascii="Gilmer Light" w:hAnsi="Gilmer Light" w:cs="Times New Roman"/>
          <w:iCs/>
          <w:lang w:val="en-AU"/>
        </w:rPr>
        <w:t>two</w:t>
      </w:r>
      <w:r w:rsidRPr="000C4254">
        <w:rPr>
          <w:rFonts w:ascii="Gilmer Light" w:hAnsi="Gilmer Light" w:cs="Times New Roman"/>
          <w:iCs/>
          <w:lang w:val="en-AU"/>
        </w:rPr>
        <w:t xml:space="preserve"> options in terms of how </w:t>
      </w:r>
      <w:r w:rsidR="004E68DB" w:rsidRPr="000C4254">
        <w:rPr>
          <w:rFonts w:ascii="Gilmer Light" w:hAnsi="Gilmer Light" w:cs="Times New Roman"/>
          <w:iCs/>
          <w:lang w:val="en-AU"/>
        </w:rPr>
        <w:t>the Allocated Pensions</w:t>
      </w:r>
      <w:r w:rsidRPr="000C4254">
        <w:rPr>
          <w:rFonts w:ascii="Gilmer Light" w:hAnsi="Gilmer Light" w:cs="Times New Roman"/>
          <w:iCs/>
          <w:lang w:val="en-AU"/>
        </w:rPr>
        <w:t xml:space="preserve"> are structured:</w:t>
      </w:r>
    </w:p>
    <w:p w14:paraId="4EA199FD" w14:textId="14FEB352" w:rsidR="00C13226" w:rsidRPr="000C4254" w:rsidRDefault="00C13226" w:rsidP="00C13226">
      <w:pPr>
        <w:numPr>
          <w:ilvl w:val="1"/>
          <w:numId w:val="31"/>
        </w:numPr>
        <w:spacing w:after="60" w:line="276" w:lineRule="auto"/>
        <w:rPr>
          <w:rFonts w:ascii="Gilmer Light" w:hAnsi="Gilmer Light" w:cs="Times New Roman"/>
          <w:iCs/>
          <w:lang w:val="en-AU"/>
        </w:rPr>
      </w:pPr>
      <w:r w:rsidRPr="000C4254">
        <w:rPr>
          <w:rFonts w:ascii="Gilmer Light" w:hAnsi="Gilmer Light" w:cs="Times New Roman"/>
          <w:iCs/>
          <w:lang w:val="en-AU"/>
        </w:rPr>
        <w:t xml:space="preserve">Continue to hold these monies </w:t>
      </w:r>
      <w:r w:rsidR="004E68DB" w:rsidRPr="000C4254">
        <w:rPr>
          <w:rFonts w:ascii="Gilmer Light" w:hAnsi="Gilmer Light" w:cs="Times New Roman"/>
          <w:iCs/>
          <w:lang w:val="en-AU"/>
        </w:rPr>
        <w:t>with Host Plus</w:t>
      </w:r>
      <w:r w:rsidRPr="000C4254">
        <w:rPr>
          <w:rFonts w:ascii="Gilmer Light" w:hAnsi="Gilmer Light" w:cs="Times New Roman"/>
          <w:iCs/>
          <w:lang w:val="en-AU"/>
        </w:rPr>
        <w:t>.</w:t>
      </w:r>
    </w:p>
    <w:p w14:paraId="289D4C8A" w14:textId="279BA048" w:rsidR="00C13226" w:rsidRPr="000C4254" w:rsidRDefault="00C13226" w:rsidP="00C13226">
      <w:pPr>
        <w:numPr>
          <w:ilvl w:val="1"/>
          <w:numId w:val="31"/>
        </w:numPr>
        <w:spacing w:after="60" w:line="276" w:lineRule="auto"/>
        <w:rPr>
          <w:rFonts w:ascii="Gilmer Light" w:hAnsi="Gilmer Light" w:cs="Times New Roman"/>
          <w:iCs/>
          <w:lang w:val="en-AU"/>
        </w:rPr>
      </w:pPr>
      <w:r w:rsidRPr="000C4254">
        <w:rPr>
          <w:rFonts w:ascii="Gilmer Light" w:hAnsi="Gilmer Light" w:cs="Times New Roman"/>
          <w:iCs/>
          <w:lang w:val="en-AU"/>
        </w:rPr>
        <w:t xml:space="preserve">Roll across these superannuation monies to a more actively managed wholesale ‘master trust’ </w:t>
      </w:r>
      <w:r w:rsidR="004E68DB" w:rsidRPr="000C4254">
        <w:rPr>
          <w:rFonts w:ascii="Gilmer Light" w:hAnsi="Gilmer Light" w:cs="Times New Roman"/>
          <w:iCs/>
          <w:lang w:val="en-AU"/>
        </w:rPr>
        <w:t>Allocated Pension</w:t>
      </w:r>
      <w:r w:rsidRPr="000C4254">
        <w:rPr>
          <w:rFonts w:ascii="Gilmer Light" w:hAnsi="Gilmer Light" w:cs="Times New Roman"/>
          <w:iCs/>
          <w:lang w:val="en-AU"/>
        </w:rPr>
        <w:t xml:space="preserve"> platform.</w:t>
      </w:r>
    </w:p>
    <w:p w14:paraId="4E2E9211" w14:textId="77777777" w:rsidR="00C13226" w:rsidRDefault="00C13226" w:rsidP="0056656B">
      <w:pPr>
        <w:spacing w:after="60" w:line="276" w:lineRule="auto"/>
        <w:rPr>
          <w:rFonts w:ascii="Gilmer Light" w:hAnsi="Gilmer Light" w:cs="Times New Roman"/>
          <w:b/>
          <w:bCs/>
          <w:iCs/>
        </w:rPr>
      </w:pPr>
    </w:p>
    <w:p w14:paraId="694130D9" w14:textId="77777777" w:rsidR="00C13226" w:rsidRDefault="00C13226" w:rsidP="0056656B">
      <w:pPr>
        <w:spacing w:after="60" w:line="276" w:lineRule="auto"/>
        <w:rPr>
          <w:rFonts w:ascii="Gilmer Light" w:hAnsi="Gilmer Light" w:cs="Times New Roman"/>
          <w:b/>
          <w:bCs/>
          <w:iCs/>
        </w:rPr>
      </w:pPr>
    </w:p>
    <w:p w14:paraId="3E534010" w14:textId="77777777" w:rsidR="00474ABF" w:rsidRDefault="00474ABF" w:rsidP="0056656B">
      <w:pPr>
        <w:spacing w:after="60" w:line="276" w:lineRule="auto"/>
        <w:rPr>
          <w:rFonts w:ascii="Gilmer Light" w:hAnsi="Gilmer Light" w:cs="Times New Roman"/>
          <w:b/>
          <w:bCs/>
          <w:iCs/>
        </w:rPr>
      </w:pPr>
    </w:p>
    <w:p w14:paraId="08E5B45F" w14:textId="77777777" w:rsidR="009C13DA" w:rsidRDefault="009C13DA" w:rsidP="0056656B">
      <w:pPr>
        <w:spacing w:after="60" w:line="276" w:lineRule="auto"/>
        <w:rPr>
          <w:rFonts w:ascii="Gilmer Light" w:hAnsi="Gilmer Light" w:cs="Times New Roman"/>
          <w:b/>
          <w:bCs/>
          <w:iCs/>
        </w:rPr>
      </w:pPr>
    </w:p>
    <w:p w14:paraId="57BB45F2" w14:textId="77777777" w:rsidR="00474ABF" w:rsidRDefault="00474ABF" w:rsidP="0056656B">
      <w:pPr>
        <w:spacing w:after="60" w:line="276" w:lineRule="auto"/>
        <w:rPr>
          <w:rFonts w:ascii="Gilmer Light" w:hAnsi="Gilmer Light" w:cs="Times New Roman"/>
          <w:b/>
          <w:bCs/>
          <w:iCs/>
        </w:rPr>
      </w:pPr>
    </w:p>
    <w:p w14:paraId="111A5849" w14:textId="4FAAD8FA" w:rsidR="00474ABF" w:rsidRDefault="00474ABF" w:rsidP="00474ABF">
      <w:pPr>
        <w:pStyle w:val="Heading1"/>
        <w:spacing w:before="120" w:after="120"/>
        <w:rPr>
          <w:rFonts w:ascii="Gilmer" w:hAnsi="Gilmer"/>
          <w:b/>
          <w:bCs/>
          <w:color w:val="0077BE"/>
          <w:sz w:val="24"/>
          <w:szCs w:val="24"/>
          <w:lang w:val="en-AU"/>
        </w:rPr>
      </w:pPr>
      <w:bookmarkStart w:id="58" w:name="_Toc214611533"/>
      <w:r>
        <w:rPr>
          <w:rFonts w:ascii="Gilmer" w:hAnsi="Gilmer"/>
          <w:b/>
          <w:bCs/>
          <w:color w:val="0077BE"/>
          <w:sz w:val="24"/>
          <w:szCs w:val="24"/>
          <w:lang w:val="en-AU"/>
        </w:rPr>
        <w:lastRenderedPageBreak/>
        <w:t>1</w:t>
      </w:r>
      <w:r w:rsidR="008815FE">
        <w:rPr>
          <w:rFonts w:ascii="Gilmer" w:hAnsi="Gilmer"/>
          <w:b/>
          <w:bCs/>
          <w:color w:val="0077BE"/>
          <w:sz w:val="24"/>
          <w:szCs w:val="24"/>
          <w:lang w:val="en-AU"/>
        </w:rPr>
        <w:t>2</w:t>
      </w:r>
      <w:r w:rsidRPr="0098298D">
        <w:rPr>
          <w:rFonts w:ascii="Gilmer" w:hAnsi="Gilmer"/>
          <w:b/>
          <w:bCs/>
          <w:color w:val="0077BE"/>
          <w:sz w:val="24"/>
          <w:szCs w:val="24"/>
          <w:lang w:val="en-AU"/>
        </w:rPr>
        <w:t xml:space="preserve">. </w:t>
      </w:r>
      <w:r>
        <w:rPr>
          <w:rFonts w:ascii="Gilmer" w:hAnsi="Gilmer"/>
          <w:b/>
          <w:bCs/>
          <w:color w:val="0077BE"/>
          <w:sz w:val="24"/>
          <w:szCs w:val="24"/>
          <w:lang w:val="en-AU"/>
        </w:rPr>
        <w:t>Investments within Superannuation</w:t>
      </w:r>
      <w:bookmarkEnd w:id="58"/>
    </w:p>
    <w:p w14:paraId="641E813C" w14:textId="77777777" w:rsidR="00474ABF" w:rsidRDefault="00474ABF" w:rsidP="0056656B">
      <w:pPr>
        <w:spacing w:after="60" w:line="276" w:lineRule="auto"/>
        <w:rPr>
          <w:rFonts w:ascii="Gilmer Light" w:hAnsi="Gilmer Light" w:cs="Times New Roman"/>
          <w:b/>
          <w:bCs/>
          <w:iCs/>
        </w:rPr>
      </w:pPr>
    </w:p>
    <w:p w14:paraId="57C4FBA7" w14:textId="19365416" w:rsidR="00474ABF" w:rsidRPr="000C4254" w:rsidRDefault="00474ABF" w:rsidP="00474ABF">
      <w:pPr>
        <w:spacing w:after="60" w:line="276" w:lineRule="auto"/>
        <w:rPr>
          <w:rFonts w:ascii="Gilmer Light" w:hAnsi="Gilmer Light" w:cs="Times New Roman"/>
          <w:i/>
          <w:iCs/>
          <w:u w:val="single"/>
          <w:lang w:val="en-AU"/>
        </w:rPr>
      </w:pPr>
      <w:r w:rsidRPr="000C4254">
        <w:rPr>
          <w:rFonts w:ascii="Gilmer Light" w:hAnsi="Gilmer Light" w:cs="Times New Roman"/>
          <w:i/>
          <w:iCs/>
          <w:u w:val="single"/>
          <w:lang w:val="en-AU"/>
        </w:rPr>
        <w:t>Host Plus – Member Number 830334488 (Albert)</w:t>
      </w:r>
    </w:p>
    <w:p w14:paraId="41F07DEB" w14:textId="4A9E0833" w:rsidR="00474ABF" w:rsidRPr="000C4254" w:rsidRDefault="008255B8" w:rsidP="00474ABF">
      <w:pPr>
        <w:spacing w:after="60" w:line="276" w:lineRule="auto"/>
        <w:rPr>
          <w:rFonts w:ascii="Gilmer Light" w:hAnsi="Gilmer Light" w:cs="Times New Roman"/>
          <w:iCs/>
          <w:lang w:val="en-AU"/>
        </w:rPr>
      </w:pPr>
      <w:r w:rsidRPr="000C4254">
        <w:rPr>
          <w:rFonts w:ascii="Gilmer Light" w:hAnsi="Gilmer Light" w:cs="Times New Roman"/>
          <w:iCs/>
          <w:lang w:val="en-AU"/>
        </w:rPr>
        <w:t>Albert</w:t>
      </w:r>
      <w:r w:rsidR="00474ABF" w:rsidRPr="000C4254">
        <w:rPr>
          <w:rFonts w:ascii="Gilmer Light" w:hAnsi="Gilmer Light" w:cs="Times New Roman"/>
          <w:iCs/>
          <w:lang w:val="en-AU"/>
        </w:rPr>
        <w:t>, you have a</w:t>
      </w:r>
      <w:r w:rsidR="00475FFF" w:rsidRPr="000C4254">
        <w:rPr>
          <w:rFonts w:ascii="Gilmer Light" w:hAnsi="Gilmer Light" w:cs="Times New Roman"/>
          <w:iCs/>
          <w:lang w:val="en-AU"/>
        </w:rPr>
        <w:t>n</w:t>
      </w:r>
      <w:r w:rsidR="00474ABF" w:rsidRPr="000C4254">
        <w:rPr>
          <w:rFonts w:ascii="Gilmer Light" w:hAnsi="Gilmer Light" w:cs="Times New Roman"/>
          <w:iCs/>
          <w:lang w:val="en-AU"/>
        </w:rPr>
        <w:t xml:space="preserve"> </w:t>
      </w:r>
      <w:r w:rsidR="00475FFF" w:rsidRPr="000C4254">
        <w:rPr>
          <w:rFonts w:ascii="Gilmer Light" w:hAnsi="Gilmer Light" w:cs="Times New Roman"/>
          <w:iCs/>
          <w:lang w:val="en-AU"/>
        </w:rPr>
        <w:t>Allocated Pension fund</w:t>
      </w:r>
      <w:r w:rsidR="00474ABF" w:rsidRPr="000C4254">
        <w:rPr>
          <w:rFonts w:ascii="Gilmer Light" w:hAnsi="Gilmer Light" w:cs="Times New Roman"/>
          <w:iCs/>
          <w:lang w:val="en-AU"/>
        </w:rPr>
        <w:t xml:space="preserve"> with Host Plus invested as follows:</w:t>
      </w:r>
    </w:p>
    <w:p w14:paraId="07CB1006" w14:textId="77777777" w:rsidR="00474ABF" w:rsidRPr="000C4254" w:rsidRDefault="00474ABF" w:rsidP="00474ABF">
      <w:pPr>
        <w:spacing w:after="60" w:line="276" w:lineRule="auto"/>
        <w:rPr>
          <w:rFonts w:ascii="Gilmer Light" w:hAnsi="Gilmer Light" w:cs="Times New Roman"/>
          <w:iCs/>
          <w:lang w:val="en-AU"/>
        </w:rPr>
      </w:pPr>
      <w:r w:rsidRPr="000C4254">
        <w:rPr>
          <w:rFonts w:ascii="Gilmer Light" w:hAnsi="Gilmer Light" w:cs="Times New Roman"/>
          <w:iCs/>
          <w:lang w:val="en-AU"/>
        </w:rPr>
        <w:t>77% - Balanced</w:t>
      </w:r>
    </w:p>
    <w:p w14:paraId="3AF71042" w14:textId="0D2DA1A0" w:rsidR="00474ABF" w:rsidRPr="000C4254" w:rsidRDefault="00474ABF" w:rsidP="00474ABF">
      <w:pPr>
        <w:spacing w:after="60" w:line="276" w:lineRule="auto"/>
        <w:rPr>
          <w:rFonts w:ascii="Gilmer Light" w:hAnsi="Gilmer Light" w:cs="Times New Roman"/>
          <w:iCs/>
          <w:lang w:val="en-AU"/>
        </w:rPr>
      </w:pPr>
      <w:r w:rsidRPr="000C4254">
        <w:rPr>
          <w:rFonts w:ascii="Gilmer Light" w:hAnsi="Gilmer Light" w:cs="Times New Roman"/>
          <w:iCs/>
          <w:lang w:val="en-AU"/>
        </w:rPr>
        <w:t xml:space="preserve">23% - Conservative Balanced </w:t>
      </w:r>
    </w:p>
    <w:p w14:paraId="33377E9B" w14:textId="77777777" w:rsidR="00474ABF" w:rsidRPr="000C4254" w:rsidRDefault="00474ABF" w:rsidP="00474ABF">
      <w:pPr>
        <w:spacing w:after="60" w:line="276" w:lineRule="auto"/>
        <w:rPr>
          <w:rFonts w:ascii="Gilmer Light" w:hAnsi="Gilmer Light" w:cs="Times New Roman"/>
          <w:iCs/>
          <w:lang w:val="en-AU"/>
        </w:rPr>
      </w:pPr>
    </w:p>
    <w:p w14:paraId="7300D6D9" w14:textId="6E2A2185" w:rsidR="00474ABF" w:rsidRPr="000C4254" w:rsidRDefault="00474ABF" w:rsidP="00474ABF">
      <w:pPr>
        <w:spacing w:after="60" w:line="276" w:lineRule="auto"/>
        <w:rPr>
          <w:rFonts w:ascii="Gilmer Light" w:hAnsi="Gilmer Light" w:cs="Times New Roman"/>
          <w:iCs/>
          <w:lang w:val="en-AU"/>
        </w:rPr>
      </w:pPr>
      <w:r w:rsidRPr="000C4254">
        <w:rPr>
          <w:rFonts w:ascii="Gilmer Light" w:hAnsi="Gilmer Light" w:cs="Times New Roman"/>
          <w:iCs/>
          <w:lang w:val="en-AU"/>
        </w:rPr>
        <w:t>Your overall asset allocation is:</w:t>
      </w:r>
    </w:p>
    <w:p w14:paraId="023F3B2C" w14:textId="77777777" w:rsidR="00474ABF" w:rsidRPr="00474ABF" w:rsidRDefault="00474ABF" w:rsidP="00474ABF">
      <w:pPr>
        <w:spacing w:after="60" w:line="276" w:lineRule="auto"/>
        <w:rPr>
          <w:rFonts w:ascii="Gilmer Light" w:hAnsi="Gilmer Light" w:cs="Times New Roman"/>
          <w:b/>
          <w:bCs/>
          <w:iCs/>
          <w:lang w:val="en-AU"/>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474ABF" w:rsidRPr="00474ABF" w14:paraId="7C739844" w14:textId="77777777" w:rsidTr="00474ABF">
        <w:trPr>
          <w:jc w:val="center"/>
        </w:trPr>
        <w:tc>
          <w:tcPr>
            <w:tcW w:w="3284" w:type="dxa"/>
            <w:shd w:val="clear" w:color="auto" w:fill="DBE5F1" w:themeFill="accent1" w:themeFillTint="33"/>
          </w:tcPr>
          <w:p w14:paraId="4ECDAFAB"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Asset Class</w:t>
            </w:r>
          </w:p>
        </w:tc>
        <w:tc>
          <w:tcPr>
            <w:tcW w:w="3285" w:type="dxa"/>
            <w:shd w:val="clear" w:color="auto" w:fill="DBE5F1" w:themeFill="accent1" w:themeFillTint="33"/>
          </w:tcPr>
          <w:p w14:paraId="43D9252A"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 of Portfolio</w:t>
            </w:r>
          </w:p>
        </w:tc>
      </w:tr>
      <w:tr w:rsidR="00474ABF" w:rsidRPr="00474ABF" w14:paraId="53F5A7EA" w14:textId="77777777" w:rsidTr="00FD1303">
        <w:trPr>
          <w:jc w:val="center"/>
        </w:trPr>
        <w:tc>
          <w:tcPr>
            <w:tcW w:w="3284" w:type="dxa"/>
          </w:tcPr>
          <w:p w14:paraId="79A56B00" w14:textId="7777777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Australian Shares</w:t>
            </w:r>
          </w:p>
        </w:tc>
        <w:tc>
          <w:tcPr>
            <w:tcW w:w="3285" w:type="dxa"/>
          </w:tcPr>
          <w:p w14:paraId="5A06DA68" w14:textId="3C44B679"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17.12</w:t>
            </w:r>
            <w:r w:rsidR="00474ABF" w:rsidRPr="008255B8">
              <w:rPr>
                <w:rFonts w:ascii="Gilmer Light" w:hAnsi="Gilmer Light" w:cs="Times New Roman"/>
                <w:iCs/>
                <w:lang w:val="en-AU"/>
              </w:rPr>
              <w:t>%</w:t>
            </w:r>
          </w:p>
        </w:tc>
      </w:tr>
      <w:tr w:rsidR="00474ABF" w:rsidRPr="00474ABF" w14:paraId="1F54ECBE" w14:textId="77777777" w:rsidTr="00FD1303">
        <w:trPr>
          <w:jc w:val="center"/>
        </w:trPr>
        <w:tc>
          <w:tcPr>
            <w:tcW w:w="3284" w:type="dxa"/>
          </w:tcPr>
          <w:p w14:paraId="12379793" w14:textId="7777777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International Shares</w:t>
            </w:r>
          </w:p>
        </w:tc>
        <w:tc>
          <w:tcPr>
            <w:tcW w:w="3285" w:type="dxa"/>
          </w:tcPr>
          <w:p w14:paraId="79BE9487" w14:textId="387D6847"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23.56</w:t>
            </w:r>
            <w:r w:rsidR="00474ABF" w:rsidRPr="008255B8">
              <w:rPr>
                <w:rFonts w:ascii="Gilmer Light" w:hAnsi="Gilmer Light" w:cs="Times New Roman"/>
                <w:iCs/>
                <w:lang w:val="en-AU"/>
              </w:rPr>
              <w:t>%</w:t>
            </w:r>
          </w:p>
        </w:tc>
      </w:tr>
      <w:tr w:rsidR="00474ABF" w:rsidRPr="00474ABF" w14:paraId="008B0DC0" w14:textId="77777777" w:rsidTr="00FD1303">
        <w:trPr>
          <w:jc w:val="center"/>
        </w:trPr>
        <w:tc>
          <w:tcPr>
            <w:tcW w:w="3284" w:type="dxa"/>
          </w:tcPr>
          <w:p w14:paraId="180AE581" w14:textId="7777777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Property / Infrastructure</w:t>
            </w:r>
          </w:p>
        </w:tc>
        <w:tc>
          <w:tcPr>
            <w:tcW w:w="3285" w:type="dxa"/>
          </w:tcPr>
          <w:p w14:paraId="75134D58" w14:textId="7846C817"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19.22</w:t>
            </w:r>
            <w:r w:rsidR="00474ABF" w:rsidRPr="008255B8">
              <w:rPr>
                <w:rFonts w:ascii="Gilmer Light" w:hAnsi="Gilmer Light" w:cs="Times New Roman"/>
                <w:iCs/>
                <w:lang w:val="en-AU"/>
              </w:rPr>
              <w:t>%</w:t>
            </w:r>
          </w:p>
        </w:tc>
      </w:tr>
      <w:tr w:rsidR="00474ABF" w:rsidRPr="00474ABF" w14:paraId="477F34AD" w14:textId="77777777" w:rsidTr="00FD1303">
        <w:trPr>
          <w:jc w:val="center"/>
        </w:trPr>
        <w:tc>
          <w:tcPr>
            <w:tcW w:w="3284" w:type="dxa"/>
          </w:tcPr>
          <w:p w14:paraId="719B3E10" w14:textId="6154D3D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Alternatives</w:t>
            </w:r>
          </w:p>
        </w:tc>
        <w:tc>
          <w:tcPr>
            <w:tcW w:w="3285" w:type="dxa"/>
          </w:tcPr>
          <w:p w14:paraId="6BA8D84F" w14:textId="7A903EF1"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10.89</w:t>
            </w:r>
            <w:r w:rsidR="00474ABF" w:rsidRPr="008255B8">
              <w:rPr>
                <w:rFonts w:ascii="Gilmer Light" w:hAnsi="Gilmer Light" w:cs="Times New Roman"/>
                <w:iCs/>
                <w:lang w:val="en-AU"/>
              </w:rPr>
              <w:t>%</w:t>
            </w:r>
          </w:p>
        </w:tc>
      </w:tr>
      <w:tr w:rsidR="00474ABF" w:rsidRPr="00474ABF" w14:paraId="79A40108" w14:textId="77777777" w:rsidTr="00FD1303">
        <w:trPr>
          <w:jc w:val="center"/>
        </w:trPr>
        <w:tc>
          <w:tcPr>
            <w:tcW w:w="3284" w:type="dxa"/>
          </w:tcPr>
          <w:p w14:paraId="7614B2ED" w14:textId="7777777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Fixed Interest</w:t>
            </w:r>
          </w:p>
        </w:tc>
        <w:tc>
          <w:tcPr>
            <w:tcW w:w="3285" w:type="dxa"/>
          </w:tcPr>
          <w:p w14:paraId="13212563" w14:textId="30E6A7A1"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22.10</w:t>
            </w:r>
            <w:r w:rsidR="00474ABF" w:rsidRPr="008255B8">
              <w:rPr>
                <w:rFonts w:ascii="Gilmer Light" w:hAnsi="Gilmer Light" w:cs="Times New Roman"/>
                <w:iCs/>
                <w:lang w:val="en-AU"/>
              </w:rPr>
              <w:t>%</w:t>
            </w:r>
          </w:p>
        </w:tc>
      </w:tr>
      <w:tr w:rsidR="00474ABF" w:rsidRPr="00474ABF" w14:paraId="2B6DB965" w14:textId="77777777" w:rsidTr="00FD1303">
        <w:trPr>
          <w:jc w:val="center"/>
        </w:trPr>
        <w:tc>
          <w:tcPr>
            <w:tcW w:w="3284" w:type="dxa"/>
          </w:tcPr>
          <w:p w14:paraId="23C88758" w14:textId="77777777" w:rsidR="00474ABF" w:rsidRPr="00474ABF" w:rsidRDefault="00474ABF" w:rsidP="00474ABF">
            <w:pPr>
              <w:spacing w:after="60" w:line="276" w:lineRule="auto"/>
              <w:jc w:val="center"/>
              <w:rPr>
                <w:rFonts w:ascii="Gilmer Light" w:hAnsi="Gilmer Light" w:cs="Times New Roman"/>
                <w:iCs/>
                <w:lang w:val="en-AU"/>
              </w:rPr>
            </w:pPr>
            <w:r w:rsidRPr="00474ABF">
              <w:rPr>
                <w:rFonts w:ascii="Gilmer Light" w:hAnsi="Gilmer Light" w:cs="Times New Roman"/>
                <w:iCs/>
                <w:lang w:val="en-AU"/>
              </w:rPr>
              <w:t>Cash</w:t>
            </w:r>
          </w:p>
        </w:tc>
        <w:tc>
          <w:tcPr>
            <w:tcW w:w="3285" w:type="dxa"/>
          </w:tcPr>
          <w:p w14:paraId="5EFD0320" w14:textId="28E2C4BE" w:rsidR="00474ABF" w:rsidRPr="008255B8" w:rsidRDefault="008255B8" w:rsidP="00474ABF">
            <w:pPr>
              <w:spacing w:after="60" w:line="276" w:lineRule="auto"/>
              <w:jc w:val="center"/>
              <w:rPr>
                <w:rFonts w:ascii="Gilmer Light" w:hAnsi="Gilmer Light" w:cs="Times New Roman"/>
                <w:iCs/>
                <w:lang w:val="en-AU"/>
              </w:rPr>
            </w:pPr>
            <w:r w:rsidRPr="008255B8">
              <w:rPr>
                <w:rFonts w:ascii="Gilmer Light" w:hAnsi="Gilmer Light" w:cs="Times New Roman"/>
                <w:iCs/>
                <w:lang w:val="en-AU"/>
              </w:rPr>
              <w:t>7.11</w:t>
            </w:r>
            <w:r w:rsidR="00474ABF" w:rsidRPr="008255B8">
              <w:rPr>
                <w:rFonts w:ascii="Gilmer Light" w:hAnsi="Gilmer Light" w:cs="Times New Roman"/>
                <w:iCs/>
                <w:lang w:val="en-AU"/>
              </w:rPr>
              <w:t>%</w:t>
            </w:r>
          </w:p>
        </w:tc>
      </w:tr>
      <w:tr w:rsidR="00474ABF" w:rsidRPr="00474ABF" w14:paraId="4D6B099C" w14:textId="77777777" w:rsidTr="00474ABF">
        <w:trPr>
          <w:jc w:val="center"/>
        </w:trPr>
        <w:tc>
          <w:tcPr>
            <w:tcW w:w="3284" w:type="dxa"/>
            <w:shd w:val="clear" w:color="auto" w:fill="95B3D7" w:themeFill="accent1" w:themeFillTint="99"/>
          </w:tcPr>
          <w:p w14:paraId="2B6E1835" w14:textId="77777777" w:rsidR="00474ABF" w:rsidRPr="00474ABF" w:rsidRDefault="00474ABF" w:rsidP="00474ABF">
            <w:pPr>
              <w:spacing w:after="60" w:line="276" w:lineRule="auto"/>
              <w:rPr>
                <w:rFonts w:ascii="Gilmer Light" w:hAnsi="Gilmer Light" w:cs="Times New Roman"/>
                <w:b/>
                <w:bCs/>
                <w:iCs/>
                <w:lang w:val="en-AU"/>
              </w:rPr>
            </w:pPr>
          </w:p>
        </w:tc>
        <w:tc>
          <w:tcPr>
            <w:tcW w:w="3285" w:type="dxa"/>
            <w:shd w:val="clear" w:color="auto" w:fill="95B3D7" w:themeFill="accent1" w:themeFillTint="99"/>
          </w:tcPr>
          <w:p w14:paraId="39A36BCA"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100%</w:t>
            </w:r>
          </w:p>
        </w:tc>
      </w:tr>
    </w:tbl>
    <w:p w14:paraId="1E5C8EB9" w14:textId="77777777" w:rsidR="00474ABF" w:rsidRPr="00474ABF" w:rsidRDefault="00474ABF" w:rsidP="00474ABF">
      <w:pPr>
        <w:spacing w:after="60" w:line="276" w:lineRule="auto"/>
        <w:rPr>
          <w:rFonts w:ascii="Gilmer Light" w:hAnsi="Gilmer Light" w:cs="Times New Roman"/>
          <w:b/>
          <w:bCs/>
          <w:iCs/>
          <w:u w:val="single"/>
          <w:lang w:val="en-AU"/>
        </w:rPr>
      </w:pPr>
    </w:p>
    <w:p w14:paraId="5FDC1C02" w14:textId="01E4578E" w:rsidR="00474ABF" w:rsidRPr="00474ABF" w:rsidRDefault="00474ABF" w:rsidP="00474ABF">
      <w:pPr>
        <w:spacing w:after="60" w:line="276" w:lineRule="auto"/>
        <w:rPr>
          <w:rFonts w:ascii="Gilmer Light" w:hAnsi="Gilmer Light" w:cs="Times New Roman"/>
          <w:b/>
          <w:bCs/>
          <w:iCs/>
          <w:u w:val="single"/>
          <w:lang w:val="en-AU"/>
        </w:rPr>
      </w:pPr>
      <w:r w:rsidRPr="00474ABF">
        <w:rPr>
          <w:rFonts w:ascii="Gilmer Light" w:hAnsi="Gilmer Light" w:cs="Times New Roman"/>
          <w:b/>
          <w:bCs/>
          <w:iCs/>
          <w:u w:val="single"/>
          <w:lang w:val="en-AU"/>
        </w:rPr>
        <w:t>Current Australian Super Portfolio Profile Compared to a ‘</w:t>
      </w:r>
      <w:r>
        <w:rPr>
          <w:rFonts w:ascii="Gilmer Light" w:hAnsi="Gilmer Light" w:cs="Times New Roman"/>
          <w:b/>
          <w:bCs/>
          <w:iCs/>
          <w:u w:val="single"/>
          <w:lang w:val="en-AU"/>
        </w:rPr>
        <w:t>Balanced</w:t>
      </w:r>
      <w:r w:rsidRPr="00474ABF">
        <w:rPr>
          <w:rFonts w:ascii="Gilmer Light" w:hAnsi="Gilmer Light" w:cs="Times New Roman"/>
          <w:b/>
          <w:bCs/>
          <w:iCs/>
          <w:u w:val="single"/>
          <w:lang w:val="en-AU"/>
        </w:rPr>
        <w:t>’ Benchmark</w:t>
      </w:r>
    </w:p>
    <w:p w14:paraId="1A2B5989" w14:textId="77777777" w:rsidR="00474ABF" w:rsidRPr="00474ABF" w:rsidRDefault="00474ABF" w:rsidP="00474ABF">
      <w:pPr>
        <w:spacing w:after="60" w:line="276" w:lineRule="auto"/>
        <w:rPr>
          <w:rFonts w:ascii="Gilmer Light" w:hAnsi="Gilmer Light" w:cs="Times New Roman"/>
          <w:b/>
          <w:bCs/>
          <w:i/>
          <w:iCs/>
          <w:lang w:val="en-AU"/>
        </w:rPr>
      </w:pPr>
    </w:p>
    <w:tbl>
      <w:tblPr>
        <w:tblW w:w="4857" w:type="pct"/>
        <w:jc w:val="center"/>
        <w:tblLook w:val="01E0" w:firstRow="1" w:lastRow="1" w:firstColumn="1" w:lastColumn="1" w:noHBand="0" w:noVBand="0"/>
      </w:tblPr>
      <w:tblGrid>
        <w:gridCol w:w="2670"/>
        <w:gridCol w:w="2183"/>
        <w:gridCol w:w="3023"/>
        <w:gridCol w:w="1590"/>
      </w:tblGrid>
      <w:tr w:rsidR="00474ABF" w:rsidRPr="00474ABF" w14:paraId="24CE2F8B" w14:textId="77777777" w:rsidTr="008255B8">
        <w:trPr>
          <w:trHeight w:val="751"/>
          <w:jc w:val="center"/>
        </w:trPr>
        <w:tc>
          <w:tcPr>
            <w:tcW w:w="141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16AA53"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Asset Class</w:t>
            </w:r>
          </w:p>
        </w:tc>
        <w:tc>
          <w:tcPr>
            <w:tcW w:w="1153"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90E58D"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Current Portfolio</w:t>
            </w:r>
          </w:p>
        </w:tc>
        <w:tc>
          <w:tcPr>
            <w:tcW w:w="1597"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3434A" w14:textId="55F9054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 xml:space="preserve">Benchmark Profile for </w:t>
            </w:r>
            <w:r>
              <w:rPr>
                <w:rFonts w:ascii="Gilmer Light" w:hAnsi="Gilmer Light" w:cs="Times New Roman"/>
                <w:b/>
                <w:bCs/>
                <w:iCs/>
                <w:lang w:val="en-AU"/>
              </w:rPr>
              <w:t>Balanced</w:t>
            </w:r>
            <w:r w:rsidRPr="00474ABF">
              <w:rPr>
                <w:rFonts w:ascii="Gilmer Light" w:hAnsi="Gilmer Light" w:cs="Times New Roman"/>
                <w:b/>
                <w:bCs/>
                <w:iCs/>
                <w:lang w:val="en-AU"/>
              </w:rPr>
              <w:t xml:space="preserve"> Portfolio</w:t>
            </w:r>
          </w:p>
        </w:tc>
        <w:tc>
          <w:tcPr>
            <w:tcW w:w="84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F94B66" w14:textId="77777777" w:rsidR="00474ABF" w:rsidRPr="00474ABF" w:rsidRDefault="00474ABF" w:rsidP="00474ABF">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Deviation</w:t>
            </w:r>
          </w:p>
        </w:tc>
      </w:tr>
      <w:tr w:rsidR="008255B8" w:rsidRPr="00474ABF" w14:paraId="228720E2" w14:textId="77777777" w:rsidTr="008255B8">
        <w:trPr>
          <w:trHeight w:val="157"/>
          <w:jc w:val="center"/>
        </w:trPr>
        <w:tc>
          <w:tcPr>
            <w:tcW w:w="1410" w:type="pct"/>
            <w:tcBorders>
              <w:left w:val="single" w:sz="4" w:space="0" w:color="auto"/>
              <w:right w:val="single" w:sz="4" w:space="0" w:color="auto"/>
            </w:tcBorders>
          </w:tcPr>
          <w:p w14:paraId="1502B6C6" w14:textId="77777777"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Australian Shares</w:t>
            </w:r>
          </w:p>
        </w:tc>
        <w:tc>
          <w:tcPr>
            <w:tcW w:w="1153" w:type="pct"/>
          </w:tcPr>
          <w:p w14:paraId="242A8427" w14:textId="4C30FE60"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17.12%</w:t>
            </w:r>
          </w:p>
        </w:tc>
        <w:tc>
          <w:tcPr>
            <w:tcW w:w="1597" w:type="pct"/>
            <w:tcBorders>
              <w:left w:val="single" w:sz="4" w:space="0" w:color="auto"/>
              <w:right w:val="single" w:sz="4" w:space="0" w:color="auto"/>
            </w:tcBorders>
          </w:tcPr>
          <w:p w14:paraId="0E1C84D1" w14:textId="3B6A929A"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2</w:t>
            </w:r>
            <w:r>
              <w:rPr>
                <w:rFonts w:ascii="Gilmer Light" w:hAnsi="Gilmer Light" w:cs="Times New Roman"/>
                <w:iCs/>
                <w:lang w:val="en-AU"/>
              </w:rPr>
              <w:t>7</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772005B0" w14:textId="7FEB8F49" w:rsidR="008255B8" w:rsidRPr="008255B8"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color w:val="EE0000"/>
                <w:lang w:val="en-AU"/>
              </w:rPr>
              <w:t>-9.88%</w:t>
            </w:r>
          </w:p>
        </w:tc>
      </w:tr>
      <w:tr w:rsidR="008255B8" w:rsidRPr="00474ABF" w14:paraId="55A5DB5F" w14:textId="77777777" w:rsidTr="008255B8">
        <w:trPr>
          <w:trHeight w:val="245"/>
          <w:jc w:val="center"/>
        </w:trPr>
        <w:tc>
          <w:tcPr>
            <w:tcW w:w="1410" w:type="pct"/>
            <w:tcBorders>
              <w:left w:val="single" w:sz="4" w:space="0" w:color="auto"/>
              <w:right w:val="single" w:sz="4" w:space="0" w:color="auto"/>
            </w:tcBorders>
          </w:tcPr>
          <w:p w14:paraId="35053FF7" w14:textId="77777777"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International Shares</w:t>
            </w:r>
          </w:p>
        </w:tc>
        <w:tc>
          <w:tcPr>
            <w:tcW w:w="1153" w:type="pct"/>
          </w:tcPr>
          <w:p w14:paraId="2573B39C" w14:textId="003A296A"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23.56%</w:t>
            </w:r>
          </w:p>
        </w:tc>
        <w:tc>
          <w:tcPr>
            <w:tcW w:w="1597" w:type="pct"/>
            <w:tcBorders>
              <w:left w:val="single" w:sz="4" w:space="0" w:color="auto"/>
              <w:right w:val="single" w:sz="4" w:space="0" w:color="auto"/>
            </w:tcBorders>
          </w:tcPr>
          <w:p w14:paraId="62BE2915" w14:textId="0FEDBF69"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2</w:t>
            </w:r>
            <w:r>
              <w:rPr>
                <w:rFonts w:ascii="Gilmer Light" w:hAnsi="Gilmer Light" w:cs="Times New Roman"/>
                <w:iCs/>
                <w:lang w:val="en-AU"/>
              </w:rPr>
              <w:t>9</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343AFA6C" w14:textId="7C3ABA77" w:rsidR="008255B8" w:rsidRPr="008255B8"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color w:val="EE0000"/>
                <w:lang w:val="en-AU"/>
              </w:rPr>
              <w:t>-5.44%</w:t>
            </w:r>
          </w:p>
        </w:tc>
      </w:tr>
      <w:tr w:rsidR="008255B8" w:rsidRPr="00474ABF" w14:paraId="504CC538" w14:textId="77777777" w:rsidTr="008255B8">
        <w:trPr>
          <w:trHeight w:val="158"/>
          <w:jc w:val="center"/>
        </w:trPr>
        <w:tc>
          <w:tcPr>
            <w:tcW w:w="1410" w:type="pct"/>
            <w:tcBorders>
              <w:left w:val="single" w:sz="4" w:space="0" w:color="auto"/>
              <w:right w:val="single" w:sz="4" w:space="0" w:color="auto"/>
            </w:tcBorders>
          </w:tcPr>
          <w:p w14:paraId="56DDB90E" w14:textId="77777777"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Property/Infrastructure</w:t>
            </w:r>
          </w:p>
        </w:tc>
        <w:tc>
          <w:tcPr>
            <w:tcW w:w="1153" w:type="pct"/>
          </w:tcPr>
          <w:p w14:paraId="13113D5C" w14:textId="6626784A"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19.22%</w:t>
            </w:r>
          </w:p>
        </w:tc>
        <w:tc>
          <w:tcPr>
            <w:tcW w:w="1597" w:type="pct"/>
            <w:tcBorders>
              <w:left w:val="single" w:sz="4" w:space="0" w:color="auto"/>
              <w:right w:val="single" w:sz="4" w:space="0" w:color="auto"/>
            </w:tcBorders>
          </w:tcPr>
          <w:p w14:paraId="176B9BC9" w14:textId="2CF8DD26" w:rsidR="008255B8" w:rsidRPr="00474ABF" w:rsidRDefault="008255B8" w:rsidP="008255B8">
            <w:pPr>
              <w:spacing w:after="60" w:line="276" w:lineRule="auto"/>
              <w:jc w:val="center"/>
              <w:rPr>
                <w:rFonts w:ascii="Gilmer Light" w:hAnsi="Gilmer Light" w:cs="Times New Roman"/>
                <w:iCs/>
                <w:lang w:val="en-AU"/>
              </w:rPr>
            </w:pPr>
            <w:r>
              <w:rPr>
                <w:rFonts w:ascii="Gilmer Light" w:hAnsi="Gilmer Light" w:cs="Times New Roman"/>
                <w:iCs/>
                <w:lang w:val="en-AU"/>
              </w:rPr>
              <w:t>12</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16442BB0" w14:textId="36CCB4B7" w:rsidR="008255B8" w:rsidRPr="008255B8" w:rsidRDefault="008255B8" w:rsidP="008255B8">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+7.22%</w:t>
            </w:r>
          </w:p>
        </w:tc>
      </w:tr>
      <w:tr w:rsidR="008255B8" w:rsidRPr="00474ABF" w14:paraId="31B292A8" w14:textId="77777777" w:rsidTr="008255B8">
        <w:trPr>
          <w:trHeight w:val="236"/>
          <w:jc w:val="center"/>
        </w:trPr>
        <w:tc>
          <w:tcPr>
            <w:tcW w:w="1410" w:type="pct"/>
            <w:tcBorders>
              <w:left w:val="single" w:sz="4" w:space="0" w:color="auto"/>
              <w:right w:val="single" w:sz="4" w:space="0" w:color="auto"/>
            </w:tcBorders>
          </w:tcPr>
          <w:p w14:paraId="2C36DDB8" w14:textId="4D4C5261"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Alternative</w:t>
            </w:r>
            <w:r>
              <w:rPr>
                <w:rFonts w:ascii="Gilmer Light" w:hAnsi="Gilmer Light" w:cs="Times New Roman"/>
                <w:iCs/>
                <w:lang w:val="en-AU"/>
              </w:rPr>
              <w:t>s</w:t>
            </w:r>
          </w:p>
        </w:tc>
        <w:tc>
          <w:tcPr>
            <w:tcW w:w="1153" w:type="pct"/>
          </w:tcPr>
          <w:p w14:paraId="4FE4B6A8" w14:textId="26660EEE"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10.89%</w:t>
            </w:r>
          </w:p>
        </w:tc>
        <w:tc>
          <w:tcPr>
            <w:tcW w:w="1597" w:type="pct"/>
            <w:tcBorders>
              <w:left w:val="single" w:sz="4" w:space="0" w:color="auto"/>
              <w:right w:val="single" w:sz="4" w:space="0" w:color="auto"/>
            </w:tcBorders>
          </w:tcPr>
          <w:p w14:paraId="14402A91" w14:textId="1CF907CD" w:rsidR="008255B8" w:rsidRPr="00474ABF" w:rsidRDefault="008255B8" w:rsidP="008255B8">
            <w:pPr>
              <w:spacing w:after="60" w:line="276" w:lineRule="auto"/>
              <w:jc w:val="center"/>
              <w:rPr>
                <w:rFonts w:ascii="Gilmer Light" w:hAnsi="Gilmer Light" w:cs="Times New Roman"/>
                <w:iCs/>
                <w:lang w:val="en-AU"/>
              </w:rPr>
            </w:pPr>
            <w:r>
              <w:rPr>
                <w:rFonts w:ascii="Gilmer Light" w:hAnsi="Gilmer Light" w:cs="Times New Roman"/>
                <w:iCs/>
                <w:lang w:val="en-AU"/>
              </w:rPr>
              <w:t>6</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7CADC6DA" w14:textId="63FB23CF" w:rsidR="008255B8" w:rsidRPr="008255B8" w:rsidRDefault="008255B8" w:rsidP="008255B8">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+4.89%</w:t>
            </w:r>
          </w:p>
        </w:tc>
      </w:tr>
      <w:tr w:rsidR="008255B8" w:rsidRPr="00474ABF" w14:paraId="445C3239" w14:textId="77777777" w:rsidTr="008255B8">
        <w:trPr>
          <w:trHeight w:val="236"/>
          <w:jc w:val="center"/>
        </w:trPr>
        <w:tc>
          <w:tcPr>
            <w:tcW w:w="1410" w:type="pct"/>
            <w:tcBorders>
              <w:left w:val="single" w:sz="4" w:space="0" w:color="auto"/>
              <w:right w:val="single" w:sz="4" w:space="0" w:color="auto"/>
            </w:tcBorders>
          </w:tcPr>
          <w:p w14:paraId="2AB0FB71" w14:textId="77777777"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Fixed Interest</w:t>
            </w:r>
          </w:p>
        </w:tc>
        <w:tc>
          <w:tcPr>
            <w:tcW w:w="1153" w:type="pct"/>
          </w:tcPr>
          <w:p w14:paraId="62AAF1AB" w14:textId="1ABF8796"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22.10%</w:t>
            </w:r>
          </w:p>
        </w:tc>
        <w:tc>
          <w:tcPr>
            <w:tcW w:w="1597" w:type="pct"/>
            <w:tcBorders>
              <w:left w:val="single" w:sz="4" w:space="0" w:color="auto"/>
              <w:right w:val="single" w:sz="4" w:space="0" w:color="auto"/>
            </w:tcBorders>
          </w:tcPr>
          <w:p w14:paraId="5306223C" w14:textId="32FAFA67" w:rsidR="008255B8" w:rsidRPr="00474ABF" w:rsidRDefault="008255B8" w:rsidP="008255B8">
            <w:pPr>
              <w:spacing w:after="60" w:line="276" w:lineRule="auto"/>
              <w:jc w:val="center"/>
              <w:rPr>
                <w:rFonts w:ascii="Gilmer Light" w:hAnsi="Gilmer Light" w:cs="Times New Roman"/>
                <w:iCs/>
                <w:lang w:val="en-AU"/>
              </w:rPr>
            </w:pPr>
            <w:r>
              <w:rPr>
                <w:rFonts w:ascii="Gilmer Light" w:hAnsi="Gilmer Light" w:cs="Times New Roman"/>
                <w:iCs/>
                <w:lang w:val="en-AU"/>
              </w:rPr>
              <w:t>22</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2D5C2DF7" w14:textId="498A27C7" w:rsidR="008255B8" w:rsidRPr="008255B8" w:rsidRDefault="008255B8" w:rsidP="008255B8">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+0.10%</w:t>
            </w:r>
          </w:p>
        </w:tc>
      </w:tr>
      <w:tr w:rsidR="008255B8" w:rsidRPr="00474ABF" w14:paraId="20DE8999" w14:textId="77777777" w:rsidTr="008255B8">
        <w:trPr>
          <w:trHeight w:val="236"/>
          <w:jc w:val="center"/>
        </w:trPr>
        <w:tc>
          <w:tcPr>
            <w:tcW w:w="1410" w:type="pct"/>
            <w:tcBorders>
              <w:left w:val="single" w:sz="4" w:space="0" w:color="auto"/>
              <w:bottom w:val="single" w:sz="4" w:space="0" w:color="auto"/>
              <w:right w:val="single" w:sz="4" w:space="0" w:color="auto"/>
            </w:tcBorders>
          </w:tcPr>
          <w:p w14:paraId="1FFF9837" w14:textId="77777777" w:rsidR="008255B8" w:rsidRPr="00474ABF" w:rsidRDefault="008255B8" w:rsidP="008255B8">
            <w:pPr>
              <w:spacing w:after="60" w:line="276" w:lineRule="auto"/>
              <w:jc w:val="center"/>
              <w:rPr>
                <w:rFonts w:ascii="Gilmer Light" w:hAnsi="Gilmer Light" w:cs="Times New Roman"/>
                <w:iCs/>
                <w:lang w:val="en-AU"/>
              </w:rPr>
            </w:pPr>
            <w:r w:rsidRPr="00474ABF">
              <w:rPr>
                <w:rFonts w:ascii="Gilmer Light" w:hAnsi="Gilmer Light" w:cs="Times New Roman"/>
                <w:iCs/>
                <w:lang w:val="en-AU"/>
              </w:rPr>
              <w:t>Cash</w:t>
            </w:r>
          </w:p>
        </w:tc>
        <w:tc>
          <w:tcPr>
            <w:tcW w:w="1153" w:type="pct"/>
            <w:tcBorders>
              <w:bottom w:val="single" w:sz="4" w:space="0" w:color="auto"/>
            </w:tcBorders>
          </w:tcPr>
          <w:p w14:paraId="2B7F31DA" w14:textId="505A0C44" w:rsidR="008255B8" w:rsidRPr="00474ABF" w:rsidRDefault="008255B8" w:rsidP="008255B8">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7.11%</w:t>
            </w:r>
          </w:p>
        </w:tc>
        <w:tc>
          <w:tcPr>
            <w:tcW w:w="1597" w:type="pct"/>
            <w:tcBorders>
              <w:left w:val="single" w:sz="4" w:space="0" w:color="auto"/>
              <w:bottom w:val="single" w:sz="4" w:space="0" w:color="auto"/>
              <w:right w:val="single" w:sz="4" w:space="0" w:color="auto"/>
            </w:tcBorders>
          </w:tcPr>
          <w:p w14:paraId="49A830B1" w14:textId="7F467F79" w:rsidR="008255B8" w:rsidRPr="00474ABF" w:rsidRDefault="008255B8" w:rsidP="008255B8">
            <w:pPr>
              <w:spacing w:after="60" w:line="276" w:lineRule="auto"/>
              <w:jc w:val="center"/>
              <w:rPr>
                <w:rFonts w:ascii="Gilmer Light" w:hAnsi="Gilmer Light" w:cs="Times New Roman"/>
                <w:iCs/>
                <w:lang w:val="en-AU"/>
              </w:rPr>
            </w:pPr>
            <w:r>
              <w:rPr>
                <w:rFonts w:ascii="Gilmer Light" w:hAnsi="Gilmer Light" w:cs="Times New Roman"/>
                <w:iCs/>
                <w:lang w:val="en-AU"/>
              </w:rPr>
              <w:t>4</w:t>
            </w:r>
            <w:r w:rsidRPr="00474ABF">
              <w:rPr>
                <w:rFonts w:ascii="Gilmer Light" w:hAnsi="Gilmer Light" w:cs="Times New Roman"/>
                <w:iCs/>
                <w:lang w:val="en-AU"/>
              </w:rPr>
              <w:t>.00%</w:t>
            </w:r>
          </w:p>
        </w:tc>
        <w:tc>
          <w:tcPr>
            <w:tcW w:w="840" w:type="pct"/>
            <w:tcBorders>
              <w:left w:val="single" w:sz="4" w:space="0" w:color="auto"/>
              <w:bottom w:val="single" w:sz="4" w:space="0" w:color="auto"/>
              <w:right w:val="single" w:sz="4" w:space="0" w:color="auto"/>
            </w:tcBorders>
          </w:tcPr>
          <w:p w14:paraId="5460CE7E" w14:textId="6DA9EB5B" w:rsidR="008255B8" w:rsidRPr="008255B8" w:rsidRDefault="008255B8" w:rsidP="008255B8">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+3.11%</w:t>
            </w:r>
          </w:p>
        </w:tc>
      </w:tr>
    </w:tbl>
    <w:p w14:paraId="1451738C" w14:textId="77777777" w:rsidR="00474ABF" w:rsidRPr="00474ABF" w:rsidRDefault="00474ABF" w:rsidP="00474ABF">
      <w:pPr>
        <w:spacing w:after="60" w:line="276" w:lineRule="auto"/>
        <w:rPr>
          <w:rFonts w:ascii="Gilmer Light" w:hAnsi="Gilmer Light" w:cs="Times New Roman"/>
          <w:b/>
          <w:bCs/>
          <w:iCs/>
          <w:u w:val="single"/>
          <w:lang w:val="en-AU"/>
        </w:rPr>
      </w:pPr>
    </w:p>
    <w:p w14:paraId="13CA87D8" w14:textId="2B640A05" w:rsidR="00474ABF" w:rsidRPr="008255B8" w:rsidRDefault="00474ABF" w:rsidP="00474ABF">
      <w:pPr>
        <w:spacing w:after="60" w:line="276" w:lineRule="auto"/>
        <w:rPr>
          <w:rFonts w:ascii="Gilmer Light" w:hAnsi="Gilmer Light" w:cs="Times New Roman"/>
          <w:b/>
          <w:bCs/>
          <w:iCs/>
          <w:color w:val="000000" w:themeColor="text1"/>
          <w:u w:val="single"/>
          <w:lang w:val="en-AU"/>
        </w:rPr>
      </w:pPr>
      <w:bookmarkStart w:id="59" w:name="_Toc58251670"/>
      <w:bookmarkStart w:id="60" w:name="_Toc152163306"/>
      <w:bookmarkStart w:id="61" w:name="_Toc156817539"/>
      <w:bookmarkStart w:id="62" w:name="_Toc169260401"/>
      <w:bookmarkStart w:id="63" w:name="_Toc184894053"/>
      <w:bookmarkStart w:id="64" w:name="_Toc193707314"/>
      <w:r>
        <w:rPr>
          <w:rFonts w:ascii="Gilmer Light" w:hAnsi="Gilmer Light" w:cs="Times New Roman"/>
          <w:b/>
          <w:bCs/>
          <w:iCs/>
          <w:u w:val="single"/>
          <w:lang w:val="en-AU"/>
        </w:rPr>
        <w:t>Host Plus</w:t>
      </w:r>
      <w:r w:rsidRPr="00474ABF">
        <w:rPr>
          <w:rFonts w:ascii="Gilmer Light" w:hAnsi="Gilmer Light" w:cs="Times New Roman"/>
          <w:b/>
          <w:bCs/>
          <w:iCs/>
          <w:u w:val="single"/>
          <w:lang w:val="en-AU"/>
        </w:rPr>
        <w:t xml:space="preserve"> Historical </w:t>
      </w:r>
      <w:r w:rsidRPr="008255B8">
        <w:rPr>
          <w:rFonts w:ascii="Gilmer Light" w:hAnsi="Gilmer Light" w:cs="Times New Roman"/>
          <w:b/>
          <w:bCs/>
          <w:iCs/>
          <w:color w:val="000000" w:themeColor="text1"/>
          <w:u w:val="single"/>
          <w:lang w:val="en-AU"/>
        </w:rPr>
        <w:t xml:space="preserve">Performance at </w:t>
      </w:r>
      <w:bookmarkEnd w:id="59"/>
      <w:r w:rsidR="008255B8" w:rsidRPr="008255B8">
        <w:rPr>
          <w:rFonts w:ascii="Gilmer Light" w:hAnsi="Gilmer Light" w:cs="Times New Roman"/>
          <w:b/>
          <w:bCs/>
          <w:iCs/>
          <w:color w:val="000000" w:themeColor="text1"/>
          <w:u w:val="single"/>
          <w:lang w:val="en-AU"/>
        </w:rPr>
        <w:t>31/10/</w:t>
      </w:r>
      <w:r w:rsidR="004174A0">
        <w:rPr>
          <w:rFonts w:ascii="Gilmer Light" w:hAnsi="Gilmer Light" w:cs="Times New Roman"/>
          <w:b/>
          <w:bCs/>
          <w:iCs/>
          <w:color w:val="000000" w:themeColor="text1"/>
          <w:u w:val="single"/>
          <w:lang w:val="en-AU"/>
        </w:rPr>
        <w:t>20</w:t>
      </w:r>
      <w:r w:rsidR="008255B8" w:rsidRPr="008255B8">
        <w:rPr>
          <w:rFonts w:ascii="Gilmer Light" w:hAnsi="Gilmer Light" w:cs="Times New Roman"/>
          <w:b/>
          <w:bCs/>
          <w:iCs/>
          <w:color w:val="000000" w:themeColor="text1"/>
          <w:u w:val="single"/>
          <w:lang w:val="en-AU"/>
        </w:rPr>
        <w:t>25</w:t>
      </w:r>
      <w:r w:rsidRPr="008255B8">
        <w:rPr>
          <w:rFonts w:ascii="Gilmer Light" w:hAnsi="Gilmer Light" w:cs="Times New Roman"/>
          <w:b/>
          <w:bCs/>
          <w:iCs/>
          <w:color w:val="000000" w:themeColor="text1"/>
          <w:u w:val="single"/>
          <w:lang w:val="en-AU"/>
        </w:rPr>
        <w:t>:</w:t>
      </w:r>
      <w:bookmarkEnd w:id="60"/>
      <w:bookmarkEnd w:id="61"/>
      <w:bookmarkEnd w:id="62"/>
      <w:bookmarkEnd w:id="63"/>
      <w:bookmarkEnd w:id="64"/>
    </w:p>
    <w:p w14:paraId="5BCA35F8" w14:textId="77777777" w:rsidR="00474ABF" w:rsidRPr="00474ABF" w:rsidRDefault="00474ABF" w:rsidP="00474ABF">
      <w:pPr>
        <w:spacing w:after="60" w:line="276" w:lineRule="auto"/>
        <w:rPr>
          <w:rFonts w:ascii="Gilmer Light" w:hAnsi="Gilmer Light" w:cs="Times New Roman"/>
          <w:b/>
          <w:bCs/>
          <w:iCs/>
          <w:u w:val="single"/>
          <w:lang w:val="en-AU"/>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31"/>
        <w:gridCol w:w="2013"/>
        <w:gridCol w:w="1843"/>
      </w:tblGrid>
      <w:tr w:rsidR="00474ABF" w:rsidRPr="00474ABF" w14:paraId="46E82DAF" w14:textId="77777777" w:rsidTr="00474ABF">
        <w:trPr>
          <w:trHeight w:val="300"/>
          <w:jc w:val="center"/>
        </w:trPr>
        <w:tc>
          <w:tcPr>
            <w:tcW w:w="3397" w:type="dxa"/>
            <w:shd w:val="clear" w:color="auto" w:fill="E5B8B7"/>
            <w:noWrap/>
            <w:vAlign w:val="bottom"/>
          </w:tcPr>
          <w:p w14:paraId="77855663" w14:textId="7A26AE6F" w:rsidR="00474ABF" w:rsidRPr="00474ABF" w:rsidRDefault="00474ABF" w:rsidP="00474ABF">
            <w:pPr>
              <w:spacing w:after="60" w:line="276" w:lineRule="auto"/>
              <w:rPr>
                <w:rFonts w:ascii="Gilmer Light" w:hAnsi="Gilmer Light" w:cs="Times New Roman"/>
                <w:b/>
                <w:bCs/>
                <w:iCs/>
                <w:lang w:val="en-AU"/>
              </w:rPr>
            </w:pPr>
            <w:r>
              <w:rPr>
                <w:rFonts w:ascii="Gilmer Light" w:hAnsi="Gilmer Light" w:cs="Times New Roman"/>
                <w:b/>
                <w:bCs/>
                <w:iCs/>
                <w:lang w:val="en-AU"/>
              </w:rPr>
              <w:t>Albert</w:t>
            </w:r>
          </w:p>
        </w:tc>
        <w:tc>
          <w:tcPr>
            <w:tcW w:w="1531" w:type="dxa"/>
            <w:shd w:val="clear" w:color="auto" w:fill="E5B8B7"/>
            <w:vAlign w:val="bottom"/>
          </w:tcPr>
          <w:p w14:paraId="5150185D" w14:textId="77777777" w:rsidR="00474ABF" w:rsidRPr="008255B8" w:rsidRDefault="00474ABF" w:rsidP="00474ABF">
            <w:pPr>
              <w:spacing w:after="60" w:line="276" w:lineRule="auto"/>
              <w:jc w:val="center"/>
              <w:rPr>
                <w:rFonts w:ascii="Gilmer Light" w:hAnsi="Gilmer Light" w:cs="Times New Roman"/>
                <w:b/>
                <w:bCs/>
                <w:iCs/>
                <w:color w:val="000000" w:themeColor="text1"/>
                <w:lang w:val="en-AU"/>
              </w:rPr>
            </w:pPr>
            <w:r w:rsidRPr="008255B8">
              <w:rPr>
                <w:rFonts w:ascii="Gilmer Light" w:hAnsi="Gilmer Light" w:cs="Times New Roman"/>
                <w:b/>
                <w:bCs/>
                <w:iCs/>
                <w:color w:val="000000" w:themeColor="text1"/>
                <w:lang w:val="en-AU"/>
              </w:rPr>
              <w:t>1 year</w:t>
            </w:r>
          </w:p>
        </w:tc>
        <w:tc>
          <w:tcPr>
            <w:tcW w:w="2013" w:type="dxa"/>
            <w:shd w:val="clear" w:color="auto" w:fill="E5B8B7"/>
            <w:vAlign w:val="bottom"/>
          </w:tcPr>
          <w:p w14:paraId="08C38021" w14:textId="77777777" w:rsidR="00474ABF" w:rsidRPr="008255B8" w:rsidRDefault="00474ABF" w:rsidP="00474ABF">
            <w:pPr>
              <w:spacing w:after="60" w:line="276" w:lineRule="auto"/>
              <w:jc w:val="center"/>
              <w:rPr>
                <w:rFonts w:ascii="Gilmer Light" w:hAnsi="Gilmer Light" w:cs="Times New Roman"/>
                <w:b/>
                <w:bCs/>
                <w:iCs/>
                <w:color w:val="000000" w:themeColor="text1"/>
                <w:lang w:val="en-AU"/>
              </w:rPr>
            </w:pPr>
            <w:r w:rsidRPr="008255B8">
              <w:rPr>
                <w:rFonts w:ascii="Gilmer Light" w:hAnsi="Gilmer Light" w:cs="Times New Roman"/>
                <w:b/>
                <w:bCs/>
                <w:iCs/>
                <w:color w:val="000000" w:themeColor="text1"/>
                <w:lang w:val="en-AU"/>
              </w:rPr>
              <w:t>3 years (p.a.)</w:t>
            </w:r>
          </w:p>
        </w:tc>
        <w:tc>
          <w:tcPr>
            <w:tcW w:w="1843" w:type="dxa"/>
            <w:shd w:val="clear" w:color="auto" w:fill="E5B8B7"/>
            <w:noWrap/>
            <w:vAlign w:val="bottom"/>
          </w:tcPr>
          <w:p w14:paraId="4F172B62" w14:textId="77777777" w:rsidR="00474ABF" w:rsidRPr="008255B8" w:rsidRDefault="00474ABF" w:rsidP="00474ABF">
            <w:pPr>
              <w:spacing w:after="60" w:line="276" w:lineRule="auto"/>
              <w:jc w:val="center"/>
              <w:rPr>
                <w:rFonts w:ascii="Gilmer Light" w:hAnsi="Gilmer Light" w:cs="Times New Roman"/>
                <w:b/>
                <w:bCs/>
                <w:iCs/>
                <w:color w:val="000000" w:themeColor="text1"/>
                <w:lang w:val="en-AU"/>
              </w:rPr>
            </w:pPr>
            <w:r w:rsidRPr="008255B8">
              <w:rPr>
                <w:rFonts w:ascii="Gilmer Light" w:hAnsi="Gilmer Light" w:cs="Times New Roman"/>
                <w:b/>
                <w:bCs/>
                <w:iCs/>
                <w:color w:val="000000" w:themeColor="text1"/>
                <w:lang w:val="en-AU"/>
              </w:rPr>
              <w:t>5 years (p.a.)</w:t>
            </w:r>
          </w:p>
        </w:tc>
      </w:tr>
      <w:tr w:rsidR="00474ABF" w:rsidRPr="00474ABF" w14:paraId="79C66CCF" w14:textId="77777777" w:rsidTr="00474ABF">
        <w:trPr>
          <w:trHeight w:val="300"/>
          <w:jc w:val="center"/>
        </w:trPr>
        <w:tc>
          <w:tcPr>
            <w:tcW w:w="3397" w:type="dxa"/>
            <w:noWrap/>
            <w:vAlign w:val="bottom"/>
          </w:tcPr>
          <w:p w14:paraId="542D7FAB" w14:textId="4A714758" w:rsidR="00474ABF" w:rsidRPr="00474ABF" w:rsidRDefault="00474ABF" w:rsidP="00474ABF">
            <w:pPr>
              <w:spacing w:after="60" w:line="276" w:lineRule="auto"/>
              <w:rPr>
                <w:rFonts w:ascii="Gilmer Light" w:hAnsi="Gilmer Light" w:cs="Times New Roman"/>
                <w:iCs/>
                <w:lang w:val="en-AU"/>
              </w:rPr>
            </w:pPr>
            <w:r>
              <w:rPr>
                <w:rFonts w:ascii="Gilmer Light" w:hAnsi="Gilmer Light" w:cs="Times New Roman"/>
                <w:iCs/>
                <w:lang w:val="en-AU"/>
              </w:rPr>
              <w:t>Host Plus</w:t>
            </w:r>
            <w:r w:rsidR="00475FFF">
              <w:rPr>
                <w:rFonts w:ascii="Gilmer Light" w:hAnsi="Gilmer Light" w:cs="Times New Roman"/>
                <w:iCs/>
                <w:lang w:val="en-AU"/>
              </w:rPr>
              <w:t xml:space="preserve"> – Allocated Pension</w:t>
            </w:r>
          </w:p>
        </w:tc>
        <w:tc>
          <w:tcPr>
            <w:tcW w:w="1531" w:type="dxa"/>
            <w:vAlign w:val="center"/>
          </w:tcPr>
          <w:p w14:paraId="7087AEF1" w14:textId="6F79D279" w:rsidR="00474ABF" w:rsidRPr="008255B8" w:rsidRDefault="008255B8" w:rsidP="00474ABF">
            <w:pPr>
              <w:spacing w:after="60" w:line="276" w:lineRule="auto"/>
              <w:jc w:val="center"/>
              <w:rPr>
                <w:rFonts w:ascii="Gilmer Light" w:hAnsi="Gilmer Light" w:cs="Times New Roman"/>
                <w:iCs/>
                <w:color w:val="000000" w:themeColor="text1"/>
                <w:lang w:val="en-AU"/>
              </w:rPr>
            </w:pPr>
            <w:r w:rsidRPr="008255B8">
              <w:rPr>
                <w:rFonts w:ascii="Gilmer Light" w:hAnsi="Gilmer Light" w:cs="Times New Roman"/>
                <w:iCs/>
                <w:color w:val="000000" w:themeColor="text1"/>
                <w:lang w:val="en-AU"/>
              </w:rPr>
              <w:t>12.00</w:t>
            </w:r>
            <w:r w:rsidR="00474ABF" w:rsidRPr="008255B8">
              <w:rPr>
                <w:rFonts w:ascii="Gilmer Light" w:hAnsi="Gilmer Light" w:cs="Times New Roman"/>
                <w:iCs/>
                <w:color w:val="000000" w:themeColor="text1"/>
                <w:lang w:val="en-AU"/>
              </w:rPr>
              <w:t>%</w:t>
            </w:r>
          </w:p>
        </w:tc>
        <w:tc>
          <w:tcPr>
            <w:tcW w:w="2013" w:type="dxa"/>
            <w:vAlign w:val="center"/>
          </w:tcPr>
          <w:p w14:paraId="204F3C01" w14:textId="76E22AFC" w:rsidR="00474ABF" w:rsidRPr="008255B8" w:rsidRDefault="008255B8" w:rsidP="00474ABF">
            <w:pPr>
              <w:spacing w:after="60" w:line="276" w:lineRule="auto"/>
              <w:jc w:val="center"/>
              <w:rPr>
                <w:rFonts w:ascii="Gilmer Light" w:hAnsi="Gilmer Light" w:cs="Times New Roman"/>
                <w:iCs/>
                <w:color w:val="000000" w:themeColor="text1"/>
                <w:lang w:val="en-AU"/>
              </w:rPr>
            </w:pPr>
            <w:r w:rsidRPr="008255B8">
              <w:rPr>
                <w:rFonts w:ascii="Gilmer Light" w:hAnsi="Gilmer Light" w:cs="Times New Roman"/>
                <w:iCs/>
                <w:color w:val="000000" w:themeColor="text1"/>
                <w:lang w:val="en-AU"/>
              </w:rPr>
              <w:t>10.01</w:t>
            </w:r>
            <w:r w:rsidR="00474ABF" w:rsidRPr="008255B8">
              <w:rPr>
                <w:rFonts w:ascii="Gilmer Light" w:hAnsi="Gilmer Light" w:cs="Times New Roman"/>
                <w:iCs/>
                <w:color w:val="000000" w:themeColor="text1"/>
                <w:lang w:val="en-AU"/>
              </w:rPr>
              <w:t>%</w:t>
            </w:r>
          </w:p>
        </w:tc>
        <w:tc>
          <w:tcPr>
            <w:tcW w:w="1843" w:type="dxa"/>
            <w:noWrap/>
            <w:vAlign w:val="center"/>
          </w:tcPr>
          <w:p w14:paraId="1ABDADEF" w14:textId="76F88CB2" w:rsidR="00474ABF" w:rsidRPr="008255B8" w:rsidRDefault="004174A0" w:rsidP="00474ABF">
            <w:pPr>
              <w:spacing w:after="60" w:line="276" w:lineRule="auto"/>
              <w:jc w:val="center"/>
              <w:rPr>
                <w:rFonts w:ascii="Gilmer Light" w:hAnsi="Gilmer Light" w:cs="Times New Roman"/>
                <w:iCs/>
                <w:color w:val="000000" w:themeColor="text1"/>
                <w:lang w:val="en-AU"/>
              </w:rPr>
            </w:pPr>
            <w:r>
              <w:rPr>
                <w:rFonts w:ascii="Gilmer Light" w:hAnsi="Gilmer Light" w:cs="Times New Roman"/>
                <w:iCs/>
                <w:color w:val="000000" w:themeColor="text1"/>
                <w:lang w:val="en-AU"/>
              </w:rPr>
              <w:t>9</w:t>
            </w:r>
            <w:r w:rsidR="008255B8" w:rsidRPr="008255B8">
              <w:rPr>
                <w:rFonts w:ascii="Gilmer Light" w:hAnsi="Gilmer Light" w:cs="Times New Roman"/>
                <w:iCs/>
                <w:color w:val="000000" w:themeColor="text1"/>
                <w:lang w:val="en-AU"/>
              </w:rPr>
              <w:t>.32</w:t>
            </w:r>
            <w:r w:rsidR="00474ABF" w:rsidRPr="008255B8">
              <w:rPr>
                <w:rFonts w:ascii="Gilmer Light" w:hAnsi="Gilmer Light" w:cs="Times New Roman"/>
                <w:iCs/>
                <w:color w:val="000000" w:themeColor="text1"/>
                <w:lang w:val="en-AU"/>
              </w:rPr>
              <w:t>%</w:t>
            </w:r>
          </w:p>
        </w:tc>
      </w:tr>
    </w:tbl>
    <w:p w14:paraId="4C4929E0" w14:textId="77777777" w:rsidR="00474ABF" w:rsidRPr="00474ABF" w:rsidRDefault="00474ABF" w:rsidP="00474ABF">
      <w:pPr>
        <w:spacing w:after="60" w:line="276" w:lineRule="auto"/>
        <w:rPr>
          <w:rFonts w:ascii="Gilmer Light" w:hAnsi="Gilmer Light" w:cs="Times New Roman"/>
          <w:b/>
          <w:bCs/>
          <w:i/>
          <w:iCs/>
          <w:lang w:val="en-AU"/>
        </w:rPr>
      </w:pPr>
    </w:p>
    <w:p w14:paraId="5D1FEFF2" w14:textId="77777777" w:rsidR="00474ABF" w:rsidRPr="00474ABF" w:rsidRDefault="00474ABF" w:rsidP="00474ABF">
      <w:pPr>
        <w:spacing w:after="60" w:line="276" w:lineRule="auto"/>
        <w:rPr>
          <w:rFonts w:ascii="Gilmer Light" w:hAnsi="Gilmer Light" w:cs="Times New Roman"/>
          <w:b/>
          <w:bCs/>
          <w:i/>
          <w:iCs/>
          <w:lang w:val="en-AU"/>
        </w:rPr>
      </w:pPr>
    </w:p>
    <w:p w14:paraId="3A907E36" w14:textId="77777777" w:rsidR="00475FFF" w:rsidRDefault="00475FFF" w:rsidP="00D20383">
      <w:pPr>
        <w:spacing w:after="60" w:line="276" w:lineRule="auto"/>
        <w:rPr>
          <w:rFonts w:ascii="Gilmer Light" w:hAnsi="Gilmer Light" w:cs="Times New Roman"/>
          <w:b/>
          <w:bCs/>
          <w:i/>
          <w:iCs/>
          <w:u w:val="single"/>
          <w:lang w:val="en-AU"/>
        </w:rPr>
      </w:pPr>
    </w:p>
    <w:p w14:paraId="05628A34" w14:textId="5742D920" w:rsidR="00D20383" w:rsidRPr="00474ABF" w:rsidRDefault="00D20383" w:rsidP="00D20383">
      <w:pPr>
        <w:spacing w:after="60" w:line="276" w:lineRule="auto"/>
        <w:rPr>
          <w:rFonts w:ascii="Gilmer Light" w:hAnsi="Gilmer Light" w:cs="Times New Roman"/>
          <w:b/>
          <w:bCs/>
          <w:i/>
          <w:iCs/>
          <w:u w:val="single"/>
          <w:lang w:val="en-AU"/>
        </w:rPr>
      </w:pPr>
      <w:r>
        <w:rPr>
          <w:rFonts w:ascii="Gilmer Light" w:hAnsi="Gilmer Light" w:cs="Times New Roman"/>
          <w:b/>
          <w:bCs/>
          <w:i/>
          <w:iCs/>
          <w:u w:val="single"/>
          <w:lang w:val="en-AU"/>
        </w:rPr>
        <w:t>Host Plus</w:t>
      </w:r>
      <w:r w:rsidRPr="00474ABF">
        <w:rPr>
          <w:rFonts w:ascii="Gilmer Light" w:hAnsi="Gilmer Light" w:cs="Times New Roman"/>
          <w:b/>
          <w:bCs/>
          <w:i/>
          <w:iCs/>
          <w:u w:val="single"/>
          <w:lang w:val="en-AU"/>
        </w:rPr>
        <w:t xml:space="preserve"> – </w:t>
      </w:r>
      <w:r>
        <w:rPr>
          <w:rFonts w:ascii="Gilmer Light" w:hAnsi="Gilmer Light" w:cs="Times New Roman"/>
          <w:b/>
          <w:bCs/>
          <w:i/>
          <w:iCs/>
          <w:u w:val="single"/>
          <w:lang w:val="en-AU"/>
        </w:rPr>
        <w:t>Member</w:t>
      </w:r>
      <w:r w:rsidRPr="00474ABF">
        <w:rPr>
          <w:rFonts w:ascii="Gilmer Light" w:hAnsi="Gilmer Light" w:cs="Times New Roman"/>
          <w:b/>
          <w:bCs/>
          <w:i/>
          <w:iCs/>
          <w:u w:val="single"/>
          <w:lang w:val="en-AU"/>
        </w:rPr>
        <w:t xml:space="preserve"> Number </w:t>
      </w:r>
      <w:r w:rsidRPr="00D20383">
        <w:rPr>
          <w:rFonts w:ascii="Gilmer Light" w:hAnsi="Gilmer Light" w:cs="Times New Roman"/>
          <w:b/>
          <w:bCs/>
          <w:i/>
          <w:iCs/>
          <w:u w:val="single"/>
          <w:lang w:val="en-AU"/>
        </w:rPr>
        <w:t xml:space="preserve">830287681 </w:t>
      </w:r>
      <w:r w:rsidRPr="00474ABF">
        <w:rPr>
          <w:rFonts w:ascii="Gilmer Light" w:hAnsi="Gilmer Light" w:cs="Times New Roman"/>
          <w:b/>
          <w:bCs/>
          <w:i/>
          <w:iCs/>
          <w:u w:val="single"/>
          <w:lang w:val="en-AU"/>
        </w:rPr>
        <w:t>(</w:t>
      </w:r>
      <w:r>
        <w:rPr>
          <w:rFonts w:ascii="Gilmer Light" w:hAnsi="Gilmer Light" w:cs="Times New Roman"/>
          <w:b/>
          <w:bCs/>
          <w:i/>
          <w:iCs/>
          <w:u w:val="single"/>
          <w:lang w:val="en-AU"/>
        </w:rPr>
        <w:t>Sue</w:t>
      </w:r>
      <w:r w:rsidRPr="00474ABF">
        <w:rPr>
          <w:rFonts w:ascii="Gilmer Light" w:hAnsi="Gilmer Light" w:cs="Times New Roman"/>
          <w:b/>
          <w:bCs/>
          <w:i/>
          <w:iCs/>
          <w:u w:val="single"/>
          <w:lang w:val="en-AU"/>
        </w:rPr>
        <w:t>)</w:t>
      </w:r>
    </w:p>
    <w:p w14:paraId="305CA1CB" w14:textId="35096F85" w:rsidR="00D20383" w:rsidRPr="000C4254" w:rsidRDefault="008255B8" w:rsidP="00D20383">
      <w:pPr>
        <w:spacing w:after="60" w:line="276" w:lineRule="auto"/>
        <w:rPr>
          <w:rFonts w:ascii="Gilmer Light" w:hAnsi="Gilmer Light" w:cs="Times New Roman"/>
          <w:iCs/>
          <w:lang w:val="en-AU"/>
        </w:rPr>
      </w:pPr>
      <w:r w:rsidRPr="000C4254">
        <w:rPr>
          <w:rFonts w:ascii="Gilmer Light" w:hAnsi="Gilmer Light" w:cs="Times New Roman"/>
          <w:iCs/>
          <w:lang w:val="en-AU"/>
        </w:rPr>
        <w:t>Sue</w:t>
      </w:r>
      <w:r w:rsidR="00D20383" w:rsidRPr="000C4254">
        <w:rPr>
          <w:rFonts w:ascii="Gilmer Light" w:hAnsi="Gilmer Light" w:cs="Times New Roman"/>
          <w:iCs/>
          <w:lang w:val="en-AU"/>
        </w:rPr>
        <w:t>, you have a</w:t>
      </w:r>
      <w:r w:rsidR="00475FFF" w:rsidRPr="000C4254">
        <w:rPr>
          <w:rFonts w:ascii="Gilmer Light" w:hAnsi="Gilmer Light" w:cs="Times New Roman"/>
          <w:iCs/>
          <w:lang w:val="en-AU"/>
        </w:rPr>
        <w:t xml:space="preserve">n Accumulation </w:t>
      </w:r>
      <w:r w:rsidR="00D20383" w:rsidRPr="000C4254">
        <w:rPr>
          <w:rFonts w:ascii="Gilmer Light" w:hAnsi="Gilmer Light" w:cs="Times New Roman"/>
          <w:iCs/>
          <w:lang w:val="en-AU"/>
        </w:rPr>
        <w:t>fund with Host Plus invested as follows:</w:t>
      </w:r>
    </w:p>
    <w:p w14:paraId="6CB7A55C" w14:textId="77777777" w:rsidR="00D20383" w:rsidRPr="000C4254" w:rsidRDefault="00D20383" w:rsidP="00D20383">
      <w:pPr>
        <w:spacing w:after="60" w:line="276" w:lineRule="auto"/>
        <w:rPr>
          <w:rFonts w:ascii="Gilmer Light" w:hAnsi="Gilmer Light" w:cs="Times New Roman"/>
          <w:iCs/>
          <w:lang w:val="en-AU"/>
        </w:rPr>
      </w:pPr>
      <w:r w:rsidRPr="000C4254">
        <w:rPr>
          <w:rFonts w:ascii="Gilmer Light" w:hAnsi="Gilmer Light" w:cs="Times New Roman"/>
          <w:iCs/>
          <w:lang w:val="en-AU"/>
        </w:rPr>
        <w:t>77% - Balanced</w:t>
      </w:r>
    </w:p>
    <w:p w14:paraId="5C4FB89A" w14:textId="77777777" w:rsidR="00D20383" w:rsidRPr="000C4254" w:rsidRDefault="00D20383" w:rsidP="00D20383">
      <w:pPr>
        <w:spacing w:after="60" w:line="276" w:lineRule="auto"/>
        <w:rPr>
          <w:rFonts w:ascii="Gilmer Light" w:hAnsi="Gilmer Light" w:cs="Times New Roman"/>
          <w:iCs/>
          <w:lang w:val="en-AU"/>
        </w:rPr>
      </w:pPr>
      <w:r w:rsidRPr="000C4254">
        <w:rPr>
          <w:rFonts w:ascii="Gilmer Light" w:hAnsi="Gilmer Light" w:cs="Times New Roman"/>
          <w:iCs/>
          <w:lang w:val="en-AU"/>
        </w:rPr>
        <w:t xml:space="preserve">23% - Conservative Balanced </w:t>
      </w:r>
    </w:p>
    <w:p w14:paraId="7B1B095B" w14:textId="77777777" w:rsidR="00475FFF" w:rsidRPr="000C4254" w:rsidRDefault="00475FFF" w:rsidP="00475FFF">
      <w:pPr>
        <w:spacing w:after="60" w:line="276" w:lineRule="auto"/>
        <w:rPr>
          <w:rFonts w:ascii="Gilmer Light" w:hAnsi="Gilmer Light" w:cs="Times New Roman"/>
          <w:iCs/>
          <w:lang w:val="en-AU"/>
        </w:rPr>
      </w:pPr>
    </w:p>
    <w:p w14:paraId="730420A7" w14:textId="4941C478" w:rsidR="00475FFF" w:rsidRPr="000C4254" w:rsidRDefault="00475FFF" w:rsidP="00475FFF">
      <w:pPr>
        <w:spacing w:after="60" w:line="276" w:lineRule="auto"/>
        <w:rPr>
          <w:rFonts w:ascii="Gilmer Light" w:hAnsi="Gilmer Light" w:cs="Times New Roman"/>
          <w:iCs/>
          <w:lang w:val="en-AU"/>
        </w:rPr>
      </w:pPr>
      <w:r w:rsidRPr="000C4254">
        <w:rPr>
          <w:rFonts w:ascii="Gilmer Light" w:hAnsi="Gilmer Light" w:cs="Times New Roman"/>
          <w:iCs/>
          <w:lang w:val="en-AU"/>
        </w:rPr>
        <w:t>Your overall asset allocation is:</w:t>
      </w:r>
    </w:p>
    <w:p w14:paraId="00659AA9" w14:textId="77777777" w:rsidR="00475FFF" w:rsidRPr="00474ABF" w:rsidRDefault="00475FFF" w:rsidP="00475FFF">
      <w:pPr>
        <w:spacing w:after="60" w:line="276" w:lineRule="auto"/>
        <w:rPr>
          <w:rFonts w:ascii="Gilmer Light" w:hAnsi="Gilmer Light" w:cs="Times New Roman"/>
          <w:b/>
          <w:bCs/>
          <w:iCs/>
          <w:lang w:val="en-AU"/>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475FFF" w:rsidRPr="00474ABF" w14:paraId="26BDB34B" w14:textId="77777777" w:rsidTr="00942C44">
        <w:trPr>
          <w:jc w:val="center"/>
        </w:trPr>
        <w:tc>
          <w:tcPr>
            <w:tcW w:w="3284" w:type="dxa"/>
            <w:shd w:val="clear" w:color="auto" w:fill="DBE5F1" w:themeFill="accent1" w:themeFillTint="33"/>
          </w:tcPr>
          <w:p w14:paraId="54EAFFC3"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Asset Class</w:t>
            </w:r>
          </w:p>
        </w:tc>
        <w:tc>
          <w:tcPr>
            <w:tcW w:w="3285" w:type="dxa"/>
            <w:shd w:val="clear" w:color="auto" w:fill="DBE5F1" w:themeFill="accent1" w:themeFillTint="33"/>
          </w:tcPr>
          <w:p w14:paraId="5662C8C9"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 of Portfolio</w:t>
            </w:r>
          </w:p>
        </w:tc>
      </w:tr>
      <w:tr w:rsidR="00475FFF" w:rsidRPr="00474ABF" w14:paraId="4E3651C7" w14:textId="77777777" w:rsidTr="00942C44">
        <w:trPr>
          <w:jc w:val="center"/>
        </w:trPr>
        <w:tc>
          <w:tcPr>
            <w:tcW w:w="3284" w:type="dxa"/>
          </w:tcPr>
          <w:p w14:paraId="569409C7"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Australian Shares</w:t>
            </w:r>
          </w:p>
        </w:tc>
        <w:tc>
          <w:tcPr>
            <w:tcW w:w="3285" w:type="dxa"/>
          </w:tcPr>
          <w:p w14:paraId="084806B7"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17.12%</w:t>
            </w:r>
          </w:p>
        </w:tc>
      </w:tr>
      <w:tr w:rsidR="00475FFF" w:rsidRPr="00474ABF" w14:paraId="2F4723BA" w14:textId="77777777" w:rsidTr="00942C44">
        <w:trPr>
          <w:jc w:val="center"/>
        </w:trPr>
        <w:tc>
          <w:tcPr>
            <w:tcW w:w="3284" w:type="dxa"/>
          </w:tcPr>
          <w:p w14:paraId="14EC1B15"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International Shares</w:t>
            </w:r>
          </w:p>
        </w:tc>
        <w:tc>
          <w:tcPr>
            <w:tcW w:w="3285" w:type="dxa"/>
          </w:tcPr>
          <w:p w14:paraId="40D7BBA9"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23.56%</w:t>
            </w:r>
          </w:p>
        </w:tc>
      </w:tr>
      <w:tr w:rsidR="00475FFF" w:rsidRPr="00474ABF" w14:paraId="2FE2FD0D" w14:textId="77777777" w:rsidTr="00942C44">
        <w:trPr>
          <w:jc w:val="center"/>
        </w:trPr>
        <w:tc>
          <w:tcPr>
            <w:tcW w:w="3284" w:type="dxa"/>
          </w:tcPr>
          <w:p w14:paraId="57326E89"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Property / Infrastructure</w:t>
            </w:r>
          </w:p>
        </w:tc>
        <w:tc>
          <w:tcPr>
            <w:tcW w:w="3285" w:type="dxa"/>
          </w:tcPr>
          <w:p w14:paraId="44C7610D"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19.22%</w:t>
            </w:r>
          </w:p>
        </w:tc>
      </w:tr>
      <w:tr w:rsidR="00475FFF" w:rsidRPr="00474ABF" w14:paraId="1FFC998E" w14:textId="77777777" w:rsidTr="00942C44">
        <w:trPr>
          <w:jc w:val="center"/>
        </w:trPr>
        <w:tc>
          <w:tcPr>
            <w:tcW w:w="3284" w:type="dxa"/>
          </w:tcPr>
          <w:p w14:paraId="3212A095"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Alternatives</w:t>
            </w:r>
          </w:p>
        </w:tc>
        <w:tc>
          <w:tcPr>
            <w:tcW w:w="3285" w:type="dxa"/>
          </w:tcPr>
          <w:p w14:paraId="0FA74B33"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10.89%</w:t>
            </w:r>
          </w:p>
        </w:tc>
      </w:tr>
      <w:tr w:rsidR="00475FFF" w:rsidRPr="00474ABF" w14:paraId="3E0A9D84" w14:textId="77777777" w:rsidTr="00942C44">
        <w:trPr>
          <w:jc w:val="center"/>
        </w:trPr>
        <w:tc>
          <w:tcPr>
            <w:tcW w:w="3284" w:type="dxa"/>
          </w:tcPr>
          <w:p w14:paraId="389B8EA4"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Fixed Interest</w:t>
            </w:r>
          </w:p>
        </w:tc>
        <w:tc>
          <w:tcPr>
            <w:tcW w:w="3285" w:type="dxa"/>
          </w:tcPr>
          <w:p w14:paraId="42BBE9F1"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22.10%</w:t>
            </w:r>
          </w:p>
        </w:tc>
      </w:tr>
      <w:tr w:rsidR="00475FFF" w:rsidRPr="00474ABF" w14:paraId="1E751C99" w14:textId="77777777" w:rsidTr="00942C44">
        <w:trPr>
          <w:jc w:val="center"/>
        </w:trPr>
        <w:tc>
          <w:tcPr>
            <w:tcW w:w="3284" w:type="dxa"/>
          </w:tcPr>
          <w:p w14:paraId="38499810"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Cash</w:t>
            </w:r>
          </w:p>
        </w:tc>
        <w:tc>
          <w:tcPr>
            <w:tcW w:w="3285" w:type="dxa"/>
          </w:tcPr>
          <w:p w14:paraId="7A5B5FBF" w14:textId="77777777" w:rsidR="00475FFF" w:rsidRPr="008255B8" w:rsidRDefault="00475FFF" w:rsidP="00942C44">
            <w:pPr>
              <w:spacing w:after="60" w:line="276" w:lineRule="auto"/>
              <w:jc w:val="center"/>
              <w:rPr>
                <w:rFonts w:ascii="Gilmer Light" w:hAnsi="Gilmer Light" w:cs="Times New Roman"/>
                <w:iCs/>
                <w:lang w:val="en-AU"/>
              </w:rPr>
            </w:pPr>
            <w:r w:rsidRPr="008255B8">
              <w:rPr>
                <w:rFonts w:ascii="Gilmer Light" w:hAnsi="Gilmer Light" w:cs="Times New Roman"/>
                <w:iCs/>
                <w:lang w:val="en-AU"/>
              </w:rPr>
              <w:t>7.11%</w:t>
            </w:r>
          </w:p>
        </w:tc>
      </w:tr>
      <w:tr w:rsidR="00475FFF" w:rsidRPr="00474ABF" w14:paraId="6E5F3A37" w14:textId="77777777" w:rsidTr="00942C44">
        <w:trPr>
          <w:jc w:val="center"/>
        </w:trPr>
        <w:tc>
          <w:tcPr>
            <w:tcW w:w="3284" w:type="dxa"/>
            <w:shd w:val="clear" w:color="auto" w:fill="95B3D7" w:themeFill="accent1" w:themeFillTint="99"/>
          </w:tcPr>
          <w:p w14:paraId="0DD6D6F4" w14:textId="77777777" w:rsidR="00475FFF" w:rsidRPr="00474ABF" w:rsidRDefault="00475FFF" w:rsidP="00942C44">
            <w:pPr>
              <w:spacing w:after="60" w:line="276" w:lineRule="auto"/>
              <w:rPr>
                <w:rFonts w:ascii="Gilmer Light" w:hAnsi="Gilmer Light" w:cs="Times New Roman"/>
                <w:b/>
                <w:bCs/>
                <w:iCs/>
                <w:lang w:val="en-AU"/>
              </w:rPr>
            </w:pPr>
          </w:p>
        </w:tc>
        <w:tc>
          <w:tcPr>
            <w:tcW w:w="3285" w:type="dxa"/>
            <w:shd w:val="clear" w:color="auto" w:fill="95B3D7" w:themeFill="accent1" w:themeFillTint="99"/>
          </w:tcPr>
          <w:p w14:paraId="0600F90E"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100%</w:t>
            </w:r>
          </w:p>
        </w:tc>
      </w:tr>
    </w:tbl>
    <w:p w14:paraId="56494FA8" w14:textId="77777777" w:rsidR="00475FFF" w:rsidRPr="00474ABF" w:rsidRDefault="00475FFF" w:rsidP="00475FFF">
      <w:pPr>
        <w:spacing w:after="60" w:line="276" w:lineRule="auto"/>
        <w:rPr>
          <w:rFonts w:ascii="Gilmer Light" w:hAnsi="Gilmer Light" w:cs="Times New Roman"/>
          <w:b/>
          <w:bCs/>
          <w:iCs/>
          <w:u w:val="single"/>
          <w:lang w:val="en-AU"/>
        </w:rPr>
      </w:pPr>
    </w:p>
    <w:p w14:paraId="5581CDA6" w14:textId="77777777" w:rsidR="00475FFF" w:rsidRPr="00474ABF" w:rsidRDefault="00475FFF" w:rsidP="00475FFF">
      <w:pPr>
        <w:spacing w:after="60" w:line="276" w:lineRule="auto"/>
        <w:rPr>
          <w:rFonts w:ascii="Gilmer Light" w:hAnsi="Gilmer Light" w:cs="Times New Roman"/>
          <w:b/>
          <w:bCs/>
          <w:iCs/>
          <w:u w:val="single"/>
          <w:lang w:val="en-AU"/>
        </w:rPr>
      </w:pPr>
      <w:r w:rsidRPr="00474ABF">
        <w:rPr>
          <w:rFonts w:ascii="Gilmer Light" w:hAnsi="Gilmer Light" w:cs="Times New Roman"/>
          <w:b/>
          <w:bCs/>
          <w:iCs/>
          <w:u w:val="single"/>
          <w:lang w:val="en-AU"/>
        </w:rPr>
        <w:t>Current Australian Super Portfolio Profile Compared to a ‘</w:t>
      </w:r>
      <w:r>
        <w:rPr>
          <w:rFonts w:ascii="Gilmer Light" w:hAnsi="Gilmer Light" w:cs="Times New Roman"/>
          <w:b/>
          <w:bCs/>
          <w:iCs/>
          <w:u w:val="single"/>
          <w:lang w:val="en-AU"/>
        </w:rPr>
        <w:t>Balanced</w:t>
      </w:r>
      <w:r w:rsidRPr="00474ABF">
        <w:rPr>
          <w:rFonts w:ascii="Gilmer Light" w:hAnsi="Gilmer Light" w:cs="Times New Roman"/>
          <w:b/>
          <w:bCs/>
          <w:iCs/>
          <w:u w:val="single"/>
          <w:lang w:val="en-AU"/>
        </w:rPr>
        <w:t>’ Benchmark</w:t>
      </w:r>
    </w:p>
    <w:p w14:paraId="6FBB4F8A" w14:textId="77777777" w:rsidR="00475FFF" w:rsidRPr="00474ABF" w:rsidRDefault="00475FFF" w:rsidP="00475FFF">
      <w:pPr>
        <w:spacing w:after="60" w:line="276" w:lineRule="auto"/>
        <w:rPr>
          <w:rFonts w:ascii="Gilmer Light" w:hAnsi="Gilmer Light" w:cs="Times New Roman"/>
          <w:b/>
          <w:bCs/>
          <w:i/>
          <w:iCs/>
          <w:lang w:val="en-AU"/>
        </w:rPr>
      </w:pPr>
    </w:p>
    <w:tbl>
      <w:tblPr>
        <w:tblW w:w="4857" w:type="pct"/>
        <w:jc w:val="center"/>
        <w:tblLook w:val="01E0" w:firstRow="1" w:lastRow="1" w:firstColumn="1" w:lastColumn="1" w:noHBand="0" w:noVBand="0"/>
      </w:tblPr>
      <w:tblGrid>
        <w:gridCol w:w="2670"/>
        <w:gridCol w:w="2183"/>
        <w:gridCol w:w="3023"/>
        <w:gridCol w:w="1590"/>
      </w:tblGrid>
      <w:tr w:rsidR="00475FFF" w:rsidRPr="00474ABF" w14:paraId="105741E5" w14:textId="77777777" w:rsidTr="00942C44">
        <w:trPr>
          <w:trHeight w:val="751"/>
          <w:jc w:val="center"/>
        </w:trPr>
        <w:tc>
          <w:tcPr>
            <w:tcW w:w="141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FE75318"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Asset Class</w:t>
            </w:r>
          </w:p>
        </w:tc>
        <w:tc>
          <w:tcPr>
            <w:tcW w:w="1153"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6BCA8F"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Current Portfolio</w:t>
            </w:r>
          </w:p>
        </w:tc>
        <w:tc>
          <w:tcPr>
            <w:tcW w:w="1597"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A46C01F"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 xml:space="preserve">Benchmark Profile for </w:t>
            </w:r>
            <w:r>
              <w:rPr>
                <w:rFonts w:ascii="Gilmer Light" w:hAnsi="Gilmer Light" w:cs="Times New Roman"/>
                <w:b/>
                <w:bCs/>
                <w:iCs/>
                <w:lang w:val="en-AU"/>
              </w:rPr>
              <w:t>Balanced</w:t>
            </w:r>
            <w:r w:rsidRPr="00474ABF">
              <w:rPr>
                <w:rFonts w:ascii="Gilmer Light" w:hAnsi="Gilmer Light" w:cs="Times New Roman"/>
                <w:b/>
                <w:bCs/>
                <w:iCs/>
                <w:lang w:val="en-AU"/>
              </w:rPr>
              <w:t xml:space="preserve"> Portfolio</w:t>
            </w:r>
          </w:p>
        </w:tc>
        <w:tc>
          <w:tcPr>
            <w:tcW w:w="840"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451584" w14:textId="77777777" w:rsidR="00475FFF" w:rsidRPr="00474ABF" w:rsidRDefault="00475FFF" w:rsidP="00942C44">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Deviation</w:t>
            </w:r>
          </w:p>
        </w:tc>
      </w:tr>
      <w:tr w:rsidR="00475FFF" w:rsidRPr="00474ABF" w14:paraId="0DA725F4" w14:textId="77777777" w:rsidTr="00942C44">
        <w:trPr>
          <w:trHeight w:val="157"/>
          <w:jc w:val="center"/>
        </w:trPr>
        <w:tc>
          <w:tcPr>
            <w:tcW w:w="1410" w:type="pct"/>
            <w:tcBorders>
              <w:left w:val="single" w:sz="4" w:space="0" w:color="auto"/>
              <w:right w:val="single" w:sz="4" w:space="0" w:color="auto"/>
            </w:tcBorders>
          </w:tcPr>
          <w:p w14:paraId="7E87B8F7"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Australian Shares</w:t>
            </w:r>
          </w:p>
        </w:tc>
        <w:tc>
          <w:tcPr>
            <w:tcW w:w="1153" w:type="pct"/>
          </w:tcPr>
          <w:p w14:paraId="37CFE693"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17.12%</w:t>
            </w:r>
          </w:p>
        </w:tc>
        <w:tc>
          <w:tcPr>
            <w:tcW w:w="1597" w:type="pct"/>
            <w:tcBorders>
              <w:left w:val="single" w:sz="4" w:space="0" w:color="auto"/>
              <w:right w:val="single" w:sz="4" w:space="0" w:color="auto"/>
            </w:tcBorders>
          </w:tcPr>
          <w:p w14:paraId="3DCD5F35"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2</w:t>
            </w:r>
            <w:r>
              <w:rPr>
                <w:rFonts w:ascii="Gilmer Light" w:hAnsi="Gilmer Light" w:cs="Times New Roman"/>
                <w:iCs/>
                <w:lang w:val="en-AU"/>
              </w:rPr>
              <w:t>7</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0ACA4AE0" w14:textId="77777777" w:rsidR="00475FFF" w:rsidRPr="008255B8"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color w:val="EE0000"/>
                <w:lang w:val="en-AU"/>
              </w:rPr>
              <w:t>-9.88%</w:t>
            </w:r>
          </w:p>
        </w:tc>
      </w:tr>
      <w:tr w:rsidR="00475FFF" w:rsidRPr="00474ABF" w14:paraId="1F03E1F3" w14:textId="77777777" w:rsidTr="00942C44">
        <w:trPr>
          <w:trHeight w:val="245"/>
          <w:jc w:val="center"/>
        </w:trPr>
        <w:tc>
          <w:tcPr>
            <w:tcW w:w="1410" w:type="pct"/>
            <w:tcBorders>
              <w:left w:val="single" w:sz="4" w:space="0" w:color="auto"/>
              <w:right w:val="single" w:sz="4" w:space="0" w:color="auto"/>
            </w:tcBorders>
          </w:tcPr>
          <w:p w14:paraId="6067CC6B"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International Shares</w:t>
            </w:r>
          </w:p>
        </w:tc>
        <w:tc>
          <w:tcPr>
            <w:tcW w:w="1153" w:type="pct"/>
          </w:tcPr>
          <w:p w14:paraId="091A095B"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23.56%</w:t>
            </w:r>
          </w:p>
        </w:tc>
        <w:tc>
          <w:tcPr>
            <w:tcW w:w="1597" w:type="pct"/>
            <w:tcBorders>
              <w:left w:val="single" w:sz="4" w:space="0" w:color="auto"/>
              <w:right w:val="single" w:sz="4" w:space="0" w:color="auto"/>
            </w:tcBorders>
          </w:tcPr>
          <w:p w14:paraId="46E58B6D"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2</w:t>
            </w:r>
            <w:r>
              <w:rPr>
                <w:rFonts w:ascii="Gilmer Light" w:hAnsi="Gilmer Light" w:cs="Times New Roman"/>
                <w:iCs/>
                <w:lang w:val="en-AU"/>
              </w:rPr>
              <w:t>9</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6F22A43E" w14:textId="77777777" w:rsidR="00475FFF" w:rsidRPr="008255B8"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color w:val="EE0000"/>
                <w:lang w:val="en-AU"/>
              </w:rPr>
              <w:t>-5.44%</w:t>
            </w:r>
          </w:p>
        </w:tc>
      </w:tr>
      <w:tr w:rsidR="00475FFF" w:rsidRPr="00474ABF" w14:paraId="1AE97EB3" w14:textId="77777777" w:rsidTr="00942C44">
        <w:trPr>
          <w:trHeight w:val="158"/>
          <w:jc w:val="center"/>
        </w:trPr>
        <w:tc>
          <w:tcPr>
            <w:tcW w:w="1410" w:type="pct"/>
            <w:tcBorders>
              <w:left w:val="single" w:sz="4" w:space="0" w:color="auto"/>
              <w:right w:val="single" w:sz="4" w:space="0" w:color="auto"/>
            </w:tcBorders>
          </w:tcPr>
          <w:p w14:paraId="72FFF1D4"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Property/Infrastructure</w:t>
            </w:r>
          </w:p>
        </w:tc>
        <w:tc>
          <w:tcPr>
            <w:tcW w:w="1153" w:type="pct"/>
          </w:tcPr>
          <w:p w14:paraId="5FED47F3"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19.22%</w:t>
            </w:r>
          </w:p>
        </w:tc>
        <w:tc>
          <w:tcPr>
            <w:tcW w:w="1597" w:type="pct"/>
            <w:tcBorders>
              <w:left w:val="single" w:sz="4" w:space="0" w:color="auto"/>
              <w:right w:val="single" w:sz="4" w:space="0" w:color="auto"/>
            </w:tcBorders>
          </w:tcPr>
          <w:p w14:paraId="2CEE31E2" w14:textId="77777777" w:rsidR="00475FFF" w:rsidRPr="00474ABF" w:rsidRDefault="00475FFF" w:rsidP="00942C44">
            <w:pPr>
              <w:spacing w:after="60" w:line="276" w:lineRule="auto"/>
              <w:jc w:val="center"/>
              <w:rPr>
                <w:rFonts w:ascii="Gilmer Light" w:hAnsi="Gilmer Light" w:cs="Times New Roman"/>
                <w:iCs/>
                <w:lang w:val="en-AU"/>
              </w:rPr>
            </w:pPr>
            <w:r>
              <w:rPr>
                <w:rFonts w:ascii="Gilmer Light" w:hAnsi="Gilmer Light" w:cs="Times New Roman"/>
                <w:iCs/>
                <w:lang w:val="en-AU"/>
              </w:rPr>
              <w:t>12</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48FC8790" w14:textId="77777777" w:rsidR="00475FFF" w:rsidRPr="008255B8" w:rsidRDefault="00475FFF" w:rsidP="00942C44">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+7.22%</w:t>
            </w:r>
          </w:p>
        </w:tc>
      </w:tr>
      <w:tr w:rsidR="00475FFF" w:rsidRPr="00474ABF" w14:paraId="698B192F" w14:textId="77777777" w:rsidTr="00942C44">
        <w:trPr>
          <w:trHeight w:val="236"/>
          <w:jc w:val="center"/>
        </w:trPr>
        <w:tc>
          <w:tcPr>
            <w:tcW w:w="1410" w:type="pct"/>
            <w:tcBorders>
              <w:left w:val="single" w:sz="4" w:space="0" w:color="auto"/>
              <w:right w:val="single" w:sz="4" w:space="0" w:color="auto"/>
            </w:tcBorders>
          </w:tcPr>
          <w:p w14:paraId="0AAE5546"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Alternative</w:t>
            </w:r>
            <w:r>
              <w:rPr>
                <w:rFonts w:ascii="Gilmer Light" w:hAnsi="Gilmer Light" w:cs="Times New Roman"/>
                <w:iCs/>
                <w:lang w:val="en-AU"/>
              </w:rPr>
              <w:t>s</w:t>
            </w:r>
          </w:p>
        </w:tc>
        <w:tc>
          <w:tcPr>
            <w:tcW w:w="1153" w:type="pct"/>
          </w:tcPr>
          <w:p w14:paraId="5D0A1367"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10.89%</w:t>
            </w:r>
          </w:p>
        </w:tc>
        <w:tc>
          <w:tcPr>
            <w:tcW w:w="1597" w:type="pct"/>
            <w:tcBorders>
              <w:left w:val="single" w:sz="4" w:space="0" w:color="auto"/>
              <w:right w:val="single" w:sz="4" w:space="0" w:color="auto"/>
            </w:tcBorders>
          </w:tcPr>
          <w:p w14:paraId="6697405D" w14:textId="77777777" w:rsidR="00475FFF" w:rsidRPr="00474ABF" w:rsidRDefault="00475FFF" w:rsidP="00942C44">
            <w:pPr>
              <w:spacing w:after="60" w:line="276" w:lineRule="auto"/>
              <w:jc w:val="center"/>
              <w:rPr>
                <w:rFonts w:ascii="Gilmer Light" w:hAnsi="Gilmer Light" w:cs="Times New Roman"/>
                <w:iCs/>
                <w:lang w:val="en-AU"/>
              </w:rPr>
            </w:pPr>
            <w:r>
              <w:rPr>
                <w:rFonts w:ascii="Gilmer Light" w:hAnsi="Gilmer Light" w:cs="Times New Roman"/>
                <w:iCs/>
                <w:lang w:val="en-AU"/>
              </w:rPr>
              <w:t>6</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538D29D8" w14:textId="77777777" w:rsidR="00475FFF" w:rsidRPr="008255B8" w:rsidRDefault="00475FFF" w:rsidP="00942C44">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+4.89%</w:t>
            </w:r>
          </w:p>
        </w:tc>
      </w:tr>
      <w:tr w:rsidR="00475FFF" w:rsidRPr="00474ABF" w14:paraId="2965BB4A" w14:textId="77777777" w:rsidTr="00942C44">
        <w:trPr>
          <w:trHeight w:val="236"/>
          <w:jc w:val="center"/>
        </w:trPr>
        <w:tc>
          <w:tcPr>
            <w:tcW w:w="1410" w:type="pct"/>
            <w:tcBorders>
              <w:left w:val="single" w:sz="4" w:space="0" w:color="auto"/>
              <w:right w:val="single" w:sz="4" w:space="0" w:color="auto"/>
            </w:tcBorders>
          </w:tcPr>
          <w:p w14:paraId="1852187D"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Fixed Interest</w:t>
            </w:r>
          </w:p>
        </w:tc>
        <w:tc>
          <w:tcPr>
            <w:tcW w:w="1153" w:type="pct"/>
          </w:tcPr>
          <w:p w14:paraId="208222EB"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22.10%</w:t>
            </w:r>
          </w:p>
        </w:tc>
        <w:tc>
          <w:tcPr>
            <w:tcW w:w="1597" w:type="pct"/>
            <w:tcBorders>
              <w:left w:val="single" w:sz="4" w:space="0" w:color="auto"/>
              <w:right w:val="single" w:sz="4" w:space="0" w:color="auto"/>
            </w:tcBorders>
          </w:tcPr>
          <w:p w14:paraId="3B824AFE" w14:textId="77777777" w:rsidR="00475FFF" w:rsidRPr="00474ABF" w:rsidRDefault="00475FFF" w:rsidP="00942C44">
            <w:pPr>
              <w:spacing w:after="60" w:line="276" w:lineRule="auto"/>
              <w:jc w:val="center"/>
              <w:rPr>
                <w:rFonts w:ascii="Gilmer Light" w:hAnsi="Gilmer Light" w:cs="Times New Roman"/>
                <w:iCs/>
                <w:lang w:val="en-AU"/>
              </w:rPr>
            </w:pPr>
            <w:r>
              <w:rPr>
                <w:rFonts w:ascii="Gilmer Light" w:hAnsi="Gilmer Light" w:cs="Times New Roman"/>
                <w:iCs/>
                <w:lang w:val="en-AU"/>
              </w:rPr>
              <w:t>22</w:t>
            </w:r>
            <w:r w:rsidRPr="00474ABF">
              <w:rPr>
                <w:rFonts w:ascii="Gilmer Light" w:hAnsi="Gilmer Light" w:cs="Times New Roman"/>
                <w:iCs/>
                <w:lang w:val="en-AU"/>
              </w:rPr>
              <w:t>.00%</w:t>
            </w:r>
          </w:p>
        </w:tc>
        <w:tc>
          <w:tcPr>
            <w:tcW w:w="840" w:type="pct"/>
            <w:tcBorders>
              <w:left w:val="single" w:sz="4" w:space="0" w:color="auto"/>
              <w:right w:val="single" w:sz="4" w:space="0" w:color="auto"/>
            </w:tcBorders>
          </w:tcPr>
          <w:p w14:paraId="1083BFE7" w14:textId="77777777" w:rsidR="00475FFF" w:rsidRPr="008255B8" w:rsidRDefault="00475FFF" w:rsidP="00942C44">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+0.10%</w:t>
            </w:r>
          </w:p>
        </w:tc>
      </w:tr>
      <w:tr w:rsidR="00475FFF" w:rsidRPr="00474ABF" w14:paraId="27642DE7" w14:textId="77777777" w:rsidTr="00942C44">
        <w:trPr>
          <w:trHeight w:val="236"/>
          <w:jc w:val="center"/>
        </w:trPr>
        <w:tc>
          <w:tcPr>
            <w:tcW w:w="1410" w:type="pct"/>
            <w:tcBorders>
              <w:left w:val="single" w:sz="4" w:space="0" w:color="auto"/>
              <w:bottom w:val="single" w:sz="4" w:space="0" w:color="auto"/>
              <w:right w:val="single" w:sz="4" w:space="0" w:color="auto"/>
            </w:tcBorders>
          </w:tcPr>
          <w:p w14:paraId="3ECECC77" w14:textId="77777777" w:rsidR="00475FFF" w:rsidRPr="00474ABF" w:rsidRDefault="00475FFF" w:rsidP="00942C44">
            <w:pPr>
              <w:spacing w:after="60" w:line="276" w:lineRule="auto"/>
              <w:jc w:val="center"/>
              <w:rPr>
                <w:rFonts w:ascii="Gilmer Light" w:hAnsi="Gilmer Light" w:cs="Times New Roman"/>
                <w:iCs/>
                <w:lang w:val="en-AU"/>
              </w:rPr>
            </w:pPr>
            <w:r w:rsidRPr="00474ABF">
              <w:rPr>
                <w:rFonts w:ascii="Gilmer Light" w:hAnsi="Gilmer Light" w:cs="Times New Roman"/>
                <w:iCs/>
                <w:lang w:val="en-AU"/>
              </w:rPr>
              <w:t>Cash</w:t>
            </w:r>
          </w:p>
        </w:tc>
        <w:tc>
          <w:tcPr>
            <w:tcW w:w="1153" w:type="pct"/>
            <w:tcBorders>
              <w:bottom w:val="single" w:sz="4" w:space="0" w:color="auto"/>
            </w:tcBorders>
          </w:tcPr>
          <w:p w14:paraId="1E86CF1E" w14:textId="77777777" w:rsidR="00475FFF" w:rsidRPr="00474ABF" w:rsidRDefault="00475FFF" w:rsidP="00942C44">
            <w:pPr>
              <w:spacing w:after="60" w:line="276" w:lineRule="auto"/>
              <w:jc w:val="center"/>
              <w:rPr>
                <w:rFonts w:ascii="Gilmer Light" w:hAnsi="Gilmer Light" w:cs="Times New Roman"/>
                <w:iCs/>
                <w:color w:val="EE0000"/>
                <w:lang w:val="en-AU"/>
              </w:rPr>
            </w:pPr>
            <w:r w:rsidRPr="008255B8">
              <w:rPr>
                <w:rFonts w:ascii="Gilmer Light" w:hAnsi="Gilmer Light" w:cs="Times New Roman"/>
                <w:iCs/>
                <w:lang w:val="en-AU"/>
              </w:rPr>
              <w:t>7.11%</w:t>
            </w:r>
          </w:p>
        </w:tc>
        <w:tc>
          <w:tcPr>
            <w:tcW w:w="1597" w:type="pct"/>
            <w:tcBorders>
              <w:left w:val="single" w:sz="4" w:space="0" w:color="auto"/>
              <w:bottom w:val="single" w:sz="4" w:space="0" w:color="auto"/>
              <w:right w:val="single" w:sz="4" w:space="0" w:color="auto"/>
            </w:tcBorders>
          </w:tcPr>
          <w:p w14:paraId="34C47C3A" w14:textId="77777777" w:rsidR="00475FFF" w:rsidRPr="00474ABF" w:rsidRDefault="00475FFF" w:rsidP="00942C44">
            <w:pPr>
              <w:spacing w:after="60" w:line="276" w:lineRule="auto"/>
              <w:jc w:val="center"/>
              <w:rPr>
                <w:rFonts w:ascii="Gilmer Light" w:hAnsi="Gilmer Light" w:cs="Times New Roman"/>
                <w:iCs/>
                <w:lang w:val="en-AU"/>
              </w:rPr>
            </w:pPr>
            <w:r>
              <w:rPr>
                <w:rFonts w:ascii="Gilmer Light" w:hAnsi="Gilmer Light" w:cs="Times New Roman"/>
                <w:iCs/>
                <w:lang w:val="en-AU"/>
              </w:rPr>
              <w:t>4</w:t>
            </w:r>
            <w:r w:rsidRPr="00474ABF">
              <w:rPr>
                <w:rFonts w:ascii="Gilmer Light" w:hAnsi="Gilmer Light" w:cs="Times New Roman"/>
                <w:iCs/>
                <w:lang w:val="en-AU"/>
              </w:rPr>
              <w:t>.00%</w:t>
            </w:r>
          </w:p>
        </w:tc>
        <w:tc>
          <w:tcPr>
            <w:tcW w:w="840" w:type="pct"/>
            <w:tcBorders>
              <w:left w:val="single" w:sz="4" w:space="0" w:color="auto"/>
              <w:bottom w:val="single" w:sz="4" w:space="0" w:color="auto"/>
              <w:right w:val="single" w:sz="4" w:space="0" w:color="auto"/>
            </w:tcBorders>
          </w:tcPr>
          <w:p w14:paraId="70DE9E1A" w14:textId="77777777" w:rsidR="00475FFF" w:rsidRPr="008255B8" w:rsidRDefault="00475FFF" w:rsidP="00942C44">
            <w:pPr>
              <w:spacing w:after="60" w:line="276" w:lineRule="auto"/>
              <w:jc w:val="center"/>
              <w:rPr>
                <w:rFonts w:ascii="Gilmer Light" w:hAnsi="Gilmer Light" w:cs="Times New Roman"/>
                <w:iCs/>
                <w:color w:val="00B050"/>
                <w:lang w:val="en-AU"/>
              </w:rPr>
            </w:pPr>
            <w:r w:rsidRPr="008255B8">
              <w:rPr>
                <w:rFonts w:ascii="Gilmer Light" w:hAnsi="Gilmer Light" w:cs="Times New Roman"/>
                <w:iCs/>
                <w:color w:val="00B050"/>
                <w:lang w:val="en-AU"/>
              </w:rPr>
              <w:t>+3.11%</w:t>
            </w:r>
          </w:p>
        </w:tc>
      </w:tr>
    </w:tbl>
    <w:p w14:paraId="2FDD1B7C" w14:textId="77777777" w:rsidR="00D20383" w:rsidRPr="00474ABF" w:rsidRDefault="00D20383" w:rsidP="00D20383">
      <w:pPr>
        <w:spacing w:after="60" w:line="276" w:lineRule="auto"/>
        <w:rPr>
          <w:rFonts w:ascii="Gilmer Light" w:hAnsi="Gilmer Light" w:cs="Times New Roman"/>
          <w:b/>
          <w:bCs/>
          <w:iCs/>
          <w:u w:val="single"/>
          <w:lang w:val="en-AU"/>
        </w:rPr>
      </w:pPr>
    </w:p>
    <w:p w14:paraId="50741E44" w14:textId="252AFE82" w:rsidR="00D20383" w:rsidRPr="00474ABF" w:rsidRDefault="00D20383" w:rsidP="00D20383">
      <w:pPr>
        <w:spacing w:after="60" w:line="276" w:lineRule="auto"/>
        <w:rPr>
          <w:rFonts w:ascii="Gilmer Light" w:hAnsi="Gilmer Light" w:cs="Times New Roman"/>
          <w:b/>
          <w:bCs/>
          <w:iCs/>
          <w:u w:val="single"/>
          <w:lang w:val="en-AU"/>
        </w:rPr>
      </w:pPr>
      <w:r>
        <w:rPr>
          <w:rFonts w:ascii="Gilmer Light" w:hAnsi="Gilmer Light" w:cs="Times New Roman"/>
          <w:b/>
          <w:bCs/>
          <w:iCs/>
          <w:u w:val="single"/>
          <w:lang w:val="en-AU"/>
        </w:rPr>
        <w:t>Host Plus</w:t>
      </w:r>
      <w:r w:rsidRPr="00474ABF">
        <w:rPr>
          <w:rFonts w:ascii="Gilmer Light" w:hAnsi="Gilmer Light" w:cs="Times New Roman"/>
          <w:b/>
          <w:bCs/>
          <w:iCs/>
          <w:u w:val="single"/>
          <w:lang w:val="en-AU"/>
        </w:rPr>
        <w:t xml:space="preserve"> Historical Performance at </w:t>
      </w:r>
      <w:r w:rsidR="004174A0" w:rsidRPr="004174A0">
        <w:rPr>
          <w:rFonts w:ascii="Gilmer Light" w:hAnsi="Gilmer Light" w:cs="Times New Roman"/>
          <w:b/>
          <w:bCs/>
          <w:iCs/>
          <w:color w:val="000000" w:themeColor="text1"/>
          <w:u w:val="single"/>
          <w:lang w:val="en-AU"/>
        </w:rPr>
        <w:t>31/10/2025</w:t>
      </w:r>
      <w:r w:rsidRPr="004174A0">
        <w:rPr>
          <w:rFonts w:ascii="Gilmer Light" w:hAnsi="Gilmer Light" w:cs="Times New Roman"/>
          <w:b/>
          <w:bCs/>
          <w:iCs/>
          <w:color w:val="000000" w:themeColor="text1"/>
          <w:u w:val="single"/>
          <w:lang w:val="en-AU"/>
        </w:rPr>
        <w:t>:</w:t>
      </w:r>
    </w:p>
    <w:p w14:paraId="11B9F5B7" w14:textId="77777777" w:rsidR="00D20383" w:rsidRPr="00474ABF" w:rsidRDefault="00D20383" w:rsidP="00D20383">
      <w:pPr>
        <w:spacing w:after="60" w:line="276" w:lineRule="auto"/>
        <w:rPr>
          <w:rFonts w:ascii="Gilmer Light" w:hAnsi="Gilmer Light" w:cs="Times New Roman"/>
          <w:b/>
          <w:bCs/>
          <w:iCs/>
          <w:u w:val="single"/>
          <w:lang w:val="en-AU"/>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531"/>
        <w:gridCol w:w="2013"/>
        <w:gridCol w:w="1843"/>
      </w:tblGrid>
      <w:tr w:rsidR="00D20383" w:rsidRPr="00474ABF" w14:paraId="2032A21B" w14:textId="77777777" w:rsidTr="00FD1303">
        <w:trPr>
          <w:trHeight w:val="300"/>
          <w:jc w:val="center"/>
        </w:trPr>
        <w:tc>
          <w:tcPr>
            <w:tcW w:w="3397" w:type="dxa"/>
            <w:shd w:val="clear" w:color="auto" w:fill="E5B8B7"/>
            <w:noWrap/>
            <w:vAlign w:val="bottom"/>
          </w:tcPr>
          <w:p w14:paraId="26142D3F" w14:textId="77777777" w:rsidR="00D20383" w:rsidRPr="00474ABF" w:rsidRDefault="00D20383" w:rsidP="00FD1303">
            <w:pPr>
              <w:spacing w:after="60" w:line="276" w:lineRule="auto"/>
              <w:rPr>
                <w:rFonts w:ascii="Gilmer Light" w:hAnsi="Gilmer Light" w:cs="Times New Roman"/>
                <w:b/>
                <w:bCs/>
                <w:iCs/>
                <w:lang w:val="en-AU"/>
              </w:rPr>
            </w:pPr>
            <w:r>
              <w:rPr>
                <w:rFonts w:ascii="Gilmer Light" w:hAnsi="Gilmer Light" w:cs="Times New Roman"/>
                <w:b/>
                <w:bCs/>
                <w:iCs/>
                <w:lang w:val="en-AU"/>
              </w:rPr>
              <w:t>Albert</w:t>
            </w:r>
          </w:p>
        </w:tc>
        <w:tc>
          <w:tcPr>
            <w:tcW w:w="1531" w:type="dxa"/>
            <w:shd w:val="clear" w:color="auto" w:fill="E5B8B7"/>
            <w:vAlign w:val="bottom"/>
          </w:tcPr>
          <w:p w14:paraId="6F189377" w14:textId="77777777" w:rsidR="00D20383" w:rsidRPr="00474ABF" w:rsidRDefault="00D20383" w:rsidP="00FD1303">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1 year</w:t>
            </w:r>
          </w:p>
        </w:tc>
        <w:tc>
          <w:tcPr>
            <w:tcW w:w="2013" w:type="dxa"/>
            <w:shd w:val="clear" w:color="auto" w:fill="E5B8B7"/>
            <w:vAlign w:val="bottom"/>
          </w:tcPr>
          <w:p w14:paraId="1CDE244F" w14:textId="77777777" w:rsidR="00D20383" w:rsidRPr="00474ABF" w:rsidRDefault="00D20383" w:rsidP="00FD1303">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3 years (p.a.)</w:t>
            </w:r>
          </w:p>
        </w:tc>
        <w:tc>
          <w:tcPr>
            <w:tcW w:w="1843" w:type="dxa"/>
            <w:shd w:val="clear" w:color="auto" w:fill="E5B8B7"/>
            <w:noWrap/>
            <w:vAlign w:val="bottom"/>
          </w:tcPr>
          <w:p w14:paraId="1123A9B8" w14:textId="77777777" w:rsidR="00D20383" w:rsidRPr="00474ABF" w:rsidRDefault="00D20383" w:rsidP="00FD1303">
            <w:pPr>
              <w:spacing w:after="60" w:line="276" w:lineRule="auto"/>
              <w:jc w:val="center"/>
              <w:rPr>
                <w:rFonts w:ascii="Gilmer Light" w:hAnsi="Gilmer Light" w:cs="Times New Roman"/>
                <w:b/>
                <w:bCs/>
                <w:iCs/>
                <w:lang w:val="en-AU"/>
              </w:rPr>
            </w:pPr>
            <w:r w:rsidRPr="00474ABF">
              <w:rPr>
                <w:rFonts w:ascii="Gilmer Light" w:hAnsi="Gilmer Light" w:cs="Times New Roman"/>
                <w:b/>
                <w:bCs/>
                <w:iCs/>
                <w:lang w:val="en-AU"/>
              </w:rPr>
              <w:t>5 years (p.a.)</w:t>
            </w:r>
          </w:p>
        </w:tc>
      </w:tr>
      <w:tr w:rsidR="00D20383" w:rsidRPr="00474ABF" w14:paraId="5CB1824C" w14:textId="77777777" w:rsidTr="00FD1303">
        <w:trPr>
          <w:trHeight w:val="300"/>
          <w:jc w:val="center"/>
        </w:trPr>
        <w:tc>
          <w:tcPr>
            <w:tcW w:w="3397" w:type="dxa"/>
            <w:noWrap/>
            <w:vAlign w:val="bottom"/>
          </w:tcPr>
          <w:p w14:paraId="5181AA5E" w14:textId="28DDEBD4" w:rsidR="00D20383" w:rsidRPr="00474ABF" w:rsidRDefault="00D20383" w:rsidP="00FD1303">
            <w:pPr>
              <w:spacing w:after="60" w:line="276" w:lineRule="auto"/>
              <w:rPr>
                <w:rFonts w:ascii="Gilmer Light" w:hAnsi="Gilmer Light" w:cs="Times New Roman"/>
                <w:iCs/>
                <w:lang w:val="en-AU"/>
              </w:rPr>
            </w:pPr>
            <w:r>
              <w:rPr>
                <w:rFonts w:ascii="Gilmer Light" w:hAnsi="Gilmer Light" w:cs="Times New Roman"/>
                <w:iCs/>
                <w:lang w:val="en-AU"/>
              </w:rPr>
              <w:t>Host Plus</w:t>
            </w:r>
            <w:r w:rsidR="00475FFF">
              <w:rPr>
                <w:rFonts w:ascii="Gilmer Light" w:hAnsi="Gilmer Light" w:cs="Times New Roman"/>
                <w:iCs/>
                <w:lang w:val="en-AU"/>
              </w:rPr>
              <w:t xml:space="preserve"> - Accumulation</w:t>
            </w:r>
          </w:p>
        </w:tc>
        <w:tc>
          <w:tcPr>
            <w:tcW w:w="1531" w:type="dxa"/>
            <w:vAlign w:val="center"/>
          </w:tcPr>
          <w:p w14:paraId="7671B9B4" w14:textId="7C640DBD" w:rsidR="00D20383" w:rsidRPr="00475FFF" w:rsidRDefault="00475FFF" w:rsidP="00FD1303">
            <w:pPr>
              <w:spacing w:after="60" w:line="276" w:lineRule="auto"/>
              <w:jc w:val="center"/>
              <w:rPr>
                <w:rFonts w:ascii="Gilmer Light" w:hAnsi="Gilmer Light" w:cs="Times New Roman"/>
                <w:iCs/>
                <w:color w:val="000000" w:themeColor="text1"/>
                <w:lang w:val="en-AU"/>
              </w:rPr>
            </w:pPr>
            <w:r w:rsidRPr="00475FFF">
              <w:rPr>
                <w:rFonts w:ascii="Gilmer Light" w:hAnsi="Gilmer Light" w:cs="Times New Roman"/>
                <w:iCs/>
                <w:color w:val="000000" w:themeColor="text1"/>
                <w:lang w:val="en-AU"/>
              </w:rPr>
              <w:t>11.54</w:t>
            </w:r>
            <w:r w:rsidR="00D20383" w:rsidRPr="00475FFF">
              <w:rPr>
                <w:rFonts w:ascii="Gilmer Light" w:hAnsi="Gilmer Light" w:cs="Times New Roman"/>
                <w:iCs/>
                <w:color w:val="000000" w:themeColor="text1"/>
                <w:lang w:val="en-AU"/>
              </w:rPr>
              <w:t>%</w:t>
            </w:r>
          </w:p>
        </w:tc>
        <w:tc>
          <w:tcPr>
            <w:tcW w:w="2013" w:type="dxa"/>
            <w:vAlign w:val="center"/>
          </w:tcPr>
          <w:p w14:paraId="03EE1B44" w14:textId="61DE9291" w:rsidR="00D20383" w:rsidRPr="00475FFF" w:rsidRDefault="00475FFF" w:rsidP="00FD1303">
            <w:pPr>
              <w:spacing w:after="60" w:line="276" w:lineRule="auto"/>
              <w:jc w:val="center"/>
              <w:rPr>
                <w:rFonts w:ascii="Gilmer Light" w:hAnsi="Gilmer Light" w:cs="Times New Roman"/>
                <w:iCs/>
                <w:color w:val="000000" w:themeColor="text1"/>
                <w:lang w:val="en-AU"/>
              </w:rPr>
            </w:pPr>
            <w:r w:rsidRPr="00475FFF">
              <w:rPr>
                <w:rFonts w:ascii="Gilmer Light" w:hAnsi="Gilmer Light" w:cs="Times New Roman"/>
                <w:iCs/>
                <w:color w:val="000000" w:themeColor="text1"/>
                <w:lang w:val="en-AU"/>
              </w:rPr>
              <w:t>9.59</w:t>
            </w:r>
            <w:r w:rsidR="00D20383" w:rsidRPr="00475FFF">
              <w:rPr>
                <w:rFonts w:ascii="Gilmer Light" w:hAnsi="Gilmer Light" w:cs="Times New Roman"/>
                <w:iCs/>
                <w:color w:val="000000" w:themeColor="text1"/>
                <w:lang w:val="en-AU"/>
              </w:rPr>
              <w:t>%</w:t>
            </w:r>
          </w:p>
        </w:tc>
        <w:tc>
          <w:tcPr>
            <w:tcW w:w="1843" w:type="dxa"/>
            <w:noWrap/>
            <w:vAlign w:val="center"/>
          </w:tcPr>
          <w:p w14:paraId="6098B054" w14:textId="2B0EC59C" w:rsidR="00D20383" w:rsidRPr="00475FFF" w:rsidRDefault="00475FFF" w:rsidP="00FD1303">
            <w:pPr>
              <w:spacing w:after="60" w:line="276" w:lineRule="auto"/>
              <w:jc w:val="center"/>
              <w:rPr>
                <w:rFonts w:ascii="Gilmer Light" w:hAnsi="Gilmer Light" w:cs="Times New Roman"/>
                <w:iCs/>
                <w:color w:val="000000" w:themeColor="text1"/>
                <w:lang w:val="en-AU"/>
              </w:rPr>
            </w:pPr>
            <w:r w:rsidRPr="00475FFF">
              <w:rPr>
                <w:rFonts w:ascii="Gilmer Light" w:hAnsi="Gilmer Light" w:cs="Times New Roman"/>
                <w:iCs/>
                <w:color w:val="000000" w:themeColor="text1"/>
                <w:lang w:val="en-AU"/>
              </w:rPr>
              <w:t>9.38</w:t>
            </w:r>
            <w:r w:rsidR="00D20383" w:rsidRPr="00475FFF">
              <w:rPr>
                <w:rFonts w:ascii="Gilmer Light" w:hAnsi="Gilmer Light" w:cs="Times New Roman"/>
                <w:iCs/>
                <w:color w:val="000000" w:themeColor="text1"/>
                <w:lang w:val="en-AU"/>
              </w:rPr>
              <w:t>%</w:t>
            </w:r>
          </w:p>
        </w:tc>
      </w:tr>
    </w:tbl>
    <w:p w14:paraId="20E07A26" w14:textId="77777777" w:rsidR="00D20383" w:rsidRPr="00474ABF" w:rsidRDefault="00D20383" w:rsidP="00D20383">
      <w:pPr>
        <w:spacing w:after="60" w:line="276" w:lineRule="auto"/>
        <w:rPr>
          <w:rFonts w:ascii="Gilmer Light" w:hAnsi="Gilmer Light" w:cs="Times New Roman"/>
          <w:b/>
          <w:bCs/>
          <w:i/>
          <w:iCs/>
          <w:lang w:val="en-AU"/>
        </w:rPr>
      </w:pPr>
    </w:p>
    <w:p w14:paraId="68CDE389" w14:textId="0E98B21F" w:rsidR="00D20383" w:rsidRPr="00D20383" w:rsidRDefault="00D20383" w:rsidP="00D20383">
      <w:pPr>
        <w:spacing w:after="60" w:line="276" w:lineRule="auto"/>
        <w:rPr>
          <w:rFonts w:ascii="Gilmer Light" w:hAnsi="Gilmer Light"/>
          <w:b/>
          <w:bCs/>
          <w:color w:val="7DCDF1"/>
          <w:lang w:val="en-AU"/>
        </w:rPr>
      </w:pPr>
      <w:r w:rsidRPr="00D20383">
        <w:rPr>
          <w:rFonts w:ascii="Gilmer Light" w:hAnsi="Gilmer Light"/>
          <w:b/>
          <w:bCs/>
          <w:color w:val="7DCDF1"/>
          <w:lang w:val="en-AU"/>
        </w:rPr>
        <w:lastRenderedPageBreak/>
        <w:t xml:space="preserve">Option 1 – </w:t>
      </w:r>
      <w:r>
        <w:rPr>
          <w:rFonts w:ascii="Gilmer Light" w:hAnsi="Gilmer Light"/>
          <w:b/>
          <w:bCs/>
          <w:color w:val="7DCDF1"/>
          <w:lang w:val="en-AU"/>
        </w:rPr>
        <w:t>Retain Host Plus</w:t>
      </w:r>
    </w:p>
    <w:p w14:paraId="3D9EE26D" w14:textId="77777777" w:rsidR="00D20383" w:rsidRPr="00D20383" w:rsidRDefault="00D20383" w:rsidP="00D20383">
      <w:pPr>
        <w:spacing w:after="60" w:line="276" w:lineRule="auto"/>
        <w:rPr>
          <w:rFonts w:ascii="Gilmer Light" w:hAnsi="Gilmer Light" w:cs="Times New Roman"/>
          <w:b/>
          <w:bCs/>
          <w:i/>
          <w:iCs/>
          <w:u w:val="single"/>
          <w:lang w:val="en-AU"/>
        </w:rPr>
      </w:pPr>
    </w:p>
    <w:p w14:paraId="2C226136" w14:textId="29197B43" w:rsidR="00D20383" w:rsidRPr="00475FFF" w:rsidRDefault="00475FFF" w:rsidP="00D20383">
      <w:pPr>
        <w:spacing w:after="60" w:line="276" w:lineRule="auto"/>
        <w:rPr>
          <w:rFonts w:ascii="Gilmer Light" w:hAnsi="Gilmer Light" w:cs="Times New Roman"/>
          <w:color w:val="000000" w:themeColor="text1"/>
          <w:lang w:val="en-AU"/>
        </w:rPr>
      </w:pPr>
      <w:r w:rsidRPr="00475FFF">
        <w:rPr>
          <w:rFonts w:ascii="Gilmer Light" w:hAnsi="Gilmer Light" w:cs="Times New Roman"/>
          <w:color w:val="000000" w:themeColor="text1"/>
          <w:lang w:val="en-AU"/>
        </w:rPr>
        <w:t>Within Host Plus, y</w:t>
      </w:r>
      <w:r w:rsidR="00D20383" w:rsidRPr="00475FFF">
        <w:rPr>
          <w:rFonts w:ascii="Gilmer Light" w:hAnsi="Gilmer Light" w:cs="Times New Roman"/>
          <w:color w:val="000000" w:themeColor="text1"/>
          <w:lang w:val="en-AU"/>
        </w:rPr>
        <w:t xml:space="preserve">ou are invested </w:t>
      </w:r>
      <w:r w:rsidRPr="00475FFF">
        <w:rPr>
          <w:rFonts w:ascii="Gilmer Light" w:hAnsi="Gilmer Light" w:cs="Times New Roman"/>
          <w:color w:val="000000" w:themeColor="text1"/>
          <w:lang w:val="en-AU"/>
        </w:rPr>
        <w:t>across a mix of their Balanced and Conservative Balanced Options.</w:t>
      </w:r>
      <w:r w:rsidR="00D20383" w:rsidRPr="00475FFF">
        <w:rPr>
          <w:rFonts w:ascii="Gilmer Light" w:hAnsi="Gilmer Light" w:cs="Times New Roman"/>
          <w:color w:val="000000" w:themeColor="text1"/>
          <w:lang w:val="en-AU"/>
        </w:rPr>
        <w:t xml:space="preserve"> </w:t>
      </w:r>
    </w:p>
    <w:p w14:paraId="3DF81F65" w14:textId="77777777" w:rsidR="00D20383" w:rsidRPr="00475FFF" w:rsidRDefault="00D20383" w:rsidP="00D20383">
      <w:pPr>
        <w:spacing w:after="60" w:line="276" w:lineRule="auto"/>
        <w:rPr>
          <w:rFonts w:ascii="Gilmer Light" w:hAnsi="Gilmer Light" w:cs="Times New Roman"/>
          <w:color w:val="000000" w:themeColor="text1"/>
          <w:lang w:val="en-AU"/>
        </w:rPr>
      </w:pPr>
    </w:p>
    <w:p w14:paraId="72D94A2B" w14:textId="5F72075F" w:rsidR="00D20383" w:rsidRPr="00475FFF" w:rsidRDefault="00D20383" w:rsidP="00D20383">
      <w:pPr>
        <w:spacing w:after="60" w:line="276" w:lineRule="auto"/>
        <w:rPr>
          <w:rFonts w:ascii="Gilmer Light" w:hAnsi="Gilmer Light" w:cs="Times New Roman"/>
          <w:color w:val="000000" w:themeColor="text1"/>
          <w:lang w:val="en-AU"/>
        </w:rPr>
      </w:pPr>
      <w:r w:rsidRPr="00475FFF">
        <w:rPr>
          <w:rFonts w:ascii="Gilmer Light" w:hAnsi="Gilmer Light" w:cs="Times New Roman"/>
          <w:color w:val="000000" w:themeColor="text1"/>
          <w:lang w:val="en-AU"/>
        </w:rPr>
        <w:t xml:space="preserve">The </w:t>
      </w:r>
      <w:r w:rsidR="00475FFF" w:rsidRPr="00475FFF">
        <w:rPr>
          <w:rFonts w:ascii="Gilmer Light" w:hAnsi="Gilmer Light" w:cs="Times New Roman"/>
          <w:color w:val="000000" w:themeColor="text1"/>
          <w:lang w:val="en-AU"/>
        </w:rPr>
        <w:t xml:space="preserve">overall </w:t>
      </w:r>
      <w:r w:rsidRPr="00475FFF">
        <w:rPr>
          <w:rFonts w:ascii="Gilmer Light" w:hAnsi="Gilmer Light" w:cs="Times New Roman"/>
          <w:color w:val="000000" w:themeColor="text1"/>
          <w:lang w:val="en-AU"/>
        </w:rPr>
        <w:t>asset allocation is detailed on the previous page.</w:t>
      </w:r>
    </w:p>
    <w:p w14:paraId="1FD59322" w14:textId="77777777" w:rsidR="00D20383" w:rsidRPr="00D20383" w:rsidRDefault="00D20383" w:rsidP="00D20383">
      <w:pPr>
        <w:spacing w:after="60" w:line="276" w:lineRule="auto"/>
        <w:rPr>
          <w:rFonts w:ascii="Gilmer Light" w:hAnsi="Gilmer Light" w:cs="Times New Roman"/>
          <w:b/>
          <w:bCs/>
          <w:i/>
          <w:iCs/>
          <w:color w:val="EE0000"/>
          <w:lang w:val="en-AU"/>
        </w:rPr>
      </w:pPr>
    </w:p>
    <w:p w14:paraId="5F7A360C" w14:textId="77777777" w:rsidR="00D20383" w:rsidRPr="004174A0" w:rsidRDefault="00D20383" w:rsidP="00D20383">
      <w:pPr>
        <w:spacing w:after="60" w:line="276" w:lineRule="auto"/>
        <w:rPr>
          <w:rFonts w:ascii="Gilmer Light" w:hAnsi="Gilmer Light" w:cs="Times New Roman"/>
          <w:color w:val="000000" w:themeColor="text1"/>
          <w:lang w:val="en-AU"/>
        </w:rPr>
      </w:pPr>
      <w:r w:rsidRPr="004174A0">
        <w:rPr>
          <w:rFonts w:ascii="Gilmer Light" w:hAnsi="Gilmer Light" w:cs="Times New Roman"/>
          <w:color w:val="000000" w:themeColor="text1"/>
          <w:lang w:val="en-AU"/>
        </w:rPr>
        <w:t>Downside:</w:t>
      </w:r>
    </w:p>
    <w:p w14:paraId="6E785B20" w14:textId="77777777" w:rsidR="00D20383" w:rsidRPr="004174A0" w:rsidRDefault="00D20383" w:rsidP="00D20383">
      <w:pPr>
        <w:numPr>
          <w:ilvl w:val="0"/>
          <w:numId w:val="35"/>
        </w:numPr>
        <w:spacing w:after="60" w:line="276" w:lineRule="auto"/>
        <w:rPr>
          <w:rFonts w:ascii="Gilmer Light" w:hAnsi="Gilmer Light" w:cs="Times New Roman"/>
          <w:color w:val="000000" w:themeColor="text1"/>
          <w:lang w:val="en-AU"/>
        </w:rPr>
      </w:pPr>
      <w:r w:rsidRPr="004174A0">
        <w:rPr>
          <w:rFonts w:ascii="Gilmer Light" w:hAnsi="Gilmer Light" w:cs="Times New Roman"/>
          <w:color w:val="000000" w:themeColor="text1"/>
          <w:lang w:val="en-AU"/>
        </w:rPr>
        <w:t>The investment options available are limited</w:t>
      </w:r>
    </w:p>
    <w:p w14:paraId="0DD35277" w14:textId="77777777" w:rsidR="00D20383" w:rsidRPr="004174A0" w:rsidRDefault="00D20383" w:rsidP="00D20383">
      <w:pPr>
        <w:numPr>
          <w:ilvl w:val="0"/>
          <w:numId w:val="35"/>
        </w:numPr>
        <w:spacing w:after="60" w:line="276" w:lineRule="auto"/>
        <w:rPr>
          <w:rFonts w:ascii="Gilmer Light" w:hAnsi="Gilmer Light" w:cs="Times New Roman"/>
          <w:color w:val="000000" w:themeColor="text1"/>
          <w:lang w:val="en-AU"/>
        </w:rPr>
      </w:pPr>
      <w:r w:rsidRPr="004174A0">
        <w:rPr>
          <w:rFonts w:ascii="Gilmer Light" w:hAnsi="Gilmer Light" w:cs="Times New Roman"/>
          <w:color w:val="000000" w:themeColor="text1"/>
          <w:lang w:val="en-AU"/>
        </w:rPr>
        <w:t>Your portfolio may not be actively managed</w:t>
      </w:r>
    </w:p>
    <w:p w14:paraId="7F0F46A4" w14:textId="402403EB" w:rsidR="00D20383" w:rsidRPr="004174A0" w:rsidRDefault="00D20383" w:rsidP="00D20383">
      <w:pPr>
        <w:numPr>
          <w:ilvl w:val="0"/>
          <w:numId w:val="35"/>
        </w:numPr>
        <w:spacing w:after="60" w:line="276" w:lineRule="auto"/>
        <w:rPr>
          <w:rFonts w:ascii="Gilmer Light" w:hAnsi="Gilmer Light" w:cs="Times New Roman"/>
          <w:color w:val="000000" w:themeColor="text1"/>
          <w:u w:val="single"/>
          <w:lang w:val="en-AU"/>
        </w:rPr>
      </w:pPr>
      <w:r w:rsidRPr="004174A0">
        <w:rPr>
          <w:rFonts w:ascii="Gilmer Light" w:hAnsi="Gilmer Light" w:cs="Times New Roman"/>
          <w:color w:val="000000" w:themeColor="text1"/>
          <w:lang w:val="en-AU"/>
        </w:rPr>
        <w:t xml:space="preserve">The historical long term average performance associated with your existing </w:t>
      </w:r>
      <w:r w:rsidR="008815FE">
        <w:rPr>
          <w:rFonts w:ascii="Gilmer Light" w:hAnsi="Gilmer Light" w:cs="Times New Roman"/>
          <w:color w:val="000000" w:themeColor="text1"/>
          <w:lang w:val="en-AU"/>
        </w:rPr>
        <w:t>Host Plus</w:t>
      </w:r>
      <w:r w:rsidRPr="004174A0">
        <w:rPr>
          <w:rFonts w:ascii="Gilmer Light" w:hAnsi="Gilmer Light" w:cs="Times New Roman"/>
          <w:color w:val="000000" w:themeColor="text1"/>
          <w:lang w:val="en-AU"/>
        </w:rPr>
        <w:t xml:space="preserve"> Super fund</w:t>
      </w:r>
      <w:r w:rsidR="008815FE">
        <w:rPr>
          <w:rFonts w:ascii="Gilmer Light" w:hAnsi="Gilmer Light" w:cs="Times New Roman"/>
          <w:color w:val="000000" w:themeColor="text1"/>
          <w:lang w:val="en-AU"/>
        </w:rPr>
        <w:t>s</w:t>
      </w:r>
      <w:r w:rsidRPr="004174A0">
        <w:rPr>
          <w:rFonts w:ascii="Gilmer Light" w:hAnsi="Gilmer Light" w:cs="Times New Roman"/>
          <w:color w:val="000000" w:themeColor="text1"/>
          <w:lang w:val="en-AU"/>
        </w:rPr>
        <w:t xml:space="preserve"> are lower than alternative options.</w:t>
      </w:r>
    </w:p>
    <w:p w14:paraId="4F94DFBF" w14:textId="60BEB0F1" w:rsidR="00474ABF" w:rsidRPr="00474ABF" w:rsidRDefault="00474ABF" w:rsidP="00474ABF">
      <w:pPr>
        <w:spacing w:after="60" w:line="276" w:lineRule="auto"/>
        <w:rPr>
          <w:rFonts w:ascii="Gilmer Light" w:hAnsi="Gilmer Light" w:cs="Times New Roman"/>
          <w:b/>
          <w:bCs/>
          <w:i/>
          <w:iCs/>
          <w:color w:val="EE0000"/>
          <w:lang w:val="en-AU"/>
        </w:rPr>
      </w:pPr>
    </w:p>
    <w:p w14:paraId="25EBFD53" w14:textId="77777777" w:rsidR="00D20383" w:rsidRPr="00D20383" w:rsidRDefault="00D20383" w:rsidP="00D20383">
      <w:pPr>
        <w:spacing w:after="60" w:line="276" w:lineRule="auto"/>
        <w:rPr>
          <w:rFonts w:ascii="Gilmer Light" w:hAnsi="Gilmer Light"/>
          <w:b/>
          <w:bCs/>
          <w:color w:val="7DCDF1"/>
          <w:lang w:val="en-AU"/>
        </w:rPr>
      </w:pPr>
      <w:r w:rsidRPr="00D20383">
        <w:rPr>
          <w:rFonts w:ascii="Gilmer Light" w:hAnsi="Gilmer Light"/>
          <w:b/>
          <w:bCs/>
          <w:color w:val="7DCDF1"/>
          <w:lang w:val="en-AU"/>
        </w:rPr>
        <w:t xml:space="preserve">Option 2 – Master Trust Platform (Colonial First State) </w:t>
      </w:r>
    </w:p>
    <w:p w14:paraId="6E8DFA37" w14:textId="77777777" w:rsidR="00474ABF" w:rsidRDefault="00474ABF" w:rsidP="0056656B">
      <w:pPr>
        <w:spacing w:after="60" w:line="276" w:lineRule="auto"/>
        <w:rPr>
          <w:rFonts w:ascii="Gilmer Light" w:hAnsi="Gilmer Light" w:cs="Times New Roman"/>
          <w:b/>
          <w:bCs/>
          <w:iCs/>
        </w:rPr>
      </w:pPr>
    </w:p>
    <w:p w14:paraId="1657D234" w14:textId="7DA2D7B5" w:rsidR="00443960" w:rsidRPr="00443960" w:rsidRDefault="00443960" w:rsidP="0056656B">
      <w:pPr>
        <w:spacing w:after="60" w:line="276" w:lineRule="auto"/>
        <w:rPr>
          <w:rFonts w:ascii="Gilmer Light" w:hAnsi="Gilmer Light"/>
        </w:rPr>
      </w:pPr>
      <w:r w:rsidRPr="00443960">
        <w:rPr>
          <w:rFonts w:ascii="Gilmer Light" w:hAnsi="Gilmer Light"/>
        </w:rPr>
        <w:t xml:space="preserve">Your </w:t>
      </w:r>
      <w:r w:rsidR="00C925D1" w:rsidRPr="00443960">
        <w:rPr>
          <w:rFonts w:ascii="Gilmer Light" w:hAnsi="Gilmer Light"/>
        </w:rPr>
        <w:t>investment</w:t>
      </w:r>
      <w:r w:rsidRPr="00443960">
        <w:rPr>
          <w:rFonts w:ascii="Gilmer Light" w:hAnsi="Gilmer Light"/>
        </w:rPr>
        <w:t xml:space="preserve"> in the Colonial First State </w:t>
      </w:r>
      <w:r w:rsidR="00D20383">
        <w:rPr>
          <w:rFonts w:ascii="Gilmer Light" w:hAnsi="Gilmer Light"/>
        </w:rPr>
        <w:t>Allocated Pension</w:t>
      </w:r>
      <w:r w:rsidRPr="00443960">
        <w:rPr>
          <w:rFonts w:ascii="Gilmer Light" w:hAnsi="Gilmer Light"/>
        </w:rPr>
        <w:t xml:space="preserve"> would have a specifically modelled portfolio directly in line with your </w:t>
      </w:r>
      <w:r w:rsidRPr="00020C97">
        <w:rPr>
          <w:rFonts w:ascii="Gilmer Light" w:hAnsi="Gilmer Light"/>
          <w:b/>
          <w:bCs/>
          <w:color w:val="7DCDF1"/>
        </w:rPr>
        <w:t>Balanced</w:t>
      </w:r>
      <w:r w:rsidRPr="00443960">
        <w:rPr>
          <w:rFonts w:ascii="Gilmer Light" w:hAnsi="Gilmer Light"/>
        </w:rPr>
        <w:t xml:space="preserve"> Investor Risk Profile. The specific underlying funds that make up your individual portfolio would be:</w:t>
      </w:r>
    </w:p>
    <w:p w14:paraId="708C7C51" w14:textId="77777777" w:rsidR="00D20383" w:rsidRDefault="00D20383">
      <w:pPr>
        <w:rPr>
          <w:rFonts w:ascii="Gilmer Light" w:hAnsi="Gilmer Light"/>
          <w:b/>
          <w:iCs/>
        </w:rPr>
      </w:pPr>
    </w:p>
    <w:p w14:paraId="07CDD873" w14:textId="3890AB09" w:rsidR="00443960" w:rsidRPr="00C925D1" w:rsidRDefault="00443960" w:rsidP="0056656B">
      <w:pPr>
        <w:spacing w:after="60" w:line="276" w:lineRule="auto"/>
        <w:rPr>
          <w:rFonts w:ascii="Gilmer Light" w:hAnsi="Gilmer Light"/>
          <w:b/>
          <w:iCs/>
        </w:rPr>
      </w:pPr>
      <w:r w:rsidRPr="00C925D1">
        <w:rPr>
          <w:rFonts w:ascii="Gilmer Light" w:hAnsi="Gilmer Light"/>
          <w:b/>
          <w:iCs/>
        </w:rPr>
        <w:t xml:space="preserve">Colonial First State Wholesale </w:t>
      </w:r>
      <w:r w:rsidR="004174A0">
        <w:rPr>
          <w:rFonts w:ascii="Gilmer Light" w:hAnsi="Gilmer Light"/>
          <w:b/>
          <w:iCs/>
        </w:rPr>
        <w:t>Allocated</w:t>
      </w:r>
      <w:r w:rsidRPr="00C925D1">
        <w:rPr>
          <w:rFonts w:ascii="Gilmer Light" w:hAnsi="Gilmer Light"/>
          <w:b/>
          <w:iCs/>
        </w:rPr>
        <w:t xml:space="preserve"> Pension – </w:t>
      </w:r>
      <w:r w:rsidRPr="00C02E41">
        <w:rPr>
          <w:rFonts w:ascii="Gilmer Light" w:hAnsi="Gilmer Light"/>
          <w:b/>
          <w:iCs/>
          <w:color w:val="7DCDF1"/>
        </w:rPr>
        <w:t>Balanced</w:t>
      </w:r>
      <w:r w:rsidRPr="00C925D1">
        <w:rPr>
          <w:rFonts w:ascii="Gilmer Light" w:hAnsi="Gilmer Light"/>
          <w:b/>
          <w:iCs/>
        </w:rPr>
        <w:t xml:space="preserve"> portfolio</w:t>
      </w:r>
    </w:p>
    <w:tbl>
      <w:tblPr>
        <w:tblW w:w="8384" w:type="dxa"/>
        <w:jc w:val="center"/>
        <w:tblLook w:val="04A0" w:firstRow="1" w:lastRow="0" w:firstColumn="1" w:lastColumn="0" w:noHBand="0" w:noVBand="1"/>
      </w:tblPr>
      <w:tblGrid>
        <w:gridCol w:w="6603"/>
        <w:gridCol w:w="1781"/>
      </w:tblGrid>
      <w:tr w:rsidR="00C925D1" w:rsidRPr="00C925D1" w14:paraId="5CF6C23A" w14:textId="77777777" w:rsidTr="00C925D1">
        <w:trPr>
          <w:trHeight w:val="260"/>
          <w:jc w:val="center"/>
        </w:trPr>
        <w:tc>
          <w:tcPr>
            <w:tcW w:w="6603" w:type="dxa"/>
            <w:tcBorders>
              <w:top w:val="single" w:sz="4" w:space="0" w:color="auto"/>
              <w:left w:val="single" w:sz="4" w:space="0" w:color="auto"/>
              <w:bottom w:val="single" w:sz="4" w:space="0" w:color="auto"/>
              <w:right w:val="nil"/>
            </w:tcBorders>
            <w:shd w:val="clear" w:color="auto" w:fill="808080" w:themeFill="background1" w:themeFillShade="80"/>
            <w:noWrap/>
            <w:vAlign w:val="bottom"/>
            <w:hideMark/>
          </w:tcPr>
          <w:p w14:paraId="28FCA979" w14:textId="77777777" w:rsidR="00443960" w:rsidRPr="00C925D1" w:rsidRDefault="00443960" w:rsidP="00020C97">
            <w:pPr>
              <w:spacing w:after="60"/>
              <w:rPr>
                <w:rFonts w:ascii="Gilmer Light" w:hAnsi="Gilmer Light" w:cs="Calibri"/>
                <w:b/>
                <w:bCs/>
                <w:color w:val="FFFFFF" w:themeColor="background1"/>
                <w:sz w:val="20"/>
                <w:szCs w:val="20"/>
                <w:lang w:eastAsia="en-AU"/>
              </w:rPr>
            </w:pPr>
            <w:r w:rsidRPr="00C925D1">
              <w:rPr>
                <w:rFonts w:ascii="Gilmer Light" w:hAnsi="Gilmer Light" w:cs="Calibri"/>
                <w:b/>
                <w:bCs/>
                <w:color w:val="FFFFFF" w:themeColor="background1"/>
                <w:sz w:val="20"/>
                <w:szCs w:val="20"/>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hideMark/>
          </w:tcPr>
          <w:p w14:paraId="7FFE61B1" w14:textId="77777777" w:rsidR="00443960" w:rsidRPr="00C925D1" w:rsidRDefault="00443960" w:rsidP="00020C97">
            <w:pPr>
              <w:spacing w:after="60"/>
              <w:jc w:val="center"/>
              <w:rPr>
                <w:rFonts w:ascii="Gilmer Light" w:hAnsi="Gilmer Light" w:cs="Calibri"/>
                <w:b/>
                <w:bCs/>
                <w:color w:val="FFFFFF" w:themeColor="background1"/>
                <w:sz w:val="20"/>
                <w:szCs w:val="20"/>
                <w:lang w:eastAsia="en-AU"/>
              </w:rPr>
            </w:pPr>
            <w:r w:rsidRPr="00C925D1">
              <w:rPr>
                <w:rFonts w:ascii="Gilmer Light" w:hAnsi="Gilmer Light" w:cs="Calibri"/>
                <w:b/>
                <w:bCs/>
                <w:color w:val="FFFFFF" w:themeColor="background1"/>
                <w:sz w:val="20"/>
                <w:szCs w:val="20"/>
                <w:lang w:eastAsia="en-AU"/>
              </w:rPr>
              <w:t>% of portfolio</w:t>
            </w:r>
          </w:p>
        </w:tc>
      </w:tr>
      <w:tr w:rsidR="00443960" w:rsidRPr="00C925D1" w14:paraId="05780758" w14:textId="77777777" w:rsidTr="00EC438C">
        <w:trPr>
          <w:trHeight w:val="260"/>
          <w:jc w:val="center"/>
        </w:trPr>
        <w:tc>
          <w:tcPr>
            <w:tcW w:w="6603" w:type="dxa"/>
            <w:tcBorders>
              <w:top w:val="single" w:sz="4" w:space="0" w:color="auto"/>
              <w:left w:val="single" w:sz="4" w:space="0" w:color="auto"/>
              <w:bottom w:val="nil"/>
              <w:right w:val="nil"/>
            </w:tcBorders>
            <w:noWrap/>
          </w:tcPr>
          <w:p w14:paraId="7382C273" w14:textId="77777777" w:rsidR="004174A0" w:rsidRPr="004174A0" w:rsidRDefault="004174A0" w:rsidP="004174A0">
            <w:pPr>
              <w:spacing w:after="60"/>
              <w:rPr>
                <w:rFonts w:ascii="Gilmer Light" w:hAnsi="Gilmer Light" w:cs="Calibri"/>
              </w:rPr>
            </w:pPr>
            <w:r w:rsidRPr="004174A0">
              <w:rPr>
                <w:rFonts w:ascii="Gilmer Light" w:hAnsi="Gilmer Light" w:cs="Calibri"/>
              </w:rPr>
              <w:t>RQI Australian Value</w:t>
            </w:r>
          </w:p>
          <w:p w14:paraId="7A6AAE7C" w14:textId="77777777" w:rsidR="004174A0" w:rsidRPr="004174A0" w:rsidRDefault="004174A0" w:rsidP="004174A0">
            <w:pPr>
              <w:spacing w:after="60"/>
              <w:rPr>
                <w:rFonts w:ascii="Gilmer Light" w:hAnsi="Gilmer Light" w:cs="Calibri"/>
              </w:rPr>
            </w:pPr>
            <w:r w:rsidRPr="004174A0">
              <w:rPr>
                <w:rFonts w:ascii="Gilmer Light" w:hAnsi="Gilmer Light" w:cs="Calibri"/>
              </w:rPr>
              <w:t>Acadian Core Australian Equity</w:t>
            </w:r>
          </w:p>
          <w:p w14:paraId="69B4BCDC" w14:textId="77777777" w:rsidR="004174A0" w:rsidRPr="004174A0" w:rsidRDefault="004174A0" w:rsidP="004174A0">
            <w:pPr>
              <w:spacing w:after="60"/>
              <w:rPr>
                <w:rFonts w:ascii="Gilmer Light" w:hAnsi="Gilmer Light" w:cs="Calibri"/>
              </w:rPr>
            </w:pPr>
            <w:r w:rsidRPr="004174A0">
              <w:rPr>
                <w:rFonts w:ascii="Gilmer Light" w:hAnsi="Gilmer Light" w:cs="Calibri"/>
              </w:rPr>
              <w:t>First Sentier Australian Small Companies</w:t>
            </w:r>
          </w:p>
          <w:p w14:paraId="55BE40D4" w14:textId="77777777" w:rsidR="004174A0" w:rsidRPr="004174A0" w:rsidRDefault="004174A0" w:rsidP="004174A0">
            <w:pPr>
              <w:spacing w:after="60"/>
              <w:rPr>
                <w:rFonts w:ascii="Gilmer Light" w:hAnsi="Gilmer Light" w:cs="Calibri"/>
              </w:rPr>
            </w:pPr>
            <w:r w:rsidRPr="004174A0">
              <w:rPr>
                <w:rFonts w:ascii="Gilmer Light" w:hAnsi="Gilmer Light" w:cs="Calibri"/>
              </w:rPr>
              <w:t>CFS Index Global Share</w:t>
            </w:r>
          </w:p>
          <w:p w14:paraId="7EC9D6FC" w14:textId="77777777" w:rsidR="004174A0" w:rsidRPr="004174A0" w:rsidRDefault="004174A0" w:rsidP="004174A0">
            <w:pPr>
              <w:spacing w:after="60"/>
              <w:rPr>
                <w:rFonts w:ascii="Gilmer Light" w:hAnsi="Gilmer Light" w:cs="Calibri"/>
              </w:rPr>
            </w:pPr>
            <w:r w:rsidRPr="004174A0">
              <w:rPr>
                <w:rFonts w:ascii="Gilmer Light" w:hAnsi="Gilmer Light" w:cs="Calibri"/>
              </w:rPr>
              <w:t>Acadian Global Equity</w:t>
            </w:r>
          </w:p>
          <w:p w14:paraId="204976D0" w14:textId="77777777" w:rsidR="004174A0" w:rsidRPr="004174A0" w:rsidRDefault="004174A0" w:rsidP="004174A0">
            <w:pPr>
              <w:spacing w:after="60"/>
              <w:rPr>
                <w:rFonts w:ascii="Gilmer Light" w:hAnsi="Gilmer Light" w:cs="Calibri"/>
              </w:rPr>
            </w:pPr>
            <w:r w:rsidRPr="004174A0">
              <w:rPr>
                <w:rFonts w:ascii="Gilmer Light" w:hAnsi="Gilmer Light" w:cs="Calibri"/>
              </w:rPr>
              <w:t>Bell Global Emerging Companies</w:t>
            </w:r>
          </w:p>
          <w:p w14:paraId="3D5FC761" w14:textId="77777777" w:rsidR="004174A0" w:rsidRPr="004174A0" w:rsidRDefault="004174A0" w:rsidP="004174A0">
            <w:pPr>
              <w:spacing w:after="60"/>
              <w:rPr>
                <w:rFonts w:ascii="Gilmer Light" w:hAnsi="Gilmer Light" w:cs="Calibri"/>
              </w:rPr>
            </w:pPr>
            <w:r w:rsidRPr="004174A0">
              <w:rPr>
                <w:rFonts w:ascii="Gilmer Light" w:hAnsi="Gilmer Light" w:cs="Calibri"/>
              </w:rPr>
              <w:t>First Sentier Property Securities</w:t>
            </w:r>
          </w:p>
          <w:p w14:paraId="1E70A876" w14:textId="77777777" w:rsidR="004174A0" w:rsidRPr="004174A0" w:rsidRDefault="004174A0" w:rsidP="004174A0">
            <w:pPr>
              <w:spacing w:after="60"/>
              <w:rPr>
                <w:rFonts w:ascii="Gilmer Light" w:hAnsi="Gilmer Light" w:cs="Calibri"/>
              </w:rPr>
            </w:pPr>
            <w:r w:rsidRPr="004174A0">
              <w:rPr>
                <w:rFonts w:ascii="Gilmer Light" w:hAnsi="Gilmer Light" w:cs="Calibri"/>
              </w:rPr>
              <w:t>Ironbark Property Securities</w:t>
            </w:r>
          </w:p>
          <w:p w14:paraId="62FB70A3" w14:textId="77777777" w:rsidR="004174A0" w:rsidRPr="004174A0" w:rsidRDefault="004174A0" w:rsidP="004174A0">
            <w:pPr>
              <w:spacing w:after="60"/>
              <w:rPr>
                <w:rFonts w:ascii="Gilmer Light" w:hAnsi="Gilmer Light" w:cs="Calibri"/>
              </w:rPr>
            </w:pPr>
            <w:proofErr w:type="spellStart"/>
            <w:r w:rsidRPr="004174A0">
              <w:rPr>
                <w:rFonts w:ascii="Gilmer Light" w:hAnsi="Gilmer Light" w:cs="Calibri"/>
              </w:rPr>
              <w:t>ClearBridge</w:t>
            </w:r>
            <w:proofErr w:type="spellEnd"/>
            <w:r w:rsidRPr="004174A0">
              <w:rPr>
                <w:rFonts w:ascii="Gilmer Light" w:hAnsi="Gilmer Light" w:cs="Calibri"/>
              </w:rPr>
              <w:t xml:space="preserve"> RARE Infrastructure Value</w:t>
            </w:r>
          </w:p>
          <w:p w14:paraId="631CF8C7" w14:textId="77777777" w:rsidR="004174A0" w:rsidRPr="004174A0" w:rsidRDefault="004174A0" w:rsidP="004174A0">
            <w:pPr>
              <w:spacing w:after="60"/>
              <w:rPr>
                <w:rFonts w:ascii="Gilmer Light" w:hAnsi="Gilmer Light" w:cs="Calibri"/>
              </w:rPr>
            </w:pPr>
            <w:r w:rsidRPr="004174A0">
              <w:rPr>
                <w:rFonts w:ascii="Gilmer Light" w:hAnsi="Gilmer Light" w:cs="Calibri"/>
              </w:rPr>
              <w:t>CFS ETF Exposure Series - Physical Gold</w:t>
            </w:r>
          </w:p>
          <w:p w14:paraId="6980C2C8" w14:textId="77777777" w:rsidR="004174A0" w:rsidRPr="004174A0" w:rsidRDefault="004174A0" w:rsidP="004174A0">
            <w:pPr>
              <w:spacing w:after="60"/>
              <w:rPr>
                <w:rFonts w:ascii="Gilmer Light" w:hAnsi="Gilmer Light" w:cs="Calibri"/>
              </w:rPr>
            </w:pPr>
            <w:r w:rsidRPr="004174A0">
              <w:rPr>
                <w:rFonts w:ascii="Gilmer Light" w:hAnsi="Gilmer Light" w:cs="Calibri"/>
              </w:rPr>
              <w:t>CFS Index Australian Bond</w:t>
            </w:r>
          </w:p>
          <w:p w14:paraId="0BBD605B" w14:textId="77777777" w:rsidR="004174A0" w:rsidRPr="004174A0" w:rsidRDefault="004174A0" w:rsidP="004174A0">
            <w:pPr>
              <w:spacing w:after="60"/>
              <w:rPr>
                <w:rFonts w:ascii="Gilmer Light" w:hAnsi="Gilmer Light" w:cs="Calibri"/>
              </w:rPr>
            </w:pPr>
            <w:proofErr w:type="spellStart"/>
            <w:r w:rsidRPr="004174A0">
              <w:rPr>
                <w:rFonts w:ascii="Gilmer Light" w:hAnsi="Gilmer Light" w:cs="Calibri"/>
              </w:rPr>
              <w:t>Yarra</w:t>
            </w:r>
            <w:proofErr w:type="spellEnd"/>
            <w:r w:rsidRPr="004174A0">
              <w:rPr>
                <w:rFonts w:ascii="Gilmer Light" w:hAnsi="Gilmer Light" w:cs="Calibri"/>
              </w:rPr>
              <w:t xml:space="preserve"> Enhanced Income</w:t>
            </w:r>
          </w:p>
          <w:p w14:paraId="7B263389" w14:textId="77777777" w:rsidR="004174A0" w:rsidRPr="004174A0" w:rsidRDefault="004174A0" w:rsidP="004174A0">
            <w:pPr>
              <w:spacing w:after="60"/>
              <w:rPr>
                <w:rFonts w:ascii="Gilmer Light" w:hAnsi="Gilmer Light" w:cs="Calibri"/>
              </w:rPr>
            </w:pPr>
            <w:r w:rsidRPr="004174A0">
              <w:rPr>
                <w:rFonts w:ascii="Gilmer Light" w:hAnsi="Gilmer Light" w:cs="Calibri"/>
              </w:rPr>
              <w:t>Perpetual Diversified Income</w:t>
            </w:r>
          </w:p>
          <w:p w14:paraId="512D733B" w14:textId="0393FC9E" w:rsidR="00443960" w:rsidRPr="004174A0" w:rsidRDefault="004174A0" w:rsidP="004174A0">
            <w:pPr>
              <w:spacing w:after="60"/>
              <w:rPr>
                <w:rFonts w:ascii="Gilmer Light" w:hAnsi="Gilmer Light" w:cs="Calibri"/>
              </w:rPr>
            </w:pPr>
            <w:proofErr w:type="spellStart"/>
            <w:r w:rsidRPr="004174A0">
              <w:rPr>
                <w:rFonts w:ascii="Gilmer Light" w:hAnsi="Gilmer Light" w:cs="Calibri"/>
              </w:rPr>
              <w:t>FirstRate</w:t>
            </w:r>
            <w:proofErr w:type="spellEnd"/>
            <w:r w:rsidRPr="004174A0">
              <w:rPr>
                <w:rFonts w:ascii="Gilmer Light" w:hAnsi="Gilmer Light" w:cs="Calibri"/>
              </w:rPr>
              <w:t xml:space="preserve"> Saver</w:t>
            </w:r>
          </w:p>
        </w:tc>
        <w:tc>
          <w:tcPr>
            <w:tcW w:w="1781" w:type="dxa"/>
            <w:tcBorders>
              <w:top w:val="nil"/>
              <w:left w:val="single" w:sz="4" w:space="0" w:color="auto"/>
              <w:bottom w:val="nil"/>
              <w:right w:val="single" w:sz="4" w:space="0" w:color="auto"/>
            </w:tcBorders>
            <w:noWrap/>
          </w:tcPr>
          <w:p w14:paraId="11244C40"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11.00%</w:t>
            </w:r>
          </w:p>
          <w:p w14:paraId="388DEE38"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11.00%</w:t>
            </w:r>
          </w:p>
          <w:p w14:paraId="37F8B24F"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5.00%</w:t>
            </w:r>
          </w:p>
          <w:p w14:paraId="5ADD63FA"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13.00%</w:t>
            </w:r>
          </w:p>
          <w:p w14:paraId="7A516182"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12.00%</w:t>
            </w:r>
          </w:p>
          <w:p w14:paraId="1F16A374"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4.00%</w:t>
            </w:r>
          </w:p>
          <w:p w14:paraId="428949EB"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4.00%</w:t>
            </w:r>
          </w:p>
          <w:p w14:paraId="27E59FBA"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4.00%</w:t>
            </w:r>
          </w:p>
          <w:p w14:paraId="2F2D76DE"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4.00%</w:t>
            </w:r>
          </w:p>
          <w:p w14:paraId="7E35E362"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6.00%</w:t>
            </w:r>
          </w:p>
          <w:p w14:paraId="74612467"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6.00%</w:t>
            </w:r>
          </w:p>
          <w:p w14:paraId="4DBE82B8"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8.00%</w:t>
            </w:r>
          </w:p>
          <w:p w14:paraId="20A9BE10" w14:textId="77777777" w:rsidR="004174A0" w:rsidRPr="004174A0" w:rsidRDefault="004174A0" w:rsidP="004174A0">
            <w:pPr>
              <w:spacing w:after="60"/>
              <w:jc w:val="center"/>
              <w:rPr>
                <w:rFonts w:ascii="Gilmer Light" w:hAnsi="Gilmer Light" w:cs="Calibri"/>
              </w:rPr>
            </w:pPr>
            <w:r w:rsidRPr="004174A0">
              <w:rPr>
                <w:rFonts w:ascii="Gilmer Light" w:hAnsi="Gilmer Light" w:cs="Calibri"/>
              </w:rPr>
              <w:t>8.00%</w:t>
            </w:r>
          </w:p>
          <w:p w14:paraId="257B47A3" w14:textId="2AED30E6" w:rsidR="00443960" w:rsidRPr="004174A0" w:rsidRDefault="004174A0" w:rsidP="004174A0">
            <w:pPr>
              <w:spacing w:after="60"/>
              <w:jc w:val="center"/>
              <w:rPr>
                <w:rFonts w:ascii="Gilmer Light" w:hAnsi="Gilmer Light" w:cs="Calibri"/>
              </w:rPr>
            </w:pPr>
            <w:r w:rsidRPr="004174A0">
              <w:rPr>
                <w:rFonts w:ascii="Gilmer Light" w:hAnsi="Gilmer Light" w:cs="Calibri"/>
              </w:rPr>
              <w:t>4.00%</w:t>
            </w:r>
          </w:p>
        </w:tc>
      </w:tr>
      <w:tr w:rsidR="00C925D1" w:rsidRPr="00C925D1" w14:paraId="7189B8E0" w14:textId="77777777" w:rsidTr="00C925D1">
        <w:trPr>
          <w:trHeight w:val="260"/>
          <w:jc w:val="center"/>
        </w:trPr>
        <w:tc>
          <w:tcPr>
            <w:tcW w:w="6603" w:type="dxa"/>
            <w:tcBorders>
              <w:top w:val="single" w:sz="4" w:space="0" w:color="auto"/>
              <w:left w:val="single" w:sz="4" w:space="0" w:color="auto"/>
              <w:bottom w:val="single" w:sz="4" w:space="0" w:color="auto"/>
              <w:right w:val="nil"/>
            </w:tcBorders>
            <w:shd w:val="clear" w:color="auto" w:fill="808080" w:themeFill="background1" w:themeFillShade="80"/>
            <w:noWrap/>
            <w:vAlign w:val="bottom"/>
            <w:hideMark/>
          </w:tcPr>
          <w:p w14:paraId="68BE6740" w14:textId="77777777" w:rsidR="00443960" w:rsidRPr="00C925D1" w:rsidRDefault="00443960" w:rsidP="00EC438C">
            <w:pPr>
              <w:rPr>
                <w:rFonts w:ascii="Gilmer Light" w:hAnsi="Gilmer Light" w:cs="Calibri"/>
                <w:b/>
                <w:bCs/>
                <w:color w:val="FFFFFF" w:themeColor="background1"/>
                <w:sz w:val="20"/>
                <w:szCs w:val="20"/>
                <w:lang w:eastAsia="en-AU"/>
              </w:rPr>
            </w:pPr>
            <w:r w:rsidRPr="00C925D1">
              <w:rPr>
                <w:rFonts w:ascii="Gilmer Light" w:hAnsi="Gilmer Light" w:cs="Calibri"/>
                <w:b/>
                <w:bCs/>
                <w:color w:val="FFFFFF" w:themeColor="background1"/>
                <w:sz w:val="20"/>
                <w:szCs w:val="20"/>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6B8BE980" w14:textId="77777777" w:rsidR="00443960" w:rsidRPr="00C925D1" w:rsidRDefault="00443960" w:rsidP="00EC438C">
            <w:pPr>
              <w:jc w:val="center"/>
              <w:rPr>
                <w:rFonts w:ascii="Gilmer Light" w:hAnsi="Gilmer Light" w:cs="Calibri"/>
                <w:b/>
                <w:bCs/>
                <w:color w:val="FFFFFF" w:themeColor="background1"/>
                <w:sz w:val="20"/>
                <w:szCs w:val="20"/>
              </w:rPr>
            </w:pPr>
            <w:r w:rsidRPr="00C925D1">
              <w:rPr>
                <w:rFonts w:ascii="Gilmer Light" w:hAnsi="Gilmer Light" w:cs="Calibri"/>
                <w:b/>
                <w:bCs/>
                <w:color w:val="FFFFFF" w:themeColor="background1"/>
                <w:sz w:val="20"/>
                <w:szCs w:val="20"/>
              </w:rPr>
              <w:t>100.00%</w:t>
            </w:r>
          </w:p>
        </w:tc>
      </w:tr>
    </w:tbl>
    <w:p w14:paraId="7D2E7449" w14:textId="77777777" w:rsidR="00443960" w:rsidRPr="00443960" w:rsidRDefault="00443960" w:rsidP="00443960">
      <w:pPr>
        <w:rPr>
          <w:rFonts w:ascii="Gilmer Light" w:hAnsi="Gilmer Light" w:cs="Calibri"/>
          <w:b/>
        </w:rPr>
      </w:pPr>
    </w:p>
    <w:p w14:paraId="54A500B3" w14:textId="77777777" w:rsidR="009C13DA" w:rsidRDefault="009C13DA" w:rsidP="00443960">
      <w:pPr>
        <w:rPr>
          <w:rFonts w:ascii="Gilmer Light" w:hAnsi="Gilmer Light" w:cs="Calibri"/>
          <w:b/>
        </w:rPr>
      </w:pPr>
    </w:p>
    <w:p w14:paraId="7A301F49" w14:textId="6F45679E" w:rsidR="00443960" w:rsidRPr="00BF0EA9" w:rsidRDefault="00443960" w:rsidP="00443960">
      <w:pPr>
        <w:rPr>
          <w:rFonts w:ascii="Gilmer Light" w:hAnsi="Gilmer Light" w:cs="Calibri"/>
          <w:b/>
        </w:rPr>
      </w:pPr>
      <w:r w:rsidRPr="00BF0EA9">
        <w:rPr>
          <w:rFonts w:ascii="Gilmer Light" w:hAnsi="Gilmer Light" w:cs="Calibri"/>
          <w:b/>
        </w:rPr>
        <w:lastRenderedPageBreak/>
        <w:t xml:space="preserve">Performance of the proposed Colonial First State (CFS) </w:t>
      </w:r>
      <w:r w:rsidR="004174A0">
        <w:rPr>
          <w:rFonts w:ascii="Gilmer Light" w:hAnsi="Gilmer Light" w:cs="Calibri"/>
          <w:b/>
        </w:rPr>
        <w:t>Allocated</w:t>
      </w:r>
      <w:r w:rsidRPr="00BF0EA9">
        <w:rPr>
          <w:rFonts w:ascii="Gilmer Light" w:hAnsi="Gilmer Light" w:cs="Calibri"/>
          <w:b/>
        </w:rPr>
        <w:t xml:space="preserve"> Pension fund invested with a </w:t>
      </w:r>
      <w:r w:rsidRPr="00C02E41">
        <w:rPr>
          <w:rFonts w:ascii="Gilmer Light" w:hAnsi="Gilmer Light" w:cs="Calibri"/>
          <w:b/>
          <w:color w:val="7DCDF1"/>
        </w:rPr>
        <w:t>Balanced</w:t>
      </w:r>
      <w:r w:rsidRPr="00BF0EA9">
        <w:rPr>
          <w:rFonts w:ascii="Gilmer Light" w:hAnsi="Gilmer Light" w:cs="Calibri"/>
          <w:b/>
        </w:rPr>
        <w:t xml:space="preserve"> Asset Allocation </w:t>
      </w:r>
      <w:proofErr w:type="gramStart"/>
      <w:r w:rsidRPr="00BF0EA9">
        <w:rPr>
          <w:rFonts w:ascii="Gilmer Light" w:hAnsi="Gilmer Light" w:cs="Calibri"/>
          <w:b/>
        </w:rPr>
        <w:t>at</w:t>
      </w:r>
      <w:proofErr w:type="gramEnd"/>
      <w:r w:rsidRPr="00BF0EA9">
        <w:rPr>
          <w:rFonts w:ascii="Gilmer Light" w:hAnsi="Gilmer Light" w:cs="Calibri"/>
          <w:b/>
        </w:rPr>
        <w:t xml:space="preserve"> 31 </w:t>
      </w:r>
      <w:r w:rsidR="004174A0">
        <w:rPr>
          <w:rFonts w:ascii="Gilmer Light" w:hAnsi="Gilmer Light" w:cs="Calibri"/>
          <w:b/>
        </w:rPr>
        <w:t>October</w:t>
      </w:r>
      <w:r w:rsidRPr="00BF0EA9">
        <w:rPr>
          <w:rFonts w:ascii="Gilmer Light" w:hAnsi="Gilmer Light" w:cs="Calibri"/>
          <w:b/>
        </w:rPr>
        <w:t xml:space="preserve"> 2025</w:t>
      </w:r>
    </w:p>
    <w:p w14:paraId="232D1CA5" w14:textId="77777777" w:rsidR="00443960" w:rsidRPr="00443960" w:rsidRDefault="00443960" w:rsidP="00443960">
      <w:pPr>
        <w:rPr>
          <w:rFonts w:ascii="Gilmer Light" w:hAnsi="Gilmer Light" w:cs="Calibri"/>
          <w:b/>
          <w:u w:val="single"/>
        </w:rPr>
      </w:pPr>
    </w:p>
    <w:tbl>
      <w:tblPr>
        <w:tblW w:w="9580" w:type="dxa"/>
        <w:jc w:val="center"/>
        <w:tblLook w:val="04A0" w:firstRow="1" w:lastRow="0" w:firstColumn="1" w:lastColumn="0" w:noHBand="0" w:noVBand="1"/>
      </w:tblPr>
      <w:tblGrid>
        <w:gridCol w:w="4668"/>
        <w:gridCol w:w="1701"/>
        <w:gridCol w:w="1134"/>
        <w:gridCol w:w="1008"/>
        <w:gridCol w:w="1085"/>
      </w:tblGrid>
      <w:tr w:rsidR="00C925D1" w:rsidRPr="004174A0" w14:paraId="5AD437AC" w14:textId="77777777" w:rsidTr="00C925D1">
        <w:trPr>
          <w:trHeight w:val="306"/>
          <w:jc w:val="center"/>
        </w:trPr>
        <w:tc>
          <w:tcPr>
            <w:tcW w:w="9580" w:type="dxa"/>
            <w:gridSpan w:val="5"/>
            <w:tcBorders>
              <w:top w:val="single" w:sz="8" w:space="0" w:color="auto"/>
              <w:left w:val="single" w:sz="8" w:space="0" w:color="auto"/>
              <w:bottom w:val="single" w:sz="8" w:space="0" w:color="auto"/>
              <w:right w:val="single" w:sz="8" w:space="0" w:color="000000"/>
            </w:tcBorders>
            <w:shd w:val="clear" w:color="auto" w:fill="808080" w:themeFill="background1" w:themeFillShade="80"/>
            <w:noWrap/>
            <w:vAlign w:val="center"/>
            <w:hideMark/>
          </w:tcPr>
          <w:p w14:paraId="14B0B9CA" w14:textId="1F2E7CF5" w:rsidR="00443960" w:rsidRPr="004174A0" w:rsidRDefault="00443960" w:rsidP="00020C97">
            <w:pPr>
              <w:spacing w:after="60"/>
              <w:jc w:val="center"/>
              <w:rPr>
                <w:rFonts w:ascii="Gilmer Light" w:hAnsi="Gilmer Light" w:cs="Calibri"/>
                <w:b/>
                <w:bCs/>
                <w:color w:val="FFFFFF" w:themeColor="background1"/>
                <w:lang w:eastAsia="en-AU"/>
              </w:rPr>
            </w:pPr>
            <w:r w:rsidRPr="004174A0">
              <w:rPr>
                <w:rFonts w:ascii="Gilmer Light" w:hAnsi="Gilmer Light" w:cs="Calibri"/>
                <w:b/>
                <w:bCs/>
                <w:color w:val="FFFFFF" w:themeColor="background1"/>
                <w:lang w:eastAsia="en-AU"/>
              </w:rPr>
              <w:t xml:space="preserve">Colonial Wholesale </w:t>
            </w:r>
            <w:r w:rsidR="004174A0" w:rsidRPr="004174A0">
              <w:rPr>
                <w:rFonts w:ascii="Gilmer Light" w:hAnsi="Gilmer Light" w:cs="Calibri"/>
                <w:b/>
                <w:bCs/>
                <w:color w:val="FFFFFF" w:themeColor="background1"/>
                <w:lang w:eastAsia="en-AU"/>
              </w:rPr>
              <w:t>Allocated</w:t>
            </w:r>
            <w:r w:rsidRPr="004174A0">
              <w:rPr>
                <w:rFonts w:ascii="Gilmer Light" w:hAnsi="Gilmer Light" w:cs="Calibri"/>
                <w:b/>
                <w:bCs/>
                <w:color w:val="FFFFFF" w:themeColor="background1"/>
                <w:lang w:eastAsia="en-AU"/>
              </w:rPr>
              <w:t xml:space="preserve"> Pension Fund:</w:t>
            </w:r>
            <w:r w:rsidRPr="004174A0">
              <w:rPr>
                <w:rFonts w:ascii="Gilmer Light" w:hAnsi="Gilmer Light" w:cs="Calibri"/>
                <w:color w:val="FFFFFF" w:themeColor="background1"/>
                <w:lang w:eastAsia="en-AU"/>
              </w:rPr>
              <w:t xml:space="preserve"> </w:t>
            </w:r>
            <w:r w:rsidRPr="004174A0">
              <w:rPr>
                <w:rFonts w:ascii="Gilmer Light" w:hAnsi="Gilmer Light" w:cs="Calibri"/>
                <w:b/>
                <w:bCs/>
                <w:color w:val="FFFFFF" w:themeColor="background1"/>
                <w:lang w:eastAsia="en-AU"/>
              </w:rPr>
              <w:t>Proposed Balanced Portfolio</w:t>
            </w:r>
          </w:p>
        </w:tc>
      </w:tr>
      <w:tr w:rsidR="00443960" w:rsidRPr="004174A0" w14:paraId="0EB896F8" w14:textId="77777777" w:rsidTr="00C925D1">
        <w:trPr>
          <w:trHeight w:val="306"/>
          <w:jc w:val="center"/>
        </w:trPr>
        <w:tc>
          <w:tcPr>
            <w:tcW w:w="4668" w:type="dxa"/>
            <w:tcBorders>
              <w:top w:val="nil"/>
              <w:left w:val="single" w:sz="8" w:space="0" w:color="auto"/>
              <w:bottom w:val="single" w:sz="8" w:space="0" w:color="auto"/>
              <w:right w:val="nil"/>
            </w:tcBorders>
            <w:shd w:val="clear" w:color="auto" w:fill="BFBFBF" w:themeFill="background1" w:themeFillShade="BF"/>
            <w:noWrap/>
            <w:vAlign w:val="center"/>
            <w:hideMark/>
          </w:tcPr>
          <w:p w14:paraId="1A68B1A8" w14:textId="77777777" w:rsidR="00443960" w:rsidRPr="004174A0" w:rsidRDefault="00443960" w:rsidP="00020C97">
            <w:pPr>
              <w:spacing w:after="60"/>
              <w:rPr>
                <w:rFonts w:ascii="Gilmer Light" w:hAnsi="Gilmer Light" w:cs="Calibri"/>
                <w:b/>
                <w:bCs/>
                <w:lang w:eastAsia="en-AU"/>
              </w:rPr>
            </w:pPr>
            <w:r w:rsidRPr="004174A0">
              <w:rPr>
                <w:rFonts w:ascii="Gilmer Light" w:hAnsi="Gilmer Light" w:cs="Calibri"/>
                <w:b/>
                <w:bCs/>
                <w:lang w:eastAsia="en-AU"/>
              </w:rPr>
              <w:t> </w:t>
            </w:r>
          </w:p>
        </w:tc>
        <w:tc>
          <w:tcPr>
            <w:tcW w:w="1701" w:type="dxa"/>
            <w:tcBorders>
              <w:top w:val="nil"/>
              <w:left w:val="single" w:sz="8" w:space="0" w:color="auto"/>
              <w:bottom w:val="single" w:sz="8" w:space="0" w:color="auto"/>
              <w:right w:val="single" w:sz="8" w:space="0" w:color="auto"/>
            </w:tcBorders>
            <w:shd w:val="clear" w:color="auto" w:fill="BFBFBF" w:themeFill="background1" w:themeFillShade="BF"/>
            <w:noWrap/>
            <w:vAlign w:val="center"/>
            <w:hideMark/>
          </w:tcPr>
          <w:p w14:paraId="3D742A49" w14:textId="77777777" w:rsidR="00443960" w:rsidRPr="004174A0" w:rsidRDefault="00443960" w:rsidP="00020C97">
            <w:pPr>
              <w:spacing w:after="60"/>
              <w:jc w:val="center"/>
              <w:rPr>
                <w:rFonts w:ascii="Gilmer Light" w:hAnsi="Gilmer Light" w:cs="Calibri"/>
                <w:b/>
                <w:bCs/>
                <w:lang w:eastAsia="en-AU"/>
              </w:rPr>
            </w:pPr>
            <w:r w:rsidRPr="004174A0">
              <w:rPr>
                <w:rFonts w:ascii="Gilmer Light" w:hAnsi="Gilmer Light" w:cs="Calibri"/>
                <w:b/>
                <w:bCs/>
                <w:lang w:eastAsia="en-AU"/>
              </w:rPr>
              <w:t>% of portfolio</w:t>
            </w:r>
          </w:p>
        </w:tc>
        <w:tc>
          <w:tcPr>
            <w:tcW w:w="1134" w:type="dxa"/>
            <w:tcBorders>
              <w:top w:val="nil"/>
              <w:left w:val="nil"/>
              <w:bottom w:val="single" w:sz="8" w:space="0" w:color="auto"/>
              <w:right w:val="single" w:sz="8" w:space="0" w:color="auto"/>
            </w:tcBorders>
            <w:shd w:val="clear" w:color="auto" w:fill="BFBFBF" w:themeFill="background1" w:themeFillShade="BF"/>
            <w:noWrap/>
            <w:vAlign w:val="center"/>
            <w:hideMark/>
          </w:tcPr>
          <w:p w14:paraId="2C870B76" w14:textId="77777777" w:rsidR="00443960" w:rsidRPr="004174A0" w:rsidRDefault="00443960" w:rsidP="00020C97">
            <w:pPr>
              <w:spacing w:after="60"/>
              <w:jc w:val="center"/>
              <w:rPr>
                <w:rFonts w:ascii="Gilmer Light" w:hAnsi="Gilmer Light" w:cs="Calibri"/>
                <w:b/>
                <w:bCs/>
                <w:lang w:eastAsia="en-AU"/>
              </w:rPr>
            </w:pPr>
            <w:r w:rsidRPr="004174A0">
              <w:rPr>
                <w:rFonts w:ascii="Gilmer Light" w:hAnsi="Gilmer Light" w:cs="Calibri"/>
                <w:b/>
                <w:bCs/>
                <w:lang w:eastAsia="en-AU"/>
              </w:rPr>
              <w:t>1 year</w:t>
            </w:r>
          </w:p>
        </w:tc>
        <w:tc>
          <w:tcPr>
            <w:tcW w:w="992" w:type="dxa"/>
            <w:tcBorders>
              <w:top w:val="nil"/>
              <w:left w:val="nil"/>
              <w:bottom w:val="single" w:sz="8" w:space="0" w:color="auto"/>
              <w:right w:val="single" w:sz="8" w:space="0" w:color="auto"/>
            </w:tcBorders>
            <w:shd w:val="clear" w:color="auto" w:fill="BFBFBF" w:themeFill="background1" w:themeFillShade="BF"/>
            <w:noWrap/>
            <w:vAlign w:val="center"/>
            <w:hideMark/>
          </w:tcPr>
          <w:p w14:paraId="53CF78A5" w14:textId="77777777" w:rsidR="00443960" w:rsidRPr="004174A0" w:rsidRDefault="00443960" w:rsidP="00020C97">
            <w:pPr>
              <w:spacing w:after="60"/>
              <w:jc w:val="center"/>
              <w:rPr>
                <w:rFonts w:ascii="Gilmer Light" w:hAnsi="Gilmer Light" w:cs="Calibri"/>
                <w:b/>
                <w:bCs/>
                <w:lang w:eastAsia="en-AU"/>
              </w:rPr>
            </w:pPr>
            <w:r w:rsidRPr="004174A0">
              <w:rPr>
                <w:rFonts w:ascii="Gilmer Light" w:hAnsi="Gilmer Light" w:cs="Calibri"/>
                <w:b/>
                <w:bCs/>
                <w:lang w:eastAsia="en-AU"/>
              </w:rPr>
              <w:t>3 years</w:t>
            </w:r>
          </w:p>
        </w:tc>
        <w:tc>
          <w:tcPr>
            <w:tcW w:w="1085" w:type="dxa"/>
            <w:tcBorders>
              <w:top w:val="nil"/>
              <w:left w:val="nil"/>
              <w:bottom w:val="single" w:sz="8" w:space="0" w:color="auto"/>
              <w:right w:val="single" w:sz="8" w:space="0" w:color="auto"/>
            </w:tcBorders>
            <w:shd w:val="clear" w:color="auto" w:fill="BFBFBF" w:themeFill="background1" w:themeFillShade="BF"/>
            <w:noWrap/>
            <w:vAlign w:val="center"/>
            <w:hideMark/>
          </w:tcPr>
          <w:p w14:paraId="5954366B" w14:textId="77777777" w:rsidR="00443960" w:rsidRPr="004174A0" w:rsidRDefault="00443960" w:rsidP="00020C97">
            <w:pPr>
              <w:spacing w:after="60"/>
              <w:jc w:val="center"/>
              <w:rPr>
                <w:rFonts w:ascii="Gilmer Light" w:hAnsi="Gilmer Light" w:cs="Calibri"/>
                <w:b/>
                <w:bCs/>
                <w:lang w:eastAsia="en-AU"/>
              </w:rPr>
            </w:pPr>
            <w:r w:rsidRPr="004174A0">
              <w:rPr>
                <w:rFonts w:ascii="Gilmer Light" w:hAnsi="Gilmer Light" w:cs="Calibri"/>
                <w:b/>
                <w:bCs/>
                <w:lang w:eastAsia="en-AU"/>
              </w:rPr>
              <w:t>5 years</w:t>
            </w:r>
          </w:p>
        </w:tc>
      </w:tr>
      <w:tr w:rsidR="004174A0" w:rsidRPr="004174A0" w14:paraId="360C67E5" w14:textId="77777777" w:rsidTr="004D3280">
        <w:trPr>
          <w:trHeight w:val="306"/>
          <w:jc w:val="center"/>
        </w:trPr>
        <w:tc>
          <w:tcPr>
            <w:tcW w:w="4668" w:type="dxa"/>
            <w:tcBorders>
              <w:top w:val="nil"/>
              <w:left w:val="single" w:sz="8" w:space="0" w:color="auto"/>
              <w:bottom w:val="nil"/>
              <w:right w:val="nil"/>
            </w:tcBorders>
            <w:noWrap/>
            <w:hideMark/>
          </w:tcPr>
          <w:p w14:paraId="5A845161" w14:textId="2F52D21E" w:rsidR="004174A0" w:rsidRPr="004174A0" w:rsidRDefault="004174A0" w:rsidP="004174A0">
            <w:pPr>
              <w:spacing w:after="60"/>
              <w:rPr>
                <w:rFonts w:ascii="Gilmer Light" w:hAnsi="Gilmer Light" w:cs="Calibri"/>
                <w:lang w:eastAsia="en-AU"/>
              </w:rPr>
            </w:pPr>
            <w:r w:rsidRPr="004174A0">
              <w:rPr>
                <w:rFonts w:ascii="Gilmer Light" w:hAnsi="Gilmer Light"/>
              </w:rPr>
              <w:t>RQI Australian Value</w:t>
            </w:r>
          </w:p>
        </w:tc>
        <w:tc>
          <w:tcPr>
            <w:tcW w:w="1701" w:type="dxa"/>
            <w:tcBorders>
              <w:top w:val="nil"/>
              <w:left w:val="single" w:sz="8" w:space="0" w:color="auto"/>
              <w:bottom w:val="nil"/>
              <w:right w:val="single" w:sz="8" w:space="0" w:color="auto"/>
            </w:tcBorders>
            <w:noWrap/>
            <w:hideMark/>
          </w:tcPr>
          <w:p w14:paraId="2132D34D" w14:textId="7C0A7BB0" w:rsidR="004174A0" w:rsidRPr="004174A0" w:rsidRDefault="004174A0" w:rsidP="004174A0">
            <w:pPr>
              <w:spacing w:after="60"/>
              <w:jc w:val="center"/>
              <w:rPr>
                <w:rFonts w:ascii="Gilmer Light" w:hAnsi="Gilmer Light" w:cs="Calibri"/>
                <w:lang w:eastAsia="en-AU"/>
              </w:rPr>
            </w:pPr>
            <w:r w:rsidRPr="004174A0">
              <w:rPr>
                <w:rFonts w:ascii="Gilmer Light" w:hAnsi="Gilmer Light"/>
              </w:rPr>
              <w:t>11.00%</w:t>
            </w:r>
          </w:p>
        </w:tc>
        <w:tc>
          <w:tcPr>
            <w:tcW w:w="1134" w:type="dxa"/>
            <w:tcBorders>
              <w:top w:val="nil"/>
              <w:left w:val="nil"/>
              <w:bottom w:val="nil"/>
              <w:right w:val="single" w:sz="8" w:space="0" w:color="auto"/>
            </w:tcBorders>
            <w:noWrap/>
            <w:hideMark/>
          </w:tcPr>
          <w:p w14:paraId="35E0FB61" w14:textId="330EF36A" w:rsidR="004174A0" w:rsidRPr="004174A0" w:rsidRDefault="004174A0" w:rsidP="004174A0">
            <w:pPr>
              <w:spacing w:after="60"/>
              <w:jc w:val="center"/>
              <w:rPr>
                <w:rFonts w:ascii="Gilmer Light" w:hAnsi="Gilmer Light" w:cs="Calibri"/>
                <w:lang w:eastAsia="en-AU"/>
              </w:rPr>
            </w:pPr>
            <w:r w:rsidRPr="004174A0">
              <w:rPr>
                <w:rFonts w:ascii="Gilmer Light" w:hAnsi="Gilmer Light"/>
              </w:rPr>
              <w:t>18.75%</w:t>
            </w:r>
          </w:p>
        </w:tc>
        <w:tc>
          <w:tcPr>
            <w:tcW w:w="992" w:type="dxa"/>
            <w:tcBorders>
              <w:top w:val="nil"/>
              <w:left w:val="nil"/>
              <w:bottom w:val="nil"/>
              <w:right w:val="single" w:sz="8" w:space="0" w:color="auto"/>
            </w:tcBorders>
            <w:noWrap/>
            <w:hideMark/>
          </w:tcPr>
          <w:p w14:paraId="131879E1" w14:textId="24A1EA00" w:rsidR="004174A0" w:rsidRPr="004174A0" w:rsidRDefault="004174A0" w:rsidP="004174A0">
            <w:pPr>
              <w:spacing w:after="60"/>
              <w:jc w:val="center"/>
              <w:rPr>
                <w:rFonts w:ascii="Gilmer Light" w:hAnsi="Gilmer Light" w:cs="Calibri"/>
                <w:lang w:eastAsia="en-AU"/>
              </w:rPr>
            </w:pPr>
            <w:r w:rsidRPr="004174A0">
              <w:rPr>
                <w:rFonts w:ascii="Gilmer Light" w:hAnsi="Gilmer Light"/>
              </w:rPr>
              <w:t>16.72%</w:t>
            </w:r>
          </w:p>
        </w:tc>
        <w:tc>
          <w:tcPr>
            <w:tcW w:w="1085" w:type="dxa"/>
            <w:tcBorders>
              <w:top w:val="nil"/>
              <w:left w:val="nil"/>
              <w:bottom w:val="nil"/>
              <w:right w:val="single" w:sz="8" w:space="0" w:color="auto"/>
            </w:tcBorders>
            <w:noWrap/>
            <w:hideMark/>
          </w:tcPr>
          <w:p w14:paraId="2D0864B6" w14:textId="34E0331B" w:rsidR="004174A0" w:rsidRPr="004174A0" w:rsidRDefault="004174A0" w:rsidP="004174A0">
            <w:pPr>
              <w:spacing w:after="60"/>
              <w:jc w:val="center"/>
              <w:rPr>
                <w:rFonts w:ascii="Gilmer Light" w:hAnsi="Gilmer Light" w:cs="Calibri"/>
                <w:lang w:eastAsia="en-AU"/>
              </w:rPr>
            </w:pPr>
            <w:r w:rsidRPr="004174A0">
              <w:rPr>
                <w:rFonts w:ascii="Gilmer Light" w:hAnsi="Gilmer Light"/>
              </w:rPr>
              <w:t>17.56%</w:t>
            </w:r>
          </w:p>
        </w:tc>
      </w:tr>
      <w:tr w:rsidR="004174A0" w:rsidRPr="004174A0" w14:paraId="237D924E" w14:textId="77777777" w:rsidTr="004D3280">
        <w:trPr>
          <w:trHeight w:val="306"/>
          <w:jc w:val="center"/>
        </w:trPr>
        <w:tc>
          <w:tcPr>
            <w:tcW w:w="4668" w:type="dxa"/>
            <w:tcBorders>
              <w:top w:val="nil"/>
              <w:left w:val="single" w:sz="8" w:space="0" w:color="auto"/>
              <w:bottom w:val="nil"/>
              <w:right w:val="nil"/>
            </w:tcBorders>
            <w:noWrap/>
            <w:hideMark/>
          </w:tcPr>
          <w:p w14:paraId="14FA8480" w14:textId="05BA133A" w:rsidR="004174A0" w:rsidRPr="004174A0" w:rsidRDefault="004174A0" w:rsidP="004174A0">
            <w:pPr>
              <w:spacing w:after="60"/>
              <w:rPr>
                <w:rFonts w:ascii="Gilmer Light" w:hAnsi="Gilmer Light" w:cs="Calibri"/>
                <w:lang w:eastAsia="en-AU"/>
              </w:rPr>
            </w:pPr>
            <w:r w:rsidRPr="004174A0">
              <w:rPr>
                <w:rFonts w:ascii="Gilmer Light" w:hAnsi="Gilmer Light"/>
              </w:rPr>
              <w:t>Acadian Core Australian Equity</w:t>
            </w:r>
          </w:p>
        </w:tc>
        <w:tc>
          <w:tcPr>
            <w:tcW w:w="1701" w:type="dxa"/>
            <w:tcBorders>
              <w:top w:val="nil"/>
              <w:left w:val="single" w:sz="8" w:space="0" w:color="auto"/>
              <w:bottom w:val="nil"/>
              <w:right w:val="single" w:sz="8" w:space="0" w:color="auto"/>
            </w:tcBorders>
            <w:noWrap/>
            <w:hideMark/>
          </w:tcPr>
          <w:p w14:paraId="69B9E0D7" w14:textId="2A71D072" w:rsidR="004174A0" w:rsidRPr="004174A0" w:rsidRDefault="004174A0" w:rsidP="004174A0">
            <w:pPr>
              <w:spacing w:after="60"/>
              <w:jc w:val="center"/>
              <w:rPr>
                <w:rFonts w:ascii="Gilmer Light" w:hAnsi="Gilmer Light" w:cs="Calibri"/>
                <w:lang w:eastAsia="en-AU"/>
              </w:rPr>
            </w:pPr>
            <w:r w:rsidRPr="004174A0">
              <w:rPr>
                <w:rFonts w:ascii="Gilmer Light" w:hAnsi="Gilmer Light"/>
              </w:rPr>
              <w:t>11.00%</w:t>
            </w:r>
          </w:p>
        </w:tc>
        <w:tc>
          <w:tcPr>
            <w:tcW w:w="1134" w:type="dxa"/>
            <w:tcBorders>
              <w:top w:val="nil"/>
              <w:left w:val="nil"/>
              <w:bottom w:val="nil"/>
              <w:right w:val="single" w:sz="8" w:space="0" w:color="auto"/>
            </w:tcBorders>
            <w:noWrap/>
            <w:hideMark/>
          </w:tcPr>
          <w:p w14:paraId="1AF376BE" w14:textId="70C42DA0" w:rsidR="004174A0" w:rsidRPr="004174A0" w:rsidRDefault="004174A0" w:rsidP="004174A0">
            <w:pPr>
              <w:spacing w:after="60"/>
              <w:jc w:val="center"/>
              <w:rPr>
                <w:rFonts w:ascii="Gilmer Light" w:hAnsi="Gilmer Light" w:cs="Calibri"/>
                <w:lang w:eastAsia="en-AU"/>
              </w:rPr>
            </w:pPr>
            <w:r w:rsidRPr="004174A0">
              <w:rPr>
                <w:rFonts w:ascii="Gilmer Light" w:hAnsi="Gilmer Light"/>
              </w:rPr>
              <w:t>15.16%</w:t>
            </w:r>
          </w:p>
        </w:tc>
        <w:tc>
          <w:tcPr>
            <w:tcW w:w="992" w:type="dxa"/>
            <w:tcBorders>
              <w:top w:val="nil"/>
              <w:left w:val="nil"/>
              <w:bottom w:val="nil"/>
              <w:right w:val="single" w:sz="8" w:space="0" w:color="auto"/>
            </w:tcBorders>
            <w:noWrap/>
            <w:hideMark/>
          </w:tcPr>
          <w:p w14:paraId="091F1A50" w14:textId="679C86FC" w:rsidR="004174A0" w:rsidRPr="004174A0" w:rsidRDefault="004174A0" w:rsidP="004174A0">
            <w:pPr>
              <w:spacing w:after="60"/>
              <w:jc w:val="center"/>
              <w:rPr>
                <w:rFonts w:ascii="Gilmer Light" w:hAnsi="Gilmer Light" w:cs="Calibri"/>
                <w:lang w:eastAsia="en-AU"/>
              </w:rPr>
            </w:pPr>
            <w:r w:rsidRPr="004174A0">
              <w:rPr>
                <w:rFonts w:ascii="Gilmer Light" w:hAnsi="Gilmer Light"/>
              </w:rPr>
              <w:t>15.88%</w:t>
            </w:r>
          </w:p>
        </w:tc>
        <w:tc>
          <w:tcPr>
            <w:tcW w:w="1085" w:type="dxa"/>
            <w:tcBorders>
              <w:top w:val="nil"/>
              <w:left w:val="nil"/>
              <w:bottom w:val="nil"/>
              <w:right w:val="single" w:sz="8" w:space="0" w:color="auto"/>
            </w:tcBorders>
            <w:noWrap/>
            <w:hideMark/>
          </w:tcPr>
          <w:p w14:paraId="094126E3" w14:textId="6451F31B" w:rsidR="004174A0" w:rsidRPr="004174A0" w:rsidRDefault="004174A0" w:rsidP="004174A0">
            <w:pPr>
              <w:spacing w:after="60"/>
              <w:jc w:val="center"/>
              <w:rPr>
                <w:rFonts w:ascii="Gilmer Light" w:hAnsi="Gilmer Light" w:cs="Calibri"/>
                <w:lang w:eastAsia="en-AU"/>
              </w:rPr>
            </w:pPr>
            <w:r w:rsidRPr="004174A0">
              <w:rPr>
                <w:rFonts w:ascii="Gilmer Light" w:hAnsi="Gilmer Light"/>
              </w:rPr>
              <w:t>15.40%</w:t>
            </w:r>
          </w:p>
        </w:tc>
      </w:tr>
      <w:tr w:rsidR="004174A0" w:rsidRPr="004174A0" w14:paraId="167DC645" w14:textId="77777777" w:rsidTr="004D3280">
        <w:trPr>
          <w:trHeight w:val="306"/>
          <w:jc w:val="center"/>
        </w:trPr>
        <w:tc>
          <w:tcPr>
            <w:tcW w:w="4668" w:type="dxa"/>
            <w:tcBorders>
              <w:top w:val="nil"/>
              <w:left w:val="single" w:sz="8" w:space="0" w:color="auto"/>
              <w:bottom w:val="nil"/>
              <w:right w:val="nil"/>
            </w:tcBorders>
            <w:noWrap/>
            <w:hideMark/>
          </w:tcPr>
          <w:p w14:paraId="23628AE3" w14:textId="08723B07" w:rsidR="004174A0" w:rsidRPr="004174A0" w:rsidRDefault="004174A0" w:rsidP="004174A0">
            <w:pPr>
              <w:spacing w:after="60"/>
              <w:rPr>
                <w:rFonts w:ascii="Gilmer Light" w:hAnsi="Gilmer Light" w:cs="Calibri"/>
                <w:lang w:eastAsia="en-AU"/>
              </w:rPr>
            </w:pPr>
            <w:r w:rsidRPr="004174A0">
              <w:rPr>
                <w:rFonts w:ascii="Gilmer Light" w:hAnsi="Gilmer Light"/>
              </w:rPr>
              <w:t>First Sentier Australian Small Companies</w:t>
            </w:r>
          </w:p>
        </w:tc>
        <w:tc>
          <w:tcPr>
            <w:tcW w:w="1701" w:type="dxa"/>
            <w:tcBorders>
              <w:top w:val="nil"/>
              <w:left w:val="single" w:sz="8" w:space="0" w:color="auto"/>
              <w:bottom w:val="nil"/>
              <w:right w:val="single" w:sz="8" w:space="0" w:color="auto"/>
            </w:tcBorders>
            <w:noWrap/>
            <w:hideMark/>
          </w:tcPr>
          <w:p w14:paraId="1676E40F" w14:textId="73DD3ABB" w:rsidR="004174A0" w:rsidRPr="004174A0" w:rsidRDefault="004174A0" w:rsidP="004174A0">
            <w:pPr>
              <w:spacing w:after="60"/>
              <w:jc w:val="center"/>
              <w:rPr>
                <w:rFonts w:ascii="Gilmer Light" w:hAnsi="Gilmer Light" w:cs="Calibri"/>
                <w:lang w:eastAsia="en-AU"/>
              </w:rPr>
            </w:pPr>
            <w:r w:rsidRPr="004174A0">
              <w:rPr>
                <w:rFonts w:ascii="Gilmer Light" w:hAnsi="Gilmer Light"/>
              </w:rPr>
              <w:t>5.00%</w:t>
            </w:r>
          </w:p>
        </w:tc>
        <w:tc>
          <w:tcPr>
            <w:tcW w:w="1134" w:type="dxa"/>
            <w:tcBorders>
              <w:top w:val="nil"/>
              <w:left w:val="nil"/>
              <w:bottom w:val="nil"/>
              <w:right w:val="single" w:sz="8" w:space="0" w:color="auto"/>
            </w:tcBorders>
            <w:noWrap/>
            <w:hideMark/>
          </w:tcPr>
          <w:p w14:paraId="6A17D2C3" w14:textId="1F4E2BE6" w:rsidR="004174A0" w:rsidRPr="004174A0" w:rsidRDefault="004174A0" w:rsidP="004174A0">
            <w:pPr>
              <w:spacing w:after="60"/>
              <w:jc w:val="center"/>
              <w:rPr>
                <w:rFonts w:ascii="Gilmer Light" w:hAnsi="Gilmer Light" w:cs="Calibri"/>
                <w:lang w:eastAsia="en-AU"/>
              </w:rPr>
            </w:pPr>
            <w:r w:rsidRPr="004174A0">
              <w:rPr>
                <w:rFonts w:ascii="Gilmer Light" w:hAnsi="Gilmer Light"/>
              </w:rPr>
              <w:t>18.86%</w:t>
            </w:r>
          </w:p>
        </w:tc>
        <w:tc>
          <w:tcPr>
            <w:tcW w:w="992" w:type="dxa"/>
            <w:tcBorders>
              <w:top w:val="nil"/>
              <w:left w:val="nil"/>
              <w:bottom w:val="nil"/>
              <w:right w:val="single" w:sz="8" w:space="0" w:color="auto"/>
            </w:tcBorders>
            <w:noWrap/>
            <w:hideMark/>
          </w:tcPr>
          <w:p w14:paraId="2EFD6F56" w14:textId="5E299E9D" w:rsidR="004174A0" w:rsidRPr="004174A0" w:rsidRDefault="004174A0" w:rsidP="004174A0">
            <w:pPr>
              <w:spacing w:after="60"/>
              <w:jc w:val="center"/>
              <w:rPr>
                <w:rFonts w:ascii="Gilmer Light" w:hAnsi="Gilmer Light" w:cs="Calibri"/>
                <w:lang w:eastAsia="en-AU"/>
              </w:rPr>
            </w:pPr>
            <w:r w:rsidRPr="004174A0">
              <w:rPr>
                <w:rFonts w:ascii="Gilmer Light" w:hAnsi="Gilmer Light"/>
              </w:rPr>
              <w:t>12.09%</w:t>
            </w:r>
          </w:p>
        </w:tc>
        <w:tc>
          <w:tcPr>
            <w:tcW w:w="1085" w:type="dxa"/>
            <w:tcBorders>
              <w:top w:val="nil"/>
              <w:left w:val="nil"/>
              <w:bottom w:val="nil"/>
              <w:right w:val="single" w:sz="8" w:space="0" w:color="auto"/>
            </w:tcBorders>
            <w:noWrap/>
            <w:hideMark/>
          </w:tcPr>
          <w:p w14:paraId="4BA510AE" w14:textId="6C8A3C69" w:rsidR="004174A0" w:rsidRPr="004174A0" w:rsidRDefault="004174A0" w:rsidP="004174A0">
            <w:pPr>
              <w:spacing w:after="60"/>
              <w:jc w:val="center"/>
              <w:rPr>
                <w:rFonts w:ascii="Gilmer Light" w:hAnsi="Gilmer Light" w:cs="Calibri"/>
                <w:lang w:eastAsia="en-AU"/>
              </w:rPr>
            </w:pPr>
            <w:r w:rsidRPr="004174A0">
              <w:rPr>
                <w:rFonts w:ascii="Gilmer Light" w:hAnsi="Gilmer Light"/>
              </w:rPr>
              <w:t>10.88%</w:t>
            </w:r>
          </w:p>
        </w:tc>
      </w:tr>
      <w:tr w:rsidR="004174A0" w:rsidRPr="004174A0" w14:paraId="3E6E6184" w14:textId="77777777" w:rsidTr="004D3280">
        <w:trPr>
          <w:trHeight w:val="306"/>
          <w:jc w:val="center"/>
        </w:trPr>
        <w:tc>
          <w:tcPr>
            <w:tcW w:w="4668" w:type="dxa"/>
            <w:tcBorders>
              <w:top w:val="nil"/>
              <w:left w:val="single" w:sz="8" w:space="0" w:color="auto"/>
              <w:bottom w:val="nil"/>
              <w:right w:val="nil"/>
            </w:tcBorders>
            <w:noWrap/>
            <w:hideMark/>
          </w:tcPr>
          <w:p w14:paraId="722BFD7C" w14:textId="3F148072" w:rsidR="004174A0" w:rsidRPr="004174A0" w:rsidRDefault="004174A0" w:rsidP="004174A0">
            <w:pPr>
              <w:spacing w:after="60"/>
              <w:rPr>
                <w:rFonts w:ascii="Gilmer Light" w:hAnsi="Gilmer Light" w:cs="Calibri"/>
                <w:lang w:eastAsia="en-AU"/>
              </w:rPr>
            </w:pPr>
            <w:r w:rsidRPr="004174A0">
              <w:rPr>
                <w:rFonts w:ascii="Gilmer Light" w:hAnsi="Gilmer Light"/>
              </w:rPr>
              <w:t>CFS Index Global Share</w:t>
            </w:r>
          </w:p>
        </w:tc>
        <w:tc>
          <w:tcPr>
            <w:tcW w:w="1701" w:type="dxa"/>
            <w:tcBorders>
              <w:top w:val="nil"/>
              <w:left w:val="single" w:sz="8" w:space="0" w:color="auto"/>
              <w:bottom w:val="nil"/>
              <w:right w:val="single" w:sz="8" w:space="0" w:color="auto"/>
            </w:tcBorders>
            <w:noWrap/>
            <w:hideMark/>
          </w:tcPr>
          <w:p w14:paraId="1CA875A3" w14:textId="1205AB66" w:rsidR="004174A0" w:rsidRPr="004174A0" w:rsidRDefault="004174A0" w:rsidP="004174A0">
            <w:pPr>
              <w:spacing w:after="60"/>
              <w:jc w:val="center"/>
              <w:rPr>
                <w:rFonts w:ascii="Gilmer Light" w:hAnsi="Gilmer Light" w:cs="Calibri"/>
                <w:lang w:eastAsia="en-AU"/>
              </w:rPr>
            </w:pPr>
            <w:r w:rsidRPr="004174A0">
              <w:rPr>
                <w:rFonts w:ascii="Gilmer Light" w:hAnsi="Gilmer Light"/>
              </w:rPr>
              <w:t>13.00%</w:t>
            </w:r>
          </w:p>
        </w:tc>
        <w:tc>
          <w:tcPr>
            <w:tcW w:w="1134" w:type="dxa"/>
            <w:tcBorders>
              <w:top w:val="nil"/>
              <w:left w:val="nil"/>
              <w:bottom w:val="nil"/>
              <w:right w:val="single" w:sz="8" w:space="0" w:color="auto"/>
            </w:tcBorders>
            <w:noWrap/>
            <w:hideMark/>
          </w:tcPr>
          <w:p w14:paraId="05B59DCC" w14:textId="0640A3C3" w:rsidR="004174A0" w:rsidRPr="004174A0" w:rsidRDefault="004174A0" w:rsidP="004174A0">
            <w:pPr>
              <w:spacing w:after="60"/>
              <w:jc w:val="center"/>
              <w:rPr>
                <w:rFonts w:ascii="Gilmer Light" w:hAnsi="Gilmer Light" w:cs="Calibri"/>
                <w:lang w:eastAsia="en-AU"/>
              </w:rPr>
            </w:pPr>
            <w:r w:rsidRPr="004174A0">
              <w:rPr>
                <w:rFonts w:ascii="Gilmer Light" w:hAnsi="Gilmer Light"/>
              </w:rPr>
              <w:t>22.51%</w:t>
            </w:r>
          </w:p>
        </w:tc>
        <w:tc>
          <w:tcPr>
            <w:tcW w:w="992" w:type="dxa"/>
            <w:tcBorders>
              <w:top w:val="nil"/>
              <w:left w:val="nil"/>
              <w:bottom w:val="nil"/>
              <w:right w:val="single" w:sz="8" w:space="0" w:color="auto"/>
            </w:tcBorders>
            <w:noWrap/>
            <w:hideMark/>
          </w:tcPr>
          <w:p w14:paraId="23735BB3" w14:textId="72ABD27D" w:rsidR="004174A0" w:rsidRPr="004174A0" w:rsidRDefault="004174A0" w:rsidP="004174A0">
            <w:pPr>
              <w:spacing w:after="60"/>
              <w:jc w:val="center"/>
              <w:rPr>
                <w:rFonts w:ascii="Gilmer Light" w:hAnsi="Gilmer Light" w:cs="Calibri"/>
                <w:lang w:eastAsia="en-AU"/>
              </w:rPr>
            </w:pPr>
            <w:r w:rsidRPr="004174A0">
              <w:rPr>
                <w:rFonts w:ascii="Gilmer Light" w:hAnsi="Gilmer Light"/>
              </w:rPr>
              <w:t>20.49%</w:t>
            </w:r>
          </w:p>
        </w:tc>
        <w:tc>
          <w:tcPr>
            <w:tcW w:w="1085" w:type="dxa"/>
            <w:tcBorders>
              <w:top w:val="nil"/>
              <w:left w:val="nil"/>
              <w:bottom w:val="nil"/>
              <w:right w:val="single" w:sz="8" w:space="0" w:color="auto"/>
            </w:tcBorders>
            <w:noWrap/>
            <w:hideMark/>
          </w:tcPr>
          <w:p w14:paraId="1B91AB89" w14:textId="3AC13C68" w:rsidR="004174A0" w:rsidRPr="004174A0" w:rsidRDefault="004174A0" w:rsidP="004174A0">
            <w:pPr>
              <w:spacing w:after="60"/>
              <w:jc w:val="center"/>
              <w:rPr>
                <w:rFonts w:ascii="Gilmer Light" w:hAnsi="Gilmer Light" w:cs="Calibri"/>
                <w:lang w:eastAsia="en-AU"/>
              </w:rPr>
            </w:pPr>
            <w:r w:rsidRPr="004174A0">
              <w:rPr>
                <w:rFonts w:ascii="Gilmer Light" w:hAnsi="Gilmer Light"/>
              </w:rPr>
              <w:t>16.56%</w:t>
            </w:r>
          </w:p>
        </w:tc>
      </w:tr>
      <w:tr w:rsidR="004174A0" w:rsidRPr="004174A0" w14:paraId="2784D762" w14:textId="77777777" w:rsidTr="004D3280">
        <w:trPr>
          <w:trHeight w:val="306"/>
          <w:jc w:val="center"/>
        </w:trPr>
        <w:tc>
          <w:tcPr>
            <w:tcW w:w="4668" w:type="dxa"/>
            <w:tcBorders>
              <w:top w:val="nil"/>
              <w:left w:val="single" w:sz="8" w:space="0" w:color="auto"/>
              <w:bottom w:val="nil"/>
              <w:right w:val="nil"/>
            </w:tcBorders>
            <w:noWrap/>
            <w:hideMark/>
          </w:tcPr>
          <w:p w14:paraId="2B9FC804" w14:textId="39E34C5C" w:rsidR="004174A0" w:rsidRPr="004174A0" w:rsidRDefault="004174A0" w:rsidP="004174A0">
            <w:pPr>
              <w:spacing w:after="60"/>
              <w:rPr>
                <w:rFonts w:ascii="Gilmer Light" w:hAnsi="Gilmer Light" w:cs="Calibri"/>
                <w:lang w:eastAsia="en-AU"/>
              </w:rPr>
            </w:pPr>
            <w:r w:rsidRPr="004174A0">
              <w:rPr>
                <w:rFonts w:ascii="Gilmer Light" w:hAnsi="Gilmer Light"/>
              </w:rPr>
              <w:t>Acadian Global Equity</w:t>
            </w:r>
          </w:p>
        </w:tc>
        <w:tc>
          <w:tcPr>
            <w:tcW w:w="1701" w:type="dxa"/>
            <w:tcBorders>
              <w:top w:val="nil"/>
              <w:left w:val="single" w:sz="8" w:space="0" w:color="auto"/>
              <w:bottom w:val="nil"/>
              <w:right w:val="single" w:sz="8" w:space="0" w:color="auto"/>
            </w:tcBorders>
            <w:noWrap/>
            <w:hideMark/>
          </w:tcPr>
          <w:p w14:paraId="2BC90ABC" w14:textId="5DBCA831" w:rsidR="004174A0" w:rsidRPr="004174A0" w:rsidRDefault="004174A0" w:rsidP="004174A0">
            <w:pPr>
              <w:spacing w:after="60"/>
              <w:jc w:val="center"/>
              <w:rPr>
                <w:rFonts w:ascii="Gilmer Light" w:hAnsi="Gilmer Light" w:cs="Calibri"/>
                <w:lang w:eastAsia="en-AU"/>
              </w:rPr>
            </w:pPr>
            <w:r w:rsidRPr="004174A0">
              <w:rPr>
                <w:rFonts w:ascii="Gilmer Light" w:hAnsi="Gilmer Light"/>
              </w:rPr>
              <w:t>12.00%</w:t>
            </w:r>
          </w:p>
        </w:tc>
        <w:tc>
          <w:tcPr>
            <w:tcW w:w="1134" w:type="dxa"/>
            <w:tcBorders>
              <w:top w:val="nil"/>
              <w:left w:val="nil"/>
              <w:bottom w:val="nil"/>
              <w:right w:val="single" w:sz="8" w:space="0" w:color="auto"/>
            </w:tcBorders>
            <w:noWrap/>
            <w:hideMark/>
          </w:tcPr>
          <w:p w14:paraId="5AAD9A7F" w14:textId="2D729184" w:rsidR="004174A0" w:rsidRPr="004174A0" w:rsidRDefault="004174A0" w:rsidP="004174A0">
            <w:pPr>
              <w:spacing w:after="60"/>
              <w:jc w:val="center"/>
              <w:rPr>
                <w:rFonts w:ascii="Gilmer Light" w:hAnsi="Gilmer Light" w:cs="Calibri"/>
                <w:lang w:eastAsia="en-AU"/>
              </w:rPr>
            </w:pPr>
            <w:r w:rsidRPr="004174A0">
              <w:rPr>
                <w:rFonts w:ascii="Gilmer Light" w:hAnsi="Gilmer Light"/>
              </w:rPr>
              <w:t>18.74%</w:t>
            </w:r>
          </w:p>
        </w:tc>
        <w:tc>
          <w:tcPr>
            <w:tcW w:w="992" w:type="dxa"/>
            <w:tcBorders>
              <w:top w:val="nil"/>
              <w:left w:val="nil"/>
              <w:bottom w:val="nil"/>
              <w:right w:val="single" w:sz="8" w:space="0" w:color="auto"/>
            </w:tcBorders>
            <w:noWrap/>
            <w:hideMark/>
          </w:tcPr>
          <w:p w14:paraId="510CEFEC" w14:textId="3C0A2BAD" w:rsidR="004174A0" w:rsidRPr="004174A0" w:rsidRDefault="004174A0" w:rsidP="004174A0">
            <w:pPr>
              <w:spacing w:after="60"/>
              <w:jc w:val="center"/>
              <w:rPr>
                <w:rFonts w:ascii="Gilmer Light" w:hAnsi="Gilmer Light" w:cs="Calibri"/>
                <w:lang w:eastAsia="en-AU"/>
              </w:rPr>
            </w:pPr>
            <w:r w:rsidRPr="004174A0">
              <w:rPr>
                <w:rFonts w:ascii="Gilmer Light" w:hAnsi="Gilmer Light"/>
              </w:rPr>
              <w:t>20.04%</w:t>
            </w:r>
          </w:p>
        </w:tc>
        <w:tc>
          <w:tcPr>
            <w:tcW w:w="1085" w:type="dxa"/>
            <w:tcBorders>
              <w:top w:val="nil"/>
              <w:left w:val="nil"/>
              <w:bottom w:val="nil"/>
              <w:right w:val="single" w:sz="8" w:space="0" w:color="auto"/>
            </w:tcBorders>
            <w:noWrap/>
            <w:hideMark/>
          </w:tcPr>
          <w:p w14:paraId="785D1F40" w14:textId="72BB155C" w:rsidR="004174A0" w:rsidRPr="004174A0" w:rsidRDefault="004174A0" w:rsidP="004174A0">
            <w:pPr>
              <w:spacing w:after="60"/>
              <w:jc w:val="center"/>
              <w:rPr>
                <w:rFonts w:ascii="Gilmer Light" w:hAnsi="Gilmer Light" w:cs="Calibri"/>
                <w:lang w:eastAsia="en-AU"/>
              </w:rPr>
            </w:pPr>
            <w:r w:rsidRPr="004174A0">
              <w:rPr>
                <w:rFonts w:ascii="Gilmer Light" w:hAnsi="Gilmer Light"/>
              </w:rPr>
              <w:t>18.10%</w:t>
            </w:r>
          </w:p>
        </w:tc>
      </w:tr>
      <w:tr w:rsidR="004174A0" w:rsidRPr="004174A0" w14:paraId="42085D0E" w14:textId="77777777" w:rsidTr="004D3280">
        <w:trPr>
          <w:trHeight w:val="306"/>
          <w:jc w:val="center"/>
        </w:trPr>
        <w:tc>
          <w:tcPr>
            <w:tcW w:w="4668" w:type="dxa"/>
            <w:tcBorders>
              <w:top w:val="nil"/>
              <w:left w:val="single" w:sz="8" w:space="0" w:color="auto"/>
              <w:bottom w:val="nil"/>
              <w:right w:val="nil"/>
            </w:tcBorders>
            <w:noWrap/>
            <w:hideMark/>
          </w:tcPr>
          <w:p w14:paraId="2E478B44" w14:textId="499C2A95" w:rsidR="004174A0" w:rsidRPr="004174A0" w:rsidRDefault="004174A0" w:rsidP="004174A0">
            <w:pPr>
              <w:spacing w:after="60"/>
              <w:rPr>
                <w:rFonts w:ascii="Gilmer Light" w:hAnsi="Gilmer Light" w:cs="Calibri"/>
                <w:lang w:eastAsia="en-AU"/>
              </w:rPr>
            </w:pPr>
            <w:r w:rsidRPr="004174A0">
              <w:rPr>
                <w:rFonts w:ascii="Gilmer Light" w:hAnsi="Gilmer Light"/>
              </w:rPr>
              <w:t>Bell Global Emerging Companies</w:t>
            </w:r>
          </w:p>
        </w:tc>
        <w:tc>
          <w:tcPr>
            <w:tcW w:w="1701" w:type="dxa"/>
            <w:tcBorders>
              <w:top w:val="nil"/>
              <w:left w:val="single" w:sz="8" w:space="0" w:color="auto"/>
              <w:bottom w:val="nil"/>
              <w:right w:val="single" w:sz="8" w:space="0" w:color="auto"/>
            </w:tcBorders>
            <w:noWrap/>
            <w:hideMark/>
          </w:tcPr>
          <w:p w14:paraId="09B6802E" w14:textId="1C602D9B" w:rsidR="004174A0" w:rsidRPr="004174A0" w:rsidRDefault="004174A0" w:rsidP="004174A0">
            <w:pPr>
              <w:spacing w:after="60"/>
              <w:jc w:val="center"/>
              <w:rPr>
                <w:rFonts w:ascii="Gilmer Light" w:hAnsi="Gilmer Light" w:cs="Calibri"/>
                <w:lang w:eastAsia="en-AU"/>
              </w:rPr>
            </w:pPr>
            <w:r w:rsidRPr="004174A0">
              <w:rPr>
                <w:rFonts w:ascii="Gilmer Light" w:hAnsi="Gilmer Light"/>
              </w:rPr>
              <w:t>4.00%</w:t>
            </w:r>
          </w:p>
        </w:tc>
        <w:tc>
          <w:tcPr>
            <w:tcW w:w="1134" w:type="dxa"/>
            <w:tcBorders>
              <w:top w:val="nil"/>
              <w:left w:val="nil"/>
              <w:bottom w:val="nil"/>
              <w:right w:val="single" w:sz="8" w:space="0" w:color="auto"/>
            </w:tcBorders>
            <w:noWrap/>
            <w:hideMark/>
          </w:tcPr>
          <w:p w14:paraId="39601B56" w14:textId="2841FD45" w:rsidR="004174A0" w:rsidRPr="004174A0" w:rsidRDefault="004174A0" w:rsidP="004174A0">
            <w:pPr>
              <w:spacing w:after="60"/>
              <w:jc w:val="center"/>
              <w:rPr>
                <w:rFonts w:ascii="Gilmer Light" w:hAnsi="Gilmer Light" w:cs="Calibri"/>
                <w:lang w:eastAsia="en-AU"/>
              </w:rPr>
            </w:pPr>
            <w:r w:rsidRPr="004174A0">
              <w:rPr>
                <w:rFonts w:ascii="Gilmer Light" w:hAnsi="Gilmer Light"/>
              </w:rPr>
              <w:t>2.23%</w:t>
            </w:r>
          </w:p>
        </w:tc>
        <w:tc>
          <w:tcPr>
            <w:tcW w:w="992" w:type="dxa"/>
            <w:tcBorders>
              <w:top w:val="nil"/>
              <w:left w:val="nil"/>
              <w:bottom w:val="nil"/>
              <w:right w:val="single" w:sz="8" w:space="0" w:color="auto"/>
            </w:tcBorders>
            <w:noWrap/>
            <w:hideMark/>
          </w:tcPr>
          <w:p w14:paraId="370575AE" w14:textId="793817C1" w:rsidR="004174A0" w:rsidRPr="004174A0" w:rsidRDefault="004174A0" w:rsidP="004174A0">
            <w:pPr>
              <w:spacing w:after="60"/>
              <w:jc w:val="center"/>
              <w:rPr>
                <w:rFonts w:ascii="Gilmer Light" w:hAnsi="Gilmer Light" w:cs="Calibri"/>
                <w:lang w:eastAsia="en-AU"/>
              </w:rPr>
            </w:pPr>
            <w:r w:rsidRPr="004174A0">
              <w:rPr>
                <w:rFonts w:ascii="Gilmer Light" w:hAnsi="Gilmer Light"/>
              </w:rPr>
              <w:t>7.29%</w:t>
            </w:r>
          </w:p>
        </w:tc>
        <w:tc>
          <w:tcPr>
            <w:tcW w:w="1085" w:type="dxa"/>
            <w:tcBorders>
              <w:top w:val="nil"/>
              <w:left w:val="nil"/>
              <w:bottom w:val="nil"/>
              <w:right w:val="single" w:sz="8" w:space="0" w:color="auto"/>
            </w:tcBorders>
            <w:noWrap/>
            <w:hideMark/>
          </w:tcPr>
          <w:p w14:paraId="678059F8" w14:textId="6F35F934" w:rsidR="004174A0" w:rsidRPr="004174A0" w:rsidRDefault="004174A0" w:rsidP="004174A0">
            <w:pPr>
              <w:spacing w:after="60"/>
              <w:jc w:val="center"/>
              <w:rPr>
                <w:rFonts w:ascii="Gilmer Light" w:hAnsi="Gilmer Light" w:cs="Calibri"/>
                <w:lang w:eastAsia="en-AU"/>
              </w:rPr>
            </w:pPr>
            <w:r w:rsidRPr="004174A0">
              <w:rPr>
                <w:rFonts w:ascii="Gilmer Light" w:hAnsi="Gilmer Light"/>
              </w:rPr>
              <w:t>7.38%</w:t>
            </w:r>
          </w:p>
        </w:tc>
      </w:tr>
      <w:tr w:rsidR="004174A0" w:rsidRPr="004174A0" w14:paraId="00863016" w14:textId="77777777" w:rsidTr="004D3280">
        <w:trPr>
          <w:trHeight w:val="306"/>
          <w:jc w:val="center"/>
        </w:trPr>
        <w:tc>
          <w:tcPr>
            <w:tcW w:w="4668" w:type="dxa"/>
            <w:tcBorders>
              <w:top w:val="nil"/>
              <w:left w:val="single" w:sz="8" w:space="0" w:color="auto"/>
              <w:bottom w:val="nil"/>
              <w:right w:val="nil"/>
            </w:tcBorders>
            <w:noWrap/>
            <w:hideMark/>
          </w:tcPr>
          <w:p w14:paraId="55E6B362" w14:textId="797424C6" w:rsidR="004174A0" w:rsidRPr="004174A0" w:rsidRDefault="004174A0" w:rsidP="004174A0">
            <w:pPr>
              <w:spacing w:after="60"/>
              <w:rPr>
                <w:rFonts w:ascii="Gilmer Light" w:hAnsi="Gilmer Light" w:cs="Calibri"/>
                <w:lang w:eastAsia="en-AU"/>
              </w:rPr>
            </w:pPr>
            <w:r w:rsidRPr="004174A0">
              <w:rPr>
                <w:rFonts w:ascii="Gilmer Light" w:hAnsi="Gilmer Light"/>
              </w:rPr>
              <w:t>First Sentier Property Securities</w:t>
            </w:r>
          </w:p>
        </w:tc>
        <w:tc>
          <w:tcPr>
            <w:tcW w:w="1701" w:type="dxa"/>
            <w:tcBorders>
              <w:top w:val="nil"/>
              <w:left w:val="single" w:sz="8" w:space="0" w:color="auto"/>
              <w:bottom w:val="nil"/>
              <w:right w:val="single" w:sz="8" w:space="0" w:color="auto"/>
            </w:tcBorders>
            <w:noWrap/>
            <w:hideMark/>
          </w:tcPr>
          <w:p w14:paraId="0E7C9384" w14:textId="42AB6F08" w:rsidR="004174A0" w:rsidRPr="004174A0" w:rsidRDefault="004174A0" w:rsidP="004174A0">
            <w:pPr>
              <w:spacing w:after="60"/>
              <w:jc w:val="center"/>
              <w:rPr>
                <w:rFonts w:ascii="Gilmer Light" w:hAnsi="Gilmer Light" w:cs="Calibri"/>
                <w:lang w:eastAsia="en-AU"/>
              </w:rPr>
            </w:pPr>
            <w:r w:rsidRPr="004174A0">
              <w:rPr>
                <w:rFonts w:ascii="Gilmer Light" w:hAnsi="Gilmer Light"/>
              </w:rPr>
              <w:t>4.00%</w:t>
            </w:r>
          </w:p>
        </w:tc>
        <w:tc>
          <w:tcPr>
            <w:tcW w:w="1134" w:type="dxa"/>
            <w:tcBorders>
              <w:top w:val="nil"/>
              <w:left w:val="nil"/>
              <w:bottom w:val="nil"/>
              <w:right w:val="single" w:sz="8" w:space="0" w:color="auto"/>
            </w:tcBorders>
            <w:noWrap/>
            <w:hideMark/>
          </w:tcPr>
          <w:p w14:paraId="5C33EB6B" w14:textId="3F6AF621" w:rsidR="004174A0" w:rsidRPr="004174A0" w:rsidRDefault="004174A0" w:rsidP="004174A0">
            <w:pPr>
              <w:spacing w:after="60"/>
              <w:jc w:val="center"/>
              <w:rPr>
                <w:rFonts w:ascii="Gilmer Light" w:hAnsi="Gilmer Light" w:cs="Calibri"/>
                <w:lang w:eastAsia="en-AU"/>
              </w:rPr>
            </w:pPr>
            <w:r w:rsidRPr="004174A0">
              <w:rPr>
                <w:rFonts w:ascii="Gilmer Light" w:hAnsi="Gilmer Light"/>
              </w:rPr>
              <w:t>5.20%</w:t>
            </w:r>
          </w:p>
        </w:tc>
        <w:tc>
          <w:tcPr>
            <w:tcW w:w="992" w:type="dxa"/>
            <w:tcBorders>
              <w:top w:val="nil"/>
              <w:left w:val="nil"/>
              <w:bottom w:val="nil"/>
              <w:right w:val="single" w:sz="8" w:space="0" w:color="auto"/>
            </w:tcBorders>
            <w:noWrap/>
            <w:hideMark/>
          </w:tcPr>
          <w:p w14:paraId="4EDB581D" w14:textId="5FAF4F16" w:rsidR="004174A0" w:rsidRPr="004174A0" w:rsidRDefault="004174A0" w:rsidP="004174A0">
            <w:pPr>
              <w:spacing w:after="60"/>
              <w:jc w:val="center"/>
              <w:rPr>
                <w:rFonts w:ascii="Gilmer Light" w:hAnsi="Gilmer Light" w:cs="Calibri"/>
                <w:lang w:eastAsia="en-AU"/>
              </w:rPr>
            </w:pPr>
            <w:r w:rsidRPr="004174A0">
              <w:rPr>
                <w:rFonts w:ascii="Gilmer Light" w:hAnsi="Gilmer Light"/>
              </w:rPr>
              <w:t>15.65%</w:t>
            </w:r>
          </w:p>
        </w:tc>
        <w:tc>
          <w:tcPr>
            <w:tcW w:w="1085" w:type="dxa"/>
            <w:tcBorders>
              <w:top w:val="nil"/>
              <w:left w:val="nil"/>
              <w:bottom w:val="nil"/>
              <w:right w:val="single" w:sz="8" w:space="0" w:color="auto"/>
            </w:tcBorders>
            <w:noWrap/>
            <w:hideMark/>
          </w:tcPr>
          <w:p w14:paraId="4FD02E1F" w14:textId="5515AE53" w:rsidR="004174A0" w:rsidRPr="004174A0" w:rsidRDefault="004174A0" w:rsidP="004174A0">
            <w:pPr>
              <w:spacing w:after="60"/>
              <w:jc w:val="center"/>
              <w:rPr>
                <w:rFonts w:ascii="Gilmer Light" w:hAnsi="Gilmer Light" w:cs="Calibri"/>
                <w:lang w:eastAsia="en-AU"/>
              </w:rPr>
            </w:pPr>
            <w:r w:rsidRPr="004174A0">
              <w:rPr>
                <w:rFonts w:ascii="Gilmer Light" w:hAnsi="Gilmer Light"/>
              </w:rPr>
              <w:t>11.77%</w:t>
            </w:r>
          </w:p>
        </w:tc>
      </w:tr>
      <w:tr w:rsidR="004174A0" w:rsidRPr="004174A0" w14:paraId="54C2FC75" w14:textId="77777777" w:rsidTr="004D3280">
        <w:trPr>
          <w:trHeight w:val="306"/>
          <w:jc w:val="center"/>
        </w:trPr>
        <w:tc>
          <w:tcPr>
            <w:tcW w:w="4668" w:type="dxa"/>
            <w:tcBorders>
              <w:top w:val="nil"/>
              <w:left w:val="single" w:sz="8" w:space="0" w:color="auto"/>
              <w:bottom w:val="nil"/>
              <w:right w:val="nil"/>
            </w:tcBorders>
            <w:noWrap/>
            <w:hideMark/>
          </w:tcPr>
          <w:p w14:paraId="36EF60C8" w14:textId="58042A4E" w:rsidR="004174A0" w:rsidRPr="004174A0" w:rsidRDefault="004174A0" w:rsidP="004174A0">
            <w:pPr>
              <w:spacing w:after="60"/>
              <w:rPr>
                <w:rFonts w:ascii="Gilmer Light" w:hAnsi="Gilmer Light" w:cs="Calibri"/>
                <w:lang w:eastAsia="en-AU"/>
              </w:rPr>
            </w:pPr>
            <w:r w:rsidRPr="004174A0">
              <w:rPr>
                <w:rFonts w:ascii="Gilmer Light" w:hAnsi="Gilmer Light"/>
              </w:rPr>
              <w:t>Ironbark Property Securities</w:t>
            </w:r>
          </w:p>
        </w:tc>
        <w:tc>
          <w:tcPr>
            <w:tcW w:w="1701" w:type="dxa"/>
            <w:tcBorders>
              <w:top w:val="nil"/>
              <w:left w:val="single" w:sz="8" w:space="0" w:color="auto"/>
              <w:bottom w:val="nil"/>
              <w:right w:val="single" w:sz="8" w:space="0" w:color="auto"/>
            </w:tcBorders>
            <w:noWrap/>
            <w:hideMark/>
          </w:tcPr>
          <w:p w14:paraId="1860B99E" w14:textId="1AF1B555" w:rsidR="004174A0" w:rsidRPr="004174A0" w:rsidRDefault="004174A0" w:rsidP="004174A0">
            <w:pPr>
              <w:spacing w:after="60"/>
              <w:jc w:val="center"/>
              <w:rPr>
                <w:rFonts w:ascii="Gilmer Light" w:hAnsi="Gilmer Light" w:cs="Calibri"/>
                <w:lang w:eastAsia="en-AU"/>
              </w:rPr>
            </w:pPr>
            <w:r w:rsidRPr="004174A0">
              <w:rPr>
                <w:rFonts w:ascii="Gilmer Light" w:hAnsi="Gilmer Light"/>
              </w:rPr>
              <w:t>4.00%</w:t>
            </w:r>
          </w:p>
        </w:tc>
        <w:tc>
          <w:tcPr>
            <w:tcW w:w="1134" w:type="dxa"/>
            <w:tcBorders>
              <w:top w:val="nil"/>
              <w:left w:val="nil"/>
              <w:bottom w:val="nil"/>
              <w:right w:val="single" w:sz="8" w:space="0" w:color="auto"/>
            </w:tcBorders>
            <w:noWrap/>
            <w:hideMark/>
          </w:tcPr>
          <w:p w14:paraId="51BDA2FC" w14:textId="6387D1E1" w:rsidR="004174A0" w:rsidRPr="004174A0" w:rsidRDefault="004174A0" w:rsidP="004174A0">
            <w:pPr>
              <w:spacing w:after="60"/>
              <w:jc w:val="center"/>
              <w:rPr>
                <w:rFonts w:ascii="Gilmer Light" w:hAnsi="Gilmer Light" w:cs="Calibri"/>
                <w:lang w:eastAsia="en-AU"/>
              </w:rPr>
            </w:pPr>
            <w:r w:rsidRPr="004174A0">
              <w:rPr>
                <w:rFonts w:ascii="Gilmer Light" w:hAnsi="Gilmer Light"/>
              </w:rPr>
              <w:t>5.13%</w:t>
            </w:r>
          </w:p>
        </w:tc>
        <w:tc>
          <w:tcPr>
            <w:tcW w:w="992" w:type="dxa"/>
            <w:tcBorders>
              <w:top w:val="nil"/>
              <w:left w:val="nil"/>
              <w:bottom w:val="nil"/>
              <w:right w:val="single" w:sz="8" w:space="0" w:color="auto"/>
            </w:tcBorders>
            <w:noWrap/>
            <w:hideMark/>
          </w:tcPr>
          <w:p w14:paraId="73228D69" w14:textId="3FE83567" w:rsidR="004174A0" w:rsidRPr="004174A0" w:rsidRDefault="004174A0" w:rsidP="004174A0">
            <w:pPr>
              <w:spacing w:after="60"/>
              <w:jc w:val="center"/>
              <w:rPr>
                <w:rFonts w:ascii="Gilmer Light" w:hAnsi="Gilmer Light" w:cs="Calibri"/>
                <w:lang w:eastAsia="en-AU"/>
              </w:rPr>
            </w:pPr>
            <w:r w:rsidRPr="004174A0">
              <w:rPr>
                <w:rFonts w:ascii="Gilmer Light" w:hAnsi="Gilmer Light"/>
              </w:rPr>
              <w:t>14.46%</w:t>
            </w:r>
          </w:p>
        </w:tc>
        <w:tc>
          <w:tcPr>
            <w:tcW w:w="1085" w:type="dxa"/>
            <w:tcBorders>
              <w:top w:val="nil"/>
              <w:left w:val="nil"/>
              <w:bottom w:val="nil"/>
              <w:right w:val="single" w:sz="8" w:space="0" w:color="auto"/>
            </w:tcBorders>
            <w:noWrap/>
            <w:hideMark/>
          </w:tcPr>
          <w:p w14:paraId="0F97FC9E" w14:textId="4CC2ED60" w:rsidR="004174A0" w:rsidRPr="004174A0" w:rsidRDefault="004174A0" w:rsidP="004174A0">
            <w:pPr>
              <w:spacing w:after="60"/>
              <w:jc w:val="center"/>
              <w:rPr>
                <w:rFonts w:ascii="Gilmer Light" w:hAnsi="Gilmer Light" w:cs="Calibri"/>
                <w:lang w:eastAsia="en-AU"/>
              </w:rPr>
            </w:pPr>
            <w:r w:rsidRPr="004174A0">
              <w:rPr>
                <w:rFonts w:ascii="Gilmer Light" w:hAnsi="Gilmer Light"/>
              </w:rPr>
              <w:t>10.92%</w:t>
            </w:r>
          </w:p>
        </w:tc>
      </w:tr>
      <w:tr w:rsidR="004174A0" w:rsidRPr="004174A0" w14:paraId="669972B5" w14:textId="77777777" w:rsidTr="004D3280">
        <w:trPr>
          <w:trHeight w:val="306"/>
          <w:jc w:val="center"/>
        </w:trPr>
        <w:tc>
          <w:tcPr>
            <w:tcW w:w="4668" w:type="dxa"/>
            <w:tcBorders>
              <w:top w:val="nil"/>
              <w:left w:val="single" w:sz="8" w:space="0" w:color="auto"/>
              <w:bottom w:val="nil"/>
              <w:right w:val="nil"/>
            </w:tcBorders>
            <w:noWrap/>
            <w:hideMark/>
          </w:tcPr>
          <w:p w14:paraId="575C0425" w14:textId="002DDCD4" w:rsidR="004174A0" w:rsidRPr="004174A0" w:rsidRDefault="004174A0" w:rsidP="004174A0">
            <w:pPr>
              <w:spacing w:after="60"/>
              <w:rPr>
                <w:rFonts w:ascii="Gilmer Light" w:hAnsi="Gilmer Light" w:cs="Calibri"/>
                <w:lang w:eastAsia="en-AU"/>
              </w:rPr>
            </w:pPr>
            <w:proofErr w:type="spellStart"/>
            <w:r w:rsidRPr="004174A0">
              <w:rPr>
                <w:rFonts w:ascii="Gilmer Light" w:hAnsi="Gilmer Light"/>
              </w:rPr>
              <w:t>ClearBridge</w:t>
            </w:r>
            <w:proofErr w:type="spellEnd"/>
            <w:r w:rsidRPr="004174A0">
              <w:rPr>
                <w:rFonts w:ascii="Gilmer Light" w:hAnsi="Gilmer Light"/>
              </w:rPr>
              <w:t xml:space="preserve"> RARE Infrastructure Value</w:t>
            </w:r>
          </w:p>
        </w:tc>
        <w:tc>
          <w:tcPr>
            <w:tcW w:w="1701" w:type="dxa"/>
            <w:tcBorders>
              <w:top w:val="nil"/>
              <w:left w:val="single" w:sz="8" w:space="0" w:color="auto"/>
              <w:bottom w:val="nil"/>
              <w:right w:val="single" w:sz="8" w:space="0" w:color="auto"/>
            </w:tcBorders>
            <w:noWrap/>
            <w:hideMark/>
          </w:tcPr>
          <w:p w14:paraId="0017F203" w14:textId="37D583D4" w:rsidR="004174A0" w:rsidRPr="004174A0" w:rsidRDefault="004174A0" w:rsidP="004174A0">
            <w:pPr>
              <w:spacing w:after="60"/>
              <w:jc w:val="center"/>
              <w:rPr>
                <w:rFonts w:ascii="Gilmer Light" w:hAnsi="Gilmer Light" w:cs="Calibri"/>
                <w:lang w:eastAsia="en-AU"/>
              </w:rPr>
            </w:pPr>
            <w:r w:rsidRPr="004174A0">
              <w:rPr>
                <w:rFonts w:ascii="Gilmer Light" w:hAnsi="Gilmer Light"/>
              </w:rPr>
              <w:t>4.00%</w:t>
            </w:r>
          </w:p>
        </w:tc>
        <w:tc>
          <w:tcPr>
            <w:tcW w:w="1134" w:type="dxa"/>
            <w:tcBorders>
              <w:top w:val="nil"/>
              <w:left w:val="nil"/>
              <w:bottom w:val="nil"/>
              <w:right w:val="single" w:sz="8" w:space="0" w:color="auto"/>
            </w:tcBorders>
            <w:noWrap/>
            <w:hideMark/>
          </w:tcPr>
          <w:p w14:paraId="31AC0627" w14:textId="4B7D4EE8" w:rsidR="004174A0" w:rsidRPr="004174A0" w:rsidRDefault="004174A0" w:rsidP="004174A0">
            <w:pPr>
              <w:spacing w:after="60"/>
              <w:jc w:val="center"/>
              <w:rPr>
                <w:rFonts w:ascii="Gilmer Light" w:hAnsi="Gilmer Light" w:cs="Calibri"/>
                <w:lang w:eastAsia="en-AU"/>
              </w:rPr>
            </w:pPr>
            <w:r w:rsidRPr="004174A0">
              <w:rPr>
                <w:rFonts w:ascii="Gilmer Light" w:hAnsi="Gilmer Light"/>
              </w:rPr>
              <w:t>15.58%</w:t>
            </w:r>
          </w:p>
        </w:tc>
        <w:tc>
          <w:tcPr>
            <w:tcW w:w="992" w:type="dxa"/>
            <w:tcBorders>
              <w:top w:val="nil"/>
              <w:left w:val="nil"/>
              <w:bottom w:val="nil"/>
              <w:right w:val="single" w:sz="8" w:space="0" w:color="auto"/>
            </w:tcBorders>
            <w:noWrap/>
            <w:hideMark/>
          </w:tcPr>
          <w:p w14:paraId="2F74CE54" w14:textId="094DFDF8" w:rsidR="004174A0" w:rsidRPr="004174A0" w:rsidRDefault="004174A0" w:rsidP="004174A0">
            <w:pPr>
              <w:spacing w:after="60"/>
              <w:jc w:val="center"/>
              <w:rPr>
                <w:rFonts w:ascii="Gilmer Light" w:hAnsi="Gilmer Light" w:cs="Calibri"/>
                <w:lang w:eastAsia="en-AU"/>
              </w:rPr>
            </w:pPr>
            <w:r w:rsidRPr="004174A0">
              <w:rPr>
                <w:rFonts w:ascii="Gilmer Light" w:hAnsi="Gilmer Light"/>
              </w:rPr>
              <w:t>10.85%</w:t>
            </w:r>
          </w:p>
        </w:tc>
        <w:tc>
          <w:tcPr>
            <w:tcW w:w="1085" w:type="dxa"/>
            <w:tcBorders>
              <w:top w:val="nil"/>
              <w:left w:val="nil"/>
              <w:bottom w:val="nil"/>
              <w:right w:val="single" w:sz="8" w:space="0" w:color="auto"/>
            </w:tcBorders>
            <w:noWrap/>
            <w:hideMark/>
          </w:tcPr>
          <w:p w14:paraId="2F1C2A8F" w14:textId="07A565A1" w:rsidR="004174A0" w:rsidRPr="004174A0" w:rsidRDefault="004174A0" w:rsidP="004174A0">
            <w:pPr>
              <w:spacing w:after="60"/>
              <w:jc w:val="center"/>
              <w:rPr>
                <w:rFonts w:ascii="Gilmer Light" w:hAnsi="Gilmer Light" w:cs="Calibri"/>
                <w:lang w:eastAsia="en-AU"/>
              </w:rPr>
            </w:pPr>
            <w:r w:rsidRPr="004174A0">
              <w:rPr>
                <w:rFonts w:ascii="Gilmer Light" w:hAnsi="Gilmer Light"/>
              </w:rPr>
              <w:t>11.95%</w:t>
            </w:r>
          </w:p>
        </w:tc>
      </w:tr>
      <w:tr w:rsidR="004174A0" w:rsidRPr="004174A0" w14:paraId="69C06D66" w14:textId="77777777" w:rsidTr="004D3280">
        <w:trPr>
          <w:trHeight w:val="306"/>
          <w:jc w:val="center"/>
        </w:trPr>
        <w:tc>
          <w:tcPr>
            <w:tcW w:w="4668" w:type="dxa"/>
            <w:tcBorders>
              <w:top w:val="nil"/>
              <w:left w:val="single" w:sz="8" w:space="0" w:color="auto"/>
              <w:bottom w:val="nil"/>
              <w:right w:val="nil"/>
            </w:tcBorders>
            <w:noWrap/>
            <w:hideMark/>
          </w:tcPr>
          <w:p w14:paraId="27D283E4" w14:textId="66B944BF" w:rsidR="004174A0" w:rsidRPr="004174A0" w:rsidRDefault="004174A0" w:rsidP="004174A0">
            <w:pPr>
              <w:spacing w:after="60"/>
              <w:rPr>
                <w:rFonts w:ascii="Gilmer Light" w:hAnsi="Gilmer Light" w:cs="Calibri"/>
                <w:lang w:eastAsia="en-AU"/>
              </w:rPr>
            </w:pPr>
            <w:r w:rsidRPr="004174A0">
              <w:rPr>
                <w:rFonts w:ascii="Gilmer Light" w:hAnsi="Gilmer Light"/>
              </w:rPr>
              <w:t>CFS ETF Exposure Series - Physical Gold</w:t>
            </w:r>
          </w:p>
        </w:tc>
        <w:tc>
          <w:tcPr>
            <w:tcW w:w="1701" w:type="dxa"/>
            <w:tcBorders>
              <w:top w:val="nil"/>
              <w:left w:val="single" w:sz="8" w:space="0" w:color="auto"/>
              <w:bottom w:val="nil"/>
              <w:right w:val="single" w:sz="8" w:space="0" w:color="auto"/>
            </w:tcBorders>
            <w:noWrap/>
            <w:hideMark/>
          </w:tcPr>
          <w:p w14:paraId="521A7826" w14:textId="4C7ED377" w:rsidR="004174A0" w:rsidRPr="004174A0" w:rsidRDefault="004174A0" w:rsidP="004174A0">
            <w:pPr>
              <w:spacing w:after="60"/>
              <w:jc w:val="center"/>
              <w:rPr>
                <w:rFonts w:ascii="Gilmer Light" w:hAnsi="Gilmer Light" w:cs="Calibri"/>
                <w:lang w:eastAsia="en-AU"/>
              </w:rPr>
            </w:pPr>
            <w:r w:rsidRPr="004174A0">
              <w:rPr>
                <w:rFonts w:ascii="Gilmer Light" w:hAnsi="Gilmer Light"/>
              </w:rPr>
              <w:t>6.00%</w:t>
            </w:r>
          </w:p>
        </w:tc>
        <w:tc>
          <w:tcPr>
            <w:tcW w:w="1134" w:type="dxa"/>
            <w:tcBorders>
              <w:top w:val="nil"/>
              <w:left w:val="nil"/>
              <w:bottom w:val="nil"/>
              <w:right w:val="single" w:sz="8" w:space="0" w:color="auto"/>
            </w:tcBorders>
            <w:noWrap/>
            <w:hideMark/>
          </w:tcPr>
          <w:p w14:paraId="5C803E18" w14:textId="22363A74" w:rsidR="004174A0" w:rsidRPr="004174A0" w:rsidRDefault="004174A0" w:rsidP="004174A0">
            <w:pPr>
              <w:spacing w:after="60"/>
              <w:jc w:val="center"/>
              <w:rPr>
                <w:rFonts w:ascii="Gilmer Light" w:hAnsi="Gilmer Light" w:cs="Calibri"/>
                <w:lang w:eastAsia="en-AU"/>
              </w:rPr>
            </w:pPr>
            <w:r w:rsidRPr="004174A0">
              <w:rPr>
                <w:rFonts w:ascii="Gilmer Light" w:hAnsi="Gilmer Light"/>
              </w:rPr>
              <w:t>40.39%</w:t>
            </w:r>
          </w:p>
        </w:tc>
        <w:tc>
          <w:tcPr>
            <w:tcW w:w="992" w:type="dxa"/>
            <w:tcBorders>
              <w:top w:val="nil"/>
              <w:left w:val="nil"/>
              <w:bottom w:val="nil"/>
              <w:right w:val="single" w:sz="8" w:space="0" w:color="auto"/>
            </w:tcBorders>
            <w:noWrap/>
            <w:hideMark/>
          </w:tcPr>
          <w:p w14:paraId="3EDAF4F6" w14:textId="1AB4C61F" w:rsidR="004174A0" w:rsidRPr="004174A0" w:rsidRDefault="004174A0" w:rsidP="004174A0">
            <w:pPr>
              <w:spacing w:after="60"/>
              <w:jc w:val="center"/>
              <w:rPr>
                <w:rFonts w:ascii="Gilmer Light" w:hAnsi="Gilmer Light" w:cs="Calibri"/>
                <w:lang w:eastAsia="en-AU"/>
              </w:rPr>
            </w:pPr>
            <w:r w:rsidRPr="004174A0">
              <w:rPr>
                <w:rFonts w:ascii="Gilmer Light" w:hAnsi="Gilmer Light"/>
              </w:rPr>
              <w:t>31.28%</w:t>
            </w:r>
          </w:p>
        </w:tc>
        <w:tc>
          <w:tcPr>
            <w:tcW w:w="1085" w:type="dxa"/>
            <w:tcBorders>
              <w:top w:val="nil"/>
              <w:left w:val="nil"/>
              <w:bottom w:val="nil"/>
              <w:right w:val="single" w:sz="8" w:space="0" w:color="auto"/>
            </w:tcBorders>
            <w:noWrap/>
            <w:hideMark/>
          </w:tcPr>
          <w:p w14:paraId="70F45DD3" w14:textId="2C5B8A0F" w:rsidR="004174A0" w:rsidRPr="004174A0" w:rsidRDefault="004174A0" w:rsidP="004174A0">
            <w:pPr>
              <w:spacing w:after="60"/>
              <w:jc w:val="center"/>
              <w:rPr>
                <w:rFonts w:ascii="Gilmer Light" w:hAnsi="Gilmer Light" w:cs="Calibri"/>
                <w:lang w:eastAsia="en-AU"/>
              </w:rPr>
            </w:pPr>
            <w:r w:rsidRPr="004174A0">
              <w:rPr>
                <w:rFonts w:ascii="Gilmer Light" w:hAnsi="Gilmer Light"/>
              </w:rPr>
              <w:t>17.59%</w:t>
            </w:r>
          </w:p>
        </w:tc>
      </w:tr>
      <w:tr w:rsidR="004174A0" w:rsidRPr="004174A0" w14:paraId="35FEEF12" w14:textId="77777777" w:rsidTr="004D3280">
        <w:trPr>
          <w:trHeight w:val="306"/>
          <w:jc w:val="center"/>
        </w:trPr>
        <w:tc>
          <w:tcPr>
            <w:tcW w:w="4668" w:type="dxa"/>
            <w:tcBorders>
              <w:top w:val="nil"/>
              <w:left w:val="single" w:sz="8" w:space="0" w:color="auto"/>
              <w:bottom w:val="nil"/>
              <w:right w:val="nil"/>
            </w:tcBorders>
            <w:noWrap/>
          </w:tcPr>
          <w:p w14:paraId="031F7634" w14:textId="06F25246" w:rsidR="004174A0" w:rsidRPr="004174A0" w:rsidRDefault="004174A0" w:rsidP="004174A0">
            <w:pPr>
              <w:spacing w:after="60"/>
              <w:rPr>
                <w:rFonts w:ascii="Gilmer Light" w:hAnsi="Gilmer Light" w:cs="Calibri"/>
                <w:lang w:eastAsia="en-AU"/>
              </w:rPr>
            </w:pPr>
            <w:r w:rsidRPr="004174A0">
              <w:rPr>
                <w:rFonts w:ascii="Gilmer Light" w:hAnsi="Gilmer Light"/>
              </w:rPr>
              <w:t>CFS Index Australian Bond</w:t>
            </w:r>
          </w:p>
        </w:tc>
        <w:tc>
          <w:tcPr>
            <w:tcW w:w="1701" w:type="dxa"/>
            <w:tcBorders>
              <w:top w:val="nil"/>
              <w:left w:val="single" w:sz="8" w:space="0" w:color="auto"/>
              <w:bottom w:val="nil"/>
              <w:right w:val="single" w:sz="8" w:space="0" w:color="auto"/>
            </w:tcBorders>
            <w:noWrap/>
          </w:tcPr>
          <w:p w14:paraId="690653AC" w14:textId="6B23F7FD" w:rsidR="004174A0" w:rsidRPr="004174A0" w:rsidRDefault="004174A0" w:rsidP="004174A0">
            <w:pPr>
              <w:spacing w:after="60"/>
              <w:jc w:val="center"/>
              <w:rPr>
                <w:rFonts w:ascii="Gilmer Light" w:hAnsi="Gilmer Light" w:cs="Calibri"/>
                <w:lang w:eastAsia="en-AU"/>
              </w:rPr>
            </w:pPr>
            <w:r w:rsidRPr="004174A0">
              <w:rPr>
                <w:rFonts w:ascii="Gilmer Light" w:hAnsi="Gilmer Light"/>
              </w:rPr>
              <w:t>6.00%</w:t>
            </w:r>
          </w:p>
        </w:tc>
        <w:tc>
          <w:tcPr>
            <w:tcW w:w="1134" w:type="dxa"/>
            <w:tcBorders>
              <w:top w:val="nil"/>
              <w:left w:val="nil"/>
              <w:bottom w:val="nil"/>
              <w:right w:val="single" w:sz="8" w:space="0" w:color="auto"/>
            </w:tcBorders>
            <w:noWrap/>
          </w:tcPr>
          <w:p w14:paraId="32C4E2D3" w14:textId="7CEA890F" w:rsidR="004174A0" w:rsidRPr="004174A0" w:rsidRDefault="004174A0" w:rsidP="004174A0">
            <w:pPr>
              <w:spacing w:after="60"/>
              <w:jc w:val="center"/>
              <w:rPr>
                <w:rFonts w:ascii="Gilmer Light" w:hAnsi="Gilmer Light" w:cs="Calibri"/>
                <w:lang w:eastAsia="en-AU"/>
              </w:rPr>
            </w:pPr>
            <w:r w:rsidRPr="004174A0">
              <w:rPr>
                <w:rFonts w:ascii="Gilmer Light" w:hAnsi="Gilmer Light"/>
              </w:rPr>
              <w:t>6.20%</w:t>
            </w:r>
          </w:p>
        </w:tc>
        <w:tc>
          <w:tcPr>
            <w:tcW w:w="992" w:type="dxa"/>
            <w:tcBorders>
              <w:top w:val="nil"/>
              <w:left w:val="nil"/>
              <w:bottom w:val="nil"/>
              <w:right w:val="single" w:sz="8" w:space="0" w:color="auto"/>
            </w:tcBorders>
            <w:noWrap/>
          </w:tcPr>
          <w:p w14:paraId="463E945D" w14:textId="26769F48" w:rsidR="004174A0" w:rsidRPr="004174A0" w:rsidRDefault="004174A0" w:rsidP="004174A0">
            <w:pPr>
              <w:spacing w:after="60"/>
              <w:jc w:val="center"/>
              <w:rPr>
                <w:rFonts w:ascii="Gilmer Light" w:hAnsi="Gilmer Light" w:cs="Calibri"/>
                <w:lang w:eastAsia="en-AU"/>
              </w:rPr>
            </w:pPr>
            <w:r w:rsidRPr="004174A0">
              <w:rPr>
                <w:rFonts w:ascii="Gilmer Light" w:hAnsi="Gilmer Light"/>
              </w:rPr>
              <w:t>3.76%</w:t>
            </w:r>
          </w:p>
        </w:tc>
        <w:tc>
          <w:tcPr>
            <w:tcW w:w="1085" w:type="dxa"/>
            <w:tcBorders>
              <w:top w:val="nil"/>
              <w:left w:val="nil"/>
              <w:bottom w:val="nil"/>
              <w:right w:val="single" w:sz="8" w:space="0" w:color="auto"/>
            </w:tcBorders>
            <w:noWrap/>
          </w:tcPr>
          <w:p w14:paraId="69CE9A36" w14:textId="578D6F57" w:rsidR="004174A0" w:rsidRPr="004174A0" w:rsidRDefault="004174A0" w:rsidP="004174A0">
            <w:pPr>
              <w:spacing w:after="60"/>
              <w:jc w:val="center"/>
              <w:rPr>
                <w:rFonts w:ascii="Gilmer Light" w:hAnsi="Gilmer Light" w:cs="Calibri"/>
                <w:lang w:eastAsia="en-AU"/>
              </w:rPr>
            </w:pPr>
            <w:r w:rsidRPr="004174A0">
              <w:rPr>
                <w:rFonts w:ascii="Gilmer Light" w:hAnsi="Gilmer Light"/>
              </w:rPr>
              <w:t>-0.46%</w:t>
            </w:r>
          </w:p>
        </w:tc>
      </w:tr>
      <w:tr w:rsidR="004174A0" w:rsidRPr="004174A0" w14:paraId="1F8CB5C3" w14:textId="77777777" w:rsidTr="004D3280">
        <w:trPr>
          <w:trHeight w:val="306"/>
          <w:jc w:val="center"/>
        </w:trPr>
        <w:tc>
          <w:tcPr>
            <w:tcW w:w="4668" w:type="dxa"/>
            <w:tcBorders>
              <w:top w:val="nil"/>
              <w:left w:val="single" w:sz="8" w:space="0" w:color="auto"/>
              <w:bottom w:val="nil"/>
              <w:right w:val="nil"/>
            </w:tcBorders>
            <w:noWrap/>
          </w:tcPr>
          <w:p w14:paraId="49B16CA5" w14:textId="474A4D29" w:rsidR="004174A0" w:rsidRPr="004174A0" w:rsidRDefault="004174A0" w:rsidP="004174A0">
            <w:pPr>
              <w:spacing w:after="60"/>
              <w:rPr>
                <w:rFonts w:ascii="Gilmer Light" w:hAnsi="Gilmer Light" w:cs="Calibri"/>
                <w:lang w:eastAsia="en-AU"/>
              </w:rPr>
            </w:pPr>
            <w:proofErr w:type="spellStart"/>
            <w:r w:rsidRPr="004174A0">
              <w:rPr>
                <w:rFonts w:ascii="Gilmer Light" w:hAnsi="Gilmer Light"/>
              </w:rPr>
              <w:t>Yarra</w:t>
            </w:r>
            <w:proofErr w:type="spellEnd"/>
            <w:r w:rsidRPr="004174A0">
              <w:rPr>
                <w:rFonts w:ascii="Gilmer Light" w:hAnsi="Gilmer Light"/>
              </w:rPr>
              <w:t xml:space="preserve"> Enhanced Income</w:t>
            </w:r>
          </w:p>
        </w:tc>
        <w:tc>
          <w:tcPr>
            <w:tcW w:w="1701" w:type="dxa"/>
            <w:tcBorders>
              <w:top w:val="nil"/>
              <w:left w:val="single" w:sz="8" w:space="0" w:color="auto"/>
              <w:bottom w:val="nil"/>
              <w:right w:val="single" w:sz="8" w:space="0" w:color="auto"/>
            </w:tcBorders>
            <w:noWrap/>
          </w:tcPr>
          <w:p w14:paraId="36A1C79D" w14:textId="0A9C5158" w:rsidR="004174A0" w:rsidRPr="004174A0" w:rsidRDefault="004174A0" w:rsidP="004174A0">
            <w:pPr>
              <w:spacing w:after="60"/>
              <w:jc w:val="center"/>
              <w:rPr>
                <w:rFonts w:ascii="Gilmer Light" w:hAnsi="Gilmer Light" w:cs="Calibri"/>
                <w:lang w:eastAsia="en-AU"/>
              </w:rPr>
            </w:pPr>
            <w:r w:rsidRPr="004174A0">
              <w:rPr>
                <w:rFonts w:ascii="Gilmer Light" w:hAnsi="Gilmer Light"/>
              </w:rPr>
              <w:t>8.00%</w:t>
            </w:r>
          </w:p>
        </w:tc>
        <w:tc>
          <w:tcPr>
            <w:tcW w:w="1134" w:type="dxa"/>
            <w:tcBorders>
              <w:top w:val="nil"/>
              <w:left w:val="nil"/>
              <w:bottom w:val="nil"/>
              <w:right w:val="single" w:sz="8" w:space="0" w:color="auto"/>
            </w:tcBorders>
            <w:noWrap/>
          </w:tcPr>
          <w:p w14:paraId="7773AB6C" w14:textId="74BD6E3B" w:rsidR="004174A0" w:rsidRPr="004174A0" w:rsidRDefault="004174A0" w:rsidP="004174A0">
            <w:pPr>
              <w:spacing w:after="60"/>
              <w:jc w:val="center"/>
              <w:rPr>
                <w:rFonts w:ascii="Gilmer Light" w:hAnsi="Gilmer Light" w:cs="Calibri"/>
                <w:lang w:eastAsia="en-AU"/>
              </w:rPr>
            </w:pPr>
            <w:r w:rsidRPr="004174A0">
              <w:rPr>
                <w:rFonts w:ascii="Gilmer Light" w:hAnsi="Gilmer Light"/>
              </w:rPr>
              <w:t>7.22%</w:t>
            </w:r>
          </w:p>
        </w:tc>
        <w:tc>
          <w:tcPr>
            <w:tcW w:w="992" w:type="dxa"/>
            <w:tcBorders>
              <w:top w:val="nil"/>
              <w:left w:val="nil"/>
              <w:bottom w:val="nil"/>
              <w:right w:val="single" w:sz="8" w:space="0" w:color="auto"/>
            </w:tcBorders>
            <w:noWrap/>
          </w:tcPr>
          <w:p w14:paraId="2B8442D3" w14:textId="462EC9AE" w:rsidR="004174A0" w:rsidRPr="004174A0" w:rsidRDefault="004174A0" w:rsidP="004174A0">
            <w:pPr>
              <w:spacing w:after="60"/>
              <w:jc w:val="center"/>
              <w:rPr>
                <w:rFonts w:ascii="Gilmer Light" w:hAnsi="Gilmer Light" w:cs="Calibri"/>
                <w:lang w:eastAsia="en-AU"/>
              </w:rPr>
            </w:pPr>
            <w:r w:rsidRPr="004174A0">
              <w:rPr>
                <w:rFonts w:ascii="Gilmer Light" w:hAnsi="Gilmer Light"/>
              </w:rPr>
              <w:t>8.25%</w:t>
            </w:r>
          </w:p>
        </w:tc>
        <w:tc>
          <w:tcPr>
            <w:tcW w:w="1085" w:type="dxa"/>
            <w:tcBorders>
              <w:top w:val="nil"/>
              <w:left w:val="nil"/>
              <w:bottom w:val="nil"/>
              <w:right w:val="single" w:sz="8" w:space="0" w:color="auto"/>
            </w:tcBorders>
            <w:noWrap/>
          </w:tcPr>
          <w:p w14:paraId="0C046469" w14:textId="5DF73212" w:rsidR="004174A0" w:rsidRPr="004174A0" w:rsidRDefault="004174A0" w:rsidP="004174A0">
            <w:pPr>
              <w:spacing w:after="60"/>
              <w:jc w:val="center"/>
              <w:rPr>
                <w:rFonts w:ascii="Gilmer Light" w:hAnsi="Gilmer Light" w:cs="Calibri"/>
                <w:lang w:eastAsia="en-AU"/>
              </w:rPr>
            </w:pPr>
            <w:r w:rsidRPr="004174A0">
              <w:rPr>
                <w:rFonts w:ascii="Gilmer Light" w:hAnsi="Gilmer Light"/>
              </w:rPr>
              <w:t>6.06%</w:t>
            </w:r>
          </w:p>
        </w:tc>
      </w:tr>
      <w:tr w:rsidR="004174A0" w:rsidRPr="004174A0" w14:paraId="373F3B6F" w14:textId="77777777" w:rsidTr="004D3280">
        <w:trPr>
          <w:trHeight w:val="306"/>
          <w:jc w:val="center"/>
        </w:trPr>
        <w:tc>
          <w:tcPr>
            <w:tcW w:w="4668" w:type="dxa"/>
            <w:tcBorders>
              <w:top w:val="nil"/>
              <w:left w:val="single" w:sz="8" w:space="0" w:color="auto"/>
              <w:bottom w:val="nil"/>
              <w:right w:val="nil"/>
            </w:tcBorders>
            <w:noWrap/>
          </w:tcPr>
          <w:p w14:paraId="5DCCA09A" w14:textId="5632BA42" w:rsidR="004174A0" w:rsidRPr="004174A0" w:rsidRDefault="004174A0" w:rsidP="004174A0">
            <w:pPr>
              <w:spacing w:after="60"/>
              <w:rPr>
                <w:rFonts w:ascii="Gilmer Light" w:hAnsi="Gilmer Light" w:cs="Calibri"/>
                <w:lang w:eastAsia="en-AU"/>
              </w:rPr>
            </w:pPr>
            <w:r w:rsidRPr="004174A0">
              <w:rPr>
                <w:rFonts w:ascii="Gilmer Light" w:hAnsi="Gilmer Light"/>
              </w:rPr>
              <w:t>Perpetual Diversified Income</w:t>
            </w:r>
          </w:p>
        </w:tc>
        <w:tc>
          <w:tcPr>
            <w:tcW w:w="1701" w:type="dxa"/>
            <w:tcBorders>
              <w:top w:val="nil"/>
              <w:left w:val="single" w:sz="8" w:space="0" w:color="auto"/>
              <w:bottom w:val="nil"/>
              <w:right w:val="single" w:sz="8" w:space="0" w:color="auto"/>
            </w:tcBorders>
            <w:noWrap/>
          </w:tcPr>
          <w:p w14:paraId="0E3A29BC" w14:textId="3CB0B36C" w:rsidR="004174A0" w:rsidRPr="004174A0" w:rsidRDefault="004174A0" w:rsidP="004174A0">
            <w:pPr>
              <w:spacing w:after="60"/>
              <w:jc w:val="center"/>
              <w:rPr>
                <w:rFonts w:ascii="Gilmer Light" w:hAnsi="Gilmer Light" w:cs="Calibri"/>
                <w:lang w:eastAsia="en-AU"/>
              </w:rPr>
            </w:pPr>
            <w:r w:rsidRPr="004174A0">
              <w:rPr>
                <w:rFonts w:ascii="Gilmer Light" w:hAnsi="Gilmer Light"/>
              </w:rPr>
              <w:t>8.00%</w:t>
            </w:r>
          </w:p>
        </w:tc>
        <w:tc>
          <w:tcPr>
            <w:tcW w:w="1134" w:type="dxa"/>
            <w:tcBorders>
              <w:top w:val="nil"/>
              <w:left w:val="nil"/>
              <w:bottom w:val="nil"/>
              <w:right w:val="single" w:sz="8" w:space="0" w:color="auto"/>
            </w:tcBorders>
            <w:noWrap/>
          </w:tcPr>
          <w:p w14:paraId="685FD973" w14:textId="6A880993" w:rsidR="004174A0" w:rsidRPr="004174A0" w:rsidRDefault="004174A0" w:rsidP="004174A0">
            <w:pPr>
              <w:spacing w:after="60"/>
              <w:jc w:val="center"/>
              <w:rPr>
                <w:rFonts w:ascii="Gilmer Light" w:hAnsi="Gilmer Light" w:cs="Calibri"/>
                <w:lang w:eastAsia="en-AU"/>
              </w:rPr>
            </w:pPr>
            <w:r w:rsidRPr="004174A0">
              <w:rPr>
                <w:rFonts w:ascii="Gilmer Light" w:hAnsi="Gilmer Light"/>
              </w:rPr>
              <w:t>6.14%</w:t>
            </w:r>
          </w:p>
        </w:tc>
        <w:tc>
          <w:tcPr>
            <w:tcW w:w="992" w:type="dxa"/>
            <w:tcBorders>
              <w:top w:val="nil"/>
              <w:left w:val="nil"/>
              <w:bottom w:val="nil"/>
              <w:right w:val="single" w:sz="8" w:space="0" w:color="auto"/>
            </w:tcBorders>
            <w:noWrap/>
          </w:tcPr>
          <w:p w14:paraId="40260DE8" w14:textId="71310C73" w:rsidR="004174A0" w:rsidRPr="004174A0" w:rsidRDefault="004174A0" w:rsidP="004174A0">
            <w:pPr>
              <w:spacing w:after="60"/>
              <w:jc w:val="center"/>
              <w:rPr>
                <w:rFonts w:ascii="Gilmer Light" w:hAnsi="Gilmer Light" w:cs="Calibri"/>
                <w:lang w:eastAsia="en-AU"/>
              </w:rPr>
            </w:pPr>
            <w:r w:rsidRPr="004174A0">
              <w:rPr>
                <w:rFonts w:ascii="Gilmer Light" w:hAnsi="Gilmer Light"/>
              </w:rPr>
              <w:t>6.91%</w:t>
            </w:r>
          </w:p>
        </w:tc>
        <w:tc>
          <w:tcPr>
            <w:tcW w:w="1085" w:type="dxa"/>
            <w:tcBorders>
              <w:top w:val="nil"/>
              <w:left w:val="nil"/>
              <w:bottom w:val="nil"/>
              <w:right w:val="single" w:sz="8" w:space="0" w:color="auto"/>
            </w:tcBorders>
            <w:noWrap/>
          </w:tcPr>
          <w:p w14:paraId="0EF06429" w14:textId="772C7985" w:rsidR="004174A0" w:rsidRPr="004174A0" w:rsidRDefault="004174A0" w:rsidP="004174A0">
            <w:pPr>
              <w:spacing w:after="60"/>
              <w:jc w:val="center"/>
              <w:rPr>
                <w:rFonts w:ascii="Gilmer Light" w:hAnsi="Gilmer Light" w:cs="Calibri"/>
                <w:lang w:eastAsia="en-AU"/>
              </w:rPr>
            </w:pPr>
            <w:r w:rsidRPr="004174A0">
              <w:rPr>
                <w:rFonts w:ascii="Gilmer Light" w:hAnsi="Gilmer Light"/>
              </w:rPr>
              <w:t>4.32%</w:t>
            </w:r>
          </w:p>
        </w:tc>
      </w:tr>
      <w:tr w:rsidR="004174A0" w:rsidRPr="004174A0" w14:paraId="4B5EFBD7" w14:textId="77777777" w:rsidTr="004D3280">
        <w:trPr>
          <w:trHeight w:val="306"/>
          <w:jc w:val="center"/>
        </w:trPr>
        <w:tc>
          <w:tcPr>
            <w:tcW w:w="4668" w:type="dxa"/>
            <w:tcBorders>
              <w:top w:val="nil"/>
              <w:left w:val="single" w:sz="8" w:space="0" w:color="auto"/>
              <w:bottom w:val="nil"/>
              <w:right w:val="nil"/>
            </w:tcBorders>
            <w:noWrap/>
          </w:tcPr>
          <w:p w14:paraId="0C574B9D" w14:textId="003ED810" w:rsidR="004174A0" w:rsidRPr="004174A0" w:rsidRDefault="004174A0" w:rsidP="004174A0">
            <w:pPr>
              <w:spacing w:after="60"/>
              <w:rPr>
                <w:rFonts w:ascii="Gilmer Light" w:hAnsi="Gilmer Light"/>
              </w:rPr>
            </w:pPr>
            <w:proofErr w:type="spellStart"/>
            <w:r w:rsidRPr="004174A0">
              <w:rPr>
                <w:rFonts w:ascii="Gilmer Light" w:hAnsi="Gilmer Light"/>
              </w:rPr>
              <w:t>FirstRate</w:t>
            </w:r>
            <w:proofErr w:type="spellEnd"/>
            <w:r w:rsidRPr="004174A0">
              <w:rPr>
                <w:rFonts w:ascii="Gilmer Light" w:hAnsi="Gilmer Light"/>
              </w:rPr>
              <w:t xml:space="preserve"> Saver</w:t>
            </w:r>
          </w:p>
        </w:tc>
        <w:tc>
          <w:tcPr>
            <w:tcW w:w="1701" w:type="dxa"/>
            <w:tcBorders>
              <w:top w:val="nil"/>
              <w:left w:val="single" w:sz="8" w:space="0" w:color="auto"/>
              <w:bottom w:val="nil"/>
              <w:right w:val="single" w:sz="8" w:space="0" w:color="auto"/>
            </w:tcBorders>
            <w:noWrap/>
          </w:tcPr>
          <w:p w14:paraId="0BFC8833" w14:textId="05F381DB" w:rsidR="004174A0" w:rsidRPr="004174A0" w:rsidRDefault="004174A0" w:rsidP="004174A0">
            <w:pPr>
              <w:spacing w:after="60"/>
              <w:jc w:val="center"/>
              <w:rPr>
                <w:rFonts w:ascii="Gilmer Light" w:hAnsi="Gilmer Light"/>
              </w:rPr>
            </w:pPr>
            <w:r w:rsidRPr="004174A0">
              <w:rPr>
                <w:rFonts w:ascii="Gilmer Light" w:hAnsi="Gilmer Light"/>
              </w:rPr>
              <w:t>4.00%</w:t>
            </w:r>
          </w:p>
        </w:tc>
        <w:tc>
          <w:tcPr>
            <w:tcW w:w="1134" w:type="dxa"/>
            <w:tcBorders>
              <w:top w:val="nil"/>
              <w:left w:val="nil"/>
              <w:bottom w:val="nil"/>
              <w:right w:val="single" w:sz="8" w:space="0" w:color="auto"/>
            </w:tcBorders>
            <w:noWrap/>
          </w:tcPr>
          <w:p w14:paraId="7201CEE9" w14:textId="69C97032" w:rsidR="004174A0" w:rsidRPr="004174A0" w:rsidRDefault="004174A0" w:rsidP="004174A0">
            <w:pPr>
              <w:spacing w:after="60"/>
              <w:jc w:val="center"/>
              <w:rPr>
                <w:rFonts w:ascii="Gilmer Light" w:hAnsi="Gilmer Light"/>
              </w:rPr>
            </w:pPr>
            <w:r w:rsidRPr="004174A0">
              <w:rPr>
                <w:rFonts w:ascii="Gilmer Light" w:hAnsi="Gilmer Light"/>
              </w:rPr>
              <w:t>4.40%</w:t>
            </w:r>
          </w:p>
        </w:tc>
        <w:tc>
          <w:tcPr>
            <w:tcW w:w="992" w:type="dxa"/>
            <w:tcBorders>
              <w:top w:val="nil"/>
              <w:left w:val="nil"/>
              <w:bottom w:val="nil"/>
              <w:right w:val="single" w:sz="8" w:space="0" w:color="auto"/>
            </w:tcBorders>
            <w:noWrap/>
          </w:tcPr>
          <w:p w14:paraId="4A6BBE4D" w14:textId="6FE21ADE" w:rsidR="004174A0" w:rsidRPr="004174A0" w:rsidRDefault="004174A0" w:rsidP="004174A0">
            <w:pPr>
              <w:spacing w:after="60"/>
              <w:jc w:val="center"/>
              <w:rPr>
                <w:rFonts w:ascii="Gilmer Light" w:hAnsi="Gilmer Light"/>
              </w:rPr>
            </w:pPr>
            <w:r w:rsidRPr="004174A0">
              <w:rPr>
                <w:rFonts w:ascii="Gilmer Light" w:hAnsi="Gilmer Light"/>
              </w:rPr>
              <w:t>4.44%</w:t>
            </w:r>
          </w:p>
        </w:tc>
        <w:tc>
          <w:tcPr>
            <w:tcW w:w="1085" w:type="dxa"/>
            <w:tcBorders>
              <w:top w:val="nil"/>
              <w:left w:val="nil"/>
              <w:bottom w:val="nil"/>
              <w:right w:val="single" w:sz="8" w:space="0" w:color="auto"/>
            </w:tcBorders>
            <w:noWrap/>
          </w:tcPr>
          <w:p w14:paraId="22705AFA" w14:textId="502DB580" w:rsidR="004174A0" w:rsidRPr="004174A0" w:rsidRDefault="004174A0" w:rsidP="004174A0">
            <w:pPr>
              <w:spacing w:after="60"/>
              <w:jc w:val="center"/>
              <w:rPr>
                <w:rFonts w:ascii="Gilmer Light" w:hAnsi="Gilmer Light"/>
              </w:rPr>
            </w:pPr>
            <w:r w:rsidRPr="004174A0">
              <w:rPr>
                <w:rFonts w:ascii="Gilmer Light" w:hAnsi="Gilmer Light"/>
              </w:rPr>
              <w:t>2.78%</w:t>
            </w:r>
          </w:p>
        </w:tc>
      </w:tr>
      <w:tr w:rsidR="004174A0" w:rsidRPr="004174A0" w14:paraId="1158FFBC" w14:textId="77777777" w:rsidTr="00977D06">
        <w:trPr>
          <w:trHeight w:val="306"/>
          <w:jc w:val="center"/>
        </w:trPr>
        <w:tc>
          <w:tcPr>
            <w:tcW w:w="4668" w:type="dxa"/>
            <w:tcBorders>
              <w:top w:val="single" w:sz="8" w:space="0" w:color="auto"/>
              <w:left w:val="single" w:sz="8" w:space="0" w:color="auto"/>
              <w:bottom w:val="single" w:sz="8" w:space="0" w:color="auto"/>
              <w:right w:val="nil"/>
            </w:tcBorders>
            <w:shd w:val="clear" w:color="auto" w:fill="808080" w:themeFill="background1" w:themeFillShade="80"/>
            <w:noWrap/>
            <w:vAlign w:val="center"/>
            <w:hideMark/>
          </w:tcPr>
          <w:p w14:paraId="716ED79D" w14:textId="77777777" w:rsidR="004174A0" w:rsidRPr="004174A0" w:rsidRDefault="004174A0" w:rsidP="004174A0">
            <w:pPr>
              <w:spacing w:after="60"/>
              <w:rPr>
                <w:rFonts w:ascii="Gilmer Light" w:hAnsi="Gilmer Light" w:cs="Calibri"/>
                <w:b/>
                <w:bCs/>
                <w:color w:val="FFFFFF" w:themeColor="background1"/>
                <w:lang w:eastAsia="en-AU"/>
              </w:rPr>
            </w:pPr>
            <w:r w:rsidRPr="004174A0">
              <w:rPr>
                <w:rFonts w:ascii="Gilmer Light" w:hAnsi="Gilmer Light" w:cs="Calibri"/>
                <w:b/>
                <w:bCs/>
                <w:color w:val="FFFFFF" w:themeColor="background1"/>
                <w:lang w:eastAsia="en-AU"/>
              </w:rPr>
              <w:t> </w:t>
            </w:r>
          </w:p>
        </w:tc>
        <w:tc>
          <w:tcPr>
            <w:tcW w:w="1701" w:type="dxa"/>
            <w:tcBorders>
              <w:top w:val="single" w:sz="8" w:space="0" w:color="auto"/>
              <w:left w:val="single" w:sz="8" w:space="0" w:color="auto"/>
              <w:bottom w:val="single" w:sz="8" w:space="0" w:color="auto"/>
              <w:right w:val="single" w:sz="8" w:space="0" w:color="auto"/>
            </w:tcBorders>
            <w:shd w:val="clear" w:color="auto" w:fill="808080" w:themeFill="background1" w:themeFillShade="80"/>
            <w:noWrap/>
            <w:vAlign w:val="center"/>
            <w:hideMark/>
          </w:tcPr>
          <w:p w14:paraId="44529786" w14:textId="77777777" w:rsidR="004174A0" w:rsidRPr="004174A0" w:rsidRDefault="004174A0" w:rsidP="004174A0">
            <w:pPr>
              <w:spacing w:after="60"/>
              <w:jc w:val="center"/>
              <w:rPr>
                <w:rFonts w:ascii="Gilmer Light" w:hAnsi="Gilmer Light" w:cs="Calibri"/>
                <w:b/>
                <w:bCs/>
                <w:color w:val="FFFFFF" w:themeColor="background1"/>
                <w:lang w:eastAsia="en-AU"/>
              </w:rPr>
            </w:pPr>
            <w:r w:rsidRPr="004174A0">
              <w:rPr>
                <w:rFonts w:ascii="Gilmer Light" w:hAnsi="Gilmer Light" w:cs="Calibri"/>
                <w:b/>
                <w:bCs/>
                <w:color w:val="FFFFFF" w:themeColor="background1"/>
                <w:lang w:eastAsia="en-AU"/>
              </w:rPr>
              <w:t>100%</w:t>
            </w:r>
          </w:p>
        </w:tc>
        <w:tc>
          <w:tcPr>
            <w:tcW w:w="1134" w:type="dxa"/>
            <w:tcBorders>
              <w:top w:val="single" w:sz="8" w:space="0" w:color="auto"/>
              <w:left w:val="nil"/>
              <w:bottom w:val="single" w:sz="8" w:space="0" w:color="auto"/>
              <w:right w:val="single" w:sz="8" w:space="0" w:color="auto"/>
            </w:tcBorders>
            <w:shd w:val="clear" w:color="auto" w:fill="808080" w:themeFill="background1" w:themeFillShade="80"/>
            <w:noWrap/>
            <w:hideMark/>
          </w:tcPr>
          <w:p w14:paraId="2F8BC254" w14:textId="3ED2F858" w:rsidR="004174A0" w:rsidRPr="004174A0" w:rsidRDefault="004174A0" w:rsidP="004174A0">
            <w:pPr>
              <w:spacing w:after="60"/>
              <w:jc w:val="center"/>
              <w:rPr>
                <w:rFonts w:ascii="Gilmer Light" w:hAnsi="Gilmer Light" w:cs="Calibri"/>
                <w:b/>
                <w:bCs/>
                <w:color w:val="FFFFFF" w:themeColor="background1"/>
                <w:lang w:eastAsia="en-AU"/>
              </w:rPr>
            </w:pPr>
            <w:r w:rsidRPr="004174A0">
              <w:rPr>
                <w:rFonts w:ascii="Gilmer Light" w:hAnsi="Gilmer Light"/>
                <w:color w:val="FFFFFF" w:themeColor="background1"/>
              </w:rPr>
              <w:t>15.01%</w:t>
            </w:r>
          </w:p>
        </w:tc>
        <w:tc>
          <w:tcPr>
            <w:tcW w:w="992" w:type="dxa"/>
            <w:tcBorders>
              <w:top w:val="single" w:sz="8" w:space="0" w:color="auto"/>
              <w:left w:val="nil"/>
              <w:bottom w:val="single" w:sz="8" w:space="0" w:color="auto"/>
              <w:right w:val="single" w:sz="8" w:space="0" w:color="auto"/>
            </w:tcBorders>
            <w:shd w:val="clear" w:color="auto" w:fill="808080" w:themeFill="background1" w:themeFillShade="80"/>
            <w:noWrap/>
            <w:hideMark/>
          </w:tcPr>
          <w:p w14:paraId="1FAAD168" w14:textId="6EF2E583" w:rsidR="004174A0" w:rsidRPr="004174A0" w:rsidRDefault="004174A0" w:rsidP="004174A0">
            <w:pPr>
              <w:spacing w:after="60"/>
              <w:jc w:val="center"/>
              <w:rPr>
                <w:rFonts w:ascii="Gilmer Light" w:hAnsi="Gilmer Light" w:cs="Calibri"/>
                <w:b/>
                <w:bCs/>
                <w:color w:val="FFFFFF" w:themeColor="background1"/>
                <w:lang w:eastAsia="en-AU"/>
              </w:rPr>
            </w:pPr>
            <w:r w:rsidRPr="004174A0">
              <w:rPr>
                <w:rFonts w:ascii="Gilmer Light" w:hAnsi="Gilmer Light"/>
                <w:color w:val="FFFFFF" w:themeColor="background1"/>
              </w:rPr>
              <w:t>14.68%</w:t>
            </w:r>
          </w:p>
        </w:tc>
        <w:tc>
          <w:tcPr>
            <w:tcW w:w="1085" w:type="dxa"/>
            <w:tcBorders>
              <w:top w:val="single" w:sz="8" w:space="0" w:color="auto"/>
              <w:left w:val="nil"/>
              <w:bottom w:val="single" w:sz="8" w:space="0" w:color="auto"/>
              <w:right w:val="single" w:sz="8" w:space="0" w:color="auto"/>
            </w:tcBorders>
            <w:shd w:val="clear" w:color="auto" w:fill="808080" w:themeFill="background1" w:themeFillShade="80"/>
            <w:noWrap/>
            <w:hideMark/>
          </w:tcPr>
          <w:p w14:paraId="773041CB" w14:textId="19116327" w:rsidR="004174A0" w:rsidRPr="004174A0" w:rsidRDefault="004174A0" w:rsidP="004174A0">
            <w:pPr>
              <w:spacing w:after="60"/>
              <w:jc w:val="center"/>
              <w:rPr>
                <w:rFonts w:ascii="Gilmer Light" w:hAnsi="Gilmer Light" w:cs="Calibri"/>
                <w:b/>
                <w:bCs/>
                <w:color w:val="FFFFFF" w:themeColor="background1"/>
                <w:lang w:eastAsia="en-AU"/>
              </w:rPr>
            </w:pPr>
            <w:r w:rsidRPr="004174A0">
              <w:rPr>
                <w:rFonts w:ascii="Gilmer Light" w:hAnsi="Gilmer Light"/>
                <w:color w:val="FFFFFF" w:themeColor="background1"/>
              </w:rPr>
              <w:t>12.14%</w:t>
            </w:r>
          </w:p>
        </w:tc>
      </w:tr>
    </w:tbl>
    <w:p w14:paraId="1E5793DC" w14:textId="77777777" w:rsidR="00443960" w:rsidRPr="00443960" w:rsidRDefault="00443960" w:rsidP="0056656B">
      <w:pPr>
        <w:spacing w:after="60" w:line="276" w:lineRule="auto"/>
        <w:rPr>
          <w:rFonts w:ascii="Gilmer Light" w:hAnsi="Gilmer Light" w:cs="Calibri"/>
          <w:b/>
          <w:u w:val="single"/>
        </w:rPr>
      </w:pPr>
    </w:p>
    <w:p w14:paraId="17B253CE" w14:textId="77777777" w:rsidR="004174A0" w:rsidRPr="004174A0" w:rsidRDefault="004174A0" w:rsidP="004174A0">
      <w:pPr>
        <w:jc w:val="both"/>
        <w:rPr>
          <w:rFonts w:ascii="Gilmer Light" w:eastAsia="Times New Roman" w:hAnsi="Gilmer Light" w:cs="Calibri"/>
          <w:color w:val="FF0000"/>
          <w:lang w:val="en-AU"/>
        </w:rPr>
      </w:pPr>
      <w:r w:rsidRPr="004174A0">
        <w:rPr>
          <w:rFonts w:ascii="Gilmer Light" w:eastAsia="Times New Roman" w:hAnsi="Gilmer Light" w:cs="Arial"/>
          <w:b/>
          <w:lang w:val="en-AU"/>
        </w:rPr>
        <w:t>Benefits:</w:t>
      </w:r>
    </w:p>
    <w:p w14:paraId="2F45CD3E" w14:textId="77777777" w:rsidR="004174A0" w:rsidRPr="004174A0" w:rsidRDefault="004174A0" w:rsidP="004174A0">
      <w:pPr>
        <w:numPr>
          <w:ilvl w:val="0"/>
          <w:numId w:val="36"/>
        </w:numPr>
        <w:spacing w:before="120" w:after="120"/>
        <w:jc w:val="both"/>
        <w:rPr>
          <w:rFonts w:ascii="Gilmer Light" w:eastAsia="Times New Roman" w:hAnsi="Gilmer Light" w:cs="Calibri"/>
          <w:lang w:val="en-AU"/>
        </w:rPr>
      </w:pPr>
      <w:r w:rsidRPr="004174A0">
        <w:rPr>
          <w:rFonts w:ascii="Gilmer Light" w:eastAsia="Times New Roman" w:hAnsi="Gilmer Light" w:cs="Calibri"/>
          <w:lang w:val="en-AU"/>
        </w:rPr>
        <w:t xml:space="preserve">A sector specific asset allocation strategy takes advantage of expert fund managers who specialise in that single sector. </w:t>
      </w:r>
    </w:p>
    <w:p w14:paraId="23DFA156" w14:textId="77777777" w:rsidR="004174A0" w:rsidRPr="004174A0" w:rsidRDefault="004174A0" w:rsidP="004174A0">
      <w:pPr>
        <w:numPr>
          <w:ilvl w:val="0"/>
          <w:numId w:val="36"/>
        </w:numPr>
        <w:spacing w:before="120" w:after="120"/>
        <w:jc w:val="both"/>
        <w:rPr>
          <w:rFonts w:ascii="Gilmer Light" w:eastAsia="Times New Roman" w:hAnsi="Gilmer Light" w:cs="Calibri"/>
          <w:lang w:val="en-AU"/>
        </w:rPr>
      </w:pPr>
      <w:r w:rsidRPr="004174A0">
        <w:rPr>
          <w:rFonts w:ascii="Gilmer Light" w:eastAsia="Times New Roman" w:hAnsi="Gilmer Light" w:cs="Calibri"/>
          <w:lang w:val="en-AU"/>
        </w:rPr>
        <w:t>You will have access to a wide range of investment options which cannot be accessed in your current funds.</w:t>
      </w:r>
    </w:p>
    <w:p w14:paraId="553D239A" w14:textId="77777777" w:rsidR="004174A0" w:rsidRPr="004174A0" w:rsidRDefault="004174A0" w:rsidP="004174A0">
      <w:pPr>
        <w:numPr>
          <w:ilvl w:val="0"/>
          <w:numId w:val="36"/>
        </w:numPr>
        <w:spacing w:before="120" w:after="120"/>
        <w:jc w:val="both"/>
        <w:rPr>
          <w:rFonts w:ascii="Gilmer Light" w:eastAsia="Times New Roman" w:hAnsi="Gilmer Light" w:cs="Calibri"/>
          <w:lang w:val="en-AU"/>
        </w:rPr>
      </w:pPr>
      <w:r w:rsidRPr="004174A0">
        <w:rPr>
          <w:rFonts w:ascii="Gilmer Light" w:eastAsia="Times New Roman" w:hAnsi="Gilmer Light" w:cs="Calibri"/>
          <w:lang w:val="en-AU"/>
        </w:rPr>
        <w:t xml:space="preserve">The alternative wholesale fund platform has a wide range of investment options with access to more than one specialist manager within each asset class.  </w:t>
      </w:r>
    </w:p>
    <w:p w14:paraId="258BB01A" w14:textId="77777777" w:rsidR="004174A0" w:rsidRPr="004174A0" w:rsidRDefault="004174A0" w:rsidP="004174A0">
      <w:pPr>
        <w:numPr>
          <w:ilvl w:val="0"/>
          <w:numId w:val="36"/>
        </w:numPr>
        <w:spacing w:before="120" w:after="120"/>
        <w:jc w:val="both"/>
        <w:rPr>
          <w:rFonts w:ascii="Gilmer Light" w:eastAsia="Times New Roman" w:hAnsi="Gilmer Light" w:cs="Calibri"/>
          <w:lang w:val="en-AU"/>
        </w:rPr>
      </w:pPr>
      <w:r w:rsidRPr="004174A0">
        <w:rPr>
          <w:rFonts w:ascii="Gilmer Light" w:eastAsia="Times New Roman" w:hAnsi="Gilmer Light" w:cs="Calibri"/>
          <w:lang w:val="en-AU"/>
        </w:rPr>
        <w:t>The alternative wholesale fund platform allows for ongoing monitoring and management of the fund’s performance and asset allocation.</w:t>
      </w:r>
    </w:p>
    <w:p w14:paraId="7AEF9129" w14:textId="77777777" w:rsidR="004174A0" w:rsidRPr="004174A0" w:rsidRDefault="004174A0" w:rsidP="004174A0">
      <w:pPr>
        <w:numPr>
          <w:ilvl w:val="0"/>
          <w:numId w:val="36"/>
        </w:numPr>
        <w:spacing w:before="120" w:after="120"/>
        <w:jc w:val="both"/>
        <w:rPr>
          <w:rFonts w:ascii="Gilmer Light" w:eastAsia="Times New Roman" w:hAnsi="Gilmer Light" w:cs="Calibri"/>
          <w:lang w:val="en-AU"/>
        </w:rPr>
      </w:pPr>
      <w:r w:rsidRPr="004174A0">
        <w:rPr>
          <w:rFonts w:ascii="Gilmer Light" w:eastAsia="Times New Roman" w:hAnsi="Gilmer Light" w:cs="Calibri"/>
          <w:lang w:val="en-AU"/>
        </w:rPr>
        <w:t xml:space="preserve">You would continue to receive ongoing advice from us as your financial adviser as we will have full access to information relating to the recommended superannuation fund. This will enable us to provide thorough and timely advice to you. </w:t>
      </w:r>
    </w:p>
    <w:p w14:paraId="20D01A1E" w14:textId="77777777" w:rsidR="00443960" w:rsidRPr="00443960" w:rsidRDefault="00443960" w:rsidP="0056656B">
      <w:pPr>
        <w:spacing w:after="60" w:line="276" w:lineRule="auto"/>
        <w:rPr>
          <w:rFonts w:ascii="Gilmer Light" w:hAnsi="Gilmer Light" w:cs="Calibri"/>
          <w:b/>
          <w:u w:val="single"/>
        </w:rPr>
      </w:pPr>
    </w:p>
    <w:p w14:paraId="6A86B767" w14:textId="77777777" w:rsidR="00443960" w:rsidRPr="00443960" w:rsidRDefault="00443960" w:rsidP="0056656B">
      <w:pPr>
        <w:spacing w:after="60" w:line="276" w:lineRule="auto"/>
        <w:rPr>
          <w:rFonts w:ascii="Gilmer Light" w:hAnsi="Gilmer Light" w:cs="Calibri"/>
          <w:b/>
          <w:u w:val="single"/>
        </w:rPr>
      </w:pPr>
    </w:p>
    <w:p w14:paraId="0FD2966D" w14:textId="77777777" w:rsidR="006D7B3A" w:rsidRDefault="006D7B3A" w:rsidP="0056656B">
      <w:pPr>
        <w:spacing w:after="60" w:line="276" w:lineRule="auto"/>
        <w:rPr>
          <w:rFonts w:ascii="Gilmer Light" w:hAnsi="Gilmer Light"/>
          <w:b/>
          <w:bCs/>
          <w:sz w:val="24"/>
          <w:szCs w:val="24"/>
          <w:lang w:val="en-AU"/>
        </w:rPr>
      </w:pPr>
    </w:p>
    <w:p w14:paraId="3D76E697" w14:textId="77777777" w:rsidR="0056656B" w:rsidRDefault="0056656B">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4668863C" w14:textId="49B81AC6" w:rsidR="00BF0EA9" w:rsidRPr="0098298D" w:rsidRDefault="00BF0EA9" w:rsidP="00BF0EA9">
      <w:pPr>
        <w:pStyle w:val="Heading1"/>
        <w:spacing w:before="120" w:after="120"/>
        <w:rPr>
          <w:rFonts w:ascii="Gilmer" w:hAnsi="Gilmer"/>
          <w:b/>
          <w:bCs/>
          <w:color w:val="0077BE"/>
          <w:sz w:val="24"/>
          <w:szCs w:val="24"/>
          <w:lang w:val="en-AU"/>
        </w:rPr>
      </w:pPr>
      <w:bookmarkStart w:id="65" w:name="_Toc214611534"/>
      <w:r>
        <w:rPr>
          <w:rFonts w:ascii="Gilmer" w:hAnsi="Gilmer"/>
          <w:b/>
          <w:bCs/>
          <w:color w:val="0077BE"/>
          <w:sz w:val="24"/>
          <w:szCs w:val="24"/>
          <w:lang w:val="en-AU"/>
        </w:rPr>
        <w:lastRenderedPageBreak/>
        <w:t>1</w:t>
      </w:r>
      <w:r w:rsidR="008815FE">
        <w:rPr>
          <w:rFonts w:ascii="Gilmer" w:hAnsi="Gilmer"/>
          <w:b/>
          <w:bCs/>
          <w:color w:val="0077BE"/>
          <w:sz w:val="24"/>
          <w:szCs w:val="24"/>
          <w:lang w:val="en-AU"/>
        </w:rPr>
        <w:t>3</w:t>
      </w:r>
      <w:r w:rsidRPr="0098298D">
        <w:rPr>
          <w:rFonts w:ascii="Gilmer" w:hAnsi="Gilmer"/>
          <w:b/>
          <w:bCs/>
          <w:color w:val="0077BE"/>
          <w:sz w:val="24"/>
          <w:szCs w:val="24"/>
          <w:lang w:val="en-AU"/>
        </w:rPr>
        <w:t xml:space="preserve">. </w:t>
      </w:r>
      <w:r>
        <w:rPr>
          <w:rFonts w:ascii="Gilmer" w:hAnsi="Gilmer"/>
          <w:b/>
          <w:bCs/>
          <w:color w:val="0077BE"/>
          <w:sz w:val="24"/>
          <w:szCs w:val="24"/>
          <w:lang w:val="en-AU"/>
        </w:rPr>
        <w:t>Recommended Products</w:t>
      </w:r>
      <w:bookmarkEnd w:id="65"/>
    </w:p>
    <w:p w14:paraId="6BCB5394" w14:textId="77777777" w:rsidR="00101305" w:rsidRPr="0056656B" w:rsidRDefault="00101305" w:rsidP="0056656B">
      <w:pPr>
        <w:spacing w:after="60" w:line="276" w:lineRule="auto"/>
        <w:rPr>
          <w:rFonts w:ascii="Gilmer Light" w:hAnsi="Gilmer Light"/>
          <w:b/>
          <w:lang w:val="en-AU"/>
        </w:rPr>
      </w:pPr>
      <w:r w:rsidRPr="0056656B">
        <w:rPr>
          <w:rFonts w:ascii="Gilmer Light" w:hAnsi="Gilmer Light"/>
          <w:b/>
          <w:lang w:val="en-AU"/>
        </w:rPr>
        <w:t>Colonial FirstChoice Wholesale Investments</w:t>
      </w:r>
    </w:p>
    <w:p w14:paraId="72524C33"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The FirstChoice Investments is a multi-manager investment solution which combines wide investment choice with a competitive and simple fee structure, backed up by a high standard of service support from Colonial First State.</w:t>
      </w:r>
    </w:p>
    <w:p w14:paraId="3813B634"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5E18114A" w14:textId="77777777" w:rsidR="00101305" w:rsidRPr="0056656B" w:rsidRDefault="00101305" w:rsidP="0056656B">
      <w:pPr>
        <w:spacing w:after="60" w:line="276" w:lineRule="auto"/>
        <w:rPr>
          <w:rFonts w:ascii="Gilmer Light" w:hAnsi="Gilmer Light"/>
          <w:b/>
          <w:lang w:val="en-AU"/>
        </w:rPr>
      </w:pPr>
      <w:r w:rsidRPr="0056656B">
        <w:rPr>
          <w:rFonts w:ascii="Gilmer Light" w:hAnsi="Gilmer Light"/>
          <w:b/>
          <w:lang w:val="en-AU"/>
        </w:rPr>
        <w:t>Reasons and Benefits</w:t>
      </w:r>
    </w:p>
    <w:p w14:paraId="5C5C297C"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The major features of the Colonial FirstChoice Investments are as follows:</w:t>
      </w:r>
    </w:p>
    <w:p w14:paraId="474F68F6" w14:textId="77777777" w:rsidR="00101305" w:rsidRPr="00020C97" w:rsidRDefault="00101305" w:rsidP="009B397E">
      <w:pPr>
        <w:pStyle w:val="ListParagraph"/>
        <w:numPr>
          <w:ilvl w:val="0"/>
          <w:numId w:val="12"/>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Sector Specific Diversification</w:t>
      </w:r>
    </w:p>
    <w:p w14:paraId="4C7A880C"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 xml:space="preserve">A wide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25D0D4FF" w14:textId="2EEF7F98" w:rsidR="00020C97" w:rsidRPr="00020C97" w:rsidRDefault="00020C97" w:rsidP="009B397E">
      <w:pPr>
        <w:pStyle w:val="ListParagraph"/>
        <w:numPr>
          <w:ilvl w:val="0"/>
          <w:numId w:val="12"/>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S</w:t>
      </w:r>
      <w:r>
        <w:rPr>
          <w:rFonts w:ascii="Gilmer Light" w:hAnsi="Gilmer Light"/>
          <w:b/>
          <w:bCs/>
          <w:color w:val="7DCDF1"/>
          <w:lang w:val="en-AU"/>
        </w:rPr>
        <w:t>implicity</w:t>
      </w:r>
    </w:p>
    <w:p w14:paraId="61CF178F"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Consolidated reporting from Colonial First State.</w:t>
      </w:r>
    </w:p>
    <w:p w14:paraId="6A577C07" w14:textId="77777777" w:rsidR="00101305" w:rsidRPr="00020C97" w:rsidRDefault="00101305" w:rsidP="009B397E">
      <w:pPr>
        <w:pStyle w:val="ListParagraph"/>
        <w:numPr>
          <w:ilvl w:val="0"/>
          <w:numId w:val="12"/>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Ease of Management</w:t>
      </w:r>
    </w:p>
    <w:p w14:paraId="393E16A6"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Automatic investment re-balancing and switching to help you easily and conveniently keep your investment strategies on track.</w:t>
      </w:r>
    </w:p>
    <w:p w14:paraId="41A868E6"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We recommend that annual automatic rebalancing is elected.</w:t>
      </w:r>
    </w:p>
    <w:p w14:paraId="5BA7D086" w14:textId="77777777" w:rsidR="00101305" w:rsidRPr="00020C97" w:rsidRDefault="00101305" w:rsidP="009B397E">
      <w:pPr>
        <w:pStyle w:val="ListParagraph"/>
        <w:numPr>
          <w:ilvl w:val="0"/>
          <w:numId w:val="12"/>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Highly competitive and simple to understand fee structure</w:t>
      </w:r>
    </w:p>
    <w:p w14:paraId="4FF77E85"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No entry fee applies to this investment however, with your agreement; your Financial Adviser may wish to charge a one-off fee for upfront costs.</w:t>
      </w:r>
    </w:p>
    <w:p w14:paraId="16F94CAB" w14:textId="77777777" w:rsidR="00BF0EA9" w:rsidRPr="0056656B" w:rsidRDefault="00101305" w:rsidP="0056656B">
      <w:pPr>
        <w:spacing w:after="60" w:line="276" w:lineRule="auto"/>
        <w:rPr>
          <w:rFonts w:ascii="Gilmer Light" w:hAnsi="Gilmer Light"/>
          <w:lang w:val="en-AU"/>
        </w:rPr>
      </w:pPr>
      <w:r w:rsidRPr="0056656B">
        <w:rPr>
          <w:rFonts w:ascii="Gilmer Light" w:hAnsi="Gilmer Light"/>
          <w:lang w:val="en-AU"/>
        </w:rPr>
        <w:t xml:space="preserve">You can agree with your Financial Adviser to have an ongoing Adviser Service Fee for advice paid directly from your investment.  The ongoing fee will be deducted monthly from your investment options.  </w:t>
      </w:r>
    </w:p>
    <w:p w14:paraId="55CA144C" w14:textId="1A48F2E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A 0.</w:t>
      </w:r>
      <w:r w:rsidR="00C60F81">
        <w:rPr>
          <w:rFonts w:ascii="Gilmer Light" w:hAnsi="Gilmer Light"/>
          <w:lang w:val="en-AU"/>
        </w:rPr>
        <w:t>8</w:t>
      </w:r>
      <w:r w:rsidRPr="0056656B">
        <w:rPr>
          <w:rFonts w:ascii="Gilmer Light" w:hAnsi="Gilmer Light"/>
          <w:lang w:val="en-AU"/>
        </w:rPr>
        <w:t xml:space="preserve">0% p.a. Adviser Service Fee will apply to the new Allocated Pension fund. </w:t>
      </w:r>
    </w:p>
    <w:p w14:paraId="44799C33"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No switching fees or exit fees apply to this investment.</w:t>
      </w:r>
    </w:p>
    <w:p w14:paraId="7443065A" w14:textId="77777777" w:rsidR="00BF0EA9" w:rsidRDefault="00BF0EA9" w:rsidP="0056656B">
      <w:pPr>
        <w:spacing w:after="60" w:line="276" w:lineRule="auto"/>
        <w:rPr>
          <w:rFonts w:ascii="Gilmer Light" w:hAnsi="Gilmer Light"/>
          <w:b/>
          <w:lang w:val="en-AU"/>
        </w:rPr>
      </w:pPr>
    </w:p>
    <w:p w14:paraId="2E929F58" w14:textId="49F7CCA8" w:rsidR="00C60F81" w:rsidRDefault="00C60F81">
      <w:pPr>
        <w:rPr>
          <w:rFonts w:ascii="Gilmer Light" w:hAnsi="Gilmer Light"/>
          <w:b/>
          <w:lang w:val="en-AU"/>
        </w:rPr>
      </w:pPr>
      <w:r>
        <w:rPr>
          <w:rFonts w:ascii="Gilmer Light" w:hAnsi="Gilmer Light"/>
          <w:b/>
          <w:lang w:val="en-AU"/>
        </w:rPr>
        <w:br w:type="page"/>
      </w:r>
    </w:p>
    <w:p w14:paraId="668CE661" w14:textId="7E40F967" w:rsidR="00C60F81" w:rsidRPr="0098298D" w:rsidRDefault="00C60F81" w:rsidP="00C60F81">
      <w:pPr>
        <w:pStyle w:val="Heading1"/>
        <w:spacing w:before="120" w:after="120"/>
        <w:rPr>
          <w:rFonts w:ascii="Gilmer" w:hAnsi="Gilmer"/>
          <w:b/>
          <w:bCs/>
          <w:color w:val="0077BE"/>
          <w:sz w:val="24"/>
          <w:szCs w:val="24"/>
          <w:lang w:val="en-AU"/>
        </w:rPr>
      </w:pPr>
      <w:bookmarkStart w:id="66" w:name="_Toc214611535"/>
      <w:r>
        <w:rPr>
          <w:rFonts w:ascii="Gilmer" w:hAnsi="Gilmer"/>
          <w:b/>
          <w:bCs/>
          <w:color w:val="0077BE"/>
          <w:sz w:val="24"/>
          <w:szCs w:val="24"/>
          <w:lang w:val="en-AU"/>
        </w:rPr>
        <w:lastRenderedPageBreak/>
        <w:t>1</w:t>
      </w:r>
      <w:r w:rsidR="008815FE">
        <w:rPr>
          <w:rFonts w:ascii="Gilmer" w:hAnsi="Gilmer"/>
          <w:b/>
          <w:bCs/>
          <w:color w:val="0077BE"/>
          <w:sz w:val="24"/>
          <w:szCs w:val="24"/>
          <w:lang w:val="en-AU"/>
        </w:rPr>
        <w:t>4</w:t>
      </w:r>
      <w:r w:rsidRPr="0098298D">
        <w:rPr>
          <w:rFonts w:ascii="Gilmer" w:hAnsi="Gilmer"/>
          <w:b/>
          <w:bCs/>
          <w:color w:val="0077BE"/>
          <w:sz w:val="24"/>
          <w:szCs w:val="24"/>
          <w:lang w:val="en-AU"/>
        </w:rPr>
        <w:t xml:space="preserve">. </w:t>
      </w:r>
      <w:r>
        <w:rPr>
          <w:rFonts w:ascii="Gilmer" w:hAnsi="Gilmer"/>
          <w:b/>
          <w:bCs/>
          <w:color w:val="0077BE"/>
          <w:sz w:val="24"/>
          <w:szCs w:val="24"/>
          <w:lang w:val="en-AU"/>
        </w:rPr>
        <w:t>Proposed Cash Flow</w:t>
      </w:r>
      <w:bookmarkEnd w:id="66"/>
    </w:p>
    <w:p w14:paraId="03564310" w14:textId="6DDD64D1" w:rsidR="00101305" w:rsidRDefault="00101305" w:rsidP="00692347">
      <w:pPr>
        <w:spacing w:after="60" w:line="276" w:lineRule="auto"/>
        <w:rPr>
          <w:rFonts w:ascii="Gilmer Light" w:hAnsi="Gilmer Light"/>
          <w:b/>
          <w:iCs/>
        </w:rPr>
      </w:pPr>
    </w:p>
    <w:p w14:paraId="1318F4CD" w14:textId="71A98C04" w:rsidR="006D7B3A" w:rsidRPr="00516DED" w:rsidRDefault="00C60F81" w:rsidP="00692347">
      <w:pPr>
        <w:spacing w:after="60" w:line="276" w:lineRule="auto"/>
        <w:rPr>
          <w:rFonts w:ascii="Gilmer Light" w:hAnsi="Gilmer Light"/>
          <w:b/>
          <w:bCs/>
          <w:lang w:val="en-AU"/>
        </w:rPr>
      </w:pPr>
      <w:r w:rsidRPr="00516DED">
        <w:rPr>
          <w:rFonts w:ascii="Gilmer Light" w:hAnsi="Gilmer Light"/>
          <w:b/>
          <w:bCs/>
          <w:lang w:val="en-AU"/>
        </w:rPr>
        <w:t xml:space="preserve">You have estimated that you require </w:t>
      </w:r>
      <w:r w:rsidR="002E3808" w:rsidRPr="00516DED">
        <w:rPr>
          <w:rFonts w:ascii="Gilmer Light" w:hAnsi="Gilmer Light"/>
          <w:b/>
          <w:bCs/>
          <w:lang w:val="en-AU"/>
        </w:rPr>
        <w:t xml:space="preserve">an income of </w:t>
      </w:r>
      <w:r w:rsidRPr="00516DED">
        <w:rPr>
          <w:rFonts w:ascii="Gilmer Light" w:hAnsi="Gilmer Light"/>
          <w:b/>
          <w:bCs/>
          <w:lang w:val="en-AU"/>
        </w:rPr>
        <w:t>$5,000 per month ($60,000 p.a.)</w:t>
      </w:r>
      <w:r w:rsidR="002E3808" w:rsidRPr="00516DED">
        <w:rPr>
          <w:rFonts w:ascii="Gilmer Light" w:hAnsi="Gilmer Light"/>
          <w:b/>
          <w:bCs/>
          <w:lang w:val="en-AU"/>
        </w:rPr>
        <w:t xml:space="preserve"> to satisfy your living costs.</w:t>
      </w:r>
    </w:p>
    <w:p w14:paraId="4E67CC78" w14:textId="77777777" w:rsidR="002E3808" w:rsidRPr="00516DED" w:rsidRDefault="002E3808" w:rsidP="00692347">
      <w:pPr>
        <w:spacing w:after="60" w:line="276" w:lineRule="auto"/>
        <w:rPr>
          <w:rFonts w:ascii="Gilmer Light" w:hAnsi="Gilmer Light"/>
          <w:b/>
          <w:bCs/>
          <w:lang w:val="en-AU"/>
        </w:rPr>
      </w:pPr>
    </w:p>
    <w:p w14:paraId="706885B5" w14:textId="74C603A6" w:rsidR="002E3808" w:rsidRPr="00516DED" w:rsidRDefault="002E3808" w:rsidP="00692347">
      <w:pPr>
        <w:spacing w:after="60" w:line="276" w:lineRule="auto"/>
        <w:rPr>
          <w:rFonts w:ascii="Gilmer Light" w:hAnsi="Gilmer Light"/>
          <w:b/>
          <w:bCs/>
          <w:lang w:val="en-AU"/>
        </w:rPr>
      </w:pPr>
      <w:r w:rsidRPr="00516DED">
        <w:rPr>
          <w:rFonts w:ascii="Gilmer Light" w:hAnsi="Gilmer Light"/>
          <w:b/>
          <w:bCs/>
          <w:lang w:val="en-AU"/>
        </w:rPr>
        <w:t>Upon implementation of the recommended structure, your annual cash flow will be generated as follows:</w:t>
      </w:r>
    </w:p>
    <w:p w14:paraId="6D4858B2" w14:textId="77777777" w:rsidR="002E3808" w:rsidRPr="00516DED" w:rsidRDefault="002E3808" w:rsidP="00692347">
      <w:pPr>
        <w:spacing w:after="60" w:line="276" w:lineRule="auto"/>
        <w:rPr>
          <w:rFonts w:ascii="Gilmer Light" w:hAnsi="Gilmer Light"/>
          <w:b/>
          <w:bCs/>
          <w:lang w:val="en-AU"/>
        </w:rPr>
      </w:pPr>
    </w:p>
    <w:p w14:paraId="3187A25B" w14:textId="5918A6DF" w:rsidR="002E3808" w:rsidRPr="00516DED" w:rsidRDefault="002E3808" w:rsidP="00692347">
      <w:pPr>
        <w:spacing w:after="60" w:line="276" w:lineRule="auto"/>
        <w:rPr>
          <w:rFonts w:ascii="Gilmer Light" w:hAnsi="Gilmer Light"/>
          <w:b/>
          <w:bCs/>
          <w:lang w:val="en-AU"/>
        </w:rPr>
      </w:pPr>
      <w:r w:rsidRPr="00516DED">
        <w:rPr>
          <w:rFonts w:ascii="Gilmer Light" w:hAnsi="Gilmer Light"/>
          <w:b/>
          <w:bCs/>
          <w:lang w:val="en-AU"/>
        </w:rPr>
        <w:t>Age Pension</w:t>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t>$14,105</w:t>
      </w:r>
    </w:p>
    <w:p w14:paraId="5E4E7833" w14:textId="2469CEDE" w:rsidR="002E3808" w:rsidRPr="00516DED" w:rsidRDefault="002E3808" w:rsidP="00692347">
      <w:pPr>
        <w:spacing w:after="60" w:line="276" w:lineRule="auto"/>
        <w:rPr>
          <w:rFonts w:ascii="Gilmer Light" w:hAnsi="Gilmer Light"/>
          <w:b/>
          <w:bCs/>
          <w:lang w:val="en-AU"/>
        </w:rPr>
      </w:pPr>
      <w:r w:rsidRPr="00516DED">
        <w:rPr>
          <w:rFonts w:ascii="Gilmer Light" w:hAnsi="Gilmer Light"/>
          <w:b/>
          <w:bCs/>
          <w:lang w:val="en-AU"/>
        </w:rPr>
        <w:t>Challenger Lifetime Annuity</w:t>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00516DED">
        <w:rPr>
          <w:rFonts w:ascii="Gilmer Light" w:hAnsi="Gilmer Light"/>
          <w:b/>
          <w:bCs/>
          <w:lang w:val="en-AU"/>
        </w:rPr>
        <w:tab/>
      </w:r>
      <w:proofErr w:type="gramStart"/>
      <w:r w:rsidRPr="00516DED">
        <w:rPr>
          <w:rFonts w:ascii="Gilmer Light" w:hAnsi="Gilmer Light"/>
          <w:b/>
          <w:bCs/>
          <w:lang w:val="en-AU"/>
        </w:rPr>
        <w:t>$  7,767</w:t>
      </w:r>
      <w:proofErr w:type="gramEnd"/>
      <w:r w:rsidR="000F416A" w:rsidRPr="00516DED">
        <w:rPr>
          <w:rFonts w:ascii="Gilmer Light" w:hAnsi="Gilmer Light"/>
          <w:b/>
          <w:bCs/>
          <w:lang w:val="en-AU"/>
        </w:rPr>
        <w:t>*</w:t>
      </w:r>
    </w:p>
    <w:p w14:paraId="2E11A560" w14:textId="0A31EB20" w:rsidR="002E3808" w:rsidRPr="00516DED" w:rsidRDefault="002E3808" w:rsidP="00692347">
      <w:pPr>
        <w:spacing w:after="60" w:line="276" w:lineRule="auto"/>
        <w:rPr>
          <w:rFonts w:ascii="Gilmer Light" w:hAnsi="Gilmer Light"/>
          <w:b/>
          <w:bCs/>
          <w:lang w:val="en-AU"/>
        </w:rPr>
      </w:pPr>
      <w:r w:rsidRPr="00516DED">
        <w:rPr>
          <w:rFonts w:ascii="Gilmer Light" w:hAnsi="Gilmer Light"/>
          <w:b/>
          <w:bCs/>
          <w:lang w:val="en-AU"/>
        </w:rPr>
        <w:t>Colonial Allocated Pension Income Stream – Albert</w:t>
      </w:r>
      <w:r w:rsidRPr="00516DED">
        <w:rPr>
          <w:rFonts w:ascii="Gilmer Light" w:hAnsi="Gilmer Light"/>
          <w:b/>
          <w:bCs/>
          <w:lang w:val="en-AU"/>
        </w:rPr>
        <w:tab/>
      </w:r>
      <w:r w:rsidR="00516DED">
        <w:rPr>
          <w:rFonts w:ascii="Gilmer Light" w:hAnsi="Gilmer Light"/>
          <w:b/>
          <w:bCs/>
          <w:lang w:val="en-AU"/>
        </w:rPr>
        <w:tab/>
      </w:r>
      <w:proofErr w:type="gramStart"/>
      <w:r w:rsidRPr="00516DED">
        <w:rPr>
          <w:rFonts w:ascii="Gilmer Light" w:hAnsi="Gilmer Light"/>
          <w:b/>
          <w:bCs/>
          <w:lang w:val="en-AU"/>
        </w:rPr>
        <w:t xml:space="preserve">$  </w:t>
      </w:r>
      <w:r w:rsidR="000F416A" w:rsidRPr="00516DED">
        <w:rPr>
          <w:rFonts w:ascii="Gilmer Light" w:hAnsi="Gilmer Light"/>
          <w:b/>
          <w:bCs/>
          <w:lang w:val="en-AU"/>
        </w:rPr>
        <w:t>6,431</w:t>
      </w:r>
      <w:proofErr w:type="gramEnd"/>
      <w:r w:rsidR="000F416A" w:rsidRPr="00516DED">
        <w:rPr>
          <w:rFonts w:ascii="Gilmer Light" w:hAnsi="Gilmer Light"/>
          <w:b/>
          <w:bCs/>
          <w:lang w:val="en-AU"/>
        </w:rPr>
        <w:t>^</w:t>
      </w:r>
    </w:p>
    <w:p w14:paraId="026CFB9C" w14:textId="3815E140" w:rsidR="002E3808" w:rsidRPr="00516DED" w:rsidRDefault="002E3808" w:rsidP="002E3808">
      <w:pPr>
        <w:spacing w:after="60" w:line="276" w:lineRule="auto"/>
        <w:rPr>
          <w:rFonts w:ascii="Gilmer Light" w:hAnsi="Gilmer Light"/>
          <w:b/>
          <w:bCs/>
          <w:u w:val="single"/>
          <w:lang w:val="en-AU"/>
        </w:rPr>
      </w:pPr>
      <w:r w:rsidRPr="00516DED">
        <w:rPr>
          <w:rFonts w:ascii="Gilmer Light" w:hAnsi="Gilmer Light"/>
          <w:b/>
          <w:bCs/>
          <w:lang w:val="en-AU"/>
        </w:rPr>
        <w:t>Colonial Allocated Pension Income Stream – Sue</w:t>
      </w:r>
      <w:r w:rsidRPr="00516DED">
        <w:rPr>
          <w:rFonts w:ascii="Gilmer Light" w:hAnsi="Gilmer Light"/>
          <w:b/>
          <w:bCs/>
          <w:lang w:val="en-AU"/>
        </w:rPr>
        <w:tab/>
      </w:r>
      <w:r w:rsidR="00516DED">
        <w:rPr>
          <w:rFonts w:ascii="Gilmer Light" w:hAnsi="Gilmer Light"/>
          <w:b/>
          <w:bCs/>
          <w:lang w:val="en-AU"/>
        </w:rPr>
        <w:tab/>
      </w:r>
      <w:r w:rsidRPr="00516DED">
        <w:rPr>
          <w:rFonts w:ascii="Gilmer Light" w:hAnsi="Gilmer Light"/>
          <w:b/>
          <w:bCs/>
          <w:u w:val="single"/>
          <w:lang w:val="en-AU"/>
        </w:rPr>
        <w:t>$</w:t>
      </w:r>
      <w:r w:rsidR="000F416A" w:rsidRPr="00516DED">
        <w:rPr>
          <w:rFonts w:ascii="Gilmer Light" w:hAnsi="Gilmer Light"/>
          <w:b/>
          <w:bCs/>
          <w:u w:val="single"/>
          <w:lang w:val="en-AU"/>
        </w:rPr>
        <w:t>31,017^</w:t>
      </w:r>
    </w:p>
    <w:p w14:paraId="22CA5070" w14:textId="6370B4D8" w:rsidR="000F416A" w:rsidRPr="00516DED" w:rsidRDefault="000F416A" w:rsidP="002E3808">
      <w:pPr>
        <w:spacing w:after="60" w:line="276" w:lineRule="auto"/>
        <w:rPr>
          <w:rFonts w:ascii="Gilmer Light" w:hAnsi="Gilmer Light"/>
          <w:b/>
          <w:bCs/>
          <w:lang w:val="en-AU"/>
        </w:rPr>
      </w:pPr>
      <w:r w:rsidRPr="00516DED">
        <w:rPr>
          <w:rFonts w:ascii="Gilmer Light" w:hAnsi="Gilmer Light"/>
          <w:b/>
          <w:bCs/>
          <w:lang w:val="en-AU"/>
        </w:rPr>
        <w:t>TOTAL</w:t>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r>
      <w:r w:rsidRPr="00516DED">
        <w:rPr>
          <w:rFonts w:ascii="Gilmer Light" w:hAnsi="Gilmer Light"/>
          <w:b/>
          <w:bCs/>
          <w:lang w:val="en-AU"/>
        </w:rPr>
        <w:tab/>
        <w:t>$59,320</w:t>
      </w:r>
    </w:p>
    <w:p w14:paraId="3D946259" w14:textId="77777777" w:rsidR="002E3808" w:rsidRDefault="002E3808" w:rsidP="002E3808">
      <w:pPr>
        <w:spacing w:after="60" w:line="276" w:lineRule="auto"/>
        <w:rPr>
          <w:rFonts w:ascii="Gilmer Light" w:hAnsi="Gilmer Light"/>
          <w:b/>
          <w:bCs/>
          <w:sz w:val="24"/>
          <w:szCs w:val="24"/>
          <w:lang w:val="en-AU"/>
        </w:rPr>
      </w:pPr>
    </w:p>
    <w:p w14:paraId="3CF760E1" w14:textId="19FF6CCF" w:rsidR="000F416A" w:rsidRDefault="000F416A" w:rsidP="000F416A">
      <w:pPr>
        <w:spacing w:after="60" w:line="276" w:lineRule="auto"/>
        <w:rPr>
          <w:rFonts w:ascii="Gilmer Light" w:hAnsi="Gilmer Light"/>
          <w:b/>
          <w:bCs/>
          <w:sz w:val="18"/>
          <w:szCs w:val="18"/>
          <w:lang w:val="en-AU"/>
        </w:rPr>
      </w:pPr>
      <w:r w:rsidRPr="000F416A">
        <w:rPr>
          <w:rFonts w:ascii="Gilmer Light" w:hAnsi="Gilmer Light"/>
          <w:b/>
          <w:bCs/>
          <w:sz w:val="24"/>
          <w:szCs w:val="24"/>
          <w:lang w:val="en-AU"/>
        </w:rPr>
        <w:t>*</w:t>
      </w:r>
      <w:r>
        <w:rPr>
          <w:rFonts w:ascii="Gilmer Light" w:hAnsi="Gilmer Light"/>
          <w:b/>
          <w:bCs/>
          <w:sz w:val="24"/>
          <w:szCs w:val="24"/>
          <w:lang w:val="en-AU"/>
        </w:rPr>
        <w:t xml:space="preserve"> </w:t>
      </w:r>
      <w:r w:rsidRPr="000F416A">
        <w:rPr>
          <w:rFonts w:ascii="Gilmer Light" w:hAnsi="Gilmer Light"/>
          <w:b/>
          <w:bCs/>
          <w:sz w:val="18"/>
          <w:szCs w:val="18"/>
          <w:lang w:val="en-AU"/>
        </w:rPr>
        <w:t>Payments will be indexed annually so that they keep pace with changes in the</w:t>
      </w:r>
      <w:r>
        <w:rPr>
          <w:rFonts w:ascii="Gilmer Light" w:hAnsi="Gilmer Light"/>
          <w:b/>
          <w:bCs/>
          <w:sz w:val="18"/>
          <w:szCs w:val="18"/>
          <w:lang w:val="en-AU"/>
        </w:rPr>
        <w:t xml:space="preserve"> </w:t>
      </w:r>
      <w:r w:rsidRPr="000F416A">
        <w:rPr>
          <w:rFonts w:ascii="Gilmer Light" w:hAnsi="Gilmer Light"/>
          <w:b/>
          <w:bCs/>
          <w:sz w:val="18"/>
          <w:szCs w:val="18"/>
          <w:lang w:val="en-AU"/>
        </w:rPr>
        <w:t>Consumer Price Index (CPI).</w:t>
      </w:r>
    </w:p>
    <w:p w14:paraId="2B35A7C6" w14:textId="2D2E498C" w:rsidR="000F416A" w:rsidRPr="000F416A" w:rsidRDefault="000F416A" w:rsidP="000F416A">
      <w:pPr>
        <w:spacing w:after="60" w:line="276" w:lineRule="auto"/>
        <w:rPr>
          <w:rFonts w:ascii="Gilmer Light" w:hAnsi="Gilmer Light"/>
          <w:b/>
          <w:bCs/>
          <w:sz w:val="18"/>
          <w:szCs w:val="18"/>
          <w:lang w:val="en-AU"/>
        </w:rPr>
      </w:pPr>
      <w:r>
        <w:rPr>
          <w:rFonts w:ascii="Gilmer Light" w:hAnsi="Gilmer Light"/>
          <w:b/>
          <w:bCs/>
          <w:sz w:val="18"/>
          <w:szCs w:val="18"/>
          <w:lang w:val="en-AU"/>
        </w:rPr>
        <w:t>^ Income stream has been calculated based on 7% of initial capital balance and may be adjusted as required.</w:t>
      </w:r>
    </w:p>
    <w:p w14:paraId="336E6BED" w14:textId="77777777" w:rsidR="002E3808" w:rsidRDefault="002E3808" w:rsidP="00692347">
      <w:pPr>
        <w:spacing w:after="60" w:line="276" w:lineRule="auto"/>
        <w:rPr>
          <w:rFonts w:ascii="Gilmer Light" w:hAnsi="Gilmer Light"/>
          <w:b/>
          <w:bCs/>
          <w:sz w:val="24"/>
          <w:szCs w:val="24"/>
          <w:lang w:val="en-AU"/>
        </w:rPr>
      </w:pPr>
    </w:p>
    <w:p w14:paraId="672C824D" w14:textId="142A4040" w:rsidR="00C85EED" w:rsidRPr="0098298D" w:rsidRDefault="00C85EED" w:rsidP="00C85EED">
      <w:pPr>
        <w:pStyle w:val="Heading1"/>
        <w:spacing w:before="120" w:after="120"/>
        <w:rPr>
          <w:rFonts w:ascii="Gilmer" w:hAnsi="Gilmer"/>
          <w:b/>
          <w:bCs/>
          <w:color w:val="0077BE"/>
          <w:sz w:val="24"/>
          <w:szCs w:val="24"/>
          <w:lang w:val="en-AU"/>
        </w:rPr>
      </w:pPr>
      <w:bookmarkStart w:id="67" w:name="_Toc214611536"/>
      <w:r>
        <w:rPr>
          <w:rFonts w:ascii="Gilmer" w:hAnsi="Gilmer"/>
          <w:b/>
          <w:bCs/>
          <w:color w:val="0077BE"/>
          <w:sz w:val="24"/>
          <w:szCs w:val="24"/>
          <w:lang w:val="en-AU"/>
        </w:rPr>
        <w:t>1</w:t>
      </w:r>
      <w:r w:rsidR="008815FE">
        <w:rPr>
          <w:rFonts w:ascii="Gilmer" w:hAnsi="Gilmer"/>
          <w:b/>
          <w:bCs/>
          <w:color w:val="0077BE"/>
          <w:sz w:val="24"/>
          <w:szCs w:val="24"/>
          <w:lang w:val="en-AU"/>
        </w:rPr>
        <w:t>5</w:t>
      </w:r>
      <w:r w:rsidRPr="0098298D">
        <w:rPr>
          <w:rFonts w:ascii="Gilmer" w:hAnsi="Gilmer"/>
          <w:b/>
          <w:bCs/>
          <w:color w:val="0077BE"/>
          <w:sz w:val="24"/>
          <w:szCs w:val="24"/>
          <w:lang w:val="en-AU"/>
        </w:rPr>
        <w:t xml:space="preserve">. </w:t>
      </w:r>
      <w:r>
        <w:rPr>
          <w:rFonts w:ascii="Gilmer" w:hAnsi="Gilmer"/>
          <w:b/>
          <w:bCs/>
          <w:color w:val="0077BE"/>
          <w:sz w:val="24"/>
          <w:szCs w:val="24"/>
          <w:lang w:val="en-AU"/>
        </w:rPr>
        <w:t>Adviser Fees</w:t>
      </w:r>
      <w:bookmarkEnd w:id="67"/>
    </w:p>
    <w:p w14:paraId="7EBCB680" w14:textId="77777777" w:rsidR="00516DED" w:rsidRDefault="00516DED" w:rsidP="00692347">
      <w:pPr>
        <w:spacing w:after="60" w:line="276" w:lineRule="auto"/>
        <w:rPr>
          <w:rFonts w:ascii="Gilmer Light" w:hAnsi="Gilmer Light"/>
          <w:b/>
          <w:lang w:val="en-AU"/>
        </w:rPr>
      </w:pPr>
    </w:p>
    <w:p w14:paraId="78C33045" w14:textId="77C29435" w:rsidR="00101305" w:rsidRPr="00692347" w:rsidRDefault="00101305" w:rsidP="00692347">
      <w:pPr>
        <w:spacing w:after="60" w:line="276" w:lineRule="auto"/>
        <w:rPr>
          <w:rFonts w:ascii="Gilmer Light" w:hAnsi="Gilmer Light"/>
          <w:b/>
          <w:lang w:val="en-AU"/>
        </w:rPr>
      </w:pPr>
      <w:r w:rsidRPr="00692347">
        <w:rPr>
          <w:rFonts w:ascii="Gilmer Light" w:hAnsi="Gilmer Light"/>
          <w:b/>
          <w:lang w:val="en-AU"/>
        </w:rPr>
        <w:t>Upfront and Implementation Fees</w:t>
      </w:r>
    </w:p>
    <w:p w14:paraId="7C1C8769" w14:textId="77777777" w:rsidR="00516DED" w:rsidRPr="00516DED" w:rsidRDefault="00516DED" w:rsidP="00516DED">
      <w:pPr>
        <w:jc w:val="both"/>
        <w:rPr>
          <w:rFonts w:ascii="Gilmer Light" w:hAnsi="Gilmer Light"/>
          <w:lang w:val="en-AU"/>
        </w:rPr>
      </w:pPr>
      <w:bookmarkStart w:id="68" w:name="_Toc346711015"/>
      <w:bookmarkStart w:id="69" w:name="_Toc366246877"/>
      <w:bookmarkStart w:id="70" w:name="_Toc406492353"/>
      <w:bookmarkStart w:id="71" w:name="_Toc210052201"/>
      <w:r w:rsidRPr="00516DED">
        <w:rPr>
          <w:rFonts w:ascii="Gilmer Light" w:hAnsi="Gilmer Light"/>
          <w:lang w:val="en-AU"/>
        </w:rPr>
        <w:t>You have agreed to a Plan Fee of $3,500+GST p.a., which will be invoiced to you.</w:t>
      </w:r>
    </w:p>
    <w:p w14:paraId="784B31CE" w14:textId="77777777" w:rsidR="00516DED" w:rsidRDefault="00516DED" w:rsidP="00692347">
      <w:pPr>
        <w:spacing w:after="60" w:line="276" w:lineRule="auto"/>
        <w:rPr>
          <w:rFonts w:ascii="Gilmer Light" w:hAnsi="Gilmer Light"/>
          <w:b/>
          <w:bCs/>
          <w:lang w:val="en-AU"/>
        </w:rPr>
      </w:pPr>
    </w:p>
    <w:p w14:paraId="621328DF" w14:textId="6F2BA44E" w:rsidR="00101305" w:rsidRPr="00692347" w:rsidRDefault="00101305" w:rsidP="00692347">
      <w:pPr>
        <w:spacing w:after="60" w:line="276" w:lineRule="auto"/>
        <w:rPr>
          <w:rFonts w:ascii="Gilmer Light" w:hAnsi="Gilmer Light"/>
          <w:b/>
          <w:bCs/>
          <w:lang w:val="en-AU"/>
        </w:rPr>
      </w:pPr>
      <w:r w:rsidRPr="00692347">
        <w:rPr>
          <w:rFonts w:ascii="Gilmer Light" w:hAnsi="Gilmer Light"/>
          <w:b/>
          <w:bCs/>
          <w:lang w:val="en-AU"/>
        </w:rPr>
        <w:t>Ongoing Fees</w:t>
      </w:r>
      <w:bookmarkEnd w:id="68"/>
      <w:bookmarkEnd w:id="69"/>
      <w:bookmarkEnd w:id="70"/>
      <w:bookmarkEnd w:id="71"/>
      <w:r w:rsidRPr="00692347">
        <w:rPr>
          <w:rFonts w:ascii="Gilmer Light" w:hAnsi="Gilmer Light"/>
          <w:b/>
          <w:bCs/>
          <w:lang w:val="en-AU"/>
        </w:rPr>
        <w:t xml:space="preserve"> </w:t>
      </w:r>
    </w:p>
    <w:p w14:paraId="16446162" w14:textId="7EB5D86D" w:rsidR="00101305" w:rsidRPr="00692347" w:rsidRDefault="00101305" w:rsidP="00692347">
      <w:pPr>
        <w:spacing w:after="60" w:line="276" w:lineRule="auto"/>
        <w:rPr>
          <w:rFonts w:ascii="Gilmer Light" w:hAnsi="Gilmer Light"/>
          <w:lang w:val="en-AU"/>
        </w:rPr>
      </w:pPr>
      <w:r w:rsidRPr="00692347">
        <w:rPr>
          <w:rFonts w:ascii="Gilmer Light" w:hAnsi="Gilmer Light"/>
          <w:lang w:val="en-AU"/>
        </w:rPr>
        <w:t>The following information explains the ongoing fees that Wellth Pty Ltd may receive for the services we provide if you choose to implement the recommendations in this SOA.</w:t>
      </w:r>
    </w:p>
    <w:p w14:paraId="5858B774" w14:textId="3A0BCFFB" w:rsidR="00101305" w:rsidRPr="00692347" w:rsidRDefault="00101305" w:rsidP="00692347">
      <w:pPr>
        <w:spacing w:after="60" w:line="276" w:lineRule="auto"/>
        <w:rPr>
          <w:rFonts w:ascii="Gilmer Light" w:hAnsi="Gilmer Light"/>
          <w:lang w:val="en-AU"/>
        </w:rPr>
      </w:pPr>
      <w:r w:rsidRPr="00692347">
        <w:rPr>
          <w:rFonts w:ascii="Gilmer Light" w:hAnsi="Gilmer Light"/>
          <w:lang w:val="en-AU"/>
        </w:rPr>
        <w:t xml:space="preserve">The agreed ongoing fee covers the ongoing support and services we provide to help you manage and review your financial plan. </w:t>
      </w:r>
      <w:r w:rsidR="008C35DB" w:rsidRPr="00692347">
        <w:rPr>
          <w:rFonts w:ascii="Gilmer Light" w:hAnsi="Gilmer Light"/>
          <w:lang w:val="en-AU"/>
        </w:rPr>
        <w:t xml:space="preserve">For further context on the cost of financial advice, we encourage you to refer to independent sources such as </w:t>
      </w:r>
      <w:hyperlink r:id="rId13" w:history="1">
        <w:r w:rsidR="008C35DB" w:rsidRPr="00692347">
          <w:rPr>
            <w:rStyle w:val="Hyperlink"/>
            <w:rFonts w:ascii="Gilmer Light" w:hAnsi="Gilmer Light"/>
            <w:lang w:val="en-AU"/>
          </w:rPr>
          <w:t xml:space="preserve">ASIC’s </w:t>
        </w:r>
        <w:proofErr w:type="spellStart"/>
        <w:r w:rsidR="008C35DB" w:rsidRPr="00692347">
          <w:rPr>
            <w:rStyle w:val="Hyperlink"/>
            <w:rFonts w:ascii="Gilmer Light" w:hAnsi="Gilmer Light"/>
            <w:lang w:val="en-AU"/>
          </w:rPr>
          <w:t>Moneysmart</w:t>
        </w:r>
        <w:proofErr w:type="spellEnd"/>
        <w:r w:rsidR="008C35DB" w:rsidRPr="00692347">
          <w:rPr>
            <w:rStyle w:val="Hyperlink"/>
            <w:rFonts w:ascii="Gilmer Light" w:hAnsi="Gilmer Light"/>
            <w:lang w:val="en-AU"/>
          </w:rPr>
          <w:t xml:space="preserve"> website</w:t>
        </w:r>
      </w:hyperlink>
      <w:r w:rsidR="008C35DB" w:rsidRPr="00692347">
        <w:rPr>
          <w:rFonts w:ascii="Gilmer Light" w:hAnsi="Gilmer Light"/>
          <w:lang w:val="en-AU"/>
        </w:rPr>
        <w:t xml:space="preserve"> or </w:t>
      </w:r>
      <w:hyperlink r:id="rId14" w:history="1">
        <w:proofErr w:type="spellStart"/>
        <w:r w:rsidR="008C35DB" w:rsidRPr="00692347">
          <w:rPr>
            <w:rStyle w:val="Hyperlink"/>
            <w:rFonts w:ascii="Gilmer Light" w:hAnsi="Gilmer Light"/>
            <w:lang w:val="en-AU"/>
          </w:rPr>
          <w:t>Canstar</w:t>
        </w:r>
        <w:proofErr w:type="spellEnd"/>
      </w:hyperlink>
      <w:r w:rsidR="008C35DB" w:rsidRPr="00692347">
        <w:rPr>
          <w:rFonts w:ascii="Gilmer Light" w:hAnsi="Gilmer Light"/>
          <w:lang w:val="en-AU"/>
        </w:rPr>
        <w:t xml:space="preserve">, or please feel free to contact </w:t>
      </w:r>
      <w:r w:rsidR="00BC7DFA" w:rsidRPr="00692347">
        <w:rPr>
          <w:rFonts w:ascii="Gilmer Light" w:hAnsi="Gilmer Light"/>
          <w:lang w:val="en-AU"/>
        </w:rPr>
        <w:t xml:space="preserve">your adviser </w:t>
      </w:r>
      <w:r w:rsidRPr="00692347">
        <w:rPr>
          <w:rFonts w:ascii="Gilmer Light" w:hAnsi="Gilmer Light"/>
          <w:lang w:val="en-AU"/>
        </w:rPr>
        <w:t>to discuss your fee</w:t>
      </w:r>
      <w:r w:rsidR="008C35DB" w:rsidRPr="00692347">
        <w:rPr>
          <w:rFonts w:ascii="Gilmer Light" w:hAnsi="Gilmer Light"/>
          <w:lang w:val="en-AU"/>
        </w:rPr>
        <w:t>s</w:t>
      </w:r>
      <w:r w:rsidRPr="00692347">
        <w:rPr>
          <w:rFonts w:ascii="Gilmer Light" w:hAnsi="Gilmer Light"/>
          <w:lang w:val="en-AU"/>
        </w:rPr>
        <w:t xml:space="preserve"> at any time.</w:t>
      </w:r>
    </w:p>
    <w:p w14:paraId="42925270" w14:textId="0221D6FB" w:rsidR="00516DED" w:rsidRDefault="00516DED">
      <w:pPr>
        <w:rPr>
          <w:rFonts w:ascii="Gilmer Light" w:hAnsi="Gilmer Light"/>
          <w:lang w:val="en-AU"/>
        </w:rPr>
      </w:pPr>
      <w:r>
        <w:rPr>
          <w:rFonts w:ascii="Gilmer Light" w:hAnsi="Gilmer Light"/>
          <w:lang w:val="en-AU"/>
        </w:rPr>
        <w:br w:type="page"/>
      </w:r>
    </w:p>
    <w:p w14:paraId="67411FBE" w14:textId="77777777" w:rsidR="00101305" w:rsidRPr="00101305" w:rsidRDefault="00101305" w:rsidP="00101305">
      <w:pPr>
        <w:spacing w:after="120" w:line="276" w:lineRule="auto"/>
        <w:rPr>
          <w:rFonts w:ascii="Gilmer Light" w:hAnsi="Gilmer Light"/>
          <w:lang w:val="en-AU"/>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2499"/>
        <w:gridCol w:w="1984"/>
        <w:gridCol w:w="1418"/>
        <w:gridCol w:w="1559"/>
      </w:tblGrid>
      <w:tr w:rsidR="00516DED" w:rsidRPr="00101305" w14:paraId="4657D68E" w14:textId="77777777" w:rsidTr="00516DED">
        <w:tc>
          <w:tcPr>
            <w:tcW w:w="1896" w:type="dxa"/>
            <w:tcBorders>
              <w:top w:val="nil"/>
              <w:left w:val="nil"/>
              <w:bottom w:val="single" w:sz="4" w:space="0" w:color="auto"/>
              <w:right w:val="nil"/>
            </w:tcBorders>
            <w:shd w:val="clear" w:color="auto" w:fill="808080" w:themeFill="background1" w:themeFillShade="80"/>
          </w:tcPr>
          <w:p w14:paraId="02717D3D" w14:textId="77777777" w:rsidR="00516DED" w:rsidRPr="00101305" w:rsidRDefault="00516DED" w:rsidP="00101305">
            <w:pPr>
              <w:spacing w:after="120" w:line="276" w:lineRule="auto"/>
              <w:rPr>
                <w:rFonts w:ascii="Gilmer Light" w:hAnsi="Gilmer Light"/>
                <w:color w:val="FFFFFF" w:themeColor="background1"/>
                <w:sz w:val="20"/>
                <w:szCs w:val="20"/>
                <w:lang w:val="en-AU"/>
              </w:rPr>
            </w:pPr>
          </w:p>
        </w:tc>
        <w:tc>
          <w:tcPr>
            <w:tcW w:w="2499" w:type="dxa"/>
            <w:tcBorders>
              <w:top w:val="nil"/>
              <w:left w:val="nil"/>
              <w:bottom w:val="single" w:sz="4" w:space="0" w:color="auto"/>
              <w:right w:val="nil"/>
            </w:tcBorders>
            <w:shd w:val="clear" w:color="auto" w:fill="808080" w:themeFill="background1" w:themeFillShade="80"/>
          </w:tcPr>
          <w:p w14:paraId="56DE4BE0" w14:textId="77777777" w:rsidR="00516DED" w:rsidRPr="00101305" w:rsidRDefault="00516DED" w:rsidP="00101305">
            <w:pPr>
              <w:spacing w:after="120" w:line="276" w:lineRule="auto"/>
              <w:rPr>
                <w:rFonts w:ascii="Gilmer Light" w:hAnsi="Gilmer Light"/>
                <w:color w:val="FFFFFF" w:themeColor="background1"/>
                <w:sz w:val="20"/>
                <w:szCs w:val="20"/>
                <w:lang w:val="en-AU"/>
              </w:rPr>
            </w:pPr>
          </w:p>
        </w:tc>
        <w:tc>
          <w:tcPr>
            <w:tcW w:w="1984" w:type="dxa"/>
            <w:tcBorders>
              <w:top w:val="nil"/>
              <w:left w:val="nil"/>
              <w:bottom w:val="single" w:sz="4" w:space="0" w:color="auto"/>
            </w:tcBorders>
            <w:shd w:val="clear" w:color="auto" w:fill="808080" w:themeFill="background1" w:themeFillShade="80"/>
          </w:tcPr>
          <w:p w14:paraId="2911AB7E" w14:textId="77777777" w:rsidR="00516DED" w:rsidRPr="00101305" w:rsidRDefault="00516DED" w:rsidP="00101305">
            <w:pPr>
              <w:spacing w:after="120" w:line="276" w:lineRule="auto"/>
              <w:rPr>
                <w:rFonts w:ascii="Gilmer Light" w:hAnsi="Gilmer Light"/>
                <w:color w:val="FFFFFF" w:themeColor="background1"/>
                <w:sz w:val="20"/>
                <w:szCs w:val="20"/>
                <w:lang w:val="en-AU"/>
              </w:rPr>
            </w:pPr>
          </w:p>
        </w:tc>
        <w:tc>
          <w:tcPr>
            <w:tcW w:w="2977" w:type="dxa"/>
            <w:gridSpan w:val="2"/>
            <w:tcBorders>
              <w:left w:val="single" w:sz="4" w:space="0" w:color="auto"/>
              <w:bottom w:val="single" w:sz="4" w:space="0" w:color="auto"/>
              <w:right w:val="single" w:sz="4" w:space="0" w:color="auto"/>
            </w:tcBorders>
            <w:shd w:val="clear" w:color="auto" w:fill="808080" w:themeFill="background1" w:themeFillShade="80"/>
          </w:tcPr>
          <w:p w14:paraId="07864D80" w14:textId="3C17A1B6" w:rsidR="00516DED" w:rsidRPr="00101305" w:rsidRDefault="00516DED"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Total Payable to </w:t>
            </w:r>
            <w:r>
              <w:rPr>
                <w:rFonts w:ascii="Gilmer Light" w:hAnsi="Gilmer Light"/>
                <w:b/>
                <w:color w:val="FFFFFF" w:themeColor="background1"/>
                <w:sz w:val="20"/>
                <w:szCs w:val="20"/>
                <w:lang w:val="en-AU"/>
              </w:rPr>
              <w:t>Wellth Pty Ltd</w:t>
            </w:r>
          </w:p>
        </w:tc>
      </w:tr>
      <w:tr w:rsidR="00516DED" w:rsidRPr="00101305" w14:paraId="3B9E90B3" w14:textId="77777777" w:rsidTr="00516DED">
        <w:tc>
          <w:tcPr>
            <w:tcW w:w="4395" w:type="dxa"/>
            <w:gridSpan w:val="2"/>
            <w:tcBorders>
              <w:right w:val="nil"/>
            </w:tcBorders>
            <w:shd w:val="clear" w:color="auto" w:fill="808080" w:themeFill="background1" w:themeFillShade="80"/>
          </w:tcPr>
          <w:p w14:paraId="32CEE220" w14:textId="77777777" w:rsidR="00516DED" w:rsidRPr="00101305" w:rsidRDefault="00516DED"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Investment Details</w:t>
            </w:r>
          </w:p>
        </w:tc>
        <w:tc>
          <w:tcPr>
            <w:tcW w:w="1984" w:type="dxa"/>
            <w:tcBorders>
              <w:left w:val="nil"/>
              <w:right w:val="nil"/>
            </w:tcBorders>
            <w:shd w:val="clear" w:color="auto" w:fill="808080" w:themeFill="background1" w:themeFillShade="80"/>
          </w:tcPr>
          <w:p w14:paraId="45C5A59D" w14:textId="77777777" w:rsidR="00516DED" w:rsidRPr="00101305" w:rsidRDefault="00516DED"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Amount Invested</w:t>
            </w:r>
          </w:p>
        </w:tc>
        <w:tc>
          <w:tcPr>
            <w:tcW w:w="2977" w:type="dxa"/>
            <w:gridSpan w:val="2"/>
            <w:tcBorders>
              <w:top w:val="single" w:sz="4" w:space="0" w:color="auto"/>
              <w:left w:val="nil"/>
            </w:tcBorders>
            <w:shd w:val="clear" w:color="auto" w:fill="808080" w:themeFill="background1" w:themeFillShade="80"/>
          </w:tcPr>
          <w:p w14:paraId="761B6F73" w14:textId="77777777" w:rsidR="00516DED" w:rsidRPr="00101305" w:rsidRDefault="00516DED"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Ongoing  </w:t>
            </w:r>
          </w:p>
          <w:p w14:paraId="158F7595" w14:textId="7F2856A5" w:rsidR="00516DED" w:rsidRPr="00101305" w:rsidRDefault="00516DED"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 (%)    </w:t>
            </w:r>
            <w:r>
              <w:rPr>
                <w:rFonts w:ascii="Gilmer Light" w:hAnsi="Gilmer Light"/>
                <w:b/>
                <w:color w:val="FFFFFF" w:themeColor="background1"/>
                <w:sz w:val="20"/>
                <w:szCs w:val="20"/>
                <w:lang w:val="en-AU"/>
              </w:rPr>
              <w:t xml:space="preserve">  </w:t>
            </w:r>
            <w:r w:rsidRPr="00101305">
              <w:rPr>
                <w:rFonts w:ascii="Gilmer Light" w:hAnsi="Gilmer Light"/>
                <w:b/>
                <w:color w:val="FFFFFF" w:themeColor="background1"/>
                <w:sz w:val="20"/>
                <w:szCs w:val="20"/>
                <w:lang w:val="en-AU"/>
              </w:rPr>
              <w:t xml:space="preserve">     ($)</w:t>
            </w:r>
          </w:p>
        </w:tc>
      </w:tr>
      <w:tr w:rsidR="00516DED" w:rsidRPr="00101305" w14:paraId="624653C7" w14:textId="77777777" w:rsidTr="00516DED">
        <w:tc>
          <w:tcPr>
            <w:tcW w:w="4395" w:type="dxa"/>
            <w:gridSpan w:val="2"/>
          </w:tcPr>
          <w:p w14:paraId="4D21E603" w14:textId="0D089DC3" w:rsidR="00516DED" w:rsidRPr="00516DED" w:rsidRDefault="00516DED" w:rsidP="00516DED">
            <w:pPr>
              <w:spacing w:after="120" w:line="276" w:lineRule="auto"/>
              <w:rPr>
                <w:rFonts w:ascii="Gilmer Light" w:hAnsi="Gilmer Light"/>
                <w:b/>
                <w:sz w:val="18"/>
                <w:szCs w:val="18"/>
                <w:lang w:val="en-AU"/>
              </w:rPr>
            </w:pPr>
            <w:r w:rsidRPr="00516DED">
              <w:rPr>
                <w:rFonts w:ascii="Gilmer Light" w:hAnsi="Gilmer Light"/>
                <w:b/>
                <w:sz w:val="18"/>
                <w:szCs w:val="18"/>
                <w:lang w:val="en-AU"/>
              </w:rPr>
              <w:t>Challenger Lifetime Annuity</w:t>
            </w:r>
          </w:p>
        </w:tc>
        <w:tc>
          <w:tcPr>
            <w:tcW w:w="1984" w:type="dxa"/>
          </w:tcPr>
          <w:p w14:paraId="2881E9C4" w14:textId="49C8F4A5" w:rsidR="00516DED" w:rsidRPr="00516DED" w:rsidRDefault="00516DED" w:rsidP="00516DED">
            <w:pPr>
              <w:spacing w:after="120" w:line="276" w:lineRule="auto"/>
              <w:rPr>
                <w:rFonts w:ascii="Gilmer Light" w:hAnsi="Gilmer Light"/>
                <w:sz w:val="18"/>
                <w:szCs w:val="18"/>
                <w:lang w:val="en-AU"/>
              </w:rPr>
            </w:pPr>
            <w:r w:rsidRPr="00516DED">
              <w:rPr>
                <w:rFonts w:ascii="Gilmer Light" w:hAnsi="Gilmer Light"/>
                <w:sz w:val="18"/>
                <w:szCs w:val="18"/>
                <w:lang w:val="en-AU"/>
              </w:rPr>
              <w:t>$145,000</w:t>
            </w:r>
          </w:p>
        </w:tc>
        <w:tc>
          <w:tcPr>
            <w:tcW w:w="1418" w:type="dxa"/>
          </w:tcPr>
          <w:p w14:paraId="75362AD0" w14:textId="4271F875" w:rsidR="00516DED" w:rsidRPr="00516DED" w:rsidRDefault="00516DED" w:rsidP="00516DED">
            <w:pPr>
              <w:spacing w:after="120" w:line="276" w:lineRule="auto"/>
              <w:rPr>
                <w:rFonts w:ascii="Gilmer Light" w:hAnsi="Gilmer Light"/>
                <w:sz w:val="18"/>
                <w:szCs w:val="18"/>
                <w:lang w:val="en-AU"/>
              </w:rPr>
            </w:pPr>
            <w:r w:rsidRPr="00516DED">
              <w:rPr>
                <w:rFonts w:ascii="Gilmer Light" w:hAnsi="Gilmer Light"/>
                <w:sz w:val="18"/>
                <w:szCs w:val="18"/>
                <w:lang w:val="en-AU"/>
              </w:rPr>
              <w:t>Nil</w:t>
            </w:r>
          </w:p>
        </w:tc>
        <w:tc>
          <w:tcPr>
            <w:tcW w:w="1559" w:type="dxa"/>
          </w:tcPr>
          <w:p w14:paraId="3A156812" w14:textId="29556AAF" w:rsidR="00516DED" w:rsidRPr="00516DED" w:rsidRDefault="00516DED" w:rsidP="00516DED">
            <w:pPr>
              <w:spacing w:after="120" w:line="276" w:lineRule="auto"/>
              <w:rPr>
                <w:rFonts w:ascii="Gilmer Light" w:hAnsi="Gilmer Light"/>
                <w:sz w:val="18"/>
                <w:szCs w:val="18"/>
                <w:lang w:val="en-AU"/>
              </w:rPr>
            </w:pPr>
            <w:r w:rsidRPr="00516DED">
              <w:rPr>
                <w:rFonts w:ascii="Gilmer Light" w:hAnsi="Gilmer Light"/>
                <w:sz w:val="18"/>
                <w:szCs w:val="18"/>
                <w:lang w:val="en-AU"/>
              </w:rPr>
              <w:t>Nil</w:t>
            </w:r>
          </w:p>
        </w:tc>
      </w:tr>
      <w:tr w:rsidR="00516DED" w:rsidRPr="00516DED" w14:paraId="4F9BBC4F" w14:textId="77777777" w:rsidTr="00516DED">
        <w:tc>
          <w:tcPr>
            <w:tcW w:w="4395" w:type="dxa"/>
            <w:gridSpan w:val="2"/>
            <w:tcBorders>
              <w:bottom w:val="nil"/>
            </w:tcBorders>
          </w:tcPr>
          <w:p w14:paraId="3F08DFF2" w14:textId="5697BB0E" w:rsidR="00516DED" w:rsidRPr="00516DED" w:rsidRDefault="00516DED" w:rsidP="00101305">
            <w:pPr>
              <w:spacing w:after="120" w:line="276" w:lineRule="auto"/>
              <w:rPr>
                <w:rFonts w:ascii="Gilmer Light" w:hAnsi="Gilmer Light"/>
                <w:sz w:val="18"/>
                <w:szCs w:val="18"/>
                <w:lang w:val="en-AU"/>
              </w:rPr>
            </w:pPr>
            <w:r w:rsidRPr="00516DED">
              <w:rPr>
                <w:rFonts w:ascii="Gilmer Light" w:hAnsi="Gilmer Light"/>
                <w:sz w:val="18"/>
                <w:szCs w:val="18"/>
                <w:lang w:val="en-AU"/>
              </w:rPr>
              <w:t>Colonial FirstChoice Wholesale Allocated Pension - Albert</w:t>
            </w:r>
          </w:p>
        </w:tc>
        <w:tc>
          <w:tcPr>
            <w:tcW w:w="1984" w:type="dxa"/>
            <w:tcBorders>
              <w:bottom w:val="nil"/>
            </w:tcBorders>
          </w:tcPr>
          <w:p w14:paraId="52841AE8" w14:textId="0A17F91E" w:rsidR="00516DED" w:rsidRPr="00516DED" w:rsidRDefault="00516DED" w:rsidP="00101305">
            <w:pPr>
              <w:spacing w:after="120" w:line="276" w:lineRule="auto"/>
              <w:rPr>
                <w:rFonts w:ascii="Gilmer Light" w:hAnsi="Gilmer Light"/>
                <w:sz w:val="18"/>
                <w:szCs w:val="18"/>
                <w:lang w:val="en-AU"/>
              </w:rPr>
            </w:pPr>
            <w:r w:rsidRPr="00516DED">
              <w:rPr>
                <w:rFonts w:ascii="Gilmer Light" w:hAnsi="Gilmer Light"/>
                <w:sz w:val="18"/>
                <w:szCs w:val="18"/>
                <w:lang w:val="en-AU"/>
              </w:rPr>
              <w:t>$</w:t>
            </w:r>
            <w:r>
              <w:rPr>
                <w:rFonts w:ascii="Gilmer Light" w:hAnsi="Gilmer Light"/>
                <w:sz w:val="18"/>
                <w:szCs w:val="18"/>
                <w:lang w:val="en-AU"/>
              </w:rPr>
              <w:t>98,880</w:t>
            </w:r>
          </w:p>
        </w:tc>
        <w:tc>
          <w:tcPr>
            <w:tcW w:w="1418" w:type="dxa"/>
            <w:tcBorders>
              <w:bottom w:val="nil"/>
            </w:tcBorders>
          </w:tcPr>
          <w:p w14:paraId="7EC1A0F9" w14:textId="0175AF1B" w:rsidR="00516DED" w:rsidRPr="00516DED" w:rsidRDefault="00516DED" w:rsidP="00101305">
            <w:pPr>
              <w:spacing w:after="120" w:line="276" w:lineRule="auto"/>
              <w:rPr>
                <w:rFonts w:ascii="Gilmer Light" w:hAnsi="Gilmer Light"/>
                <w:sz w:val="18"/>
                <w:szCs w:val="18"/>
                <w:lang w:val="en-AU"/>
              </w:rPr>
            </w:pPr>
            <w:r w:rsidRPr="00516DED">
              <w:rPr>
                <w:rFonts w:ascii="Gilmer Light" w:hAnsi="Gilmer Light"/>
                <w:sz w:val="18"/>
                <w:szCs w:val="18"/>
                <w:lang w:val="en-AU"/>
              </w:rPr>
              <w:t>0.</w:t>
            </w:r>
            <w:r>
              <w:rPr>
                <w:rFonts w:ascii="Gilmer Light" w:hAnsi="Gilmer Light"/>
                <w:sz w:val="18"/>
                <w:szCs w:val="18"/>
                <w:lang w:val="en-AU"/>
              </w:rPr>
              <w:t>8</w:t>
            </w:r>
            <w:r w:rsidRPr="00516DED">
              <w:rPr>
                <w:rFonts w:ascii="Gilmer Light" w:hAnsi="Gilmer Light"/>
                <w:sz w:val="18"/>
                <w:szCs w:val="18"/>
                <w:lang w:val="en-AU"/>
              </w:rPr>
              <w:t>0% p.a.</w:t>
            </w:r>
          </w:p>
        </w:tc>
        <w:tc>
          <w:tcPr>
            <w:tcW w:w="1559" w:type="dxa"/>
            <w:tcBorders>
              <w:bottom w:val="nil"/>
            </w:tcBorders>
          </w:tcPr>
          <w:p w14:paraId="65497F0B" w14:textId="61F4E26F" w:rsidR="00516DED" w:rsidRPr="00516DED" w:rsidRDefault="00516DED" w:rsidP="00101305">
            <w:pPr>
              <w:spacing w:after="120" w:line="276" w:lineRule="auto"/>
              <w:rPr>
                <w:rFonts w:ascii="Gilmer Light" w:hAnsi="Gilmer Light"/>
                <w:sz w:val="18"/>
                <w:szCs w:val="18"/>
                <w:lang w:val="en-AU"/>
              </w:rPr>
            </w:pPr>
            <w:r w:rsidRPr="00516DED">
              <w:rPr>
                <w:rFonts w:ascii="Gilmer Light" w:hAnsi="Gilmer Light"/>
                <w:sz w:val="18"/>
                <w:szCs w:val="18"/>
                <w:lang w:val="en-AU"/>
              </w:rPr>
              <w:t>$</w:t>
            </w:r>
            <w:r>
              <w:rPr>
                <w:rFonts w:ascii="Gilmer Light" w:hAnsi="Gilmer Light"/>
                <w:sz w:val="18"/>
                <w:szCs w:val="18"/>
                <w:lang w:val="en-AU"/>
              </w:rPr>
              <w:t>791</w:t>
            </w:r>
            <w:r w:rsidRPr="00516DED">
              <w:rPr>
                <w:rFonts w:ascii="Gilmer Light" w:hAnsi="Gilmer Light"/>
                <w:sz w:val="18"/>
                <w:szCs w:val="18"/>
                <w:lang w:val="en-AU"/>
              </w:rPr>
              <w:t xml:space="preserve"> p.a.</w:t>
            </w:r>
          </w:p>
        </w:tc>
      </w:tr>
      <w:tr w:rsidR="00516DED" w:rsidRPr="00516DED" w14:paraId="0D4B5D82" w14:textId="77777777" w:rsidTr="00516DED">
        <w:tc>
          <w:tcPr>
            <w:tcW w:w="4395" w:type="dxa"/>
            <w:gridSpan w:val="2"/>
            <w:tcBorders>
              <w:bottom w:val="nil"/>
            </w:tcBorders>
          </w:tcPr>
          <w:p w14:paraId="788B5021" w14:textId="1ABCE85E" w:rsidR="00516DED" w:rsidRPr="00516DED" w:rsidRDefault="00516DED" w:rsidP="00942C44">
            <w:pPr>
              <w:spacing w:after="120" w:line="276" w:lineRule="auto"/>
              <w:rPr>
                <w:rFonts w:ascii="Gilmer Light" w:hAnsi="Gilmer Light"/>
                <w:sz w:val="18"/>
                <w:szCs w:val="18"/>
                <w:lang w:val="en-AU"/>
              </w:rPr>
            </w:pPr>
            <w:r w:rsidRPr="00516DED">
              <w:rPr>
                <w:rFonts w:ascii="Gilmer Light" w:hAnsi="Gilmer Light"/>
                <w:sz w:val="18"/>
                <w:szCs w:val="18"/>
                <w:lang w:val="en-AU"/>
              </w:rPr>
              <w:t xml:space="preserve">Colonial FirstChoice Wholesale Allocated Pension - </w:t>
            </w:r>
            <w:r>
              <w:rPr>
                <w:rFonts w:ascii="Gilmer Light" w:hAnsi="Gilmer Light"/>
                <w:sz w:val="18"/>
                <w:szCs w:val="18"/>
                <w:lang w:val="en-AU"/>
              </w:rPr>
              <w:t>Sue</w:t>
            </w:r>
          </w:p>
        </w:tc>
        <w:tc>
          <w:tcPr>
            <w:tcW w:w="1984" w:type="dxa"/>
            <w:tcBorders>
              <w:bottom w:val="nil"/>
            </w:tcBorders>
          </w:tcPr>
          <w:p w14:paraId="138E0411" w14:textId="6496A416" w:rsidR="00516DED" w:rsidRPr="00516DED" w:rsidRDefault="00516DED" w:rsidP="00942C44">
            <w:pPr>
              <w:spacing w:after="120" w:line="276" w:lineRule="auto"/>
              <w:rPr>
                <w:rFonts w:ascii="Gilmer Light" w:hAnsi="Gilmer Light"/>
                <w:sz w:val="18"/>
                <w:szCs w:val="18"/>
                <w:lang w:val="en-AU"/>
              </w:rPr>
            </w:pPr>
            <w:r w:rsidRPr="00516DED">
              <w:rPr>
                <w:rFonts w:ascii="Gilmer Light" w:hAnsi="Gilmer Light"/>
                <w:sz w:val="18"/>
                <w:szCs w:val="18"/>
                <w:lang w:val="en-AU"/>
              </w:rPr>
              <w:t>$</w:t>
            </w:r>
            <w:r>
              <w:rPr>
                <w:rFonts w:ascii="Gilmer Light" w:hAnsi="Gilmer Light"/>
                <w:sz w:val="18"/>
                <w:szCs w:val="18"/>
                <w:lang w:val="en-AU"/>
              </w:rPr>
              <w:t>443,100</w:t>
            </w:r>
          </w:p>
        </w:tc>
        <w:tc>
          <w:tcPr>
            <w:tcW w:w="1418" w:type="dxa"/>
            <w:tcBorders>
              <w:bottom w:val="nil"/>
            </w:tcBorders>
          </w:tcPr>
          <w:p w14:paraId="41BA8107" w14:textId="77777777" w:rsidR="00516DED" w:rsidRPr="00516DED" w:rsidRDefault="00516DED" w:rsidP="00942C44">
            <w:pPr>
              <w:spacing w:after="120" w:line="276" w:lineRule="auto"/>
              <w:rPr>
                <w:rFonts w:ascii="Gilmer Light" w:hAnsi="Gilmer Light"/>
                <w:sz w:val="18"/>
                <w:szCs w:val="18"/>
                <w:lang w:val="en-AU"/>
              </w:rPr>
            </w:pPr>
            <w:r w:rsidRPr="00516DED">
              <w:rPr>
                <w:rFonts w:ascii="Gilmer Light" w:hAnsi="Gilmer Light"/>
                <w:sz w:val="18"/>
                <w:szCs w:val="18"/>
                <w:lang w:val="en-AU"/>
              </w:rPr>
              <w:t>0.</w:t>
            </w:r>
            <w:r>
              <w:rPr>
                <w:rFonts w:ascii="Gilmer Light" w:hAnsi="Gilmer Light"/>
                <w:sz w:val="18"/>
                <w:szCs w:val="18"/>
                <w:lang w:val="en-AU"/>
              </w:rPr>
              <w:t>8</w:t>
            </w:r>
            <w:r w:rsidRPr="00516DED">
              <w:rPr>
                <w:rFonts w:ascii="Gilmer Light" w:hAnsi="Gilmer Light"/>
                <w:sz w:val="18"/>
                <w:szCs w:val="18"/>
                <w:lang w:val="en-AU"/>
              </w:rPr>
              <w:t>0% p.a.</w:t>
            </w:r>
          </w:p>
        </w:tc>
        <w:tc>
          <w:tcPr>
            <w:tcW w:w="1559" w:type="dxa"/>
            <w:tcBorders>
              <w:bottom w:val="nil"/>
            </w:tcBorders>
          </w:tcPr>
          <w:p w14:paraId="2AF4D2E5" w14:textId="6CB407B8" w:rsidR="00516DED" w:rsidRPr="00516DED" w:rsidRDefault="00516DED" w:rsidP="00942C44">
            <w:pPr>
              <w:spacing w:after="120" w:line="276" w:lineRule="auto"/>
              <w:rPr>
                <w:rFonts w:ascii="Gilmer Light" w:hAnsi="Gilmer Light"/>
                <w:sz w:val="18"/>
                <w:szCs w:val="18"/>
                <w:lang w:val="en-AU"/>
              </w:rPr>
            </w:pPr>
            <w:r w:rsidRPr="00516DED">
              <w:rPr>
                <w:rFonts w:ascii="Gilmer Light" w:hAnsi="Gilmer Light"/>
                <w:sz w:val="18"/>
                <w:szCs w:val="18"/>
                <w:lang w:val="en-AU"/>
              </w:rPr>
              <w:t>$</w:t>
            </w:r>
            <w:r>
              <w:rPr>
                <w:rFonts w:ascii="Gilmer Light" w:hAnsi="Gilmer Light"/>
                <w:sz w:val="18"/>
                <w:szCs w:val="18"/>
                <w:lang w:val="en-AU"/>
              </w:rPr>
              <w:t>3,545</w:t>
            </w:r>
            <w:r w:rsidRPr="00516DED">
              <w:rPr>
                <w:rFonts w:ascii="Gilmer Light" w:hAnsi="Gilmer Light"/>
                <w:sz w:val="18"/>
                <w:szCs w:val="18"/>
                <w:lang w:val="en-AU"/>
              </w:rPr>
              <w:t xml:space="preserve"> p.a.</w:t>
            </w:r>
          </w:p>
        </w:tc>
      </w:tr>
      <w:tr w:rsidR="00516DED" w:rsidRPr="00101305" w14:paraId="5B6978CE" w14:textId="77777777" w:rsidTr="00516DED">
        <w:tc>
          <w:tcPr>
            <w:tcW w:w="4395" w:type="dxa"/>
            <w:gridSpan w:val="2"/>
            <w:shd w:val="pct15" w:color="auto" w:fill="FFFFFF"/>
          </w:tcPr>
          <w:p w14:paraId="24941172" w14:textId="77777777" w:rsidR="00516DED" w:rsidRPr="00516DED" w:rsidRDefault="00516DED" w:rsidP="00101305">
            <w:pPr>
              <w:spacing w:after="120" w:line="276" w:lineRule="auto"/>
              <w:rPr>
                <w:rFonts w:ascii="Gilmer Light" w:hAnsi="Gilmer Light"/>
                <w:b/>
                <w:sz w:val="18"/>
                <w:szCs w:val="18"/>
                <w:lang w:val="en-AU"/>
              </w:rPr>
            </w:pPr>
            <w:r w:rsidRPr="00516DED">
              <w:rPr>
                <w:rFonts w:ascii="Gilmer Light" w:hAnsi="Gilmer Light"/>
                <w:b/>
                <w:sz w:val="18"/>
                <w:szCs w:val="18"/>
                <w:lang w:val="en-AU"/>
              </w:rPr>
              <w:t>Total</w:t>
            </w:r>
          </w:p>
        </w:tc>
        <w:tc>
          <w:tcPr>
            <w:tcW w:w="1984" w:type="dxa"/>
            <w:shd w:val="pct15" w:color="auto" w:fill="FFFFFF"/>
          </w:tcPr>
          <w:p w14:paraId="5F6E07B9" w14:textId="19ADBC22" w:rsidR="00516DED" w:rsidRPr="00516DED" w:rsidRDefault="00516DED" w:rsidP="00101305">
            <w:pPr>
              <w:spacing w:after="120" w:line="276" w:lineRule="auto"/>
              <w:rPr>
                <w:rFonts w:ascii="Gilmer Light" w:hAnsi="Gilmer Light"/>
                <w:b/>
                <w:sz w:val="18"/>
                <w:szCs w:val="18"/>
                <w:lang w:val="en-AU"/>
              </w:rPr>
            </w:pPr>
            <w:r w:rsidRPr="00516DED">
              <w:rPr>
                <w:rFonts w:ascii="Gilmer Light" w:hAnsi="Gilmer Light"/>
                <w:b/>
                <w:sz w:val="18"/>
                <w:szCs w:val="18"/>
                <w:lang w:val="en-AU"/>
              </w:rPr>
              <w:t>$</w:t>
            </w:r>
            <w:r>
              <w:rPr>
                <w:rFonts w:ascii="Gilmer Light" w:hAnsi="Gilmer Light"/>
                <w:b/>
                <w:sz w:val="18"/>
                <w:szCs w:val="18"/>
                <w:lang w:val="en-AU"/>
              </w:rPr>
              <w:t>686,980</w:t>
            </w:r>
          </w:p>
        </w:tc>
        <w:tc>
          <w:tcPr>
            <w:tcW w:w="1418" w:type="dxa"/>
            <w:shd w:val="pct15" w:color="auto" w:fill="FFFFFF"/>
          </w:tcPr>
          <w:p w14:paraId="4AC63CD1" w14:textId="77777777" w:rsidR="00516DED" w:rsidRPr="00516DED" w:rsidRDefault="00516DED" w:rsidP="00101305">
            <w:pPr>
              <w:spacing w:after="120" w:line="276" w:lineRule="auto"/>
              <w:rPr>
                <w:rFonts w:ascii="Gilmer Light" w:hAnsi="Gilmer Light"/>
                <w:b/>
                <w:sz w:val="18"/>
                <w:szCs w:val="18"/>
                <w:lang w:val="en-AU"/>
              </w:rPr>
            </w:pPr>
          </w:p>
        </w:tc>
        <w:tc>
          <w:tcPr>
            <w:tcW w:w="1559" w:type="dxa"/>
            <w:shd w:val="pct15" w:color="auto" w:fill="FFFFFF"/>
          </w:tcPr>
          <w:p w14:paraId="3217F046" w14:textId="3D8B92E1" w:rsidR="00516DED" w:rsidRPr="00516DED" w:rsidRDefault="00516DED" w:rsidP="00101305">
            <w:pPr>
              <w:spacing w:after="120" w:line="276" w:lineRule="auto"/>
              <w:rPr>
                <w:rFonts w:ascii="Gilmer Light" w:hAnsi="Gilmer Light"/>
                <w:b/>
                <w:sz w:val="18"/>
                <w:szCs w:val="18"/>
                <w:lang w:val="en-AU"/>
              </w:rPr>
            </w:pPr>
            <w:r w:rsidRPr="00516DED">
              <w:rPr>
                <w:rFonts w:ascii="Gilmer Light" w:hAnsi="Gilmer Light"/>
                <w:b/>
                <w:sz w:val="18"/>
                <w:szCs w:val="18"/>
                <w:lang w:val="en-AU"/>
              </w:rPr>
              <w:t>$</w:t>
            </w:r>
            <w:r>
              <w:rPr>
                <w:rFonts w:ascii="Gilmer Light" w:hAnsi="Gilmer Light"/>
                <w:b/>
                <w:sz w:val="18"/>
                <w:szCs w:val="18"/>
                <w:lang w:val="en-AU"/>
              </w:rPr>
              <w:t>4,335</w:t>
            </w:r>
            <w:r w:rsidRPr="00516DED">
              <w:rPr>
                <w:rFonts w:ascii="Gilmer Light" w:hAnsi="Gilmer Light"/>
                <w:b/>
                <w:sz w:val="18"/>
                <w:szCs w:val="18"/>
                <w:lang w:val="en-AU"/>
              </w:rPr>
              <w:t xml:space="preserve"> p.a.</w:t>
            </w:r>
          </w:p>
        </w:tc>
      </w:tr>
    </w:tbl>
    <w:p w14:paraId="648E9830" w14:textId="77777777" w:rsidR="006D7B3A" w:rsidRDefault="006D7B3A" w:rsidP="006D7B3A">
      <w:pPr>
        <w:spacing w:after="120" w:line="276" w:lineRule="auto"/>
        <w:rPr>
          <w:rFonts w:ascii="Gilmer Light" w:hAnsi="Gilmer Light"/>
          <w:b/>
          <w:bCs/>
          <w:sz w:val="24"/>
          <w:szCs w:val="24"/>
          <w:lang w:val="en-AU"/>
        </w:rPr>
      </w:pPr>
    </w:p>
    <w:p w14:paraId="2A3EB80E" w14:textId="09FFB859" w:rsidR="00C85EED" w:rsidRPr="0098298D" w:rsidRDefault="00C85EED" w:rsidP="00C85EED">
      <w:pPr>
        <w:pStyle w:val="Heading1"/>
        <w:spacing w:before="120" w:after="120"/>
        <w:rPr>
          <w:rFonts w:ascii="Gilmer" w:hAnsi="Gilmer"/>
          <w:b/>
          <w:bCs/>
          <w:color w:val="0077BE"/>
          <w:sz w:val="24"/>
          <w:szCs w:val="24"/>
          <w:lang w:val="en-AU"/>
        </w:rPr>
      </w:pPr>
      <w:bookmarkStart w:id="72" w:name="_Toc214611537"/>
      <w:r>
        <w:rPr>
          <w:rFonts w:ascii="Gilmer" w:hAnsi="Gilmer"/>
          <w:b/>
          <w:bCs/>
          <w:color w:val="0077BE"/>
          <w:sz w:val="24"/>
          <w:szCs w:val="24"/>
          <w:lang w:val="en-AU"/>
        </w:rPr>
        <w:t>1</w:t>
      </w:r>
      <w:r w:rsidR="008815FE">
        <w:rPr>
          <w:rFonts w:ascii="Gilmer" w:hAnsi="Gilmer"/>
          <w:b/>
          <w:bCs/>
          <w:color w:val="0077BE"/>
          <w:sz w:val="24"/>
          <w:szCs w:val="24"/>
          <w:lang w:val="en-AU"/>
        </w:rPr>
        <w:t>6</w:t>
      </w:r>
      <w:r w:rsidRPr="0098298D">
        <w:rPr>
          <w:rFonts w:ascii="Gilmer" w:hAnsi="Gilmer"/>
          <w:b/>
          <w:bCs/>
          <w:color w:val="0077BE"/>
          <w:sz w:val="24"/>
          <w:szCs w:val="24"/>
          <w:lang w:val="en-AU"/>
        </w:rPr>
        <w:t xml:space="preserve">. </w:t>
      </w:r>
      <w:r>
        <w:rPr>
          <w:rFonts w:ascii="Gilmer" w:hAnsi="Gilmer"/>
          <w:b/>
          <w:bCs/>
          <w:color w:val="0077BE"/>
          <w:sz w:val="24"/>
          <w:szCs w:val="24"/>
          <w:lang w:val="en-AU"/>
        </w:rPr>
        <w:t>Understanding Your Recommended Products</w:t>
      </w:r>
      <w:bookmarkEnd w:id="72"/>
    </w:p>
    <w:p w14:paraId="26C1CA37" w14:textId="78ACBBC0"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To make informed decisions, please read the PDS we will provide for each recommended product. These documents outline the product’s key features, benefits, fees, and risks.</w:t>
      </w:r>
      <w:r w:rsidRPr="00225193">
        <w:rPr>
          <w:rFonts w:ascii="Gilmer Light" w:hAnsi="Gilmer Light"/>
          <w:lang w:val="en-AU"/>
        </w:rPr>
        <w:br/>
        <w:t>If anything is unclear, or if you have questions about how a product may suit your circumstances, please contact us.</w:t>
      </w:r>
    </w:p>
    <w:p w14:paraId="465BC38F" w14:textId="77777777"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t>Cooling-Off Periods</w:t>
      </w:r>
    </w:p>
    <w:p w14:paraId="496A2DC6"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 xml:space="preserve">After investing in a financial product, you may have a </w:t>
      </w:r>
      <w:r w:rsidRPr="00225193">
        <w:rPr>
          <w:rFonts w:ascii="Gilmer Light" w:hAnsi="Gilmer Light"/>
          <w:b/>
          <w:bCs/>
          <w:lang w:val="en-AU"/>
        </w:rPr>
        <w:t>cooling-off period</w:t>
      </w:r>
      <w:r w:rsidRPr="00225193">
        <w:rPr>
          <w:rFonts w:ascii="Gilmer Light" w:hAnsi="Gilmer Light"/>
          <w:lang w:val="en-AU"/>
        </w:rPr>
        <w:t xml:space="preserve"> that allows you to change your mind if you decide the product does not meet your needs.</w:t>
      </w:r>
      <w:r w:rsidRPr="00225193">
        <w:rPr>
          <w:rFonts w:ascii="Gilmer Light" w:hAnsi="Gilmer Light"/>
          <w:lang w:val="en-AU"/>
        </w:rPr>
        <w:br/>
        <w:t xml:space="preserve">The period generally starts when the product is established, and its length varies depending on the product. Your </w:t>
      </w:r>
      <w:r w:rsidRPr="00225193">
        <w:rPr>
          <w:rFonts w:ascii="Gilmer Light" w:hAnsi="Gilmer Light"/>
          <w:b/>
          <w:bCs/>
          <w:lang w:val="en-AU"/>
        </w:rPr>
        <w:t>PDS</w:t>
      </w:r>
      <w:r w:rsidRPr="00225193">
        <w:rPr>
          <w:rFonts w:ascii="Gilmer Light" w:hAnsi="Gilmer Light"/>
          <w:lang w:val="en-AU"/>
        </w:rPr>
        <w:t xml:space="preserve"> explains the specific cooling-off rights that apply.</w:t>
      </w:r>
    </w:p>
    <w:p w14:paraId="096AE331"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If you wish to cancel an investment during this period, please notify us in writing so we can contact the product issuer within the required timeframes.</w:t>
      </w:r>
    </w:p>
    <w:p w14:paraId="196A4E1A" w14:textId="77777777"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t>No Guarantee</w:t>
      </w:r>
    </w:p>
    <w:p w14:paraId="1E42F96A"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 xml:space="preserve">Our recommendations are made with your </w:t>
      </w:r>
      <w:r w:rsidRPr="00225193">
        <w:rPr>
          <w:rFonts w:ascii="Gilmer Light" w:hAnsi="Gilmer Light"/>
          <w:b/>
          <w:bCs/>
          <w:lang w:val="en-AU"/>
        </w:rPr>
        <w:t>best interests</w:t>
      </w:r>
      <w:r w:rsidRPr="00225193">
        <w:rPr>
          <w:rFonts w:ascii="Gilmer Light" w:hAnsi="Gilmer Light"/>
          <w:lang w:val="en-AU"/>
        </w:rPr>
        <w:t xml:space="preserve"> in mind and are based on your goals, financial situation, and needs. However, we </w:t>
      </w:r>
      <w:r w:rsidRPr="00225193">
        <w:rPr>
          <w:rFonts w:ascii="Gilmer Light" w:hAnsi="Gilmer Light"/>
          <w:b/>
          <w:bCs/>
          <w:lang w:val="en-AU"/>
        </w:rPr>
        <w:t>cannot guarantee</w:t>
      </w:r>
      <w:r w:rsidRPr="00225193">
        <w:rPr>
          <w:rFonts w:ascii="Gilmer Light" w:hAnsi="Gilmer Light"/>
          <w:lang w:val="en-AU"/>
        </w:rPr>
        <w:t xml:space="preserve"> that the products recommended are the best available or that they will achieve specific returns.</w:t>
      </w:r>
      <w:r w:rsidRPr="00225193">
        <w:rPr>
          <w:rFonts w:ascii="Gilmer Light" w:hAnsi="Gilmer Light"/>
          <w:lang w:val="en-AU"/>
        </w:rPr>
        <w:br/>
        <w:t xml:space="preserve">Investment performance depends on market conditions and the risks outlined in each </w:t>
      </w:r>
      <w:r w:rsidRPr="00225193">
        <w:rPr>
          <w:rFonts w:ascii="Gilmer Light" w:hAnsi="Gilmer Light"/>
          <w:b/>
          <w:bCs/>
          <w:lang w:val="en-AU"/>
        </w:rPr>
        <w:t>PDS</w:t>
      </w:r>
      <w:r w:rsidRPr="00225193">
        <w:rPr>
          <w:rFonts w:ascii="Gilmer Light" w:hAnsi="Gilmer Light"/>
          <w:lang w:val="en-AU"/>
        </w:rPr>
        <w:t>. Please read these documents carefully and contact us with any questions.</w:t>
      </w:r>
    </w:p>
    <w:p w14:paraId="2F5C48DD" w14:textId="77777777"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t>Tax Considerations</w:t>
      </w:r>
    </w:p>
    <w:p w14:paraId="0264229A" w14:textId="77777777" w:rsidR="00225193" w:rsidRDefault="00225193" w:rsidP="00692347">
      <w:pPr>
        <w:spacing w:after="60" w:line="276" w:lineRule="auto"/>
        <w:rPr>
          <w:rFonts w:ascii="Gilmer Light" w:hAnsi="Gilmer Light"/>
          <w:lang w:val="en-AU"/>
        </w:rPr>
      </w:pPr>
      <w:r w:rsidRPr="00225193">
        <w:rPr>
          <w:rFonts w:ascii="Gilmer Light" w:hAnsi="Gilmer Light"/>
          <w:lang w:val="en-AU"/>
        </w:rPr>
        <w:t xml:space="preserve">Acting on this advice may have </w:t>
      </w:r>
      <w:r w:rsidRPr="00225193">
        <w:rPr>
          <w:rFonts w:ascii="Gilmer Light" w:hAnsi="Gilmer Light"/>
          <w:b/>
          <w:bCs/>
          <w:lang w:val="en-AU"/>
        </w:rPr>
        <w:t>tax implications</w:t>
      </w:r>
      <w:r w:rsidRPr="00225193">
        <w:rPr>
          <w:rFonts w:ascii="Gilmer Light" w:hAnsi="Gilmer Light"/>
          <w:lang w:val="en-AU"/>
        </w:rPr>
        <w:t xml:space="preserve"> for you. While we consider general tax outcomes when developing your financial plan, we recommend you seek </w:t>
      </w:r>
      <w:r w:rsidRPr="00225193">
        <w:rPr>
          <w:rFonts w:ascii="Gilmer Light" w:hAnsi="Gilmer Light"/>
          <w:b/>
          <w:bCs/>
          <w:lang w:val="en-AU"/>
        </w:rPr>
        <w:t>specialist tax advice</w:t>
      </w:r>
      <w:r w:rsidRPr="00225193">
        <w:rPr>
          <w:rFonts w:ascii="Gilmer Light" w:hAnsi="Gilmer Light"/>
          <w:lang w:val="en-AU"/>
        </w:rPr>
        <w:t xml:space="preserve"> to understand how these strategies may affect your personal situation, both now and in the future.</w:t>
      </w:r>
    </w:p>
    <w:p w14:paraId="776606BE" w14:textId="21C69CAB" w:rsidR="009C13DA" w:rsidRDefault="009C13DA">
      <w:pPr>
        <w:rPr>
          <w:rFonts w:ascii="Gilmer Light" w:hAnsi="Gilmer Light"/>
          <w:lang w:val="en-AU"/>
        </w:rPr>
      </w:pPr>
      <w:r>
        <w:rPr>
          <w:rFonts w:ascii="Gilmer Light" w:hAnsi="Gilmer Light"/>
          <w:lang w:val="en-AU"/>
        </w:rPr>
        <w:br w:type="page"/>
      </w:r>
    </w:p>
    <w:p w14:paraId="5B7515ED" w14:textId="77777777" w:rsidR="00DD5CD0" w:rsidRPr="00225193" w:rsidRDefault="00DD5CD0" w:rsidP="00692347">
      <w:pPr>
        <w:spacing w:after="60" w:line="276" w:lineRule="auto"/>
        <w:rPr>
          <w:rFonts w:ascii="Gilmer Light" w:hAnsi="Gilmer Light"/>
          <w:lang w:val="en-AU"/>
        </w:rPr>
      </w:pPr>
    </w:p>
    <w:p w14:paraId="5DA1D927" w14:textId="3B8B6B69" w:rsidR="00C7107A" w:rsidRPr="0098298D" w:rsidRDefault="00C7107A" w:rsidP="00C7107A">
      <w:pPr>
        <w:pStyle w:val="Heading1"/>
        <w:spacing w:before="120" w:after="120"/>
        <w:rPr>
          <w:rFonts w:ascii="Gilmer" w:hAnsi="Gilmer"/>
          <w:b/>
          <w:bCs/>
          <w:color w:val="0077BE"/>
          <w:sz w:val="24"/>
          <w:szCs w:val="24"/>
          <w:lang w:val="en-AU"/>
        </w:rPr>
      </w:pPr>
      <w:bookmarkStart w:id="73" w:name="_Toc214611538"/>
      <w:r>
        <w:rPr>
          <w:rFonts w:ascii="Gilmer" w:hAnsi="Gilmer"/>
          <w:b/>
          <w:bCs/>
          <w:color w:val="0077BE"/>
          <w:sz w:val="24"/>
          <w:szCs w:val="24"/>
          <w:lang w:val="en-AU"/>
        </w:rPr>
        <w:t>1</w:t>
      </w:r>
      <w:r w:rsidR="008815FE">
        <w:rPr>
          <w:rFonts w:ascii="Gilmer" w:hAnsi="Gilmer"/>
          <w:b/>
          <w:bCs/>
          <w:color w:val="0077BE"/>
          <w:sz w:val="24"/>
          <w:szCs w:val="24"/>
          <w:lang w:val="en-AU"/>
        </w:rPr>
        <w:t>7</w:t>
      </w:r>
      <w:r w:rsidRPr="0098298D">
        <w:rPr>
          <w:rFonts w:ascii="Gilmer" w:hAnsi="Gilmer"/>
          <w:b/>
          <w:bCs/>
          <w:color w:val="0077BE"/>
          <w:sz w:val="24"/>
          <w:szCs w:val="24"/>
          <w:lang w:val="en-AU"/>
        </w:rPr>
        <w:t xml:space="preserve">. </w:t>
      </w:r>
      <w:r>
        <w:rPr>
          <w:rFonts w:ascii="Gilmer" w:hAnsi="Gilmer"/>
          <w:b/>
          <w:bCs/>
          <w:color w:val="0077BE"/>
          <w:sz w:val="24"/>
          <w:szCs w:val="24"/>
          <w:lang w:val="en-AU"/>
        </w:rPr>
        <w:t>Are My Recommended Products Restricted</w:t>
      </w:r>
      <w:bookmarkEnd w:id="73"/>
    </w:p>
    <w:p w14:paraId="2215CE8A" w14:textId="77777777"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Non-Superannuation Products</w:t>
      </w:r>
    </w:p>
    <w:p w14:paraId="39A13E81" w14:textId="666E6B48"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Yes. When recommending non-superannuation products, we can only select from </w:t>
      </w:r>
      <w:r>
        <w:rPr>
          <w:rFonts w:ascii="Gilmer Light" w:hAnsi="Gilmer Light"/>
          <w:lang w:val="en-AU"/>
        </w:rPr>
        <w:t>Wellth</w:t>
      </w:r>
      <w:r w:rsidR="00DD3D4E">
        <w:rPr>
          <w:rFonts w:ascii="Gilmer Light" w:hAnsi="Gilmer Light"/>
          <w:lang w:val="en-AU"/>
        </w:rPr>
        <w:t xml:space="preserve"> Pty </w:t>
      </w:r>
      <w:proofErr w:type="spellStart"/>
      <w:r w:rsidR="00DD3D4E">
        <w:rPr>
          <w:rFonts w:ascii="Gilmer Light" w:hAnsi="Gilmer Light"/>
          <w:lang w:val="en-AU"/>
        </w:rPr>
        <w:t>Ltd</w:t>
      </w:r>
      <w:r>
        <w:rPr>
          <w:rFonts w:ascii="Gilmer Light" w:hAnsi="Gilmer Light"/>
          <w:lang w:val="en-AU"/>
        </w:rPr>
        <w:t>’s</w:t>
      </w:r>
      <w:proofErr w:type="spellEnd"/>
      <w:r>
        <w:rPr>
          <w:rFonts w:ascii="Gilmer Light" w:hAnsi="Gilmer Light"/>
          <w:lang w:val="en-AU"/>
        </w:rPr>
        <w:t xml:space="preserve"> </w:t>
      </w:r>
      <w:r w:rsidRPr="00031D7C">
        <w:rPr>
          <w:rFonts w:ascii="Gilmer Light" w:hAnsi="Gilmer Light"/>
          <w:lang w:val="en-AU"/>
        </w:rPr>
        <w:t>APL.</w:t>
      </w:r>
      <w:r w:rsidR="00F469D7">
        <w:rPr>
          <w:rFonts w:ascii="Gilmer Light" w:hAnsi="Gilmer Light"/>
          <w:lang w:val="en-AU"/>
        </w:rPr>
        <w:t xml:space="preserve"> </w:t>
      </w:r>
      <w:r w:rsidRPr="00031D7C">
        <w:rPr>
          <w:rFonts w:ascii="Gilmer Light" w:hAnsi="Gilmer Light"/>
          <w:lang w:val="en-AU"/>
        </w:rPr>
        <w:t>This list is maintained by a dedicated Investment Committee, which includes directors, advisers, and specialist</w:t>
      </w:r>
      <w:r w:rsidR="00DD3D4E">
        <w:rPr>
          <w:rFonts w:ascii="Gilmer Light" w:hAnsi="Gilmer Light"/>
          <w:lang w:val="en-AU"/>
        </w:rPr>
        <w:t xml:space="preserve"> research where relevant</w:t>
      </w:r>
      <w:r w:rsidRPr="00031D7C">
        <w:rPr>
          <w:rFonts w:ascii="Gilmer Light" w:hAnsi="Gilmer Light"/>
          <w:lang w:val="en-AU"/>
        </w:rPr>
        <w:t>. The committee carefully analyses each product before it is added to the APL, using independent research from leading industry providers.</w:t>
      </w:r>
    </w:p>
    <w:p w14:paraId="79E7A171" w14:textId="77777777"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The APL is regularly reviewed to ensure all products, fund managers, and investment providers continue to meet our quality, performance, and compliance standards.</w:t>
      </w:r>
    </w:p>
    <w:p w14:paraId="3EC60460" w14:textId="77777777"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Superannuation Products</w:t>
      </w:r>
    </w:p>
    <w:p w14:paraId="4DA2BEE0" w14:textId="0EF549E5"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Yes. When recommending superannuation products, we generally select from the same </w:t>
      </w:r>
      <w:r w:rsidR="00F469D7">
        <w:rPr>
          <w:rFonts w:ascii="Gilmer Light" w:hAnsi="Gilmer Light"/>
          <w:lang w:val="en-AU"/>
        </w:rPr>
        <w:t>APL</w:t>
      </w:r>
      <w:r w:rsidRPr="00031D7C">
        <w:rPr>
          <w:rFonts w:ascii="Gilmer Light" w:hAnsi="Gilmer Light"/>
          <w:lang w:val="en-AU"/>
        </w:rPr>
        <w:t>.</w:t>
      </w:r>
      <w:r w:rsidRPr="00031D7C">
        <w:rPr>
          <w:rFonts w:ascii="Gilmer Light" w:hAnsi="Gilmer Light"/>
          <w:lang w:val="en-AU"/>
        </w:rPr>
        <w:br/>
        <w:t xml:space="preserve">However, if you already hold a superannuation fund that is </w:t>
      </w:r>
      <w:r w:rsidRPr="00031D7C">
        <w:rPr>
          <w:rFonts w:ascii="Gilmer Light" w:hAnsi="Gilmer Light"/>
          <w:b/>
          <w:bCs/>
          <w:lang w:val="en-AU"/>
        </w:rPr>
        <w:t>not</w:t>
      </w:r>
      <w:r w:rsidRPr="00031D7C">
        <w:rPr>
          <w:rFonts w:ascii="Gilmer Light" w:hAnsi="Gilmer Light"/>
          <w:lang w:val="en-AU"/>
        </w:rPr>
        <w:t xml:space="preserve"> on the APL, we may still provide advice on that fund — provided we have conducted the necessary research and have a thorough understanding of its features, benefits, and costs.</w:t>
      </w:r>
    </w:p>
    <w:p w14:paraId="3C8D94E5" w14:textId="77777777"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Our Responsibility to You</w:t>
      </w:r>
    </w:p>
    <w:p w14:paraId="1E95DDA6" w14:textId="5C23F26B"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We are responsible for ensuring that the advice provided is </w:t>
      </w:r>
      <w:r w:rsidRPr="00031D7C">
        <w:rPr>
          <w:rFonts w:ascii="Gilmer Light" w:hAnsi="Gilmer Light"/>
          <w:b/>
          <w:bCs/>
          <w:lang w:val="en-AU"/>
        </w:rPr>
        <w:t>clear, concise, and effective</w:t>
      </w:r>
      <w:r w:rsidRPr="00031D7C">
        <w:rPr>
          <w:rFonts w:ascii="Gilmer Light" w:hAnsi="Gilmer Light"/>
          <w:lang w:val="en-AU"/>
        </w:rPr>
        <w:t>, and that it is based on your personal and financial circumstances, goals, and objectives.</w:t>
      </w:r>
      <w:r w:rsidRPr="00031D7C">
        <w:rPr>
          <w:rFonts w:ascii="Gilmer Light" w:hAnsi="Gilmer Light"/>
          <w:lang w:val="en-AU"/>
        </w:rPr>
        <w:br/>
        <w:t>All recommendations in this S</w:t>
      </w:r>
      <w:r w:rsidR="00F469D7">
        <w:rPr>
          <w:rFonts w:ascii="Gilmer Light" w:hAnsi="Gilmer Light"/>
          <w:lang w:val="en-AU"/>
        </w:rPr>
        <w:t>OA</w:t>
      </w:r>
      <w:r w:rsidRPr="00031D7C">
        <w:rPr>
          <w:rFonts w:ascii="Gilmer Light" w:hAnsi="Gilmer Light"/>
          <w:lang w:val="en-AU"/>
        </w:rPr>
        <w:t xml:space="preserve"> are made with your </w:t>
      </w:r>
      <w:r w:rsidRPr="00031D7C">
        <w:rPr>
          <w:rFonts w:ascii="Gilmer Light" w:hAnsi="Gilmer Light"/>
          <w:b/>
          <w:bCs/>
          <w:lang w:val="en-AU"/>
        </w:rPr>
        <w:t>best interests</w:t>
      </w:r>
      <w:r w:rsidRPr="00031D7C">
        <w:rPr>
          <w:rFonts w:ascii="Gilmer Light" w:hAnsi="Gilmer Light"/>
          <w:lang w:val="en-AU"/>
        </w:rPr>
        <w:t xml:space="preserve"> in mind and are appropriate based on the information you have provided.</w:t>
      </w:r>
    </w:p>
    <w:p w14:paraId="7664F594" w14:textId="08FB76A6"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Because this advice has been prepared specifically for you, Wellth </w:t>
      </w:r>
      <w:r w:rsidR="00F469D7">
        <w:rPr>
          <w:rFonts w:ascii="Gilmer Light" w:hAnsi="Gilmer Light"/>
          <w:lang w:val="en-AU"/>
        </w:rPr>
        <w:t xml:space="preserve">Pty Ltd </w:t>
      </w:r>
      <w:r w:rsidRPr="00031D7C">
        <w:rPr>
          <w:rFonts w:ascii="Gilmer Light" w:hAnsi="Gilmer Light"/>
          <w:lang w:val="en-AU"/>
        </w:rPr>
        <w:t>and your adviser are not responsible for any third party who acts on all or part of the recommendations in this S</w:t>
      </w:r>
      <w:r>
        <w:rPr>
          <w:rFonts w:ascii="Gilmer Light" w:hAnsi="Gilmer Light"/>
          <w:lang w:val="en-AU"/>
        </w:rPr>
        <w:t>OA</w:t>
      </w:r>
      <w:r w:rsidRPr="00031D7C">
        <w:rPr>
          <w:rFonts w:ascii="Gilmer Light" w:hAnsi="Gilmer Light"/>
          <w:lang w:val="en-AU"/>
        </w:rPr>
        <w:t>.</w:t>
      </w:r>
    </w:p>
    <w:p w14:paraId="784877C9" w14:textId="77777777"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Do We Guarantee Investment Performance?</w:t>
      </w:r>
    </w:p>
    <w:p w14:paraId="0F285E7F" w14:textId="1AF881C1"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No. While the investments we recommend must be appropriate for your situation, neither Wellth Pty Ltd nor </w:t>
      </w:r>
      <w:r w:rsidR="00F469D7">
        <w:rPr>
          <w:rFonts w:ascii="Gilmer Light" w:hAnsi="Gilmer Light"/>
          <w:lang w:val="en-AU"/>
        </w:rPr>
        <w:t xml:space="preserve">your adviser </w:t>
      </w:r>
      <w:r w:rsidRPr="00031D7C">
        <w:rPr>
          <w:rFonts w:ascii="Gilmer Light" w:hAnsi="Gilmer Light"/>
          <w:lang w:val="en-AU"/>
        </w:rPr>
        <w:t>guarantees that they are the best available or that they will perform in a particular way.</w:t>
      </w:r>
      <w:r w:rsidRPr="00031D7C">
        <w:rPr>
          <w:rFonts w:ascii="Gilmer Light" w:hAnsi="Gilmer Light"/>
          <w:lang w:val="en-AU"/>
        </w:rPr>
        <w:br/>
        <w:t>Investment returns can vary due to market conditions and other factors beyond our control.</w:t>
      </w:r>
    </w:p>
    <w:p w14:paraId="27FD2C81" w14:textId="77777777" w:rsidR="006D7B3A" w:rsidRDefault="006D7B3A" w:rsidP="00692347">
      <w:pPr>
        <w:spacing w:after="60" w:line="276" w:lineRule="auto"/>
        <w:rPr>
          <w:rFonts w:ascii="Gilmer Light" w:hAnsi="Gilmer Light"/>
          <w:b/>
          <w:bCs/>
          <w:sz w:val="24"/>
          <w:szCs w:val="24"/>
          <w:lang w:val="en-AU"/>
        </w:rPr>
      </w:pPr>
    </w:p>
    <w:p w14:paraId="0B113CB9" w14:textId="338257BE" w:rsidR="00C7107A" w:rsidRPr="0098298D" w:rsidRDefault="00C7107A" w:rsidP="00C7107A">
      <w:pPr>
        <w:pStyle w:val="Heading1"/>
        <w:spacing w:before="120" w:after="120"/>
        <w:rPr>
          <w:rFonts w:ascii="Gilmer" w:hAnsi="Gilmer"/>
          <w:b/>
          <w:bCs/>
          <w:color w:val="0077BE"/>
          <w:sz w:val="24"/>
          <w:szCs w:val="24"/>
          <w:lang w:val="en-AU"/>
        </w:rPr>
      </w:pPr>
      <w:bookmarkStart w:id="74" w:name="_Toc214611539"/>
      <w:r>
        <w:rPr>
          <w:rFonts w:ascii="Gilmer" w:hAnsi="Gilmer"/>
          <w:b/>
          <w:bCs/>
          <w:color w:val="0077BE"/>
          <w:sz w:val="24"/>
          <w:szCs w:val="24"/>
          <w:lang w:val="en-AU"/>
        </w:rPr>
        <w:t>1</w:t>
      </w:r>
      <w:r w:rsidR="008815FE">
        <w:rPr>
          <w:rFonts w:ascii="Gilmer" w:hAnsi="Gilmer"/>
          <w:b/>
          <w:bCs/>
          <w:color w:val="0077BE"/>
          <w:sz w:val="24"/>
          <w:szCs w:val="24"/>
          <w:lang w:val="en-AU"/>
        </w:rPr>
        <w:t>8</w:t>
      </w:r>
      <w:r w:rsidRPr="0098298D">
        <w:rPr>
          <w:rFonts w:ascii="Gilmer" w:hAnsi="Gilmer"/>
          <w:b/>
          <w:bCs/>
          <w:color w:val="0077BE"/>
          <w:sz w:val="24"/>
          <w:szCs w:val="24"/>
          <w:lang w:val="en-AU"/>
        </w:rPr>
        <w:t xml:space="preserve">. </w:t>
      </w:r>
      <w:r>
        <w:rPr>
          <w:rFonts w:ascii="Gilmer" w:hAnsi="Gilmer"/>
          <w:b/>
          <w:bCs/>
          <w:color w:val="0077BE"/>
          <w:sz w:val="24"/>
          <w:szCs w:val="24"/>
          <w:lang w:val="en-AU"/>
        </w:rPr>
        <w:t>Adviser Remuneration and Conflicts of Interest</w:t>
      </w:r>
      <w:bookmarkEnd w:id="74"/>
    </w:p>
    <w:p w14:paraId="6C78B122" w14:textId="4F11A4BF" w:rsidR="008C3398" w:rsidRPr="008C3398" w:rsidRDefault="006D7B3A" w:rsidP="00692347">
      <w:pPr>
        <w:spacing w:after="60" w:line="276" w:lineRule="auto"/>
        <w:rPr>
          <w:rFonts w:ascii="Gilmer Light" w:hAnsi="Gilmer Light"/>
          <w:lang w:val="en-AU"/>
        </w:rPr>
      </w:pPr>
      <w:r w:rsidRPr="006D7B3A">
        <w:rPr>
          <w:rFonts w:ascii="Gilmer Light" w:hAnsi="Gilmer Light"/>
          <w:lang w:val="en-AU"/>
        </w:rPr>
        <w:t xml:space="preserve">Your adviser </w:t>
      </w:r>
      <w:r w:rsidR="008C3398" w:rsidRPr="008C3398">
        <w:rPr>
          <w:rFonts w:ascii="Gilmer Light" w:hAnsi="Gilmer Light"/>
          <w:lang w:val="en-AU"/>
        </w:rPr>
        <w:t>receives a salary and is eligible for a discretionary performance-based bonus paid by Wellth Pty Ltd; he does not receive any other fees or commissions.</w:t>
      </w:r>
    </w:p>
    <w:p w14:paraId="23544CE4" w14:textId="0DD99A9E" w:rsidR="006D7B3A" w:rsidRPr="006D7B3A" w:rsidRDefault="006D7B3A" w:rsidP="00692347">
      <w:pPr>
        <w:spacing w:after="60" w:line="276" w:lineRule="auto"/>
        <w:rPr>
          <w:rFonts w:ascii="Gilmer Light" w:hAnsi="Gilmer Light"/>
          <w:lang w:val="en-AU"/>
        </w:rPr>
      </w:pPr>
      <w:r w:rsidRPr="006D7B3A">
        <w:rPr>
          <w:rFonts w:ascii="Gilmer Light" w:hAnsi="Gilmer Light"/>
          <w:lang w:val="en-AU"/>
        </w:rPr>
        <w:t xml:space="preserve">Wellth </w:t>
      </w:r>
      <w:r w:rsidR="00DD3D4E">
        <w:rPr>
          <w:rFonts w:ascii="Gilmer Light" w:hAnsi="Gilmer Light"/>
          <w:lang w:val="en-AU"/>
        </w:rPr>
        <w:t xml:space="preserve">Pty Ltd </w:t>
      </w:r>
      <w:r w:rsidRPr="006D7B3A">
        <w:rPr>
          <w:rFonts w:ascii="Gilmer Light" w:hAnsi="Gilmer Light"/>
          <w:lang w:val="en-AU"/>
        </w:rPr>
        <w:t>and its advisers do not receive or pay referral fees or commissions.</w:t>
      </w:r>
    </w:p>
    <w:p w14:paraId="533A76DF" w14:textId="7B8CF072" w:rsidR="008C3398" w:rsidRDefault="006D7B3A" w:rsidP="00692347">
      <w:pPr>
        <w:spacing w:after="60" w:line="276" w:lineRule="auto"/>
        <w:rPr>
          <w:rFonts w:ascii="Gilmer Light" w:hAnsi="Gilmer Light"/>
          <w:lang w:val="en-AU"/>
        </w:rPr>
      </w:pPr>
      <w:r w:rsidRPr="006D7B3A">
        <w:rPr>
          <w:rFonts w:ascii="Gilmer Light" w:hAnsi="Gilmer Light"/>
          <w:lang w:val="en-AU"/>
        </w:rPr>
        <w:t xml:space="preserve">We act in your best interests and manage conflicts in accordance with </w:t>
      </w:r>
      <w:r w:rsidR="00915669">
        <w:rPr>
          <w:rFonts w:ascii="Gilmer Light" w:hAnsi="Gilmer Light"/>
          <w:lang w:val="en-AU"/>
        </w:rPr>
        <w:t>Wellth</w:t>
      </w:r>
      <w:r w:rsidR="00F469D7">
        <w:rPr>
          <w:rFonts w:ascii="Gilmer Light" w:hAnsi="Gilmer Light"/>
          <w:lang w:val="en-AU"/>
        </w:rPr>
        <w:t xml:space="preserve"> Pty </w:t>
      </w:r>
      <w:proofErr w:type="spellStart"/>
      <w:r w:rsidR="00F469D7">
        <w:rPr>
          <w:rFonts w:ascii="Gilmer Light" w:hAnsi="Gilmer Light"/>
          <w:lang w:val="en-AU"/>
        </w:rPr>
        <w:t>Ltd’</w:t>
      </w:r>
      <w:r w:rsidR="00915669">
        <w:rPr>
          <w:rFonts w:ascii="Gilmer Light" w:hAnsi="Gilmer Light"/>
          <w:lang w:val="en-AU"/>
        </w:rPr>
        <w:t>s</w:t>
      </w:r>
      <w:proofErr w:type="spellEnd"/>
      <w:r w:rsidR="00915669">
        <w:rPr>
          <w:rFonts w:ascii="Gilmer Light" w:hAnsi="Gilmer Light"/>
          <w:lang w:val="en-AU"/>
        </w:rPr>
        <w:t xml:space="preserve"> </w:t>
      </w:r>
      <w:r w:rsidRPr="006D7B3A">
        <w:rPr>
          <w:rFonts w:ascii="Gilmer Light" w:hAnsi="Gilmer Light"/>
          <w:lang w:val="en-AU"/>
        </w:rPr>
        <w:t>compliance and governance framework.</w:t>
      </w:r>
    </w:p>
    <w:p w14:paraId="74169640" w14:textId="2BB38AED" w:rsidR="006D7B3A" w:rsidRPr="006D7B3A" w:rsidRDefault="006D7B3A" w:rsidP="00692347">
      <w:pPr>
        <w:spacing w:after="60" w:line="276" w:lineRule="auto"/>
        <w:rPr>
          <w:rFonts w:ascii="Gilmer Light" w:hAnsi="Gilmer Light"/>
          <w:lang w:val="en-AU"/>
        </w:rPr>
      </w:pPr>
      <w:r w:rsidRPr="006D7B3A">
        <w:rPr>
          <w:rFonts w:ascii="Gilmer Light" w:hAnsi="Gilmer Light"/>
          <w:lang w:val="en-AU"/>
        </w:rPr>
        <w:t xml:space="preserve">Any potential conflict that could influence our advice will be </w:t>
      </w:r>
      <w:r w:rsidR="008C3398">
        <w:rPr>
          <w:rFonts w:ascii="Gilmer Light" w:hAnsi="Gilmer Light"/>
          <w:lang w:val="en-AU"/>
        </w:rPr>
        <w:t xml:space="preserve">clearly </w:t>
      </w:r>
      <w:r w:rsidRPr="006D7B3A">
        <w:rPr>
          <w:rFonts w:ascii="Gilmer Light" w:hAnsi="Gilmer Light"/>
          <w:lang w:val="en-AU"/>
        </w:rPr>
        <w:t>disclosed to you in writing.</w:t>
      </w:r>
    </w:p>
    <w:p w14:paraId="5EAE1B8C" w14:textId="77777777" w:rsidR="006D7B3A" w:rsidRDefault="006D7B3A" w:rsidP="00692347">
      <w:pPr>
        <w:spacing w:after="60" w:line="276" w:lineRule="auto"/>
        <w:rPr>
          <w:rFonts w:ascii="Gilmer Light" w:hAnsi="Gilmer Light"/>
          <w:b/>
          <w:bCs/>
          <w:sz w:val="24"/>
          <w:szCs w:val="24"/>
          <w:lang w:val="en-AU"/>
        </w:rPr>
      </w:pPr>
    </w:p>
    <w:p w14:paraId="2D32C477" w14:textId="1D6F7D22" w:rsidR="00C7107A" w:rsidRDefault="008815FE" w:rsidP="00C7107A">
      <w:pPr>
        <w:pStyle w:val="Heading1"/>
        <w:spacing w:before="120" w:after="120"/>
        <w:rPr>
          <w:rFonts w:ascii="Gilmer" w:hAnsi="Gilmer"/>
          <w:b/>
          <w:bCs/>
          <w:color w:val="0077BE"/>
          <w:sz w:val="24"/>
          <w:szCs w:val="24"/>
          <w:lang w:val="en-AU"/>
        </w:rPr>
      </w:pPr>
      <w:bookmarkStart w:id="75" w:name="_Toc214611540"/>
      <w:r>
        <w:rPr>
          <w:rFonts w:ascii="Gilmer" w:hAnsi="Gilmer"/>
          <w:b/>
          <w:bCs/>
          <w:color w:val="0077BE"/>
          <w:sz w:val="24"/>
          <w:szCs w:val="24"/>
          <w:lang w:val="en-AU"/>
        </w:rPr>
        <w:t>19</w:t>
      </w:r>
      <w:r w:rsidR="00C7107A" w:rsidRPr="0098298D">
        <w:rPr>
          <w:rFonts w:ascii="Gilmer" w:hAnsi="Gilmer"/>
          <w:b/>
          <w:bCs/>
          <w:color w:val="0077BE"/>
          <w:sz w:val="24"/>
          <w:szCs w:val="24"/>
          <w:lang w:val="en-AU"/>
        </w:rPr>
        <w:t xml:space="preserve">. </w:t>
      </w:r>
      <w:r w:rsidR="00C7107A">
        <w:rPr>
          <w:rFonts w:ascii="Gilmer" w:hAnsi="Gilmer"/>
          <w:b/>
          <w:bCs/>
          <w:color w:val="0077BE"/>
          <w:sz w:val="24"/>
          <w:szCs w:val="24"/>
          <w:lang w:val="en-AU"/>
        </w:rPr>
        <w:t>Privacy and Your Information</w:t>
      </w:r>
      <w:bookmarkEnd w:id="75"/>
    </w:p>
    <w:p w14:paraId="7DCD597C" w14:textId="77777777" w:rsidR="006D7B3A" w:rsidRPr="00692347" w:rsidRDefault="006D7B3A" w:rsidP="00692347">
      <w:pPr>
        <w:spacing w:after="60" w:line="276" w:lineRule="auto"/>
        <w:rPr>
          <w:rFonts w:ascii="Gilmer Light" w:hAnsi="Gilmer Light"/>
          <w:lang w:val="en-AU"/>
        </w:rPr>
      </w:pPr>
      <w:r w:rsidRPr="00692347">
        <w:rPr>
          <w:rFonts w:ascii="Gilmer Light" w:hAnsi="Gilmer Light"/>
          <w:lang w:val="en-AU"/>
        </w:rPr>
        <w:t>We are committed to protecting your privacy.</w:t>
      </w:r>
      <w:r w:rsidRPr="00692347">
        <w:rPr>
          <w:rFonts w:ascii="Gilmer Light" w:hAnsi="Gilmer Light"/>
          <w:lang w:val="en-AU"/>
        </w:rPr>
        <w:br/>
        <w:t>Your personal information is collected only for the purpose of providing financial advice and related services.</w:t>
      </w:r>
      <w:r w:rsidRPr="00692347">
        <w:rPr>
          <w:rFonts w:ascii="Gilmer Light" w:hAnsi="Gilmer Light"/>
          <w:lang w:val="en-AU"/>
        </w:rPr>
        <w:br/>
        <w:t>It may be shared with product providers, regulators, and service partners as required by law or to implement your instructions.</w:t>
      </w:r>
    </w:p>
    <w:p w14:paraId="49EEF198" w14:textId="77777777" w:rsidR="006D7B3A" w:rsidRPr="00692347" w:rsidRDefault="006D7B3A" w:rsidP="00692347">
      <w:pPr>
        <w:spacing w:after="60" w:line="276" w:lineRule="auto"/>
        <w:rPr>
          <w:rFonts w:ascii="Gilmer Light" w:hAnsi="Gilmer Light"/>
          <w:lang w:val="en-AU"/>
        </w:rPr>
      </w:pPr>
      <w:r w:rsidRPr="00692347">
        <w:rPr>
          <w:rFonts w:ascii="Gilmer Light" w:hAnsi="Gilmer Light"/>
          <w:lang w:val="en-AU"/>
        </w:rPr>
        <w:t xml:space="preserve">For more details, please refer to our Privacy Policy at </w:t>
      </w:r>
      <w:hyperlink r:id="rId15" w:tgtFrame="_new" w:history="1">
        <w:r w:rsidRPr="00692347">
          <w:rPr>
            <w:rStyle w:val="Hyperlink"/>
            <w:rFonts w:ascii="Gilmer Light" w:hAnsi="Gilmer Light"/>
            <w:lang w:val="en-AU"/>
          </w:rPr>
          <w:t>www.wellth.financial</w:t>
        </w:r>
      </w:hyperlink>
      <w:r w:rsidRPr="00692347">
        <w:rPr>
          <w:rFonts w:ascii="Gilmer Light" w:hAnsi="Gilmer Light"/>
          <w:lang w:val="en-AU"/>
        </w:rPr>
        <w:t>.</w:t>
      </w:r>
    </w:p>
    <w:p w14:paraId="59876820" w14:textId="77777777" w:rsidR="006D7B3A" w:rsidRPr="00692347" w:rsidRDefault="006D7B3A" w:rsidP="00692347">
      <w:pPr>
        <w:spacing w:after="60" w:line="276" w:lineRule="auto"/>
        <w:rPr>
          <w:rFonts w:ascii="Gilmer Light" w:hAnsi="Gilmer Light"/>
          <w:b/>
          <w:bCs/>
          <w:lang w:val="en-AU"/>
        </w:rPr>
      </w:pPr>
    </w:p>
    <w:p w14:paraId="0FA7E279" w14:textId="45FBBF24" w:rsidR="00C7107A" w:rsidRPr="0098298D" w:rsidRDefault="007C324A" w:rsidP="00C7107A">
      <w:pPr>
        <w:pStyle w:val="Heading1"/>
        <w:spacing w:before="120" w:after="120"/>
        <w:rPr>
          <w:rFonts w:ascii="Gilmer" w:hAnsi="Gilmer"/>
          <w:b/>
          <w:bCs/>
          <w:color w:val="0077BE"/>
          <w:sz w:val="24"/>
          <w:szCs w:val="24"/>
          <w:lang w:val="en-AU"/>
        </w:rPr>
      </w:pPr>
      <w:bookmarkStart w:id="76" w:name="_Toc214611541"/>
      <w:r>
        <w:rPr>
          <w:rFonts w:ascii="Gilmer" w:hAnsi="Gilmer"/>
          <w:b/>
          <w:bCs/>
          <w:color w:val="0077BE"/>
          <w:sz w:val="24"/>
          <w:szCs w:val="24"/>
          <w:lang w:val="en-AU"/>
        </w:rPr>
        <w:t>2</w:t>
      </w:r>
      <w:r w:rsidR="008815FE">
        <w:rPr>
          <w:rFonts w:ascii="Gilmer" w:hAnsi="Gilmer"/>
          <w:b/>
          <w:bCs/>
          <w:color w:val="0077BE"/>
          <w:sz w:val="24"/>
          <w:szCs w:val="24"/>
          <w:lang w:val="en-AU"/>
        </w:rPr>
        <w:t>0</w:t>
      </w:r>
      <w:r w:rsidR="00C7107A" w:rsidRPr="0098298D">
        <w:rPr>
          <w:rFonts w:ascii="Gilmer" w:hAnsi="Gilmer"/>
          <w:b/>
          <w:bCs/>
          <w:color w:val="0077BE"/>
          <w:sz w:val="24"/>
          <w:szCs w:val="24"/>
          <w:lang w:val="en-AU"/>
        </w:rPr>
        <w:t xml:space="preserve">. </w:t>
      </w:r>
      <w:r w:rsidR="00C7107A">
        <w:rPr>
          <w:rFonts w:ascii="Gilmer" w:hAnsi="Gilmer"/>
          <w:b/>
          <w:bCs/>
          <w:color w:val="0077BE"/>
          <w:sz w:val="24"/>
          <w:szCs w:val="24"/>
          <w:lang w:val="en-AU"/>
        </w:rPr>
        <w:t>Next Steps</w:t>
      </w:r>
      <w:bookmarkEnd w:id="76"/>
    </w:p>
    <w:p w14:paraId="05D3488C" w14:textId="240AFA1A" w:rsidR="00182676" w:rsidRPr="00182676" w:rsidRDefault="00182676" w:rsidP="00692347">
      <w:pPr>
        <w:spacing w:after="60" w:line="276" w:lineRule="auto"/>
        <w:rPr>
          <w:rFonts w:ascii="Gilmer Light" w:hAnsi="Gilmer Light"/>
          <w:lang w:val="en-AU"/>
        </w:rPr>
      </w:pPr>
      <w:r w:rsidRPr="00182676">
        <w:rPr>
          <w:rFonts w:ascii="Gilmer Light" w:hAnsi="Gilmer Light"/>
          <w:lang w:val="en-AU"/>
        </w:rPr>
        <w:t>To proceed with implementing the recommendations in this S</w:t>
      </w:r>
      <w:r>
        <w:rPr>
          <w:rFonts w:ascii="Gilmer Light" w:hAnsi="Gilmer Light"/>
          <w:lang w:val="en-AU"/>
        </w:rPr>
        <w:t>OA</w:t>
      </w:r>
      <w:r w:rsidRPr="00182676">
        <w:rPr>
          <w:rFonts w:ascii="Gilmer Light" w:hAnsi="Gilmer Light"/>
          <w:lang w:val="en-AU"/>
        </w:rPr>
        <w:t>:</w:t>
      </w:r>
    </w:p>
    <w:p w14:paraId="1592D5D0" w14:textId="559CC2DA" w:rsidR="00182676" w:rsidRPr="00182676" w:rsidRDefault="00182676" w:rsidP="009B397E">
      <w:pPr>
        <w:numPr>
          <w:ilvl w:val="0"/>
          <w:numId w:val="11"/>
        </w:numPr>
        <w:spacing w:after="60" w:line="276" w:lineRule="auto"/>
        <w:rPr>
          <w:rFonts w:ascii="Gilmer Light" w:hAnsi="Gilmer Light"/>
          <w:lang w:val="en-AU"/>
        </w:rPr>
      </w:pPr>
      <w:r w:rsidRPr="00182676">
        <w:rPr>
          <w:rFonts w:ascii="Gilmer Light" w:hAnsi="Gilmer Light"/>
          <w:lang w:val="en-AU"/>
        </w:rPr>
        <w:t xml:space="preserve">Read this document and any associated </w:t>
      </w:r>
      <w:r w:rsidRPr="00182676">
        <w:rPr>
          <w:rFonts w:ascii="Gilmer Light" w:hAnsi="Gilmer Light"/>
          <w:b/>
          <w:bCs/>
          <w:lang w:val="en-AU"/>
        </w:rPr>
        <w:t>P</w:t>
      </w:r>
      <w:r>
        <w:rPr>
          <w:rFonts w:ascii="Gilmer Light" w:hAnsi="Gilmer Light"/>
          <w:b/>
          <w:bCs/>
          <w:lang w:val="en-AU"/>
        </w:rPr>
        <w:t>DS’</w:t>
      </w:r>
      <w:r w:rsidRPr="00182676">
        <w:rPr>
          <w:rFonts w:ascii="Gilmer Light" w:hAnsi="Gilmer Light"/>
          <w:lang w:val="en-AU"/>
        </w:rPr>
        <w:t xml:space="preserve"> carefully.</w:t>
      </w:r>
    </w:p>
    <w:p w14:paraId="3D2153D2" w14:textId="77777777" w:rsidR="00182676" w:rsidRPr="00182676" w:rsidRDefault="00182676" w:rsidP="009B397E">
      <w:pPr>
        <w:numPr>
          <w:ilvl w:val="0"/>
          <w:numId w:val="11"/>
        </w:numPr>
        <w:spacing w:after="60" w:line="276" w:lineRule="auto"/>
        <w:rPr>
          <w:rFonts w:ascii="Gilmer Light" w:hAnsi="Gilmer Light"/>
          <w:lang w:val="en-AU"/>
        </w:rPr>
      </w:pPr>
      <w:r w:rsidRPr="00182676">
        <w:rPr>
          <w:rFonts w:ascii="Gilmer Light" w:hAnsi="Gilmer Light"/>
          <w:lang w:val="en-AU"/>
        </w:rPr>
        <w:t>Contact us if you have any questions or if any information appears incorrect.</w:t>
      </w:r>
    </w:p>
    <w:p w14:paraId="42996F2A" w14:textId="77777777" w:rsidR="00182676" w:rsidRPr="00182676" w:rsidRDefault="00182676" w:rsidP="009B397E">
      <w:pPr>
        <w:numPr>
          <w:ilvl w:val="0"/>
          <w:numId w:val="11"/>
        </w:numPr>
        <w:spacing w:after="60" w:line="276" w:lineRule="auto"/>
        <w:rPr>
          <w:rFonts w:ascii="Gilmer Light" w:hAnsi="Gilmer Light"/>
          <w:lang w:val="en-AU"/>
        </w:rPr>
      </w:pPr>
      <w:r w:rsidRPr="00182676">
        <w:rPr>
          <w:rFonts w:ascii="Gilmer Light" w:hAnsi="Gilmer Light"/>
          <w:lang w:val="en-AU"/>
        </w:rPr>
        <w:t>Sign and date the Authority to Proceed once you’re ready.</w:t>
      </w:r>
    </w:p>
    <w:p w14:paraId="134A69DD" w14:textId="77777777" w:rsidR="00182676" w:rsidRPr="00182676" w:rsidRDefault="00182676" w:rsidP="009B397E">
      <w:pPr>
        <w:numPr>
          <w:ilvl w:val="0"/>
          <w:numId w:val="11"/>
        </w:numPr>
        <w:spacing w:after="60" w:line="276" w:lineRule="auto"/>
        <w:rPr>
          <w:rFonts w:ascii="Gilmer Light" w:hAnsi="Gilmer Light"/>
          <w:lang w:val="en-AU"/>
        </w:rPr>
      </w:pPr>
      <w:r w:rsidRPr="00182676">
        <w:rPr>
          <w:rFonts w:ascii="Gilmer Light" w:hAnsi="Gilmer Light"/>
          <w:lang w:val="en-AU"/>
        </w:rPr>
        <w:t>Complete and return the required forms to us.</w:t>
      </w:r>
    </w:p>
    <w:p w14:paraId="28CC0154" w14:textId="77777777" w:rsidR="00182676" w:rsidRDefault="00182676" w:rsidP="009B397E">
      <w:pPr>
        <w:numPr>
          <w:ilvl w:val="0"/>
          <w:numId w:val="11"/>
        </w:numPr>
        <w:spacing w:after="60" w:line="276" w:lineRule="auto"/>
        <w:rPr>
          <w:rFonts w:ascii="Gilmer Light" w:hAnsi="Gilmer Light"/>
          <w:lang w:val="en-AU"/>
        </w:rPr>
      </w:pPr>
      <w:r w:rsidRPr="00182676">
        <w:rPr>
          <w:rFonts w:ascii="Gilmer Light" w:hAnsi="Gilmer Light"/>
          <w:lang w:val="en-AU"/>
        </w:rPr>
        <w:t>Keep copies of all documents for your records.</w:t>
      </w:r>
    </w:p>
    <w:p w14:paraId="70ABEB05" w14:textId="77777777" w:rsidR="00182676" w:rsidRPr="00182676" w:rsidRDefault="00182676" w:rsidP="00692347">
      <w:pPr>
        <w:spacing w:after="60" w:line="276" w:lineRule="auto"/>
        <w:ind w:left="720"/>
        <w:rPr>
          <w:rFonts w:ascii="Gilmer Light" w:hAnsi="Gilmer Light"/>
          <w:lang w:val="en-AU"/>
        </w:rPr>
      </w:pPr>
    </w:p>
    <w:p w14:paraId="1A6C9591" w14:textId="77777777" w:rsidR="00182676" w:rsidRPr="00692347" w:rsidRDefault="00182676" w:rsidP="00182676">
      <w:pPr>
        <w:spacing w:after="120" w:line="276" w:lineRule="auto"/>
        <w:rPr>
          <w:rFonts w:ascii="Gilmer Light" w:hAnsi="Gilmer Light"/>
          <w:b/>
          <w:bCs/>
          <w:color w:val="0077BE"/>
          <w:lang w:val="en-AU"/>
        </w:rPr>
      </w:pPr>
      <w:r w:rsidRPr="00692347">
        <w:rPr>
          <w:rFonts w:ascii="Gilmer Light" w:hAnsi="Gilmer Light"/>
          <w:b/>
          <w:bCs/>
          <w:color w:val="0077BE"/>
          <w:lang w:val="en-AU"/>
        </w:rPr>
        <w:t>Important Note</w:t>
      </w:r>
    </w:p>
    <w:p w14:paraId="17AAEB7A" w14:textId="77777777" w:rsidR="00182676" w:rsidRPr="00182676" w:rsidRDefault="00182676" w:rsidP="00182676">
      <w:pPr>
        <w:spacing w:after="120" w:line="276" w:lineRule="auto"/>
        <w:rPr>
          <w:rFonts w:ascii="Gilmer Light" w:hAnsi="Gilmer Light"/>
          <w:lang w:val="en-AU"/>
        </w:rPr>
      </w:pPr>
      <w:r>
        <w:rPr>
          <w:rFonts w:ascii="Gilmer Light" w:hAnsi="Gilmer Light"/>
          <w:lang w:val="en-AU"/>
        </w:rPr>
        <w:t>T</w:t>
      </w:r>
      <w:r w:rsidRPr="00182676">
        <w:rPr>
          <w:rFonts w:ascii="Gilmer Light" w:hAnsi="Gilmer Light"/>
          <w:lang w:val="en-AU"/>
        </w:rPr>
        <w:t xml:space="preserve">his </w:t>
      </w:r>
      <w:r>
        <w:rPr>
          <w:rFonts w:ascii="Gilmer Light" w:hAnsi="Gilmer Light"/>
          <w:lang w:val="en-AU"/>
        </w:rPr>
        <w:t>SOA</w:t>
      </w:r>
      <w:r w:rsidRPr="00182676">
        <w:rPr>
          <w:rFonts w:ascii="Gilmer Light" w:hAnsi="Gilmer Light"/>
          <w:lang w:val="en-AU"/>
        </w:rPr>
        <w:t xml:space="preserve"> has been prepared based on the goals, objectives, and personal circumstances you shared with us. It outlines tailored strategies designed to help you move confidently toward your financial and lifestyle goals.</w:t>
      </w:r>
    </w:p>
    <w:p w14:paraId="13186F54" w14:textId="43F32CDD" w:rsidR="00182676" w:rsidRPr="00182676" w:rsidRDefault="00182676" w:rsidP="00182676">
      <w:pPr>
        <w:spacing w:after="120" w:line="276" w:lineRule="auto"/>
        <w:rPr>
          <w:rFonts w:ascii="Gilmer Light" w:hAnsi="Gilmer Light"/>
          <w:lang w:val="en-AU"/>
        </w:rPr>
      </w:pPr>
      <w:r w:rsidRPr="00182676">
        <w:rPr>
          <w:rFonts w:ascii="Gilmer Light" w:hAnsi="Gilmer Light"/>
          <w:lang w:val="en-AU"/>
        </w:rPr>
        <w:t>Because your circumstances and the economic environment can change over time</w:t>
      </w:r>
      <w:r>
        <w:rPr>
          <w:rFonts w:ascii="Gilmer Light" w:hAnsi="Gilmer Light"/>
          <w:lang w:val="en-AU"/>
        </w:rPr>
        <w:t>,</w:t>
      </w:r>
      <w:r w:rsidRPr="00182676">
        <w:rPr>
          <w:rFonts w:ascii="Gilmer Light" w:hAnsi="Gilmer Light"/>
          <w:lang w:val="en-AU"/>
        </w:rPr>
        <w:t xml:space="preserve"> including inflation, investment returns, and legislation it’s important to review your plan regularly to ensure it remains relevant and effective. We recommend meeting at least annually, or whenever a significant life or financial change occurs.</w:t>
      </w:r>
    </w:p>
    <w:p w14:paraId="32370E71" w14:textId="77777777" w:rsidR="00182676" w:rsidRDefault="00182676" w:rsidP="00182676">
      <w:pPr>
        <w:spacing w:after="120" w:line="276" w:lineRule="auto"/>
        <w:rPr>
          <w:rFonts w:ascii="Gilmer Light" w:hAnsi="Gilmer Light"/>
          <w:lang w:val="en-AU"/>
        </w:rPr>
      </w:pPr>
      <w:r w:rsidRPr="00182676">
        <w:rPr>
          <w:rFonts w:ascii="Gilmer Light" w:hAnsi="Gilmer Light"/>
          <w:lang w:val="en-AU"/>
        </w:rPr>
        <w:t>Regular portfolio reviews also help confirm that your investments are performing as expected and remain aligned with your objectives, timeframe, and risk tolerance</w:t>
      </w:r>
      <w:r>
        <w:rPr>
          <w:rFonts w:ascii="Gilmer Light" w:hAnsi="Gilmer Light"/>
          <w:lang w:val="en-AU"/>
        </w:rPr>
        <w:t>.</w:t>
      </w:r>
    </w:p>
    <w:p w14:paraId="52B291FF" w14:textId="6135CC87" w:rsidR="00182676" w:rsidRPr="00182676" w:rsidRDefault="00182676" w:rsidP="00182676">
      <w:pPr>
        <w:spacing w:after="120" w:line="276" w:lineRule="auto"/>
        <w:rPr>
          <w:rFonts w:ascii="Gilmer Light" w:hAnsi="Gilmer Light"/>
          <w:lang w:val="en-AU"/>
        </w:rPr>
      </w:pPr>
      <w:r w:rsidRPr="00182676">
        <w:rPr>
          <w:rFonts w:ascii="Gilmer Light" w:hAnsi="Gilmer Light"/>
          <w:lang w:val="en-AU"/>
        </w:rPr>
        <w:t>All investments carry risk. The value of your investments may rise or fall, and returns cannot be guaranteed. You may receive less than your original investment amount. Please ensure you review the P</w:t>
      </w:r>
      <w:r>
        <w:rPr>
          <w:rFonts w:ascii="Gilmer Light" w:hAnsi="Gilmer Light"/>
          <w:lang w:val="en-AU"/>
        </w:rPr>
        <w:t>DS’</w:t>
      </w:r>
      <w:r w:rsidRPr="00182676">
        <w:rPr>
          <w:rFonts w:ascii="Gilmer Light" w:hAnsi="Gilmer Light"/>
          <w:lang w:val="en-AU"/>
        </w:rPr>
        <w:t xml:space="preserve"> carefully before making any decisions.</w:t>
      </w:r>
    </w:p>
    <w:p w14:paraId="60C861BB" w14:textId="77777777" w:rsidR="00692347" w:rsidRDefault="00692347" w:rsidP="006D7B3A">
      <w:pPr>
        <w:spacing w:after="120" w:line="276" w:lineRule="auto"/>
        <w:rPr>
          <w:rFonts w:ascii="Gilmer Light" w:hAnsi="Gilmer Light"/>
          <w:b/>
          <w:bCs/>
          <w:sz w:val="24"/>
          <w:szCs w:val="24"/>
          <w:lang w:val="en-AU"/>
        </w:rPr>
      </w:pPr>
    </w:p>
    <w:p w14:paraId="4658C9E8" w14:textId="78EABFAE" w:rsidR="006D7B3A" w:rsidRDefault="006D7B3A" w:rsidP="006D7B3A">
      <w:pPr>
        <w:spacing w:after="120" w:line="276" w:lineRule="auto"/>
        <w:rPr>
          <w:rFonts w:ascii="Gilmer Light" w:hAnsi="Gilmer Light"/>
          <w:b/>
          <w:bCs/>
          <w:sz w:val="24"/>
          <w:szCs w:val="24"/>
          <w:lang w:val="en-AU"/>
        </w:rPr>
      </w:pPr>
      <w:r w:rsidRPr="006D7B3A">
        <w:rPr>
          <w:rFonts w:ascii="Gilmer Light" w:hAnsi="Gilmer Light"/>
          <w:b/>
          <w:bCs/>
          <w:sz w:val="24"/>
          <w:szCs w:val="24"/>
          <w:lang w:val="en-AU"/>
        </w:rPr>
        <w:t>End of Statement of Advice</w:t>
      </w:r>
    </w:p>
    <w:p w14:paraId="6AEC363D" w14:textId="02E9C0A5" w:rsidR="007C324A" w:rsidRDefault="007C324A">
      <w:pPr>
        <w:rPr>
          <w:rFonts w:ascii="Gilmer Light" w:hAnsi="Gilmer Light"/>
          <w:b/>
          <w:bCs/>
          <w:sz w:val="24"/>
          <w:szCs w:val="24"/>
          <w:lang w:val="en-AU"/>
        </w:rPr>
      </w:pPr>
      <w:r>
        <w:rPr>
          <w:rFonts w:ascii="Gilmer Light" w:hAnsi="Gilmer Light"/>
          <w:b/>
          <w:bCs/>
          <w:sz w:val="24"/>
          <w:szCs w:val="24"/>
          <w:lang w:val="en-AU"/>
        </w:rPr>
        <w:br w:type="page"/>
      </w:r>
    </w:p>
    <w:p w14:paraId="1AC250A8" w14:textId="77777777" w:rsidR="007C324A" w:rsidRPr="007C324A" w:rsidRDefault="007C324A" w:rsidP="007C324A">
      <w:pPr>
        <w:pStyle w:val="Heading1"/>
        <w:pBdr>
          <w:bottom w:val="single" w:sz="4" w:space="1" w:color="auto"/>
        </w:pBdr>
        <w:rPr>
          <w:rFonts w:ascii="Gilmer Light" w:hAnsi="Gilmer Light" w:cs="Calibri"/>
          <w:color w:val="215868"/>
          <w:sz w:val="28"/>
          <w:szCs w:val="28"/>
        </w:rPr>
      </w:pPr>
      <w:bookmarkStart w:id="77" w:name="_Toc442430824"/>
      <w:bookmarkStart w:id="78" w:name="_Toc191481532"/>
      <w:bookmarkStart w:id="79" w:name="_Toc214611542"/>
      <w:r w:rsidRPr="007C324A">
        <w:rPr>
          <w:rFonts w:ascii="Gilmer Light" w:hAnsi="Gilmer Light" w:cs="Calibri"/>
          <w:color w:val="215868"/>
          <w:sz w:val="28"/>
          <w:szCs w:val="28"/>
        </w:rPr>
        <w:lastRenderedPageBreak/>
        <w:t xml:space="preserve">Appendix A – </w:t>
      </w:r>
      <w:bookmarkEnd w:id="77"/>
      <w:r w:rsidRPr="007C324A">
        <w:rPr>
          <w:rFonts w:ascii="Gilmer Light" w:hAnsi="Gilmer Light" w:cs="Calibri"/>
          <w:color w:val="215868"/>
          <w:sz w:val="28"/>
          <w:szCs w:val="28"/>
        </w:rPr>
        <w:t>Challenger Guaranteed Annuity Quote &amp; Calculations</w:t>
      </w:r>
      <w:bookmarkEnd w:id="78"/>
      <w:bookmarkEnd w:id="79"/>
    </w:p>
    <w:p w14:paraId="0713B98F" w14:textId="77777777" w:rsidR="007C324A" w:rsidRPr="007C324A" w:rsidRDefault="007C324A" w:rsidP="006D7B3A">
      <w:pPr>
        <w:spacing w:after="120" w:line="276" w:lineRule="auto"/>
        <w:rPr>
          <w:rFonts w:ascii="Gilmer Light" w:hAnsi="Gilmer Light"/>
          <w:b/>
          <w:bCs/>
          <w:sz w:val="28"/>
          <w:szCs w:val="28"/>
          <w:lang w:val="en-AU"/>
        </w:rPr>
      </w:pPr>
    </w:p>
    <w:sectPr w:rsidR="007C324A" w:rsidRPr="007C324A" w:rsidSect="00AB5570">
      <w:headerReference w:type="default" r:id="rId16"/>
      <w:footerReference w:type="default" r:id="rId17"/>
      <w:headerReference w:type="first" r:id="rId18"/>
      <w:footerReference w:type="first" r:id="rId19"/>
      <w:pgSz w:w="11909" w:h="16834" w:code="9"/>
      <w:pgMar w:top="1077" w:right="1077" w:bottom="1077" w:left="1077" w:header="96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4D3A0" w14:textId="77777777" w:rsidR="00882537" w:rsidRDefault="00882537" w:rsidP="001F0CB8">
      <w:r>
        <w:separator/>
      </w:r>
    </w:p>
  </w:endnote>
  <w:endnote w:type="continuationSeparator" w:id="0">
    <w:p w14:paraId="21397829" w14:textId="77777777" w:rsidR="00882537" w:rsidRDefault="00882537" w:rsidP="001F0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utiger 45 Light">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ilmer Light">
    <w:altName w:val="Calibri"/>
    <w:panose1 w:val="00000000000000000000"/>
    <w:charset w:val="00"/>
    <w:family w:val="modern"/>
    <w:notTrueType/>
    <w:pitch w:val="variable"/>
    <w:sig w:usb0="A00000EF" w:usb1="5000207B" w:usb2="00000000" w:usb3="00000000" w:csb0="00000093" w:csb1="00000000"/>
  </w:font>
  <w:font w:name="Gilmer">
    <w:altName w:val="Calibri"/>
    <w:panose1 w:val="00000000000000000000"/>
    <w:charset w:val="00"/>
    <w:family w:val="modern"/>
    <w:notTrueType/>
    <w:pitch w:val="variable"/>
    <w:sig w:usb0="A00000EF" w:usb1="5000207B" w:usb2="00000000" w:usb3="00000000" w:csb0="00000093" w:csb1="00000000"/>
  </w:font>
  <w:font w:name="inter">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8824" w14:textId="293B2236" w:rsidR="002B123F" w:rsidRPr="00020C97" w:rsidRDefault="00B8271B" w:rsidP="00B8271B">
    <w:pPr>
      <w:pStyle w:val="Footer"/>
      <w:tabs>
        <w:tab w:val="clear" w:pos="9026"/>
        <w:tab w:val="right" w:pos="9498"/>
      </w:tabs>
      <w:rPr>
        <w:sz w:val="18"/>
        <w:szCs w:val="18"/>
      </w:rPr>
    </w:pPr>
    <w:r w:rsidRPr="00020C97">
      <w:rPr>
        <w:rFonts w:ascii="Gilmer" w:hAnsi="Gilmer" w:cs="Arial"/>
        <w:bCs/>
        <w:color w:val="808080"/>
        <w:sz w:val="18"/>
        <w:szCs w:val="18"/>
      </w:rPr>
      <w:t>Statement of Advice</w:t>
    </w:r>
    <w:r w:rsidRPr="00020C97">
      <w:rPr>
        <w:rFonts w:ascii="Gilmer" w:hAnsi="Gilmer" w:cs="Arial"/>
        <w:bCs/>
        <w:color w:val="808080"/>
        <w:sz w:val="18"/>
        <w:szCs w:val="18"/>
      </w:rPr>
      <w:tab/>
    </w:r>
    <w:r w:rsidRPr="00020C97">
      <w:rPr>
        <w:rFonts w:ascii="Gilmer" w:hAnsi="Gilmer" w:cs="Arial"/>
        <w:bCs/>
        <w:color w:val="808080"/>
        <w:sz w:val="18"/>
        <w:szCs w:val="18"/>
      </w:rPr>
      <w:tab/>
    </w:r>
    <w:r w:rsidRPr="00020C97">
      <w:rPr>
        <w:rFonts w:ascii="Gilmer" w:hAnsi="Gilmer" w:cs="Arial"/>
        <w:color w:val="808080"/>
        <w:sz w:val="18"/>
        <w:szCs w:val="18"/>
      </w:rPr>
      <w:t xml:space="preserve">Page </w:t>
    </w:r>
    <w:r w:rsidRPr="00020C97">
      <w:rPr>
        <w:rFonts w:ascii="Gilmer" w:hAnsi="Gilmer" w:cs="Arial"/>
        <w:b/>
        <w:bCs/>
        <w:color w:val="808080"/>
        <w:sz w:val="18"/>
        <w:szCs w:val="18"/>
      </w:rPr>
      <w:fldChar w:fldCharType="begin"/>
    </w:r>
    <w:r w:rsidRPr="00020C97">
      <w:rPr>
        <w:rFonts w:ascii="Gilmer" w:hAnsi="Gilmer" w:cs="Arial"/>
        <w:b/>
        <w:bCs/>
        <w:color w:val="808080"/>
        <w:sz w:val="18"/>
        <w:szCs w:val="18"/>
      </w:rPr>
      <w:instrText xml:space="preserve"> PAGE </w:instrText>
    </w:r>
    <w:r w:rsidRPr="00020C97">
      <w:rPr>
        <w:rFonts w:ascii="Gilmer" w:hAnsi="Gilmer" w:cs="Arial"/>
        <w:b/>
        <w:bCs/>
        <w:color w:val="808080"/>
        <w:sz w:val="18"/>
        <w:szCs w:val="18"/>
      </w:rPr>
      <w:fldChar w:fldCharType="separate"/>
    </w:r>
    <w:r w:rsidRPr="00020C97">
      <w:rPr>
        <w:rFonts w:ascii="Gilmer" w:hAnsi="Gilmer" w:cs="Arial"/>
        <w:b/>
        <w:bCs/>
        <w:color w:val="808080"/>
        <w:sz w:val="18"/>
        <w:szCs w:val="18"/>
      </w:rPr>
      <w:t>2</w:t>
    </w:r>
    <w:r w:rsidRPr="00020C97">
      <w:rPr>
        <w:rFonts w:ascii="Gilmer" w:hAnsi="Gilmer" w:cs="Arial"/>
        <w:b/>
        <w:bCs/>
        <w:color w:val="808080"/>
        <w:sz w:val="18"/>
        <w:szCs w:val="18"/>
      </w:rPr>
      <w:fldChar w:fldCharType="end"/>
    </w:r>
    <w:r w:rsidRPr="00020C97">
      <w:rPr>
        <w:rFonts w:ascii="Gilmer" w:hAnsi="Gilmer" w:cs="Arial"/>
        <w:color w:val="808080"/>
        <w:sz w:val="18"/>
        <w:szCs w:val="18"/>
      </w:rPr>
      <w:t xml:space="preserve"> of </w:t>
    </w:r>
    <w:r w:rsidRPr="00020C97">
      <w:rPr>
        <w:rFonts w:ascii="Gilmer" w:hAnsi="Gilmer" w:cs="Arial"/>
        <w:b/>
        <w:bCs/>
        <w:color w:val="808080"/>
        <w:sz w:val="18"/>
        <w:szCs w:val="18"/>
      </w:rPr>
      <w:fldChar w:fldCharType="begin"/>
    </w:r>
    <w:r w:rsidRPr="00020C97">
      <w:rPr>
        <w:rFonts w:ascii="Gilmer" w:hAnsi="Gilmer" w:cs="Arial"/>
        <w:b/>
        <w:bCs/>
        <w:color w:val="808080"/>
        <w:sz w:val="18"/>
        <w:szCs w:val="18"/>
      </w:rPr>
      <w:instrText xml:space="preserve"> NUMPAGES  </w:instrText>
    </w:r>
    <w:r w:rsidRPr="00020C97">
      <w:rPr>
        <w:rFonts w:ascii="Gilmer" w:hAnsi="Gilmer" w:cs="Arial"/>
        <w:b/>
        <w:bCs/>
        <w:color w:val="808080"/>
        <w:sz w:val="18"/>
        <w:szCs w:val="18"/>
      </w:rPr>
      <w:fldChar w:fldCharType="separate"/>
    </w:r>
    <w:r w:rsidRPr="00020C97">
      <w:rPr>
        <w:rFonts w:ascii="Gilmer" w:hAnsi="Gilmer" w:cs="Arial"/>
        <w:b/>
        <w:bCs/>
        <w:color w:val="808080"/>
        <w:sz w:val="18"/>
        <w:szCs w:val="18"/>
      </w:rPr>
      <w:t>4</w:t>
    </w:r>
    <w:r w:rsidRPr="00020C97">
      <w:rPr>
        <w:rFonts w:ascii="Gilmer" w:hAnsi="Gilmer" w:cs="Arial"/>
        <w:b/>
        <w:bCs/>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99F1" w14:textId="4E9885EE" w:rsidR="00E8268C" w:rsidRDefault="00E8268C" w:rsidP="00E8268C">
    <w:pPr>
      <w:pStyle w:val="Footer"/>
      <w:tabs>
        <w:tab w:val="clear" w:pos="9026"/>
        <w:tab w:val="right" w:pos="9781"/>
      </w:tabs>
      <w:ind w:left="-851" w:right="-610"/>
      <w:jc w:val="center"/>
      <w:rPr>
        <w:rFonts w:ascii="Gilmer" w:hAnsi="Gilmer" w:cs="Calibri"/>
        <w:color w:val="474C55"/>
        <w:sz w:val="18"/>
        <w:szCs w:val="18"/>
      </w:rPr>
    </w:pPr>
    <w:bookmarkStart w:id="82" w:name="_Hlk212619988"/>
    <w:bookmarkStart w:id="83" w:name="_Hlk212619989"/>
    <w:r w:rsidRPr="00A23182">
      <w:rPr>
        <w:rFonts w:ascii="Gilmer" w:hAnsi="Gilmer" w:cs="Calibri"/>
        <w:color w:val="474C55"/>
        <w:sz w:val="18"/>
        <w:szCs w:val="18"/>
      </w:rPr>
      <w:t xml:space="preserve">Wellth Pty Ltd is a Corporate </w:t>
    </w:r>
    <w:proofErr w:type="spellStart"/>
    <w:r w:rsidRPr="00A23182">
      <w:rPr>
        <w:rFonts w:ascii="Gilmer" w:hAnsi="Gilmer" w:cs="Calibri"/>
        <w:color w:val="474C55"/>
        <w:sz w:val="18"/>
        <w:szCs w:val="18"/>
      </w:rPr>
      <w:t>Authorised</w:t>
    </w:r>
    <w:proofErr w:type="spellEnd"/>
    <w:r w:rsidRPr="00A23182">
      <w:rPr>
        <w:rFonts w:ascii="Gilmer" w:hAnsi="Gilmer" w:cs="Calibri"/>
        <w:color w:val="474C55"/>
        <w:sz w:val="18"/>
        <w:szCs w:val="18"/>
      </w:rPr>
      <w:t xml:space="preserve"> Representative of</w:t>
    </w:r>
  </w:p>
  <w:p w14:paraId="06748D39" w14:textId="3C1FD993" w:rsidR="00E8268C" w:rsidRDefault="00E8268C" w:rsidP="00E8268C">
    <w:pPr>
      <w:pStyle w:val="Footer"/>
      <w:tabs>
        <w:tab w:val="clear" w:pos="9026"/>
        <w:tab w:val="right" w:pos="9781"/>
      </w:tabs>
      <w:ind w:left="-851" w:right="-610"/>
      <w:jc w:val="center"/>
    </w:pPr>
    <w:r w:rsidRPr="00A23182">
      <w:rPr>
        <w:rFonts w:ascii="Gilmer" w:hAnsi="Gilmer" w:cs="Calibri"/>
        <w:color w:val="474C55"/>
        <w:sz w:val="18"/>
        <w:szCs w:val="18"/>
      </w:rPr>
      <w:t>Pareto Group Pty Ltd</w:t>
    </w:r>
    <w:r>
      <w:rPr>
        <w:rFonts w:ascii="Gilmer" w:hAnsi="Gilmer" w:cs="Calibri"/>
        <w:color w:val="474C55"/>
        <w:sz w:val="18"/>
        <w:szCs w:val="18"/>
      </w:rPr>
      <w:t xml:space="preserve">   </w:t>
    </w:r>
    <w:r w:rsidRPr="00A23182">
      <w:rPr>
        <w:rFonts w:ascii="Gilmer" w:hAnsi="Gilmer" w:cs="Calibri"/>
        <w:color w:val="474C55"/>
        <w:sz w:val="18"/>
        <w:szCs w:val="18"/>
      </w:rPr>
      <w:t>ABN 11 155 278 078   AFSL 418700</w:t>
    </w:r>
    <w:bookmarkEnd w:id="82"/>
    <w:bookmarkEnd w:id="8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8192" w14:textId="77777777" w:rsidR="00882537" w:rsidRDefault="00882537" w:rsidP="001F0CB8">
      <w:bookmarkStart w:id="0" w:name="_Hlk213149185"/>
      <w:bookmarkEnd w:id="0"/>
      <w:r>
        <w:separator/>
      </w:r>
    </w:p>
  </w:footnote>
  <w:footnote w:type="continuationSeparator" w:id="0">
    <w:p w14:paraId="6E0BD348" w14:textId="77777777" w:rsidR="00882537" w:rsidRDefault="00882537" w:rsidP="001F0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5675"/>
    </w:tblGrid>
    <w:tr w:rsidR="00065D73" w14:paraId="4CD74896" w14:textId="77777777" w:rsidTr="00487F04">
      <w:tc>
        <w:tcPr>
          <w:tcW w:w="5099" w:type="dxa"/>
        </w:tcPr>
        <w:p w14:paraId="433ECA4E"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Wellth Pty Ltd</w:t>
          </w:r>
        </w:p>
        <w:p w14:paraId="5AE3EB6D"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ACN 686 575 753</w:t>
          </w:r>
        </w:p>
        <w:p w14:paraId="74CB8D4F"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 xml:space="preserve">PO Box 3074 </w:t>
          </w:r>
        </w:p>
        <w:p w14:paraId="3FF9124D"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Dendy Vic 3186</w:t>
          </w:r>
        </w:p>
        <w:p w14:paraId="513FDE87" w14:textId="77777777" w:rsidR="00065D73" w:rsidRPr="0091602D" w:rsidRDefault="00065D73" w:rsidP="00065D73">
          <w:pPr>
            <w:pStyle w:val="Header"/>
            <w:spacing w:line="276" w:lineRule="auto"/>
            <w:rPr>
              <w:rFonts w:ascii="Gilmer" w:hAnsi="Gilmer"/>
              <w:sz w:val="18"/>
              <w:szCs w:val="18"/>
            </w:rPr>
          </w:pPr>
          <w:hyperlink r:id="rId1" w:history="1">
            <w:r w:rsidRPr="0091602D">
              <w:rPr>
                <w:rStyle w:val="Hyperlink"/>
                <w:rFonts w:ascii="Gilmer" w:hAnsi="Gilmer"/>
                <w:sz w:val="18"/>
                <w:szCs w:val="18"/>
              </w:rPr>
              <w:t>www.wellth.financial</w:t>
            </w:r>
          </w:hyperlink>
        </w:p>
        <w:p w14:paraId="38EE63DA" w14:textId="1A48B09F" w:rsidR="00065D73" w:rsidRDefault="00065D73" w:rsidP="00065D73">
          <w:pPr>
            <w:pStyle w:val="Header"/>
            <w:tabs>
              <w:tab w:val="clear" w:pos="4513"/>
              <w:tab w:val="clear" w:pos="9026"/>
              <w:tab w:val="center" w:pos="7513"/>
              <w:tab w:val="right" w:pos="9214"/>
            </w:tabs>
            <w:ind w:right="-610"/>
            <w:rPr>
              <w:rFonts w:ascii="Arial Narrow" w:hAnsi="Arial Narrow"/>
              <w:sz w:val="20"/>
              <w:szCs w:val="20"/>
            </w:rPr>
          </w:pPr>
          <w:r>
            <w:rPr>
              <w:rFonts w:ascii="Gilmer" w:hAnsi="Gilmer"/>
              <w:color w:val="474C55"/>
              <w:sz w:val="18"/>
              <w:szCs w:val="18"/>
            </w:rPr>
            <w:t>1800 870 860</w:t>
          </w:r>
        </w:p>
      </w:tc>
      <w:tc>
        <w:tcPr>
          <w:tcW w:w="5675" w:type="dxa"/>
        </w:tcPr>
        <w:p w14:paraId="2C79845A" w14:textId="5E47B4ED" w:rsidR="00065D73" w:rsidRDefault="00065D73" w:rsidP="00065D73">
          <w:pPr>
            <w:pStyle w:val="Header"/>
            <w:tabs>
              <w:tab w:val="clear" w:pos="4513"/>
              <w:tab w:val="clear" w:pos="9026"/>
              <w:tab w:val="center" w:pos="7513"/>
              <w:tab w:val="right" w:pos="9214"/>
            </w:tabs>
            <w:jc w:val="right"/>
            <w:rPr>
              <w:rFonts w:ascii="Arial Narrow" w:hAnsi="Arial Narrow"/>
              <w:sz w:val="20"/>
              <w:szCs w:val="20"/>
            </w:rPr>
          </w:pPr>
          <w:r>
            <w:rPr>
              <w:rFonts w:ascii="Arial Narrow" w:hAnsi="Arial Narrow"/>
              <w:noProof/>
              <w:sz w:val="20"/>
              <w:szCs w:val="20"/>
            </w:rPr>
            <w:drawing>
              <wp:inline distT="0" distB="0" distL="0" distR="0" wp14:anchorId="7FF4D8C9" wp14:editId="6F2D9E6A">
                <wp:extent cx="2076740" cy="876422"/>
                <wp:effectExtent l="0" t="0" r="0" b="0"/>
                <wp:docPr id="62297421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9556" name="Picture 1" descr="A blue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076740" cy="876422"/>
                        </a:xfrm>
                        <a:prstGeom prst="rect">
                          <a:avLst/>
                        </a:prstGeom>
                      </pic:spPr>
                    </pic:pic>
                  </a:graphicData>
                </a:graphic>
              </wp:inline>
            </w:drawing>
          </w:r>
        </w:p>
      </w:tc>
    </w:tr>
  </w:tbl>
  <w:p w14:paraId="7DCCC821" w14:textId="349F4C87" w:rsidR="00910D96" w:rsidRDefault="00BD1270" w:rsidP="00910D96">
    <w:pPr>
      <w:pStyle w:val="Header"/>
      <w:tabs>
        <w:tab w:val="clear" w:pos="4513"/>
        <w:tab w:val="clear" w:pos="9026"/>
        <w:tab w:val="center" w:pos="7513"/>
        <w:tab w:val="right" w:pos="9214"/>
      </w:tabs>
      <w:ind w:left="3600" w:right="-610"/>
      <w:jc w:val="right"/>
      <w:rPr>
        <w:rFonts w:ascii="Arial Narrow" w:hAnsi="Arial Narrow"/>
        <w:sz w:val="18"/>
        <w:szCs w:val="18"/>
      </w:rPr>
    </w:pPr>
    <w:r>
      <w:rPr>
        <w:rFonts w:ascii="Arial Narrow" w:hAnsi="Arial Narrow"/>
        <w:sz w:val="20"/>
        <w:szCs w:val="20"/>
      </w:rPr>
      <w:t xml:space="preserve">                                                                                </w:t>
    </w:r>
    <w:r>
      <w:rPr>
        <w:rFonts w:ascii="Arial Narrow" w:hAnsi="Arial Narrow"/>
        <w:sz w:val="20"/>
        <w:szCs w:val="20"/>
      </w:rPr>
      <w:tab/>
    </w:r>
    <w:r w:rsidRPr="00910D96">
      <w:rPr>
        <w:rFonts w:ascii="Arial Narrow" w:hAnsi="Arial Narrow"/>
        <w:sz w:val="18"/>
        <w:szCs w:val="18"/>
      </w:rPr>
      <w:t xml:space="preserve">       </w:t>
    </w:r>
    <w:r w:rsidR="00910D96">
      <w:rPr>
        <w:rFonts w:ascii="Arial Narrow" w:hAnsi="Arial Narrow"/>
        <w:sz w:val="18"/>
        <w:szCs w:val="18"/>
      </w:rPr>
      <w:t xml:space="preserve">                                                </w:t>
    </w:r>
  </w:p>
  <w:p w14:paraId="4E4B8291" w14:textId="5EFB6ABD" w:rsidR="002B123F" w:rsidRPr="00910D96" w:rsidRDefault="002B123F" w:rsidP="00BD1270">
    <w:pPr>
      <w:pStyle w:val="Header"/>
      <w:tabs>
        <w:tab w:val="clear" w:pos="4513"/>
        <w:tab w:val="clear" w:pos="9026"/>
        <w:tab w:val="center" w:pos="7513"/>
        <w:tab w:val="right" w:pos="9214"/>
      </w:tabs>
      <w:ind w:right="-610"/>
      <w:rPr>
        <w:rFonts w:ascii="Arial Narrow" w:hAnsi="Arial Narrow"/>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817"/>
    </w:tblGrid>
    <w:tr w:rsidR="00E8268C" w:rsidRPr="0091602D" w14:paraId="72985BBB" w14:textId="77777777" w:rsidTr="00623C7C">
      <w:tc>
        <w:tcPr>
          <w:tcW w:w="4957" w:type="dxa"/>
        </w:tcPr>
        <w:p w14:paraId="4F4A69D0" w14:textId="77777777" w:rsidR="00E8268C" w:rsidRDefault="00E8268C" w:rsidP="00E8268C">
          <w:pPr>
            <w:pStyle w:val="Header"/>
            <w:rPr>
              <w:rFonts w:ascii="Arial Narrow" w:hAnsi="Arial Narrow"/>
            </w:rPr>
          </w:pPr>
          <w:bookmarkStart w:id="80" w:name="_Hlk214548635"/>
          <w:r>
            <w:rPr>
              <w:rFonts w:ascii="Arial Narrow" w:hAnsi="Arial Narrow"/>
              <w:noProof/>
            </w:rPr>
            <w:drawing>
              <wp:inline distT="0" distB="0" distL="0" distR="0" wp14:anchorId="5A0400AE" wp14:editId="669AF4D7">
                <wp:extent cx="2700984" cy="904875"/>
                <wp:effectExtent l="0" t="0" r="4445" b="0"/>
                <wp:docPr id="575701234" name="Picture 3"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8307" name="Picture 3"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710493" cy="908061"/>
                        </a:xfrm>
                        <a:prstGeom prst="rect">
                          <a:avLst/>
                        </a:prstGeom>
                      </pic:spPr>
                    </pic:pic>
                  </a:graphicData>
                </a:graphic>
              </wp:inline>
            </w:drawing>
          </w:r>
          <w:r>
            <w:rPr>
              <w:rFonts w:ascii="Arial Narrow" w:hAnsi="Arial Narrow"/>
            </w:rPr>
            <w:tab/>
          </w:r>
          <w:r>
            <w:rPr>
              <w:rFonts w:ascii="Arial Narrow" w:hAnsi="Arial Narrow"/>
            </w:rPr>
            <w:tab/>
          </w:r>
        </w:p>
      </w:tc>
      <w:tc>
        <w:tcPr>
          <w:tcW w:w="5817" w:type="dxa"/>
        </w:tcPr>
        <w:p w14:paraId="74CA1EC9" w14:textId="77777777" w:rsidR="00E8268C" w:rsidRPr="00A23182" w:rsidRDefault="00E8268C" w:rsidP="00E8268C">
          <w:pPr>
            <w:pStyle w:val="Header"/>
            <w:spacing w:line="276" w:lineRule="auto"/>
            <w:jc w:val="right"/>
            <w:rPr>
              <w:rFonts w:ascii="Gilmer" w:hAnsi="Gilmer"/>
              <w:color w:val="474C55"/>
              <w:sz w:val="18"/>
              <w:szCs w:val="18"/>
            </w:rPr>
          </w:pPr>
          <w:bookmarkStart w:id="81" w:name="_Hlk214548560"/>
          <w:r w:rsidRPr="00A23182">
            <w:rPr>
              <w:rFonts w:ascii="Gilmer" w:hAnsi="Gilmer"/>
              <w:color w:val="474C55"/>
              <w:sz w:val="18"/>
              <w:szCs w:val="18"/>
            </w:rPr>
            <w:t>Wellth Pty Ltd</w:t>
          </w:r>
        </w:p>
        <w:p w14:paraId="090BF724"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ACN 686 575 753</w:t>
          </w:r>
        </w:p>
        <w:p w14:paraId="2B14C5C5"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 xml:space="preserve">PO Box 3074 </w:t>
          </w:r>
        </w:p>
        <w:p w14:paraId="56F3D80D"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Dendy Vic 3186</w:t>
          </w:r>
        </w:p>
        <w:p w14:paraId="63B4617B" w14:textId="77777777" w:rsidR="00E8268C" w:rsidRPr="0091602D" w:rsidRDefault="00E8268C" w:rsidP="00E8268C">
          <w:pPr>
            <w:pStyle w:val="Header"/>
            <w:spacing w:line="276" w:lineRule="auto"/>
            <w:jc w:val="right"/>
            <w:rPr>
              <w:rFonts w:ascii="Gilmer" w:hAnsi="Gilmer"/>
              <w:sz w:val="18"/>
              <w:szCs w:val="18"/>
            </w:rPr>
          </w:pPr>
          <w:hyperlink r:id="rId2" w:history="1">
            <w:r w:rsidRPr="0091602D">
              <w:rPr>
                <w:rStyle w:val="Hyperlink"/>
                <w:rFonts w:ascii="Gilmer" w:hAnsi="Gilmer"/>
                <w:sz w:val="18"/>
                <w:szCs w:val="18"/>
              </w:rPr>
              <w:t>www.wellth.financial</w:t>
            </w:r>
          </w:hyperlink>
        </w:p>
        <w:p w14:paraId="1A0CA811" w14:textId="57147084" w:rsidR="00E8268C" w:rsidRPr="0091602D" w:rsidRDefault="00E8268C" w:rsidP="00E8268C">
          <w:pPr>
            <w:pStyle w:val="Header"/>
            <w:spacing w:line="276" w:lineRule="auto"/>
            <w:jc w:val="right"/>
            <w:rPr>
              <w:rFonts w:ascii="Gilmer" w:hAnsi="Gilmer"/>
            </w:rPr>
          </w:pPr>
          <w:r>
            <w:rPr>
              <w:rFonts w:ascii="Gilmer" w:hAnsi="Gilmer"/>
              <w:color w:val="474C55"/>
              <w:sz w:val="18"/>
              <w:szCs w:val="18"/>
            </w:rPr>
            <w:t>1800 870 860</w:t>
          </w:r>
          <w:bookmarkEnd w:id="81"/>
        </w:p>
      </w:tc>
    </w:tr>
    <w:bookmarkEnd w:id="80"/>
  </w:tbl>
  <w:p w14:paraId="42A83B75" w14:textId="77777777" w:rsidR="00E8268C" w:rsidRDefault="00E826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EF"/>
    <w:multiLevelType w:val="hybridMultilevel"/>
    <w:tmpl w:val="5902342E"/>
    <w:lvl w:ilvl="0" w:tplc="2170162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E56481"/>
    <w:multiLevelType w:val="multilevel"/>
    <w:tmpl w:val="D00E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 w15:restartNumberingAfterBreak="0">
    <w:nsid w:val="0CBC443E"/>
    <w:multiLevelType w:val="hybridMultilevel"/>
    <w:tmpl w:val="929CE2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265A18"/>
    <w:multiLevelType w:val="hybridMultilevel"/>
    <w:tmpl w:val="CEC871B4"/>
    <w:lvl w:ilvl="0" w:tplc="6D0CC046">
      <w:numFmt w:val="bullet"/>
      <w:lvlText w:val="-"/>
      <w:lvlJc w:val="left"/>
      <w:pPr>
        <w:ind w:left="360" w:hanging="360"/>
      </w:pPr>
      <w:rPr>
        <w:rFonts w:ascii="Arial" w:eastAsia="SimSu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9D63579"/>
    <w:multiLevelType w:val="hybridMultilevel"/>
    <w:tmpl w:val="6566901E"/>
    <w:lvl w:ilvl="0" w:tplc="6EBC985C">
      <w:start w:val="1"/>
      <w:numFmt w:val="bullet"/>
      <w:lvlText w:val=""/>
      <w:lvlJc w:val="left"/>
      <w:pPr>
        <w:tabs>
          <w:tab w:val="num" w:pos="900"/>
        </w:tabs>
        <w:ind w:left="540" w:hanging="360"/>
      </w:pPr>
      <w:rPr>
        <w:rFonts w:ascii="Symbol" w:hAnsi="Symbol" w:hint="default"/>
      </w:rPr>
    </w:lvl>
    <w:lvl w:ilvl="1" w:tplc="91EC6F4C">
      <w:numFmt w:val="decimal"/>
      <w:lvlText w:val=""/>
      <w:lvlJc w:val="left"/>
    </w:lvl>
    <w:lvl w:ilvl="2" w:tplc="0F4C4D34">
      <w:numFmt w:val="decimal"/>
      <w:lvlText w:val=""/>
      <w:lvlJc w:val="left"/>
    </w:lvl>
    <w:lvl w:ilvl="3" w:tplc="1174D7F0">
      <w:numFmt w:val="decimal"/>
      <w:lvlText w:val=""/>
      <w:lvlJc w:val="left"/>
    </w:lvl>
    <w:lvl w:ilvl="4" w:tplc="8D9622EA">
      <w:numFmt w:val="decimal"/>
      <w:lvlText w:val=""/>
      <w:lvlJc w:val="left"/>
    </w:lvl>
    <w:lvl w:ilvl="5" w:tplc="BD888164">
      <w:numFmt w:val="decimal"/>
      <w:lvlText w:val=""/>
      <w:lvlJc w:val="left"/>
    </w:lvl>
    <w:lvl w:ilvl="6" w:tplc="64601800">
      <w:numFmt w:val="decimal"/>
      <w:lvlText w:val=""/>
      <w:lvlJc w:val="left"/>
    </w:lvl>
    <w:lvl w:ilvl="7" w:tplc="2966753E">
      <w:numFmt w:val="decimal"/>
      <w:lvlText w:val=""/>
      <w:lvlJc w:val="left"/>
    </w:lvl>
    <w:lvl w:ilvl="8" w:tplc="2BBE8108">
      <w:numFmt w:val="decimal"/>
      <w:lvlText w:val=""/>
      <w:lvlJc w:val="left"/>
    </w:lvl>
  </w:abstractNum>
  <w:abstractNum w:abstractNumId="7" w15:restartNumberingAfterBreak="0">
    <w:nsid w:val="2D170BE9"/>
    <w:multiLevelType w:val="hybridMultilevel"/>
    <w:tmpl w:val="550E9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C70C5E"/>
    <w:multiLevelType w:val="hybridMultilevel"/>
    <w:tmpl w:val="61AA46F4"/>
    <w:lvl w:ilvl="0" w:tplc="9F82E33E">
      <w:numFmt w:val="bullet"/>
      <w:lvlText w:val="•"/>
      <w:lvlJc w:val="left"/>
      <w:pPr>
        <w:ind w:left="927" w:hanging="360"/>
      </w:pPr>
      <w:rPr>
        <w:rFonts w:ascii="Times New Roman" w:eastAsia="Times New Roman" w:hAnsi="Times New Roman" w:cs="Times New Roman" w:hint="default"/>
      </w:rPr>
    </w:lvl>
    <w:lvl w:ilvl="1" w:tplc="0C090005">
      <w:start w:val="1"/>
      <w:numFmt w:val="bullet"/>
      <w:lvlText w:val=""/>
      <w:lvlJc w:val="left"/>
      <w:pPr>
        <w:ind w:left="1440" w:hanging="360"/>
      </w:pPr>
      <w:rPr>
        <w:rFonts w:ascii="Wingdings" w:hAnsi="Wingdings"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9" w15:restartNumberingAfterBreak="0">
    <w:nsid w:val="39B633C4"/>
    <w:multiLevelType w:val="hybridMultilevel"/>
    <w:tmpl w:val="4EE04F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B0C69EA"/>
    <w:multiLevelType w:val="hybridMultilevel"/>
    <w:tmpl w:val="13D08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D6F7DA7"/>
    <w:multiLevelType w:val="multilevel"/>
    <w:tmpl w:val="648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57381E"/>
    <w:multiLevelType w:val="multilevel"/>
    <w:tmpl w:val="1B2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813DB"/>
    <w:multiLevelType w:val="hybridMultilevel"/>
    <w:tmpl w:val="E4F63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B339DC"/>
    <w:multiLevelType w:val="hybridMultilevel"/>
    <w:tmpl w:val="D0C25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5CD1227"/>
    <w:multiLevelType w:val="multilevel"/>
    <w:tmpl w:val="4A32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613000"/>
    <w:multiLevelType w:val="multilevel"/>
    <w:tmpl w:val="4E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B465D"/>
    <w:multiLevelType w:val="multilevel"/>
    <w:tmpl w:val="457A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7C3854"/>
    <w:multiLevelType w:val="multilevel"/>
    <w:tmpl w:val="732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25CEF"/>
    <w:multiLevelType w:val="hybridMultilevel"/>
    <w:tmpl w:val="09963952"/>
    <w:lvl w:ilvl="0" w:tplc="81AC082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F180EFC"/>
    <w:multiLevelType w:val="hybridMultilevel"/>
    <w:tmpl w:val="AD3A1C12"/>
    <w:lvl w:ilvl="0" w:tplc="0C090001">
      <w:start w:val="1"/>
      <w:numFmt w:val="bullet"/>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9331"/>
      <w:numFmt w:val="bullet"/>
      <w:lvlText w:val=""/>
      <w:lvlJc w:val="left"/>
      <w:pPr>
        <w:tabs>
          <w:tab w:val="num" w:pos="2160"/>
        </w:tabs>
        <w:ind w:left="2160" w:hanging="360"/>
      </w:pPr>
      <w:rPr>
        <w:rFonts w:ascii="Wingdings" w:hAnsi="Wingdings" w:hint="default"/>
        <w:color w:val="auto"/>
      </w:rPr>
    </w:lvl>
    <w:lvl w:ilvl="3" w:tplc="FFFFFFFF">
      <w:start w:val="1"/>
      <w:numFmt w:val="bullet"/>
      <w:lvlText w:val="o"/>
      <w:lvlJc w:val="left"/>
      <w:pPr>
        <w:tabs>
          <w:tab w:val="num" w:pos="2880"/>
        </w:tabs>
        <w:ind w:left="2880" w:hanging="360"/>
      </w:pPr>
      <w:rPr>
        <w:rFonts w:ascii="Courier New" w:hAnsi="Courier New" w:cs="Courier New" w:hint="default"/>
        <w:color w:val="auto"/>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4F07DE"/>
    <w:multiLevelType w:val="multilevel"/>
    <w:tmpl w:val="227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85610"/>
    <w:multiLevelType w:val="hybridMultilevel"/>
    <w:tmpl w:val="ED4C1512"/>
    <w:lvl w:ilvl="0" w:tplc="B69893D2">
      <w:start w:val="1"/>
      <w:numFmt w:val="bullet"/>
      <w:lvlText w:val=""/>
      <w:lvlJc w:val="left"/>
      <w:pPr>
        <w:tabs>
          <w:tab w:val="num" w:pos="900"/>
        </w:tabs>
        <w:ind w:left="540" w:hanging="360"/>
      </w:pPr>
      <w:rPr>
        <w:rFonts w:ascii="Symbol" w:hAnsi="Symbol" w:hint="default"/>
      </w:rPr>
    </w:lvl>
    <w:lvl w:ilvl="1" w:tplc="77348B72">
      <w:numFmt w:val="decimal"/>
      <w:lvlText w:val=""/>
      <w:lvlJc w:val="left"/>
    </w:lvl>
    <w:lvl w:ilvl="2" w:tplc="0CCEB400">
      <w:numFmt w:val="decimal"/>
      <w:lvlText w:val=""/>
      <w:lvlJc w:val="left"/>
    </w:lvl>
    <w:lvl w:ilvl="3" w:tplc="FC98EF38">
      <w:numFmt w:val="decimal"/>
      <w:lvlText w:val=""/>
      <w:lvlJc w:val="left"/>
    </w:lvl>
    <w:lvl w:ilvl="4" w:tplc="EFAC27F6">
      <w:numFmt w:val="decimal"/>
      <w:lvlText w:val=""/>
      <w:lvlJc w:val="left"/>
    </w:lvl>
    <w:lvl w:ilvl="5" w:tplc="65865DA2">
      <w:numFmt w:val="decimal"/>
      <w:lvlText w:val=""/>
      <w:lvlJc w:val="left"/>
    </w:lvl>
    <w:lvl w:ilvl="6" w:tplc="78AA6EA8">
      <w:numFmt w:val="decimal"/>
      <w:lvlText w:val=""/>
      <w:lvlJc w:val="left"/>
    </w:lvl>
    <w:lvl w:ilvl="7" w:tplc="83AAA5DA">
      <w:numFmt w:val="decimal"/>
      <w:lvlText w:val=""/>
      <w:lvlJc w:val="left"/>
    </w:lvl>
    <w:lvl w:ilvl="8" w:tplc="2B166354">
      <w:numFmt w:val="decimal"/>
      <w:lvlText w:val=""/>
      <w:lvlJc w:val="left"/>
    </w:lvl>
  </w:abstractNum>
  <w:abstractNum w:abstractNumId="23" w15:restartNumberingAfterBreak="0">
    <w:nsid w:val="557951FE"/>
    <w:multiLevelType w:val="hybridMultilevel"/>
    <w:tmpl w:val="A676AF4E"/>
    <w:lvl w:ilvl="0" w:tplc="EDF684C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5974BA7"/>
    <w:multiLevelType w:val="hybridMultilevel"/>
    <w:tmpl w:val="6AB4DAD2"/>
    <w:lvl w:ilvl="0" w:tplc="72849AD0">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7A6475B"/>
    <w:multiLevelType w:val="hybridMultilevel"/>
    <w:tmpl w:val="B6B83B36"/>
    <w:lvl w:ilvl="0" w:tplc="F7DE9B24">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6" w15:restartNumberingAfterBreak="0">
    <w:nsid w:val="57AC2105"/>
    <w:multiLevelType w:val="hybridMultilevel"/>
    <w:tmpl w:val="B986B972"/>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8BE3385"/>
    <w:multiLevelType w:val="hybridMultilevel"/>
    <w:tmpl w:val="7DB4057C"/>
    <w:lvl w:ilvl="0" w:tplc="BE08CE20">
      <w:start w:val="1"/>
      <w:numFmt w:val="bullet"/>
      <w:lvlText w:val=""/>
      <w:lvlJc w:val="left"/>
      <w:pPr>
        <w:tabs>
          <w:tab w:val="num" w:pos="900"/>
        </w:tabs>
        <w:ind w:left="540" w:hanging="360"/>
      </w:pPr>
      <w:rPr>
        <w:rFonts w:ascii="Symbol" w:hAnsi="Symbol" w:hint="default"/>
      </w:rPr>
    </w:lvl>
    <w:lvl w:ilvl="1" w:tplc="3446EE0C">
      <w:numFmt w:val="decimal"/>
      <w:lvlText w:val=""/>
      <w:lvlJc w:val="left"/>
    </w:lvl>
    <w:lvl w:ilvl="2" w:tplc="DA5A3A3A">
      <w:numFmt w:val="decimal"/>
      <w:lvlText w:val=""/>
      <w:lvlJc w:val="left"/>
    </w:lvl>
    <w:lvl w:ilvl="3" w:tplc="1D3AC034">
      <w:numFmt w:val="decimal"/>
      <w:lvlText w:val=""/>
      <w:lvlJc w:val="left"/>
    </w:lvl>
    <w:lvl w:ilvl="4" w:tplc="01C0670C">
      <w:numFmt w:val="decimal"/>
      <w:lvlText w:val=""/>
      <w:lvlJc w:val="left"/>
    </w:lvl>
    <w:lvl w:ilvl="5" w:tplc="A866D60E">
      <w:numFmt w:val="decimal"/>
      <w:lvlText w:val=""/>
      <w:lvlJc w:val="left"/>
    </w:lvl>
    <w:lvl w:ilvl="6" w:tplc="57EC7ECA">
      <w:numFmt w:val="decimal"/>
      <w:lvlText w:val=""/>
      <w:lvlJc w:val="left"/>
    </w:lvl>
    <w:lvl w:ilvl="7" w:tplc="A6989834">
      <w:numFmt w:val="decimal"/>
      <w:lvlText w:val=""/>
      <w:lvlJc w:val="left"/>
    </w:lvl>
    <w:lvl w:ilvl="8" w:tplc="93467F2E">
      <w:numFmt w:val="decimal"/>
      <w:lvlText w:val=""/>
      <w:lvlJc w:val="left"/>
    </w:lvl>
  </w:abstractNum>
  <w:abstractNum w:abstractNumId="28"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84310C"/>
    <w:multiLevelType w:val="multilevel"/>
    <w:tmpl w:val="A72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060B9"/>
    <w:multiLevelType w:val="hybridMultilevel"/>
    <w:tmpl w:val="CB32BB14"/>
    <w:lvl w:ilvl="0" w:tplc="FFFFFFFF">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1AB7A6E"/>
    <w:multiLevelType w:val="hybridMultilevel"/>
    <w:tmpl w:val="2F345F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3071FEC"/>
    <w:multiLevelType w:val="multilevel"/>
    <w:tmpl w:val="BC2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4" w15:restartNumberingAfterBreak="0">
    <w:nsid w:val="758C5057"/>
    <w:multiLevelType w:val="hybridMultilevel"/>
    <w:tmpl w:val="C512D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5FC13E8"/>
    <w:multiLevelType w:val="multilevel"/>
    <w:tmpl w:val="C21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562D7"/>
    <w:multiLevelType w:val="hybridMultilevel"/>
    <w:tmpl w:val="F826608C"/>
    <w:lvl w:ilvl="0" w:tplc="0C090001">
      <w:start w:val="1"/>
      <w:numFmt w:val="bullet"/>
      <w:lvlText w:val=""/>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9331"/>
      <w:numFmt w:val="bullet"/>
      <w:lvlText w:val=""/>
      <w:lvlJc w:val="left"/>
      <w:pPr>
        <w:tabs>
          <w:tab w:val="num" w:pos="2160"/>
        </w:tabs>
        <w:ind w:left="2160" w:hanging="360"/>
      </w:pPr>
      <w:rPr>
        <w:rFonts w:ascii="Wingdings" w:hAnsi="Wingdings" w:hint="default"/>
        <w:color w:val="auto"/>
      </w:rPr>
    </w:lvl>
    <w:lvl w:ilvl="3" w:tplc="FFFFFFFF">
      <w:start w:val="1"/>
      <w:numFmt w:val="bullet"/>
      <w:lvlText w:val="o"/>
      <w:lvlJc w:val="left"/>
      <w:pPr>
        <w:tabs>
          <w:tab w:val="num" w:pos="2880"/>
        </w:tabs>
        <w:ind w:left="2880" w:hanging="360"/>
      </w:pPr>
      <w:rPr>
        <w:rFonts w:ascii="Courier New" w:hAnsi="Courier New" w:cs="Courier New" w:hint="default"/>
        <w:color w:val="auto"/>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497AED"/>
    <w:multiLevelType w:val="hybridMultilevel"/>
    <w:tmpl w:val="7DB62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EA56098"/>
    <w:multiLevelType w:val="hybridMultilevel"/>
    <w:tmpl w:val="52669214"/>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60002098">
    <w:abstractNumId w:val="14"/>
  </w:num>
  <w:num w:numId="2" w16cid:durableId="74015933">
    <w:abstractNumId w:val="34"/>
  </w:num>
  <w:num w:numId="3" w16cid:durableId="756051132">
    <w:abstractNumId w:val="12"/>
  </w:num>
  <w:num w:numId="4" w16cid:durableId="74937988">
    <w:abstractNumId w:val="18"/>
  </w:num>
  <w:num w:numId="5" w16cid:durableId="724179004">
    <w:abstractNumId w:val="16"/>
  </w:num>
  <w:num w:numId="6" w16cid:durableId="1357854381">
    <w:abstractNumId w:val="29"/>
  </w:num>
  <w:num w:numId="7" w16cid:durableId="1934433827">
    <w:abstractNumId w:val="17"/>
  </w:num>
  <w:num w:numId="8" w16cid:durableId="609120687">
    <w:abstractNumId w:val="35"/>
  </w:num>
  <w:num w:numId="9" w16cid:durableId="771441432">
    <w:abstractNumId w:val="9"/>
  </w:num>
  <w:num w:numId="10" w16cid:durableId="1846091474">
    <w:abstractNumId w:val="1"/>
  </w:num>
  <w:num w:numId="11" w16cid:durableId="800345249">
    <w:abstractNumId w:val="21"/>
  </w:num>
  <w:num w:numId="12" w16cid:durableId="945844393">
    <w:abstractNumId w:val="26"/>
  </w:num>
  <w:num w:numId="13" w16cid:durableId="1989044253">
    <w:abstractNumId w:val="37"/>
  </w:num>
  <w:num w:numId="14" w16cid:durableId="169567394">
    <w:abstractNumId w:val="11"/>
  </w:num>
  <w:num w:numId="15" w16cid:durableId="2072996579">
    <w:abstractNumId w:val="32"/>
  </w:num>
  <w:num w:numId="16" w16cid:durableId="1556354301">
    <w:abstractNumId w:val="15"/>
  </w:num>
  <w:num w:numId="17" w16cid:durableId="2090735820">
    <w:abstractNumId w:val="31"/>
  </w:num>
  <w:num w:numId="18" w16cid:durableId="1067147248">
    <w:abstractNumId w:val="19"/>
  </w:num>
  <w:num w:numId="19" w16cid:durableId="1428505039">
    <w:abstractNumId w:val="0"/>
  </w:num>
  <w:num w:numId="20" w16cid:durableId="911430557">
    <w:abstractNumId w:val="23"/>
  </w:num>
  <w:num w:numId="21" w16cid:durableId="149446721">
    <w:abstractNumId w:val="5"/>
  </w:num>
  <w:num w:numId="22" w16cid:durableId="1151020359">
    <w:abstractNumId w:val="3"/>
  </w:num>
  <w:num w:numId="23" w16cid:durableId="1565876452">
    <w:abstractNumId w:val="30"/>
  </w:num>
  <w:num w:numId="24" w16cid:durableId="2096046220">
    <w:abstractNumId w:val="10"/>
  </w:num>
  <w:num w:numId="25" w16cid:durableId="690495719">
    <w:abstractNumId w:val="6"/>
  </w:num>
  <w:num w:numId="26" w16cid:durableId="768551111">
    <w:abstractNumId w:val="27"/>
  </w:num>
  <w:num w:numId="27" w16cid:durableId="73816842">
    <w:abstractNumId w:val="22"/>
  </w:num>
  <w:num w:numId="28" w16cid:durableId="580455912">
    <w:abstractNumId w:val="7"/>
  </w:num>
  <w:num w:numId="29" w16cid:durableId="1223368864">
    <w:abstractNumId w:val="25"/>
  </w:num>
  <w:num w:numId="30" w16cid:durableId="1578784735">
    <w:abstractNumId w:val="28"/>
  </w:num>
  <w:num w:numId="31" w16cid:durableId="307588372">
    <w:abstractNumId w:val="4"/>
  </w:num>
  <w:num w:numId="32" w16cid:durableId="716323710">
    <w:abstractNumId w:val="8"/>
  </w:num>
  <w:num w:numId="33" w16cid:durableId="372003618">
    <w:abstractNumId w:val="36"/>
  </w:num>
  <w:num w:numId="34" w16cid:durableId="374234006">
    <w:abstractNumId w:val="20"/>
  </w:num>
  <w:num w:numId="35" w16cid:durableId="1901862638">
    <w:abstractNumId w:val="33"/>
  </w:num>
  <w:num w:numId="36" w16cid:durableId="540555320">
    <w:abstractNumId w:val="2"/>
  </w:num>
  <w:num w:numId="37" w16cid:durableId="1778867197">
    <w:abstractNumId w:val="13"/>
  </w:num>
  <w:num w:numId="38" w16cid:durableId="2047439656">
    <w:abstractNumId w:val="38"/>
  </w:num>
  <w:num w:numId="39" w16cid:durableId="201283477">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B8"/>
    <w:rsid w:val="000056A0"/>
    <w:rsid w:val="00006D49"/>
    <w:rsid w:val="00015D86"/>
    <w:rsid w:val="00020C97"/>
    <w:rsid w:val="00031D7C"/>
    <w:rsid w:val="000420D7"/>
    <w:rsid w:val="00052850"/>
    <w:rsid w:val="00055BFE"/>
    <w:rsid w:val="0006259E"/>
    <w:rsid w:val="00065D73"/>
    <w:rsid w:val="00066B0E"/>
    <w:rsid w:val="000727F1"/>
    <w:rsid w:val="000737A1"/>
    <w:rsid w:val="00074441"/>
    <w:rsid w:val="00075719"/>
    <w:rsid w:val="00084D90"/>
    <w:rsid w:val="000851F4"/>
    <w:rsid w:val="00085C95"/>
    <w:rsid w:val="000878BC"/>
    <w:rsid w:val="000C15F7"/>
    <w:rsid w:val="000C4254"/>
    <w:rsid w:val="000C63E0"/>
    <w:rsid w:val="000D79B7"/>
    <w:rsid w:val="000E2661"/>
    <w:rsid w:val="000F416A"/>
    <w:rsid w:val="00101305"/>
    <w:rsid w:val="001055F1"/>
    <w:rsid w:val="00105F24"/>
    <w:rsid w:val="00107792"/>
    <w:rsid w:val="00107A03"/>
    <w:rsid w:val="00107B87"/>
    <w:rsid w:val="00123AC5"/>
    <w:rsid w:val="00125D2E"/>
    <w:rsid w:val="00130FE6"/>
    <w:rsid w:val="0013578F"/>
    <w:rsid w:val="00140A5B"/>
    <w:rsid w:val="00142A46"/>
    <w:rsid w:val="0016169B"/>
    <w:rsid w:val="0017049A"/>
    <w:rsid w:val="001737F8"/>
    <w:rsid w:val="00182676"/>
    <w:rsid w:val="00186382"/>
    <w:rsid w:val="001A41DE"/>
    <w:rsid w:val="001A7549"/>
    <w:rsid w:val="001B065A"/>
    <w:rsid w:val="001B1ACD"/>
    <w:rsid w:val="001B7075"/>
    <w:rsid w:val="001C1E40"/>
    <w:rsid w:val="001C46C7"/>
    <w:rsid w:val="001F097C"/>
    <w:rsid w:val="001F0CB8"/>
    <w:rsid w:val="001F0E57"/>
    <w:rsid w:val="002075D7"/>
    <w:rsid w:val="00213B76"/>
    <w:rsid w:val="0022457E"/>
    <w:rsid w:val="00225193"/>
    <w:rsid w:val="002330DC"/>
    <w:rsid w:val="002370D5"/>
    <w:rsid w:val="00243FDC"/>
    <w:rsid w:val="002632A0"/>
    <w:rsid w:val="0026467C"/>
    <w:rsid w:val="00264BA2"/>
    <w:rsid w:val="00266DB0"/>
    <w:rsid w:val="00280296"/>
    <w:rsid w:val="00282919"/>
    <w:rsid w:val="002A7F2D"/>
    <w:rsid w:val="002B123F"/>
    <w:rsid w:val="002C1B8D"/>
    <w:rsid w:val="002C6FB6"/>
    <w:rsid w:val="002D2DD0"/>
    <w:rsid w:val="002E3808"/>
    <w:rsid w:val="002E38C1"/>
    <w:rsid w:val="002F28DE"/>
    <w:rsid w:val="002F32E5"/>
    <w:rsid w:val="00301A41"/>
    <w:rsid w:val="00301D2C"/>
    <w:rsid w:val="0032093A"/>
    <w:rsid w:val="00321281"/>
    <w:rsid w:val="003303DE"/>
    <w:rsid w:val="00331B6C"/>
    <w:rsid w:val="00332D58"/>
    <w:rsid w:val="00340526"/>
    <w:rsid w:val="00347201"/>
    <w:rsid w:val="00362879"/>
    <w:rsid w:val="00381F7B"/>
    <w:rsid w:val="003844C0"/>
    <w:rsid w:val="00390EDB"/>
    <w:rsid w:val="003914E1"/>
    <w:rsid w:val="003B1EA3"/>
    <w:rsid w:val="003B67A7"/>
    <w:rsid w:val="003C01B2"/>
    <w:rsid w:val="003C1B5A"/>
    <w:rsid w:val="003F4AF3"/>
    <w:rsid w:val="00412F4B"/>
    <w:rsid w:val="00416AEA"/>
    <w:rsid w:val="004174A0"/>
    <w:rsid w:val="00426FA0"/>
    <w:rsid w:val="004372F4"/>
    <w:rsid w:val="00443960"/>
    <w:rsid w:val="00455EED"/>
    <w:rsid w:val="0046244D"/>
    <w:rsid w:val="00474ABF"/>
    <w:rsid w:val="004750E2"/>
    <w:rsid w:val="00475FFF"/>
    <w:rsid w:val="00476386"/>
    <w:rsid w:val="00487F04"/>
    <w:rsid w:val="004B574C"/>
    <w:rsid w:val="004C2361"/>
    <w:rsid w:val="004C328E"/>
    <w:rsid w:val="004C49B6"/>
    <w:rsid w:val="004C6060"/>
    <w:rsid w:val="004C7203"/>
    <w:rsid w:val="004D0FC5"/>
    <w:rsid w:val="004E38B6"/>
    <w:rsid w:val="004E68DB"/>
    <w:rsid w:val="004E78C8"/>
    <w:rsid w:val="004F522A"/>
    <w:rsid w:val="00512EA6"/>
    <w:rsid w:val="005148A9"/>
    <w:rsid w:val="00516DED"/>
    <w:rsid w:val="00522DD0"/>
    <w:rsid w:val="0054328D"/>
    <w:rsid w:val="00547D28"/>
    <w:rsid w:val="005660F4"/>
    <w:rsid w:val="0056656B"/>
    <w:rsid w:val="00574244"/>
    <w:rsid w:val="00580A1E"/>
    <w:rsid w:val="00582ACD"/>
    <w:rsid w:val="00592938"/>
    <w:rsid w:val="005A33C6"/>
    <w:rsid w:val="005B670A"/>
    <w:rsid w:val="005C6228"/>
    <w:rsid w:val="005D2DAD"/>
    <w:rsid w:val="005D3931"/>
    <w:rsid w:val="005D3E5B"/>
    <w:rsid w:val="005D59EE"/>
    <w:rsid w:val="005E480D"/>
    <w:rsid w:val="005E6AF0"/>
    <w:rsid w:val="005F554A"/>
    <w:rsid w:val="00602B25"/>
    <w:rsid w:val="006071AA"/>
    <w:rsid w:val="00613081"/>
    <w:rsid w:val="00621E6C"/>
    <w:rsid w:val="00622412"/>
    <w:rsid w:val="00623C7C"/>
    <w:rsid w:val="006356F0"/>
    <w:rsid w:val="00644ABF"/>
    <w:rsid w:val="00646FB1"/>
    <w:rsid w:val="00670FFD"/>
    <w:rsid w:val="00692347"/>
    <w:rsid w:val="006933E1"/>
    <w:rsid w:val="00694B08"/>
    <w:rsid w:val="006D7B3A"/>
    <w:rsid w:val="006F586D"/>
    <w:rsid w:val="007046B5"/>
    <w:rsid w:val="00705434"/>
    <w:rsid w:val="00706FB6"/>
    <w:rsid w:val="00713370"/>
    <w:rsid w:val="00717300"/>
    <w:rsid w:val="007213B5"/>
    <w:rsid w:val="00724880"/>
    <w:rsid w:val="00755969"/>
    <w:rsid w:val="007646B3"/>
    <w:rsid w:val="00782697"/>
    <w:rsid w:val="00782CBE"/>
    <w:rsid w:val="00785923"/>
    <w:rsid w:val="00797517"/>
    <w:rsid w:val="00797C66"/>
    <w:rsid w:val="007B40F7"/>
    <w:rsid w:val="007C324A"/>
    <w:rsid w:val="007D6269"/>
    <w:rsid w:val="007D67DE"/>
    <w:rsid w:val="007E078A"/>
    <w:rsid w:val="007F26C7"/>
    <w:rsid w:val="00803C61"/>
    <w:rsid w:val="00807A1F"/>
    <w:rsid w:val="00814646"/>
    <w:rsid w:val="008255B8"/>
    <w:rsid w:val="00827BC5"/>
    <w:rsid w:val="00836611"/>
    <w:rsid w:val="008529CE"/>
    <w:rsid w:val="00852CFE"/>
    <w:rsid w:val="0085326F"/>
    <w:rsid w:val="00855FCB"/>
    <w:rsid w:val="0086304E"/>
    <w:rsid w:val="00863248"/>
    <w:rsid w:val="00864710"/>
    <w:rsid w:val="00866DB9"/>
    <w:rsid w:val="008731F7"/>
    <w:rsid w:val="008815FE"/>
    <w:rsid w:val="00881C32"/>
    <w:rsid w:val="00882537"/>
    <w:rsid w:val="00886576"/>
    <w:rsid w:val="008877C2"/>
    <w:rsid w:val="00895E2F"/>
    <w:rsid w:val="00897F62"/>
    <w:rsid w:val="008A7E88"/>
    <w:rsid w:val="008B0907"/>
    <w:rsid w:val="008C3398"/>
    <w:rsid w:val="008C35DB"/>
    <w:rsid w:val="008C7DE1"/>
    <w:rsid w:val="008D7194"/>
    <w:rsid w:val="008E45FC"/>
    <w:rsid w:val="008F1521"/>
    <w:rsid w:val="008F448F"/>
    <w:rsid w:val="008F479B"/>
    <w:rsid w:val="008F4FCD"/>
    <w:rsid w:val="009043FA"/>
    <w:rsid w:val="00905D81"/>
    <w:rsid w:val="00910D96"/>
    <w:rsid w:val="00915669"/>
    <w:rsid w:val="0091602D"/>
    <w:rsid w:val="009340B1"/>
    <w:rsid w:val="00935C0E"/>
    <w:rsid w:val="009377C6"/>
    <w:rsid w:val="00954451"/>
    <w:rsid w:val="00961F34"/>
    <w:rsid w:val="00962CF2"/>
    <w:rsid w:val="00966F4A"/>
    <w:rsid w:val="00967928"/>
    <w:rsid w:val="00971CE0"/>
    <w:rsid w:val="009733F4"/>
    <w:rsid w:val="0098298D"/>
    <w:rsid w:val="0098329B"/>
    <w:rsid w:val="009834B3"/>
    <w:rsid w:val="009A549C"/>
    <w:rsid w:val="009B397E"/>
    <w:rsid w:val="009B609E"/>
    <w:rsid w:val="009C13DA"/>
    <w:rsid w:val="009C2702"/>
    <w:rsid w:val="009D39F4"/>
    <w:rsid w:val="009E2DDF"/>
    <w:rsid w:val="009F57FD"/>
    <w:rsid w:val="009F604D"/>
    <w:rsid w:val="00A04D39"/>
    <w:rsid w:val="00A1009E"/>
    <w:rsid w:val="00A11BD6"/>
    <w:rsid w:val="00A129E8"/>
    <w:rsid w:val="00A23182"/>
    <w:rsid w:val="00A474D1"/>
    <w:rsid w:val="00A54CF2"/>
    <w:rsid w:val="00A56FC8"/>
    <w:rsid w:val="00A84CAC"/>
    <w:rsid w:val="00A85027"/>
    <w:rsid w:val="00A93A30"/>
    <w:rsid w:val="00AA094F"/>
    <w:rsid w:val="00AA189B"/>
    <w:rsid w:val="00AB5570"/>
    <w:rsid w:val="00AB5EE2"/>
    <w:rsid w:val="00AB72D7"/>
    <w:rsid w:val="00AC306C"/>
    <w:rsid w:val="00AC4BAD"/>
    <w:rsid w:val="00AD22DE"/>
    <w:rsid w:val="00B119E1"/>
    <w:rsid w:val="00B171E6"/>
    <w:rsid w:val="00B232B4"/>
    <w:rsid w:val="00B259DC"/>
    <w:rsid w:val="00B34DF1"/>
    <w:rsid w:val="00B37E10"/>
    <w:rsid w:val="00B471E6"/>
    <w:rsid w:val="00B50DF5"/>
    <w:rsid w:val="00B513CD"/>
    <w:rsid w:val="00B53128"/>
    <w:rsid w:val="00B5380D"/>
    <w:rsid w:val="00B61585"/>
    <w:rsid w:val="00B74C38"/>
    <w:rsid w:val="00B76407"/>
    <w:rsid w:val="00B8271B"/>
    <w:rsid w:val="00BA4D04"/>
    <w:rsid w:val="00BA528C"/>
    <w:rsid w:val="00BA727B"/>
    <w:rsid w:val="00BC2BE1"/>
    <w:rsid w:val="00BC7DFA"/>
    <w:rsid w:val="00BD1270"/>
    <w:rsid w:val="00BE566B"/>
    <w:rsid w:val="00BF0EA9"/>
    <w:rsid w:val="00BF2264"/>
    <w:rsid w:val="00BF523C"/>
    <w:rsid w:val="00C02E41"/>
    <w:rsid w:val="00C13226"/>
    <w:rsid w:val="00C1539A"/>
    <w:rsid w:val="00C21669"/>
    <w:rsid w:val="00C21EE6"/>
    <w:rsid w:val="00C24A8B"/>
    <w:rsid w:val="00C54223"/>
    <w:rsid w:val="00C60F81"/>
    <w:rsid w:val="00C626CA"/>
    <w:rsid w:val="00C65C11"/>
    <w:rsid w:val="00C7107A"/>
    <w:rsid w:val="00C73596"/>
    <w:rsid w:val="00C77681"/>
    <w:rsid w:val="00C77E71"/>
    <w:rsid w:val="00C815F3"/>
    <w:rsid w:val="00C85EED"/>
    <w:rsid w:val="00C90DFC"/>
    <w:rsid w:val="00C925D1"/>
    <w:rsid w:val="00C92CB0"/>
    <w:rsid w:val="00C95EF0"/>
    <w:rsid w:val="00CA67CC"/>
    <w:rsid w:val="00CD0A75"/>
    <w:rsid w:val="00CE2188"/>
    <w:rsid w:val="00D15C48"/>
    <w:rsid w:val="00D20260"/>
    <w:rsid w:val="00D20383"/>
    <w:rsid w:val="00D27071"/>
    <w:rsid w:val="00D32BAF"/>
    <w:rsid w:val="00D42FA4"/>
    <w:rsid w:val="00D515A0"/>
    <w:rsid w:val="00D63643"/>
    <w:rsid w:val="00D65B26"/>
    <w:rsid w:val="00D6600E"/>
    <w:rsid w:val="00D667FF"/>
    <w:rsid w:val="00D70426"/>
    <w:rsid w:val="00D94109"/>
    <w:rsid w:val="00DA22E2"/>
    <w:rsid w:val="00DB6046"/>
    <w:rsid w:val="00DB78C6"/>
    <w:rsid w:val="00DC6817"/>
    <w:rsid w:val="00DD1357"/>
    <w:rsid w:val="00DD3D4E"/>
    <w:rsid w:val="00DD5CD0"/>
    <w:rsid w:val="00DD71DC"/>
    <w:rsid w:val="00DD7C39"/>
    <w:rsid w:val="00DD7F92"/>
    <w:rsid w:val="00DE3862"/>
    <w:rsid w:val="00E0020F"/>
    <w:rsid w:val="00E1275F"/>
    <w:rsid w:val="00E22EC7"/>
    <w:rsid w:val="00E4483E"/>
    <w:rsid w:val="00E53D05"/>
    <w:rsid w:val="00E548B4"/>
    <w:rsid w:val="00E5661A"/>
    <w:rsid w:val="00E608DD"/>
    <w:rsid w:val="00E6590A"/>
    <w:rsid w:val="00E66D4F"/>
    <w:rsid w:val="00E82302"/>
    <w:rsid w:val="00E8268C"/>
    <w:rsid w:val="00EA3DCD"/>
    <w:rsid w:val="00EA73BB"/>
    <w:rsid w:val="00EB7766"/>
    <w:rsid w:val="00EB7B91"/>
    <w:rsid w:val="00EC011E"/>
    <w:rsid w:val="00EC0FFD"/>
    <w:rsid w:val="00EC2A24"/>
    <w:rsid w:val="00EC75A8"/>
    <w:rsid w:val="00ED528D"/>
    <w:rsid w:val="00EE30F3"/>
    <w:rsid w:val="00EF5EFA"/>
    <w:rsid w:val="00F240D4"/>
    <w:rsid w:val="00F2457A"/>
    <w:rsid w:val="00F469D7"/>
    <w:rsid w:val="00F47AEE"/>
    <w:rsid w:val="00F55DA7"/>
    <w:rsid w:val="00F604E6"/>
    <w:rsid w:val="00F65369"/>
    <w:rsid w:val="00F96513"/>
    <w:rsid w:val="00F9736B"/>
    <w:rsid w:val="00F97B63"/>
    <w:rsid w:val="00FA2C07"/>
    <w:rsid w:val="00FB6A1B"/>
    <w:rsid w:val="00FC57EC"/>
    <w:rsid w:val="00FD7C6F"/>
    <w:rsid w:val="00FE701D"/>
    <w:rsid w:val="00FF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477E1"/>
  <w15:docId w15:val="{F4489F06-3714-4B51-94F9-D2BA69CE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heme="minorHAnsi" w:hAnsi="Book Antiqu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48"/>
  </w:style>
  <w:style w:type="paragraph" w:styleId="Heading1">
    <w:name w:val="heading 1"/>
    <w:basedOn w:val="Normal"/>
    <w:next w:val="Normal"/>
    <w:link w:val="Heading1Char"/>
    <w:uiPriority w:val="9"/>
    <w:qFormat/>
    <w:rsid w:val="009832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251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4396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322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CB8"/>
    <w:pPr>
      <w:tabs>
        <w:tab w:val="center" w:pos="4513"/>
        <w:tab w:val="right" w:pos="9026"/>
      </w:tabs>
    </w:pPr>
  </w:style>
  <w:style w:type="character" w:customStyle="1" w:styleId="HeaderChar">
    <w:name w:val="Header Char"/>
    <w:basedOn w:val="DefaultParagraphFont"/>
    <w:link w:val="Header"/>
    <w:uiPriority w:val="99"/>
    <w:rsid w:val="001F0CB8"/>
  </w:style>
  <w:style w:type="paragraph" w:styleId="Footer">
    <w:name w:val="footer"/>
    <w:basedOn w:val="Normal"/>
    <w:link w:val="FooterChar"/>
    <w:unhideWhenUsed/>
    <w:rsid w:val="001F0CB8"/>
    <w:pPr>
      <w:tabs>
        <w:tab w:val="center" w:pos="4513"/>
        <w:tab w:val="right" w:pos="9026"/>
      </w:tabs>
    </w:pPr>
  </w:style>
  <w:style w:type="character" w:customStyle="1" w:styleId="FooterChar">
    <w:name w:val="Footer Char"/>
    <w:basedOn w:val="DefaultParagraphFont"/>
    <w:link w:val="Footer"/>
    <w:rsid w:val="001F0CB8"/>
  </w:style>
  <w:style w:type="character" w:styleId="Hyperlink">
    <w:name w:val="Hyperlink"/>
    <w:basedOn w:val="DefaultParagraphFont"/>
    <w:uiPriority w:val="99"/>
    <w:unhideWhenUsed/>
    <w:rsid w:val="001F0CB8"/>
    <w:rPr>
      <w:color w:val="0000FF" w:themeColor="hyperlink"/>
      <w:u w:val="single"/>
    </w:rPr>
  </w:style>
  <w:style w:type="paragraph" w:styleId="BalloonText">
    <w:name w:val="Balloon Text"/>
    <w:basedOn w:val="Normal"/>
    <w:link w:val="BalloonTextChar"/>
    <w:uiPriority w:val="99"/>
    <w:semiHidden/>
    <w:unhideWhenUsed/>
    <w:rsid w:val="001F0CB8"/>
    <w:rPr>
      <w:rFonts w:ascii="Tahoma" w:hAnsi="Tahoma" w:cs="Tahoma"/>
      <w:sz w:val="16"/>
      <w:szCs w:val="16"/>
    </w:rPr>
  </w:style>
  <w:style w:type="character" w:customStyle="1" w:styleId="BalloonTextChar">
    <w:name w:val="Balloon Text Char"/>
    <w:basedOn w:val="DefaultParagraphFont"/>
    <w:link w:val="BalloonText"/>
    <w:uiPriority w:val="99"/>
    <w:semiHidden/>
    <w:rsid w:val="001F0CB8"/>
    <w:rPr>
      <w:rFonts w:ascii="Tahoma" w:hAnsi="Tahoma" w:cs="Tahoma"/>
      <w:sz w:val="16"/>
      <w:szCs w:val="16"/>
    </w:rPr>
  </w:style>
  <w:style w:type="paragraph" w:styleId="ListParagraph">
    <w:name w:val="List Paragraph"/>
    <w:basedOn w:val="Normal"/>
    <w:uiPriority w:val="34"/>
    <w:qFormat/>
    <w:rsid w:val="005E6AF0"/>
    <w:pPr>
      <w:ind w:left="720"/>
      <w:contextualSpacing/>
    </w:pPr>
  </w:style>
  <w:style w:type="paragraph" w:styleId="NormalWeb">
    <w:name w:val="Normal (Web)"/>
    <w:basedOn w:val="Normal"/>
    <w:uiPriority w:val="99"/>
    <w:semiHidden/>
    <w:unhideWhenUsed/>
    <w:rsid w:val="002075D7"/>
    <w:pPr>
      <w:spacing w:before="100" w:beforeAutospacing="1" w:after="100" w:afterAutospacing="1"/>
    </w:pPr>
    <w:rPr>
      <w:rFonts w:ascii="Times New Roman" w:hAnsi="Times New Roman" w:cs="Times New Roman"/>
      <w:sz w:val="24"/>
      <w:szCs w:val="24"/>
      <w:lang w:val="en-AU" w:eastAsia="en-AU"/>
    </w:rPr>
  </w:style>
  <w:style w:type="character" w:styleId="UnresolvedMention">
    <w:name w:val="Unresolved Mention"/>
    <w:basedOn w:val="DefaultParagraphFont"/>
    <w:uiPriority w:val="99"/>
    <w:semiHidden/>
    <w:unhideWhenUsed/>
    <w:rsid w:val="00BD1270"/>
    <w:rPr>
      <w:color w:val="605E5C"/>
      <w:shd w:val="clear" w:color="auto" w:fill="E1DFDD"/>
    </w:rPr>
  </w:style>
  <w:style w:type="table" w:styleId="TableGrid">
    <w:name w:val="Table Grid"/>
    <w:basedOn w:val="TableNormal"/>
    <w:uiPriority w:val="59"/>
    <w:rsid w:val="004C32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3H314ptNotItalic">
    <w:name w:val="Style Heading 3H3 + 14 pt Not Italic"/>
    <w:basedOn w:val="Heading3"/>
    <w:link w:val="StyleHeading3H314ptNotItalicChar"/>
    <w:rsid w:val="00443960"/>
    <w:pPr>
      <w:keepLines w:val="0"/>
      <w:spacing w:before="60" w:after="60"/>
      <w:jc w:val="both"/>
    </w:pPr>
    <w:rPr>
      <w:rFonts w:ascii="Times New Roman" w:eastAsia="Times New Roman" w:hAnsi="Times New Roman" w:cs="Times New Roman"/>
      <w:b/>
      <w:bCs/>
      <w:color w:val="008000"/>
      <w:sz w:val="32"/>
      <w:szCs w:val="20"/>
      <w:lang w:val="en-AU"/>
    </w:rPr>
  </w:style>
  <w:style w:type="character" w:customStyle="1" w:styleId="StyleHeading3H314ptNotItalicChar">
    <w:name w:val="Style Heading 3H3 + 14 pt Not Italic Char"/>
    <w:link w:val="StyleHeading3H314ptNotItalic"/>
    <w:rsid w:val="00443960"/>
    <w:rPr>
      <w:rFonts w:ascii="Times New Roman" w:eastAsia="Times New Roman" w:hAnsi="Times New Roman" w:cs="Times New Roman"/>
      <w:b/>
      <w:bCs/>
      <w:color w:val="008000"/>
      <w:sz w:val="32"/>
      <w:szCs w:val="20"/>
      <w:lang w:val="en-AU"/>
    </w:rPr>
  </w:style>
  <w:style w:type="character" w:customStyle="1" w:styleId="Heading3Char">
    <w:name w:val="Heading 3 Char"/>
    <w:basedOn w:val="DefaultParagraphFont"/>
    <w:link w:val="Heading3"/>
    <w:uiPriority w:val="9"/>
    <w:semiHidden/>
    <w:rsid w:val="00443960"/>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25193"/>
    <w:rPr>
      <w:rFonts w:asciiTheme="majorHAnsi" w:eastAsiaTheme="majorEastAsia" w:hAnsiTheme="majorHAnsi" w:cstheme="majorBidi"/>
      <w:color w:val="365F91" w:themeColor="accent1" w:themeShade="BF"/>
      <w:sz w:val="26"/>
      <w:szCs w:val="26"/>
    </w:rPr>
  </w:style>
  <w:style w:type="paragraph" w:styleId="TOC3">
    <w:name w:val="toc 3"/>
    <w:basedOn w:val="Normal"/>
    <w:next w:val="Normal"/>
    <w:autoRedefine/>
    <w:uiPriority w:val="39"/>
    <w:unhideWhenUsed/>
    <w:rsid w:val="0098329B"/>
    <w:pPr>
      <w:spacing w:after="100"/>
      <w:ind w:left="440"/>
    </w:pPr>
  </w:style>
  <w:style w:type="character" w:customStyle="1" w:styleId="Heading1Char">
    <w:name w:val="Heading 1 Char"/>
    <w:basedOn w:val="DefaultParagraphFont"/>
    <w:link w:val="Heading1"/>
    <w:uiPriority w:val="9"/>
    <w:rsid w:val="0098329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8329B"/>
    <w:pPr>
      <w:spacing w:line="259" w:lineRule="auto"/>
      <w:outlineLvl w:val="9"/>
    </w:pPr>
  </w:style>
  <w:style w:type="paragraph" w:styleId="TOC1">
    <w:name w:val="toc 1"/>
    <w:basedOn w:val="Normal"/>
    <w:next w:val="Normal"/>
    <w:autoRedefine/>
    <w:uiPriority w:val="39"/>
    <w:unhideWhenUsed/>
    <w:rsid w:val="00961F34"/>
    <w:pPr>
      <w:spacing w:after="100"/>
    </w:pPr>
  </w:style>
  <w:style w:type="table" w:customStyle="1" w:styleId="NormalGrid">
    <w:name w:val="Normal Grid"/>
    <w:basedOn w:val="TableNormal"/>
    <w:uiPriority w:val="39"/>
    <w:rsid w:val="00724880"/>
    <w:rPr>
      <w:rFonts w:ascii="Georgia" w:hAnsiTheme="minorHAnsi"/>
      <w:sz w:val="21"/>
    </w:rPr>
    <w:tblPr>
      <w:tblCellMar>
        <w:top w:w="80" w:type="dxa"/>
        <w:left w:w="160" w:type="dxa"/>
        <w:bottom w:w="80" w:type="dxa"/>
        <w:right w:w="160" w:type="dxa"/>
      </w:tblCellMar>
    </w:tblPr>
  </w:style>
  <w:style w:type="paragraph" w:customStyle="1" w:styleId="Default">
    <w:name w:val="Default"/>
    <w:rsid w:val="005E480D"/>
    <w:pPr>
      <w:autoSpaceDE w:val="0"/>
      <w:autoSpaceDN w:val="0"/>
      <w:adjustRightInd w:val="0"/>
    </w:pPr>
    <w:rPr>
      <w:rFonts w:ascii="Frutiger 45 Light" w:eastAsia="SimSun" w:hAnsi="Frutiger 45 Light" w:cs="Frutiger 45 Light"/>
      <w:color w:val="000000"/>
      <w:sz w:val="24"/>
      <w:szCs w:val="24"/>
      <w:lang w:val="en-AU" w:eastAsia="en-AU"/>
    </w:rPr>
  </w:style>
  <w:style w:type="paragraph" w:customStyle="1" w:styleId="paragraph">
    <w:name w:val="paragraph"/>
    <w:basedOn w:val="Normal"/>
    <w:rsid w:val="005E480D"/>
    <w:pPr>
      <w:spacing w:before="100" w:beforeAutospacing="1" w:after="100" w:afterAutospacing="1"/>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5E480D"/>
  </w:style>
  <w:style w:type="character" w:customStyle="1" w:styleId="eop">
    <w:name w:val="eop"/>
    <w:basedOn w:val="DefaultParagraphFont"/>
    <w:rsid w:val="005E480D"/>
  </w:style>
  <w:style w:type="character" w:customStyle="1" w:styleId="Heading4Char">
    <w:name w:val="Heading 4 Char"/>
    <w:basedOn w:val="DefaultParagraphFont"/>
    <w:link w:val="Heading4"/>
    <w:uiPriority w:val="9"/>
    <w:semiHidden/>
    <w:rsid w:val="00C1322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66684">
      <w:bodyDiv w:val="1"/>
      <w:marLeft w:val="0"/>
      <w:marRight w:val="0"/>
      <w:marTop w:val="0"/>
      <w:marBottom w:val="0"/>
      <w:divBdr>
        <w:top w:val="none" w:sz="0" w:space="0" w:color="auto"/>
        <w:left w:val="none" w:sz="0" w:space="0" w:color="auto"/>
        <w:bottom w:val="none" w:sz="0" w:space="0" w:color="auto"/>
        <w:right w:val="none" w:sz="0" w:space="0" w:color="auto"/>
      </w:divBdr>
    </w:div>
    <w:div w:id="171423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eysmart.gov.au/financial-advice/financial-advice-cost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w.lord@lakesidefinancial.com.au" TargetMode="External"/><Relationship Id="rId5" Type="http://schemas.openxmlformats.org/officeDocument/2006/relationships/numbering" Target="numbering.xml"/><Relationship Id="rId15" Type="http://schemas.openxmlformats.org/officeDocument/2006/relationships/hyperlink" Target="https://www.wellth.financia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nstar.com.au/superannuation/financial-advisor-fees-cos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wellth.financial"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wellth.financial"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B5381-BA7D-40F5-91B0-5DEE3083FB14}">
  <ds:schemaRefs>
    <ds:schemaRef ds:uri="http://schemas.microsoft.com/sharepoint/v3/contenttype/forms"/>
  </ds:schemaRefs>
</ds:datastoreItem>
</file>

<file path=customXml/itemProps2.xml><?xml version="1.0" encoding="utf-8"?>
<ds:datastoreItem xmlns:ds="http://schemas.openxmlformats.org/officeDocument/2006/customXml" ds:itemID="{BDE635C8-5832-4A6C-B933-5B0366778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50A8BC4-B2A1-4F71-AD4D-C8EDF3616B3E}">
  <ds:schemaRefs>
    <ds:schemaRef ds:uri="http://purl.org/dc/dcmitype/"/>
    <ds:schemaRef ds:uri="http://www.w3.org/XML/1998/namespace"/>
    <ds:schemaRef ds:uri="http://schemas.openxmlformats.org/package/2006/metadata/core-properties"/>
    <ds:schemaRef ds:uri="http://purl.org/dc/elements/1.1/"/>
    <ds:schemaRef ds:uri="http://purl.org/dc/terms/"/>
    <ds:schemaRef ds:uri="http://schemas.microsoft.com/office/2006/metadata/properties"/>
    <ds:schemaRef ds:uri="http://schemas.microsoft.com/office/2006/documentManagement/types"/>
  </ds:schemaRefs>
</ds:datastoreItem>
</file>

<file path=customXml/itemProps4.xml><?xml version="1.0" encoding="utf-8"?>
<ds:datastoreItem xmlns:ds="http://schemas.openxmlformats.org/officeDocument/2006/customXml" ds:itemID="{AD0F60C0-A3B5-4C26-97AC-3B22ACC2E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31</Pages>
  <Words>6639</Words>
  <Characters>36519</Characters>
  <Application>Microsoft Office Word</Application>
  <DocSecurity>0</DocSecurity>
  <Lines>1306</Lines>
  <Paragraphs>777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 Walsh</dc:creator>
  <cp:lastModifiedBy>Andrew Lord</cp:lastModifiedBy>
  <cp:revision>13</cp:revision>
  <cp:lastPrinted>2025-11-24T23:16:00Z</cp:lastPrinted>
  <dcterms:created xsi:type="dcterms:W3CDTF">2025-11-18T02:07:00Z</dcterms:created>
  <dcterms:modified xsi:type="dcterms:W3CDTF">2025-11-24T23:17:00Z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PONSE_SENDER_NAME">
    <vt:lpwstr>gAAAdya76B99d4hLGUR1rQ+8TxTv0GGEPdix</vt:lpwstr>
  </property>
</Properties>
</file>