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27366458"/>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27366459"/>
      <w:r w:rsidRPr="00B33D57">
        <w:rPr>
          <w:rFonts w:ascii="Calibri" w:hAnsi="Calibri" w:cs="Arial"/>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B33D57" w:rsidRDefault="002E5A1D" w:rsidP="002E5A1D">
      <w:pPr>
        <w:pStyle w:val="Heading3"/>
        <w:ind w:left="-284"/>
        <w:jc w:val="center"/>
        <w:rPr>
          <w:rFonts w:ascii="Calibri" w:hAnsi="Calibri"/>
          <w:i w:val="0"/>
          <w:sz w:val="32"/>
          <w:szCs w:val="32"/>
        </w:rPr>
      </w:pPr>
      <w:bookmarkStart w:id="78" w:name="_Toc325469202"/>
      <w:bookmarkStart w:id="79" w:name="_Toc127366460"/>
      <w:r w:rsidRPr="00B33D57">
        <w:rPr>
          <w:rFonts w:ascii="Calibri" w:hAnsi="Calibri"/>
          <w:i w:val="0"/>
          <w:sz w:val="32"/>
          <w:szCs w:val="32"/>
        </w:rPr>
        <w:t>Financial Planning Strategy</w:t>
      </w:r>
      <w:bookmarkEnd w:id="78"/>
      <w:bookmarkEnd w:id="79"/>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215AFE15" w:rsidR="002E5A1D" w:rsidRPr="00155611" w:rsidRDefault="00155611" w:rsidP="002E5A1D">
      <w:pPr>
        <w:spacing w:after="120"/>
        <w:ind w:left="-284"/>
        <w:jc w:val="center"/>
        <w:rPr>
          <w:rFonts w:ascii="Calibri" w:hAnsi="Calibri"/>
          <w:b/>
          <w:color w:val="FF0000"/>
          <w:sz w:val="32"/>
          <w:szCs w:val="32"/>
        </w:rPr>
      </w:pPr>
      <w:r w:rsidRPr="00155611">
        <w:rPr>
          <w:rFonts w:ascii="Calibri" w:hAnsi="Calibri" w:cs="Times New Roman"/>
          <w:color w:val="FF0000"/>
          <w:sz w:val="28"/>
          <w:szCs w:val="28"/>
        </w:rPr>
        <w:t>[Insert Name Here]</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0B4958" w14:textId="6E10D729" w:rsidR="005C266A" w:rsidRPr="00155611" w:rsidRDefault="00155611" w:rsidP="00797F71">
      <w:pPr>
        <w:pStyle w:val="Heading4"/>
        <w:numPr>
          <w:ilvl w:val="0"/>
          <w:numId w:val="0"/>
        </w:numPr>
        <w:spacing w:before="0"/>
        <w:ind w:left="-284"/>
        <w:jc w:val="center"/>
        <w:rPr>
          <w:rFonts w:ascii="Calibri" w:hAnsi="Calibri" w:cs="Arial"/>
          <w:b w:val="0"/>
          <w:color w:val="FF0000"/>
          <w:sz w:val="22"/>
          <w:szCs w:val="22"/>
        </w:rPr>
      </w:pPr>
      <w:r w:rsidRPr="00155611">
        <w:rPr>
          <w:rFonts w:ascii="Calibri" w:hAnsi="Calibri" w:cs="Arial"/>
          <w:b w:val="0"/>
          <w:color w:val="FF0000"/>
          <w:sz w:val="22"/>
          <w:szCs w:val="22"/>
        </w:rPr>
        <w:t>[Insert Address Here]</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69FD2420" w:rsidR="002E5A1D" w:rsidRPr="00155611" w:rsidRDefault="00155611" w:rsidP="002E5A1D">
      <w:pPr>
        <w:pStyle w:val="Heading4"/>
        <w:numPr>
          <w:ilvl w:val="0"/>
          <w:numId w:val="0"/>
        </w:numPr>
        <w:ind w:left="-284"/>
        <w:jc w:val="center"/>
        <w:rPr>
          <w:rFonts w:ascii="Calibri" w:hAnsi="Calibri" w:cs="Arial"/>
          <w:color w:val="FF0000"/>
        </w:rPr>
      </w:pPr>
      <w:r w:rsidRPr="00155611">
        <w:rPr>
          <w:rFonts w:ascii="Calibri" w:hAnsi="Calibri" w:cs="Arial"/>
          <w:color w:val="FF0000"/>
        </w:rPr>
        <w:t>[Insert Date Here]</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4F8F9D2" w14:textId="77777777" w:rsidR="00346253" w:rsidRPr="00B33D57" w:rsidRDefault="00346253" w:rsidP="00346253">
      <w:pPr>
        <w:framePr w:hSpace="180" w:wrap="auto" w:vAnchor="text" w:hAnchor="page" w:x="1066" w:y="687"/>
        <w:spacing w:after="80"/>
        <w:rPr>
          <w:rFonts w:ascii="Calibri" w:hAnsi="Calibri"/>
          <w:b/>
          <w:bCs/>
          <w:sz w:val="16"/>
          <w:szCs w:val="16"/>
        </w:rPr>
      </w:pPr>
      <w:r w:rsidRPr="00B33D57">
        <w:rPr>
          <w:rFonts w:ascii="Calibri" w:hAnsi="Calibri"/>
          <w:b/>
          <w:bCs/>
          <w:sz w:val="16"/>
          <w:szCs w:val="16"/>
        </w:rPr>
        <w:t>What this document is about</w:t>
      </w:r>
    </w:p>
    <w:p w14:paraId="2E94B9F1"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This Statement of Advice (or SoA) is an import document.</w:t>
      </w:r>
    </w:p>
    <w:p w14:paraId="1AAE256D"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5DE7607"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Pr>
          <w:rFonts w:ascii="Calibri" w:hAnsi="Calibri"/>
          <w:sz w:val="16"/>
          <w:szCs w:val="16"/>
        </w:rPr>
        <w:t>Product</w:t>
      </w:r>
      <w:r w:rsidRPr="00B33D57">
        <w:rPr>
          <w:rFonts w:ascii="Calibri" w:hAnsi="Calibri"/>
          <w:sz w:val="16"/>
          <w:szCs w:val="16"/>
        </w:rPr>
        <w:t xml:space="preserve"> Disclosure Statements and our Financial Services Guide.</w:t>
      </w:r>
    </w:p>
    <w:p w14:paraId="6262C38E" w14:textId="77777777" w:rsidR="00346253" w:rsidRPr="00B33D57" w:rsidRDefault="00346253" w:rsidP="00346253">
      <w:pPr>
        <w:framePr w:hSpace="180" w:wrap="auto" w:vAnchor="text" w:hAnchor="page" w:x="1066" w:y="687"/>
        <w:spacing w:after="40"/>
        <w:ind w:left="720"/>
        <w:rPr>
          <w:rFonts w:ascii="Calibri" w:hAnsi="Calibri"/>
          <w:sz w:val="16"/>
          <w:szCs w:val="16"/>
        </w:rPr>
      </w:pPr>
    </w:p>
    <w:p w14:paraId="01F516B3" w14:textId="77777777" w:rsidR="00346253" w:rsidRPr="00B33D57" w:rsidRDefault="00346253" w:rsidP="00346253">
      <w:pPr>
        <w:framePr w:hSpace="180" w:wrap="auto" w:vAnchor="text" w:hAnchor="page" w:x="1066" w:y="687"/>
        <w:spacing w:after="80"/>
        <w:rPr>
          <w:rFonts w:ascii="Calibri" w:hAnsi="Calibri"/>
          <w:b/>
          <w:sz w:val="16"/>
          <w:szCs w:val="16"/>
        </w:rPr>
      </w:pPr>
      <w:r w:rsidRPr="00B33D57">
        <w:rPr>
          <w:rFonts w:ascii="Calibri" w:hAnsi="Calibri"/>
          <w:b/>
          <w:sz w:val="16"/>
          <w:szCs w:val="16"/>
        </w:rPr>
        <w:t>What to do after reading this Statement of Advice</w:t>
      </w:r>
    </w:p>
    <w:p w14:paraId="32748B06"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Please contact us.</w:t>
      </w:r>
    </w:p>
    <w:p w14:paraId="3C062F49"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If you have any questions.</w:t>
      </w:r>
    </w:p>
    <w:p w14:paraId="5450E6A6"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Pr>
          <w:rFonts w:ascii="Calibri" w:hAnsi="Calibri"/>
          <w:sz w:val="16"/>
          <w:szCs w:val="16"/>
        </w:rPr>
        <w:t>circumstances</w:t>
      </w:r>
      <w:r w:rsidRPr="00B33D57">
        <w:rPr>
          <w:rFonts w:ascii="Calibri" w:hAnsi="Calibri"/>
          <w:sz w:val="16"/>
          <w:szCs w:val="16"/>
        </w:rPr>
        <w:t>.</w:t>
      </w:r>
    </w:p>
    <w:p w14:paraId="3EAD540F"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When you are ready to implement the recommendations.</w:t>
      </w:r>
    </w:p>
    <w:p w14:paraId="1A7E908E"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r>
        <w:rPr>
          <w:rFonts w:ascii="Calibri" w:hAnsi="Calibri"/>
          <w:sz w:val="16"/>
          <w:szCs w:val="16"/>
        </w:rPr>
        <w:t>assistance.</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04747567" w14:textId="77777777" w:rsidR="00D46E90" w:rsidRPr="00B33D57" w:rsidRDefault="00D46E90" w:rsidP="00D46E90">
      <w:pPr>
        <w:rPr>
          <w:rFonts w:ascii="Calibri" w:hAnsi="Calibri" w:cs="Times New Roman"/>
        </w:rPr>
      </w:pPr>
    </w:p>
    <w:p w14:paraId="7CAC829E" w14:textId="77777777" w:rsidR="00CF4BF0" w:rsidRDefault="00CF4BF0" w:rsidP="00CB7320">
      <w:pPr>
        <w:jc w:val="right"/>
        <w:rPr>
          <w:rFonts w:ascii="Calibri" w:hAnsi="Calibri" w:cs="Times New Roman"/>
        </w:rPr>
      </w:pPr>
    </w:p>
    <w:p w14:paraId="02C89DC1" w14:textId="1075BDFD" w:rsidR="00D46E90" w:rsidRPr="00AE621B" w:rsidRDefault="00CF4BF0" w:rsidP="00CB7320">
      <w:pPr>
        <w:jc w:val="right"/>
        <w:rPr>
          <w:rFonts w:ascii="Calibri" w:hAnsi="Calibri" w:cs="Times New Roman"/>
        </w:rPr>
      </w:pPr>
      <w:r w:rsidRPr="00155611">
        <w:rPr>
          <w:rFonts w:ascii="Calibri" w:hAnsi="Calibri"/>
          <w:color w:val="FF0000"/>
        </w:rPr>
        <w:t>[Insert Date Here]</w:t>
      </w:r>
    </w:p>
    <w:p w14:paraId="6558A477" w14:textId="77777777" w:rsidR="008A58B5" w:rsidRPr="00B33D57" w:rsidRDefault="008A58B5" w:rsidP="00D46E90">
      <w:pPr>
        <w:outlineLvl w:val="0"/>
        <w:rPr>
          <w:rFonts w:ascii="Calibri" w:hAnsi="Calibri" w:cs="Times New Roman"/>
        </w:rPr>
      </w:pPr>
    </w:p>
    <w:p w14:paraId="14AA61A5" w14:textId="77777777" w:rsidR="00674F61" w:rsidRPr="00155611" w:rsidRDefault="00674F61" w:rsidP="00674F61">
      <w:pPr>
        <w:outlineLvl w:val="0"/>
        <w:rPr>
          <w:rFonts w:ascii="Calibri" w:hAnsi="Calibri" w:cs="Times New Roman"/>
          <w:sz w:val="22"/>
          <w:szCs w:val="22"/>
        </w:rPr>
      </w:pPr>
    </w:p>
    <w:p w14:paraId="52F61D5A" w14:textId="77777777" w:rsidR="00155611" w:rsidRPr="00155611" w:rsidRDefault="00155611" w:rsidP="00155611">
      <w:pPr>
        <w:spacing w:after="120"/>
        <w:ind w:left="-284"/>
        <w:jc w:val="left"/>
        <w:rPr>
          <w:rFonts w:ascii="Calibri" w:hAnsi="Calibri"/>
          <w:b/>
          <w:color w:val="FF0000"/>
          <w:sz w:val="28"/>
          <w:szCs w:val="28"/>
        </w:rPr>
      </w:pPr>
      <w:r w:rsidRPr="00155611">
        <w:rPr>
          <w:rFonts w:ascii="Calibri" w:hAnsi="Calibri" w:cs="Times New Roman"/>
          <w:color w:val="FF0000"/>
        </w:rPr>
        <w:t>[Insert Name Here]</w:t>
      </w:r>
    </w:p>
    <w:p w14:paraId="61CD6A1D" w14:textId="4132BFD5" w:rsidR="003A7062" w:rsidRPr="00155611" w:rsidRDefault="00155611" w:rsidP="00155611">
      <w:pPr>
        <w:spacing w:after="120"/>
        <w:ind w:left="-284"/>
        <w:jc w:val="left"/>
        <w:rPr>
          <w:rFonts w:ascii="Calibri" w:hAnsi="Calibri"/>
          <w:b/>
          <w:color w:val="FF0000"/>
          <w:sz w:val="28"/>
          <w:szCs w:val="28"/>
        </w:rPr>
      </w:pPr>
      <w:r w:rsidRPr="00155611">
        <w:rPr>
          <w:rFonts w:ascii="Calibri" w:hAnsi="Calibri" w:cs="Times New Roman"/>
          <w:color w:val="FF0000"/>
        </w:rPr>
        <w:t>[Insert Address Here]</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1E32B488" w:rsidR="00674F61" w:rsidRPr="00B33D57" w:rsidRDefault="00600815" w:rsidP="00674F61">
      <w:pPr>
        <w:rPr>
          <w:rFonts w:ascii="Calibri" w:hAnsi="Calibri" w:cs="Times New Roman"/>
        </w:rPr>
      </w:pPr>
      <w:r w:rsidRPr="00B33D57">
        <w:rPr>
          <w:rFonts w:ascii="Calibri" w:hAnsi="Calibri" w:cs="Times New Roman"/>
        </w:rPr>
        <w:t xml:space="preserve">Dear </w:t>
      </w:r>
      <w:r w:rsidR="00155611" w:rsidRPr="00155611">
        <w:rPr>
          <w:rFonts w:ascii="Calibri" w:hAnsi="Calibri" w:cs="Times New Roman"/>
          <w:color w:val="FF0000"/>
        </w:rPr>
        <w:t>[Insert Name Here]</w:t>
      </w:r>
      <w:r w:rsidR="00755F28" w:rsidRPr="00155611">
        <w:rPr>
          <w:rFonts w:ascii="Calibri" w:hAnsi="Calibri" w:cs="Times New Roman"/>
          <w:color w:val="FF0000"/>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(SoA).</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The SoA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166EA9F5" w14:textId="77777777" w:rsidR="00AA3D67" w:rsidRDefault="00AA3D67" w:rsidP="00AA3D67">
      <w:pPr>
        <w:rPr>
          <w:rFonts w:ascii="Calibri" w:hAnsi="Calibri" w:cs="Times New Roman"/>
          <w:b/>
          <w:sz w:val="22"/>
          <w:szCs w:val="22"/>
        </w:rPr>
      </w:pPr>
      <w:bookmarkStart w:id="80" w:name="_Toc98234613"/>
      <w:bookmarkStart w:id="81" w:name="_Toc98234681"/>
    </w:p>
    <w:p w14:paraId="1F43A205" w14:textId="69F1B463" w:rsidR="00AA3D67" w:rsidRDefault="00AA3D67" w:rsidP="00AA3D67">
      <w:pPr>
        <w:tabs>
          <w:tab w:val="left" w:pos="5745"/>
        </w:tabs>
        <w:rPr>
          <w:rFonts w:ascii="Calibri" w:hAnsi="Calibri" w:cs="Times New Roman"/>
          <w:b/>
          <w:sz w:val="22"/>
          <w:szCs w:val="22"/>
        </w:rPr>
      </w:pPr>
      <w:r>
        <w:rPr>
          <w:rFonts w:ascii="Calibri" w:hAnsi="Calibri" w:cs="Times New Roman"/>
          <w:b/>
          <w:sz w:val="22"/>
          <w:szCs w:val="22"/>
        </w:rPr>
        <w:tab/>
      </w:r>
    </w:p>
    <w:p w14:paraId="3BBE67DB" w14:textId="379938AB" w:rsidR="00AA3D67" w:rsidRPr="00AA3D67" w:rsidRDefault="00AA3D67" w:rsidP="00AA3D67">
      <w:pPr>
        <w:tabs>
          <w:tab w:val="left" w:pos="5745"/>
        </w:tabs>
        <w:sectPr w:rsidR="00AA3D67" w:rsidRPr="00AA3D67" w:rsidSect="00F9787E">
          <w:footerReference w:type="default" r:id="rId13"/>
          <w:pgSz w:w="11907" w:h="16840" w:code="9"/>
          <w:pgMar w:top="1134" w:right="851" w:bottom="1361" w:left="1418" w:header="720" w:footer="720" w:gutter="0"/>
          <w:cols w:space="720"/>
        </w:sectPr>
      </w:pPr>
    </w:p>
    <w:p w14:paraId="12A31175" w14:textId="77777777" w:rsidR="00737F86" w:rsidRPr="00B33D57" w:rsidRDefault="00737F86" w:rsidP="00737F86">
      <w:pPr>
        <w:pStyle w:val="Heading3"/>
        <w:rPr>
          <w:rFonts w:ascii="Calibri" w:hAnsi="Calibri" w:cs="Calibri"/>
          <w:i w:val="0"/>
          <w:color w:val="F79646"/>
          <w:sz w:val="32"/>
          <w:szCs w:val="32"/>
        </w:rPr>
      </w:pPr>
      <w:bookmarkStart w:id="82" w:name="_Toc127366461"/>
      <w:r w:rsidRPr="00B33D57">
        <w:rPr>
          <w:rFonts w:ascii="Calibri" w:hAnsi="Calibri" w:cs="Calibri"/>
          <w:i w:val="0"/>
          <w:color w:val="F79646"/>
          <w:sz w:val="32"/>
          <w:szCs w:val="32"/>
        </w:rPr>
        <w:lastRenderedPageBreak/>
        <w:t>Purpose of this document</w:t>
      </w:r>
      <w:bookmarkEnd w:id="82"/>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(SoA)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83" w:name="_Toc127366462"/>
      <w:r w:rsidRPr="00B33D57">
        <w:rPr>
          <w:rFonts w:ascii="Calibri" w:hAnsi="Calibri" w:cs="Calibri"/>
          <w:szCs w:val="24"/>
        </w:rPr>
        <w:t>Timeframe for our advice</w:t>
      </w:r>
      <w:bookmarkEnd w:id="83"/>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Our recommendations in this SoA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84" w:name="_Toc127366463"/>
      <w:r w:rsidRPr="00B33D57">
        <w:rPr>
          <w:rFonts w:ascii="Calibri" w:hAnsi="Calibri" w:cs="Calibri"/>
          <w:szCs w:val="24"/>
        </w:rPr>
        <w:t>Check for accuracy</w:t>
      </w:r>
      <w:bookmarkEnd w:id="84"/>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This SoA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85" w:name="_Toc127366464"/>
      <w:r w:rsidRPr="00B33D57">
        <w:rPr>
          <w:rFonts w:ascii="Calibri" w:hAnsi="Calibri" w:cs="Calibri"/>
          <w:szCs w:val="24"/>
        </w:rPr>
        <w:t>Limitations of our advice</w:t>
      </w:r>
      <w:bookmarkEnd w:id="85"/>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SoA.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All dollar amounts in this SoA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86" w:name="_Toc242159916"/>
      <w:bookmarkStart w:id="87" w:name="_Toc12736646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86"/>
      <w:bookmarkEnd w:id="87"/>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4"/>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88" w:name="_Toc127366466"/>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88"/>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(SoA)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This SoA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89" w:name="_Toc127366467"/>
      <w:r w:rsidRPr="00B33D57">
        <w:rPr>
          <w:rFonts w:ascii="Calibri" w:hAnsi="Calibri" w:cs="Calibri"/>
          <w:color w:val="F79646"/>
        </w:rPr>
        <w:t>Our Investment Recommendations</w:t>
      </w:r>
      <w:bookmarkEnd w:id="89"/>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90" w:name="_Toc127366468"/>
      <w:r w:rsidRPr="00B33D57">
        <w:rPr>
          <w:rFonts w:ascii="Calibri" w:hAnsi="Calibri" w:cs="Calibri"/>
          <w:color w:val="F79646"/>
        </w:rPr>
        <w:t>Your Adviser</w:t>
      </w:r>
      <w:bookmarkEnd w:id="90"/>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91" w:name="_Toc106015578"/>
      <w:bookmarkStart w:id="92" w:name="_Toc107711063"/>
      <w:bookmarkStart w:id="93" w:name="_Toc108520464"/>
      <w:bookmarkStart w:id="94" w:name="_Toc127366469"/>
      <w:r w:rsidRPr="00B33D57">
        <w:rPr>
          <w:rFonts w:ascii="Calibri" w:hAnsi="Calibri" w:cs="Calibri"/>
          <w:color w:val="F79646"/>
        </w:rPr>
        <w:t>The Planning Process</w:t>
      </w:r>
      <w:bookmarkEnd w:id="91"/>
      <w:bookmarkEnd w:id="92"/>
      <w:bookmarkEnd w:id="93"/>
      <w:bookmarkEnd w:id="94"/>
    </w:p>
    <w:p w14:paraId="455252B7" w14:textId="77777777" w:rsidR="00754A2E" w:rsidRPr="00B33D57" w:rsidRDefault="00754A2E" w:rsidP="000A5DC6">
      <w:pPr>
        <w:rPr>
          <w:rFonts w:ascii="Calibri" w:hAnsi="Calibri" w:cs="Calibri"/>
        </w:rPr>
      </w:pPr>
    </w:p>
    <w:p w14:paraId="023C0FB9" w14:textId="380A2DF6" w:rsidR="00754A2E" w:rsidRPr="00B33D57" w:rsidRDefault="00CF4BF0" w:rsidP="00754A2E">
      <w:pPr>
        <w:rPr>
          <w:rFonts w:ascii="Calibri" w:hAnsi="Calibri" w:cs="Calibri"/>
        </w:rPr>
      </w:pPr>
      <w:r w:rsidRPr="00CF4BF0">
        <w:rPr>
          <w:rFonts w:ascii="Calibri" w:hAnsi="Calibri" w:cs="Calibri"/>
          <w:color w:val="FF0000"/>
        </w:rPr>
        <w:t>[Insert client name here]</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5"/>
          <w:pgSz w:w="11907" w:h="16840" w:code="9"/>
          <w:pgMar w:top="1134" w:right="851" w:bottom="1134" w:left="1418" w:header="720" w:footer="720" w:gutter="0"/>
          <w:cols w:space="720"/>
        </w:sectPr>
      </w:pPr>
    </w:p>
    <w:bookmarkEnd w:id="80"/>
    <w:bookmarkEnd w:id="81"/>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95" w:name="_Toc127366470"/>
      <w:bookmarkStart w:id="96" w:name="_Toc98234617"/>
      <w:bookmarkStart w:id="97" w:name="_Toc98234685"/>
      <w:r w:rsidRPr="00B33D57">
        <w:rPr>
          <w:rFonts w:ascii="Calibri" w:hAnsi="Calibri" w:cs="Calibri"/>
          <w:color w:val="215868"/>
          <w:szCs w:val="32"/>
        </w:rPr>
        <w:t>Personal Information</w:t>
      </w:r>
      <w:bookmarkEnd w:id="95"/>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98" w:name="_Toc34717339"/>
      <w:bookmarkStart w:id="99" w:name="_Toc55289289"/>
      <w:bookmarkStart w:id="100" w:name="_Toc64953512"/>
      <w:bookmarkStart w:id="101" w:name="_Toc98234627"/>
      <w:bookmarkStart w:id="102" w:name="_Toc98234695"/>
      <w:bookmarkStart w:id="103" w:name="_Toc284409744"/>
      <w:bookmarkStart w:id="104" w:name="_Toc393983839"/>
      <w:bookmarkStart w:id="105" w:name="_Toc514154203"/>
      <w:bookmarkStart w:id="106" w:name="_Toc127366471"/>
      <w:r w:rsidRPr="00B33D57">
        <w:rPr>
          <w:rFonts w:ascii="Calibri" w:hAnsi="Calibri" w:cs="Calibri"/>
        </w:rPr>
        <w:t>Personal Details</w:t>
      </w:r>
      <w:bookmarkEnd w:id="98"/>
      <w:bookmarkEnd w:id="99"/>
      <w:bookmarkEnd w:id="100"/>
      <w:bookmarkEnd w:id="101"/>
      <w:bookmarkEnd w:id="102"/>
      <w:bookmarkEnd w:id="103"/>
      <w:bookmarkEnd w:id="104"/>
      <w:bookmarkEnd w:id="105"/>
      <w:bookmarkEnd w:id="106"/>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49024D00" w:rsidR="00B159A9" w:rsidRPr="00155611" w:rsidRDefault="00155611" w:rsidP="00824CBF">
            <w:pPr>
              <w:tabs>
                <w:tab w:val="left" w:pos="1320"/>
                <w:tab w:val="center" w:pos="1530"/>
              </w:tabs>
              <w:jc w:val="center"/>
              <w:rPr>
                <w:rFonts w:ascii="Calibri" w:hAnsi="Calibri" w:cs="Calibri"/>
                <w:color w:val="FF0000"/>
              </w:rPr>
            </w:pPr>
            <w:r w:rsidRPr="00155611">
              <w:rPr>
                <w:rFonts w:ascii="Calibri" w:hAnsi="Calibri" w:cs="Calibri"/>
                <w:color w:val="FF0000"/>
              </w:rPr>
              <w:t>[Insert Information Here]</w:t>
            </w:r>
          </w:p>
        </w:tc>
        <w:tc>
          <w:tcPr>
            <w:tcW w:w="3022" w:type="dxa"/>
            <w:tcBorders>
              <w:top w:val="single" w:sz="4" w:space="0" w:color="auto"/>
              <w:left w:val="single" w:sz="4" w:space="0" w:color="auto"/>
              <w:right w:val="single" w:sz="4" w:space="0" w:color="auto"/>
            </w:tcBorders>
          </w:tcPr>
          <w:p w14:paraId="24EB94FA" w14:textId="5C6BBBB7" w:rsidR="00B159A9" w:rsidRPr="00155611" w:rsidRDefault="00155611" w:rsidP="00824CBF">
            <w:pPr>
              <w:tabs>
                <w:tab w:val="left" w:pos="1320"/>
                <w:tab w:val="center" w:pos="1530"/>
              </w:tabs>
              <w:jc w:val="center"/>
              <w:rPr>
                <w:rFonts w:ascii="Calibri" w:hAnsi="Calibri" w:cs="Calibri"/>
                <w:color w:val="FF0000"/>
              </w:rPr>
            </w:pPr>
            <w:r w:rsidRPr="00155611">
              <w:rPr>
                <w:rFonts w:ascii="Calibri" w:hAnsi="Calibri" w:cs="Calibri"/>
                <w:color w:val="FF0000"/>
              </w:rPr>
              <w:t>[Insert Information Here]</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7850DA8E"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c>
          <w:tcPr>
            <w:tcW w:w="3022" w:type="dxa"/>
            <w:tcBorders>
              <w:left w:val="single" w:sz="4" w:space="0" w:color="auto"/>
              <w:right w:val="single" w:sz="4" w:space="0" w:color="auto"/>
            </w:tcBorders>
          </w:tcPr>
          <w:p w14:paraId="7C81244C" w14:textId="2C0D486E"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50DD71EC"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c>
          <w:tcPr>
            <w:tcW w:w="3022" w:type="dxa"/>
            <w:tcBorders>
              <w:left w:val="single" w:sz="4" w:space="0" w:color="auto"/>
              <w:right w:val="single" w:sz="4" w:space="0" w:color="auto"/>
            </w:tcBorders>
          </w:tcPr>
          <w:p w14:paraId="03C7B093" w14:textId="14A05B7C"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5A6839C8"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c>
          <w:tcPr>
            <w:tcW w:w="3022" w:type="dxa"/>
            <w:tcBorders>
              <w:left w:val="single" w:sz="4" w:space="0" w:color="auto"/>
              <w:right w:val="single" w:sz="4" w:space="0" w:color="auto"/>
            </w:tcBorders>
          </w:tcPr>
          <w:p w14:paraId="20139BA3" w14:textId="66E26E60"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6B7D9FB2"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c>
          <w:tcPr>
            <w:tcW w:w="3022" w:type="dxa"/>
            <w:tcBorders>
              <w:left w:val="single" w:sz="4" w:space="0" w:color="auto"/>
              <w:right w:val="single" w:sz="4" w:space="0" w:color="auto"/>
            </w:tcBorders>
          </w:tcPr>
          <w:p w14:paraId="545E652C" w14:textId="17B139E9"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4D645B09"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c>
          <w:tcPr>
            <w:tcW w:w="3022" w:type="dxa"/>
            <w:tcBorders>
              <w:left w:val="single" w:sz="4" w:space="0" w:color="auto"/>
              <w:right w:val="single" w:sz="4" w:space="0" w:color="auto"/>
            </w:tcBorders>
          </w:tcPr>
          <w:p w14:paraId="61F38B79" w14:textId="05075BBE"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1E054D5A"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c>
          <w:tcPr>
            <w:tcW w:w="3022" w:type="dxa"/>
            <w:tcBorders>
              <w:left w:val="single" w:sz="4" w:space="0" w:color="auto"/>
              <w:bottom w:val="single" w:sz="4" w:space="0" w:color="auto"/>
              <w:right w:val="single" w:sz="4" w:space="0" w:color="auto"/>
            </w:tcBorders>
          </w:tcPr>
          <w:p w14:paraId="5584EEF3" w14:textId="06572F11" w:rsidR="00B159A9" w:rsidRPr="00155611" w:rsidRDefault="00155611" w:rsidP="00824CBF">
            <w:pPr>
              <w:jc w:val="center"/>
              <w:rPr>
                <w:rFonts w:ascii="Calibri" w:hAnsi="Calibri" w:cs="Calibri"/>
                <w:color w:val="FF0000"/>
              </w:rPr>
            </w:pPr>
            <w:r w:rsidRPr="00155611">
              <w:rPr>
                <w:rFonts w:ascii="Calibri" w:hAnsi="Calibri" w:cs="Calibri"/>
                <w:color w:val="FF0000"/>
              </w:rPr>
              <w:t>-</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1A171A87" w:rsidR="00B159A9" w:rsidRPr="00B33D57" w:rsidRDefault="00B159A9" w:rsidP="00824CBF">
            <w:pPr>
              <w:jc w:val="center"/>
              <w:rPr>
                <w:rFonts w:ascii="Calibri" w:hAnsi="Calibri" w:cs="Calibri"/>
                <w:color w:val="FF00FF"/>
              </w:rPr>
            </w:pPr>
          </w:p>
        </w:tc>
      </w:tr>
      <w:tr w:rsidR="008361F7" w:rsidRPr="00B33D57" w14:paraId="37FF2D4A" w14:textId="77777777" w:rsidTr="00155611">
        <w:trPr>
          <w:trHeight w:val="657"/>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07" w:name="_Toc55289292"/>
            <w:bookmarkStart w:id="108" w:name="_Toc98234630"/>
            <w:bookmarkStart w:id="109" w:name="_Toc98234698"/>
            <w:bookmarkStart w:id="110" w:name="_Toc284409746"/>
            <w:bookmarkStart w:id="111" w:name="_Toc414001896"/>
            <w:bookmarkStart w:id="112" w:name="_Toc480988756"/>
            <w:bookmarkStart w:id="113" w:name="_Toc514154204"/>
            <w:bookmarkStart w:id="114" w:name="_Toc63670935"/>
            <w:bookmarkStart w:id="115" w:name="_Toc127366472"/>
            <w:r w:rsidRPr="00B33D57">
              <w:rPr>
                <w:rFonts w:ascii="Calibri" w:hAnsi="Calibri" w:cs="Calibri"/>
              </w:rPr>
              <w:t>Employment Details</w:t>
            </w:r>
            <w:bookmarkEnd w:id="107"/>
            <w:bookmarkEnd w:id="108"/>
            <w:bookmarkEnd w:id="109"/>
            <w:bookmarkEnd w:id="110"/>
            <w:bookmarkEnd w:id="111"/>
            <w:bookmarkEnd w:id="112"/>
            <w:bookmarkEnd w:id="113"/>
            <w:bookmarkEnd w:id="114"/>
            <w:bookmarkEnd w:id="115"/>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CF4BF0"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CF4BF0" w:rsidRPr="00B33D57" w:rsidRDefault="00CF4BF0" w:rsidP="00CF4BF0">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5C637AF1" w:rsidR="00CF4BF0" w:rsidRPr="00155611" w:rsidRDefault="00CF4BF0" w:rsidP="00CF4BF0">
            <w:pPr>
              <w:jc w:val="center"/>
              <w:rPr>
                <w:rFonts w:ascii="Calibri" w:hAnsi="Calibri" w:cs="Calibri"/>
                <w:color w:val="FF0000"/>
              </w:rPr>
            </w:pPr>
            <w:r w:rsidRPr="00155611">
              <w:rPr>
                <w:rFonts w:ascii="Calibri" w:hAnsi="Calibri" w:cs="Calibri"/>
                <w:color w:val="FF0000"/>
              </w:rPr>
              <w:t>[Insert Information Here]</w:t>
            </w:r>
          </w:p>
        </w:tc>
        <w:tc>
          <w:tcPr>
            <w:tcW w:w="3022" w:type="dxa"/>
            <w:tcBorders>
              <w:top w:val="single" w:sz="4" w:space="0" w:color="auto"/>
              <w:right w:val="single" w:sz="4" w:space="0" w:color="auto"/>
            </w:tcBorders>
          </w:tcPr>
          <w:p w14:paraId="6204D591" w14:textId="52CE489A" w:rsidR="00CF4BF0" w:rsidRPr="00155611" w:rsidRDefault="00CF4BF0" w:rsidP="00CF4BF0">
            <w:pPr>
              <w:jc w:val="center"/>
              <w:rPr>
                <w:rFonts w:ascii="Calibri" w:hAnsi="Calibri" w:cs="Calibri"/>
                <w:color w:val="FF0000"/>
              </w:rPr>
            </w:pPr>
            <w:r w:rsidRPr="00155611">
              <w:rPr>
                <w:rFonts w:ascii="Calibri" w:hAnsi="Calibri" w:cs="Calibri"/>
                <w:color w:val="FF0000"/>
              </w:rPr>
              <w:t>[Insert Information Here]</w:t>
            </w:r>
          </w:p>
        </w:tc>
      </w:tr>
      <w:tr w:rsidR="00CF4BF0" w:rsidRPr="00B33D57" w14:paraId="3C70AF56" w14:textId="77777777" w:rsidTr="00766FAD">
        <w:tc>
          <w:tcPr>
            <w:tcW w:w="3227" w:type="dxa"/>
            <w:tcBorders>
              <w:left w:val="single" w:sz="4" w:space="0" w:color="auto"/>
            </w:tcBorders>
            <w:shd w:val="clear" w:color="auto" w:fill="E6E6E6"/>
          </w:tcPr>
          <w:p w14:paraId="0C5847BF" w14:textId="77777777" w:rsidR="00CF4BF0" w:rsidRPr="00B33D57" w:rsidRDefault="00CF4BF0" w:rsidP="00CF4BF0">
            <w:pPr>
              <w:rPr>
                <w:rFonts w:ascii="Calibri" w:hAnsi="Calibri" w:cs="Calibri"/>
              </w:rPr>
            </w:pPr>
            <w:r>
              <w:rPr>
                <w:rFonts w:ascii="Calibri" w:hAnsi="Calibri" w:cs="Calibri"/>
              </w:rPr>
              <w:t>Occupation</w:t>
            </w:r>
          </w:p>
        </w:tc>
        <w:tc>
          <w:tcPr>
            <w:tcW w:w="3640" w:type="dxa"/>
          </w:tcPr>
          <w:p w14:paraId="31C5298D" w14:textId="013E7219" w:rsidR="00CF4BF0" w:rsidRPr="00155611" w:rsidRDefault="00CF4BF0" w:rsidP="00CF4BF0">
            <w:pPr>
              <w:jc w:val="center"/>
              <w:rPr>
                <w:rFonts w:ascii="Calibri" w:hAnsi="Calibri" w:cs="Calibri"/>
                <w:color w:val="FF0000"/>
              </w:rPr>
            </w:pPr>
            <w:r w:rsidRPr="00155611">
              <w:rPr>
                <w:rFonts w:ascii="Calibri" w:hAnsi="Calibri" w:cs="Calibri"/>
                <w:color w:val="FF0000"/>
              </w:rPr>
              <w:t>-</w:t>
            </w:r>
          </w:p>
        </w:tc>
        <w:tc>
          <w:tcPr>
            <w:tcW w:w="3022" w:type="dxa"/>
            <w:tcBorders>
              <w:right w:val="single" w:sz="4" w:space="0" w:color="auto"/>
            </w:tcBorders>
          </w:tcPr>
          <w:p w14:paraId="73D7E4C8" w14:textId="1A5CB56E" w:rsidR="00CF4BF0" w:rsidRPr="00155611" w:rsidRDefault="00CF4BF0" w:rsidP="00CF4BF0">
            <w:pPr>
              <w:jc w:val="center"/>
              <w:rPr>
                <w:rFonts w:ascii="Calibri" w:hAnsi="Calibri" w:cs="Calibri"/>
                <w:color w:val="FF0000"/>
              </w:rPr>
            </w:pPr>
            <w:r w:rsidRPr="00155611">
              <w:rPr>
                <w:rFonts w:ascii="Calibri" w:hAnsi="Calibri" w:cs="Calibri"/>
                <w:color w:val="FF0000"/>
              </w:rPr>
              <w:t>-</w:t>
            </w:r>
          </w:p>
        </w:tc>
      </w:tr>
      <w:tr w:rsidR="00CF4BF0"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CF4BF0" w:rsidRPr="00B33D57" w:rsidRDefault="00CF4BF0" w:rsidP="00CF4BF0">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53ABC76D" w:rsidR="00CF4BF0" w:rsidRPr="00155611" w:rsidRDefault="00CF4BF0" w:rsidP="00CF4BF0">
            <w:pPr>
              <w:jc w:val="center"/>
              <w:rPr>
                <w:rFonts w:ascii="Calibri" w:hAnsi="Calibri" w:cs="Calibri"/>
                <w:color w:val="FF0000"/>
              </w:rPr>
            </w:pPr>
            <w:r w:rsidRPr="00155611">
              <w:rPr>
                <w:rFonts w:ascii="Calibri" w:hAnsi="Calibri" w:cs="Calibri"/>
                <w:color w:val="FF0000"/>
              </w:rPr>
              <w:t>-</w:t>
            </w:r>
          </w:p>
        </w:tc>
        <w:tc>
          <w:tcPr>
            <w:tcW w:w="3022" w:type="dxa"/>
            <w:tcBorders>
              <w:bottom w:val="single" w:sz="4" w:space="0" w:color="auto"/>
              <w:right w:val="single" w:sz="4" w:space="0" w:color="auto"/>
            </w:tcBorders>
          </w:tcPr>
          <w:p w14:paraId="289415E6" w14:textId="49BAB273" w:rsidR="00CF4BF0" w:rsidRPr="00155611" w:rsidRDefault="00CF4BF0" w:rsidP="00CF4BF0">
            <w:pPr>
              <w:jc w:val="center"/>
              <w:rPr>
                <w:rFonts w:ascii="Calibri" w:hAnsi="Calibri" w:cs="Calibri"/>
                <w:color w:val="FF0000"/>
              </w:rPr>
            </w:pPr>
            <w:r w:rsidRPr="00155611">
              <w:rPr>
                <w:rFonts w:ascii="Calibri" w:hAnsi="Calibri" w:cs="Calibri"/>
                <w:color w:val="FF0000"/>
              </w:rPr>
              <w:t>-</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16" w:name="_Toc98234636"/>
            <w:bookmarkStart w:id="117" w:name="_Toc98234704"/>
            <w:bookmarkStart w:id="118" w:name="_Toc484440029"/>
            <w:bookmarkStart w:id="119" w:name="_Toc514154205"/>
            <w:bookmarkStart w:id="120" w:name="_Toc63670936"/>
            <w:bookmarkStart w:id="121" w:name="_Toc127366473"/>
            <w:bookmarkStart w:id="122" w:name="_Toc64953516"/>
            <w:r w:rsidRPr="00E57184">
              <w:rPr>
                <w:rFonts w:ascii="Calibri" w:hAnsi="Calibri" w:cs="Calibri"/>
              </w:rPr>
              <w:t>Estate Planning</w:t>
            </w:r>
            <w:bookmarkEnd w:id="116"/>
            <w:bookmarkEnd w:id="117"/>
            <w:bookmarkEnd w:id="118"/>
            <w:bookmarkEnd w:id="119"/>
            <w:bookmarkEnd w:id="120"/>
            <w:bookmarkEnd w:id="121"/>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22"/>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7368FE41" w:rsidR="008361F7" w:rsidRPr="00155611" w:rsidRDefault="00155611" w:rsidP="00766FAD">
            <w:pPr>
              <w:jc w:val="center"/>
              <w:rPr>
                <w:rFonts w:ascii="Calibri" w:hAnsi="Calibri" w:cs="Times New Roman"/>
                <w:b/>
                <w:color w:val="FF0000"/>
              </w:rPr>
            </w:pPr>
            <w:r w:rsidRPr="00155611">
              <w:rPr>
                <w:rFonts w:ascii="Calibri" w:hAnsi="Calibri" w:cs="Times New Roman"/>
                <w:b/>
                <w:color w:val="FF0000"/>
              </w:rPr>
              <w:t>[Name 1]</w:t>
            </w:r>
          </w:p>
        </w:tc>
        <w:tc>
          <w:tcPr>
            <w:tcW w:w="2590" w:type="dxa"/>
            <w:tcBorders>
              <w:top w:val="single" w:sz="4" w:space="0" w:color="auto"/>
              <w:bottom w:val="single" w:sz="4" w:space="0" w:color="auto"/>
              <w:right w:val="single" w:sz="4" w:space="0" w:color="auto"/>
            </w:tcBorders>
            <w:shd w:val="clear" w:color="auto" w:fill="E6E6E6"/>
          </w:tcPr>
          <w:p w14:paraId="3B87415A" w14:textId="7BC55740" w:rsidR="008361F7" w:rsidRPr="00155611" w:rsidRDefault="00155611" w:rsidP="00766FAD">
            <w:pPr>
              <w:jc w:val="center"/>
              <w:rPr>
                <w:rFonts w:ascii="Calibri" w:hAnsi="Calibri" w:cs="Times New Roman"/>
                <w:b/>
                <w:color w:val="FF0000"/>
                <w:lang w:val="fr-FR"/>
              </w:rPr>
            </w:pPr>
            <w:r w:rsidRPr="00155611">
              <w:rPr>
                <w:rFonts w:ascii="Calibri" w:hAnsi="Calibri" w:cs="Times New Roman"/>
                <w:b/>
                <w:color w:val="FF0000"/>
                <w:lang w:val="fr-FR"/>
              </w:rPr>
              <w:t>[Name 2]</w:t>
            </w:r>
          </w:p>
        </w:tc>
      </w:tr>
      <w:tr w:rsidR="00CC73CA" w:rsidRPr="00775399" w14:paraId="4065CF20" w14:textId="77777777" w:rsidTr="00766FAD">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1A9014B" w:rsidR="00CC73CA" w:rsidRPr="00155611" w:rsidRDefault="00155611" w:rsidP="00CC73CA">
            <w:pPr>
              <w:jc w:val="center"/>
              <w:rPr>
                <w:rFonts w:ascii="Calibri" w:hAnsi="Calibri" w:cs="Times New Roman"/>
                <w:color w:val="FF0000"/>
              </w:rPr>
            </w:pPr>
            <w:r w:rsidRPr="00155611">
              <w:rPr>
                <w:rFonts w:ascii="Calibri" w:hAnsi="Calibri" w:cs="Times New Roman"/>
                <w:color w:val="FF0000"/>
              </w:rPr>
              <w:t>-</w:t>
            </w:r>
          </w:p>
        </w:tc>
        <w:tc>
          <w:tcPr>
            <w:tcW w:w="2590" w:type="dxa"/>
            <w:tcBorders>
              <w:top w:val="single" w:sz="4" w:space="0" w:color="auto"/>
              <w:right w:val="single" w:sz="4" w:space="0" w:color="auto"/>
            </w:tcBorders>
          </w:tcPr>
          <w:p w14:paraId="00EA87BB" w14:textId="5CB6CB5B" w:rsidR="00CC73CA" w:rsidRPr="00155611" w:rsidRDefault="00155611" w:rsidP="00CC73CA">
            <w:pPr>
              <w:jc w:val="center"/>
              <w:rPr>
                <w:rFonts w:ascii="Calibri" w:hAnsi="Calibri" w:cs="Times New Roman"/>
                <w:color w:val="FF0000"/>
                <w:lang w:val="fr-FR"/>
              </w:rPr>
            </w:pPr>
            <w:r w:rsidRPr="00155611">
              <w:rPr>
                <w:rFonts w:ascii="Calibri" w:hAnsi="Calibri" w:cs="Times New Roman"/>
                <w:color w:val="FF0000"/>
                <w:lang w:val="fr-FR"/>
              </w:rPr>
              <w:t>-</w:t>
            </w:r>
          </w:p>
        </w:tc>
      </w:tr>
      <w:tr w:rsidR="00CC73CA" w:rsidRPr="00775399" w14:paraId="5AFD7E75" w14:textId="77777777" w:rsidTr="00766FAD">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7BA38D42" w:rsidR="00CC73CA" w:rsidRPr="00155611" w:rsidRDefault="00155611" w:rsidP="00CC73CA">
            <w:pPr>
              <w:jc w:val="center"/>
              <w:rPr>
                <w:rFonts w:ascii="Calibri" w:hAnsi="Calibri" w:cs="Times New Roman"/>
                <w:color w:val="FF0000"/>
              </w:rPr>
            </w:pPr>
            <w:r w:rsidRPr="00155611">
              <w:rPr>
                <w:rFonts w:ascii="Calibri" w:hAnsi="Calibri" w:cs="Times New Roman"/>
                <w:color w:val="FF0000"/>
              </w:rPr>
              <w:t>-</w:t>
            </w:r>
          </w:p>
        </w:tc>
        <w:tc>
          <w:tcPr>
            <w:tcW w:w="2590" w:type="dxa"/>
            <w:tcBorders>
              <w:right w:val="single" w:sz="4" w:space="0" w:color="auto"/>
            </w:tcBorders>
          </w:tcPr>
          <w:p w14:paraId="417FB2DC" w14:textId="6BA43DEB" w:rsidR="00CC73CA" w:rsidRPr="00155611" w:rsidRDefault="00155611" w:rsidP="00CC73CA">
            <w:pPr>
              <w:jc w:val="center"/>
              <w:rPr>
                <w:rFonts w:ascii="Calibri" w:hAnsi="Calibri" w:cs="Times New Roman"/>
                <w:color w:val="FF0000"/>
                <w:lang w:val="fr-FR"/>
              </w:rPr>
            </w:pPr>
            <w:r w:rsidRPr="00155611">
              <w:rPr>
                <w:rFonts w:ascii="Calibri" w:hAnsi="Calibri" w:cs="Times New Roman"/>
                <w:color w:val="FF0000"/>
                <w:lang w:val="fr-FR"/>
              </w:rPr>
              <w:t>-</w:t>
            </w:r>
          </w:p>
        </w:tc>
      </w:tr>
      <w:tr w:rsidR="00CC73CA" w:rsidRPr="00775399" w14:paraId="7690172E" w14:textId="77777777" w:rsidTr="00766FAD">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C6F1649" w:rsidR="00CC73CA" w:rsidRPr="00155611" w:rsidRDefault="00155611" w:rsidP="00CC73CA">
            <w:pPr>
              <w:jc w:val="center"/>
              <w:rPr>
                <w:rFonts w:ascii="Calibri" w:hAnsi="Calibri" w:cs="Times New Roman"/>
                <w:color w:val="FF0000"/>
              </w:rPr>
            </w:pPr>
            <w:r w:rsidRPr="00155611">
              <w:rPr>
                <w:rFonts w:ascii="Calibri" w:hAnsi="Calibri" w:cs="Times New Roman"/>
                <w:color w:val="FF0000"/>
              </w:rPr>
              <w:t>-</w:t>
            </w:r>
          </w:p>
        </w:tc>
        <w:tc>
          <w:tcPr>
            <w:tcW w:w="2590" w:type="dxa"/>
            <w:tcBorders>
              <w:bottom w:val="single" w:sz="4" w:space="0" w:color="auto"/>
              <w:right w:val="single" w:sz="4" w:space="0" w:color="auto"/>
            </w:tcBorders>
          </w:tcPr>
          <w:p w14:paraId="424545B5" w14:textId="3ECF6C70" w:rsidR="00CC73CA" w:rsidRPr="00155611" w:rsidRDefault="00155611" w:rsidP="00CC73CA">
            <w:pPr>
              <w:jc w:val="center"/>
              <w:rPr>
                <w:rFonts w:ascii="Calibri" w:hAnsi="Calibri" w:cs="Times New Roman"/>
                <w:color w:val="FF0000"/>
                <w:lang w:val="fr-FR"/>
              </w:rPr>
            </w:pPr>
            <w:r w:rsidRPr="00155611">
              <w:rPr>
                <w:rFonts w:ascii="Calibri" w:hAnsi="Calibri" w:cs="Times New Roman"/>
                <w:color w:val="FF0000"/>
                <w:lang w:val="fr-FR"/>
              </w:rPr>
              <w:t>-</w:t>
            </w:r>
          </w:p>
        </w:tc>
      </w:tr>
    </w:tbl>
    <w:p w14:paraId="10D6252B" w14:textId="6A078D95"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23" w:name="_Toc98234632"/>
            <w:bookmarkStart w:id="124" w:name="_Toc98234700"/>
            <w:bookmarkStart w:id="125" w:name="_Toc320111446"/>
            <w:bookmarkStart w:id="126" w:name="_Toc127366474"/>
            <w:bookmarkStart w:id="127" w:name="_Toc55289295"/>
            <w:bookmarkStart w:id="128" w:name="_Toc64953513"/>
            <w:r w:rsidRPr="00B33D57">
              <w:rPr>
                <w:rFonts w:ascii="Calibri" w:hAnsi="Calibri"/>
                <w:color w:val="F79646"/>
              </w:rPr>
              <w:t>Current Assets and Liabilities</w:t>
            </w:r>
            <w:bookmarkEnd w:id="123"/>
            <w:bookmarkEnd w:id="124"/>
            <w:bookmarkEnd w:id="125"/>
            <w:bookmarkEnd w:id="126"/>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27"/>
    <w:bookmarkEnd w:id="128"/>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5A376873" w:rsidR="0066275C" w:rsidRPr="00155611" w:rsidRDefault="00155611" w:rsidP="00487923">
            <w:pPr>
              <w:rPr>
                <w:rFonts w:ascii="Calibri" w:hAnsi="Calibri" w:cs="Times New Roman"/>
                <w:color w:val="FF0000"/>
              </w:rPr>
            </w:pPr>
            <w:r w:rsidRPr="00155611">
              <w:rPr>
                <w:rFonts w:ascii="Calibri" w:hAnsi="Calibri" w:cs="Times New Roman"/>
                <w:color w:val="FF0000"/>
              </w:rPr>
              <w:t>[Insert Here]</w:t>
            </w:r>
          </w:p>
        </w:tc>
        <w:tc>
          <w:tcPr>
            <w:tcW w:w="2839" w:type="dxa"/>
            <w:tcBorders>
              <w:right w:val="single" w:sz="4" w:space="0" w:color="auto"/>
            </w:tcBorders>
          </w:tcPr>
          <w:p w14:paraId="209A5048" w14:textId="71E82508" w:rsidR="0066275C" w:rsidRPr="00155611" w:rsidRDefault="00155611" w:rsidP="00D377D4">
            <w:pPr>
              <w:jc w:val="right"/>
              <w:rPr>
                <w:rFonts w:ascii="Calibri" w:hAnsi="Calibri" w:cs="Times New Roman"/>
                <w:color w:val="FF0000"/>
              </w:rPr>
            </w:pPr>
            <w:r w:rsidRPr="00155611">
              <w:rPr>
                <w:rFonts w:ascii="Calibri" w:hAnsi="Calibri" w:cs="Times New Roman"/>
                <w:color w:val="FF0000"/>
              </w:rPr>
              <w:t>XXXX</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2ABCF6B7" w:rsidR="00140DB4" w:rsidRPr="00B33D57" w:rsidRDefault="00140DB4" w:rsidP="00E87AB3">
            <w:pPr>
              <w:jc w:val="right"/>
              <w:rPr>
                <w:rFonts w:ascii="Calibri" w:hAnsi="Calibri" w:cs="Times New Roman"/>
                <w:b/>
              </w:rPr>
            </w:pP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03E13F33" w14:textId="00F96DB3" w:rsidR="00DA0906" w:rsidRPr="00155611" w:rsidRDefault="00155611" w:rsidP="00963C24">
            <w:pPr>
              <w:rPr>
                <w:rFonts w:ascii="Calibri" w:hAnsi="Calibri" w:cs="Times New Roman"/>
                <w:color w:val="FF0000"/>
              </w:rPr>
            </w:pPr>
            <w:r w:rsidRPr="00155611">
              <w:rPr>
                <w:rFonts w:ascii="Calibri" w:hAnsi="Calibri" w:cs="Times New Roman"/>
                <w:color w:val="FF0000"/>
              </w:rPr>
              <w:t>[Insert Here]</w:t>
            </w:r>
          </w:p>
        </w:tc>
        <w:tc>
          <w:tcPr>
            <w:tcW w:w="1734" w:type="dxa"/>
            <w:tcBorders>
              <w:right w:val="single" w:sz="4" w:space="0" w:color="auto"/>
            </w:tcBorders>
          </w:tcPr>
          <w:p w14:paraId="2E0FADD4" w14:textId="75625CE8" w:rsidR="009E1089" w:rsidRPr="00155611" w:rsidRDefault="00155611" w:rsidP="00CC73CA">
            <w:pPr>
              <w:jc w:val="right"/>
              <w:rPr>
                <w:rFonts w:ascii="Calibri" w:hAnsi="Calibri" w:cs="Times New Roman"/>
                <w:color w:val="FF0000"/>
              </w:rPr>
            </w:pPr>
            <w:r w:rsidRPr="00155611">
              <w:rPr>
                <w:rFonts w:ascii="Calibri" w:hAnsi="Calibri" w:cs="Times New Roman"/>
                <w:color w:val="FF0000"/>
              </w:rPr>
              <w:t>XXXX</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59303DBA" w:rsidR="00601D14" w:rsidRPr="00B33D57" w:rsidRDefault="00601D14" w:rsidP="009A48D0">
            <w:pPr>
              <w:jc w:val="right"/>
              <w:rPr>
                <w:rFonts w:ascii="Calibri" w:hAnsi="Calibri" w:cs="Times New Roman"/>
                <w:b/>
              </w:rPr>
            </w:pP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CF4BF0" w:rsidRDefault="00601D14" w:rsidP="00601D14">
            <w:pPr>
              <w:rPr>
                <w:rFonts w:ascii="Calibri" w:hAnsi="Calibri" w:cs="Times New Roman"/>
                <w:b/>
              </w:rPr>
            </w:pPr>
            <w:r w:rsidRPr="00CF4BF0">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155611" w:rsidRDefault="00601D14" w:rsidP="00601D14">
            <w:pPr>
              <w:jc w:val="right"/>
              <w:rPr>
                <w:rFonts w:ascii="Calibri" w:hAnsi="Calibri" w:cs="Times New Roman"/>
                <w:b/>
                <w:color w:val="FF0000"/>
              </w:rPr>
            </w:pPr>
            <w:r w:rsidRPr="00155611">
              <w:rPr>
                <w:rFonts w:ascii="Calibri" w:hAnsi="Calibri" w:cs="Times New Roman"/>
                <w:b/>
                <w:color w:val="FF0000"/>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125A9689" w14:textId="170C791E" w:rsidR="00A875D5" w:rsidRPr="00155611" w:rsidRDefault="00155611" w:rsidP="00426A5B">
            <w:pPr>
              <w:rPr>
                <w:rFonts w:ascii="Calibri" w:hAnsi="Calibri" w:cs="Times New Roman"/>
                <w:color w:val="FF0000"/>
              </w:rPr>
            </w:pPr>
            <w:r w:rsidRPr="00155611">
              <w:rPr>
                <w:rFonts w:ascii="Calibri" w:hAnsi="Calibri" w:cs="Times New Roman"/>
                <w:color w:val="FF0000"/>
              </w:rPr>
              <w:t>[Insert Here]</w:t>
            </w:r>
          </w:p>
        </w:tc>
        <w:tc>
          <w:tcPr>
            <w:tcW w:w="2839" w:type="dxa"/>
            <w:tcBorders>
              <w:top w:val="single" w:sz="4" w:space="0" w:color="auto"/>
              <w:right w:val="single" w:sz="4" w:space="0" w:color="auto"/>
            </w:tcBorders>
          </w:tcPr>
          <w:p w14:paraId="3CB6004D" w14:textId="1DEB3F7E" w:rsidR="0008767D" w:rsidRPr="00155611" w:rsidRDefault="00155611" w:rsidP="00155611">
            <w:pPr>
              <w:jc w:val="right"/>
              <w:rPr>
                <w:rFonts w:ascii="Calibri" w:hAnsi="Calibri" w:cs="Times New Roman"/>
                <w:color w:val="FF0000"/>
              </w:rPr>
            </w:pPr>
            <w:r w:rsidRPr="00155611">
              <w:rPr>
                <w:rFonts w:ascii="Calibri" w:hAnsi="Calibri" w:cs="Times New Roman"/>
                <w:color w:val="FF0000"/>
              </w:rPr>
              <w:t>XXXX</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0D2AEEB0" w:rsidR="00601D14" w:rsidRPr="00D43FCB" w:rsidRDefault="00601D14" w:rsidP="00BA3037">
            <w:pPr>
              <w:jc w:val="right"/>
              <w:rPr>
                <w:rFonts w:ascii="Calibri" w:hAnsi="Calibri" w:cs="Times New Roman"/>
                <w:b/>
              </w:rPr>
            </w:pP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0E676457" w:rsidR="00601D14" w:rsidRPr="00D43FCB" w:rsidRDefault="00155611" w:rsidP="009A48D0">
            <w:pPr>
              <w:jc w:val="right"/>
              <w:rPr>
                <w:rFonts w:ascii="Calibri" w:hAnsi="Calibri" w:cs="Times New Roman"/>
                <w:b/>
              </w:rPr>
            </w:pPr>
            <w:r w:rsidRPr="00155611">
              <w:rPr>
                <w:rFonts w:ascii="Calibri" w:hAnsi="Calibri" w:cs="Times New Roman"/>
                <w:b/>
                <w:color w:val="FF0000"/>
              </w:rPr>
              <w:t>XXXX</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155611" w:rsidRPr="00155611" w14:paraId="04BAB7EA" w14:textId="77777777" w:rsidTr="00514E1E">
        <w:tc>
          <w:tcPr>
            <w:tcW w:w="7763" w:type="dxa"/>
            <w:tcBorders>
              <w:top w:val="single" w:sz="4" w:space="0" w:color="auto"/>
              <w:left w:val="single" w:sz="4" w:space="0" w:color="auto"/>
            </w:tcBorders>
            <w:shd w:val="clear" w:color="auto" w:fill="auto"/>
          </w:tcPr>
          <w:p w14:paraId="06ED8BB0" w14:textId="628ED96E" w:rsidR="00946A0A" w:rsidRPr="00B33D57" w:rsidRDefault="00155611" w:rsidP="007E4495">
            <w:pPr>
              <w:rPr>
                <w:rFonts w:ascii="Calibri" w:hAnsi="Calibri" w:cs="Times New Roman"/>
              </w:rPr>
            </w:pPr>
            <w:r w:rsidRPr="00155611">
              <w:rPr>
                <w:rFonts w:ascii="Calibri" w:hAnsi="Calibri" w:cs="Times New Roman"/>
                <w:color w:val="FF0000"/>
              </w:rPr>
              <w:t>[Insert Here]</w:t>
            </w:r>
          </w:p>
        </w:tc>
        <w:tc>
          <w:tcPr>
            <w:tcW w:w="1885" w:type="dxa"/>
            <w:tcBorders>
              <w:top w:val="single" w:sz="4" w:space="0" w:color="auto"/>
              <w:right w:val="single" w:sz="4" w:space="0" w:color="auto"/>
            </w:tcBorders>
            <w:shd w:val="clear" w:color="auto" w:fill="auto"/>
          </w:tcPr>
          <w:p w14:paraId="54E588B7" w14:textId="32D4029E" w:rsidR="00514E1E" w:rsidRPr="00155611" w:rsidRDefault="00155611" w:rsidP="00C34948">
            <w:pPr>
              <w:jc w:val="right"/>
              <w:rPr>
                <w:rFonts w:ascii="Calibri" w:hAnsi="Calibri" w:cs="Times New Roman"/>
                <w:color w:val="FF0000"/>
              </w:rPr>
            </w:pPr>
            <w:r w:rsidRPr="00155611">
              <w:rPr>
                <w:rFonts w:ascii="Calibri" w:hAnsi="Calibri" w:cs="Times New Roman"/>
                <w:color w:val="FF0000"/>
              </w:rPr>
              <w:t>XXXX</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5BCBC1BB" w:rsidR="00601D14" w:rsidRPr="000B41D1" w:rsidRDefault="00601D14" w:rsidP="007507F1">
            <w:pPr>
              <w:jc w:val="right"/>
              <w:rPr>
                <w:rFonts w:ascii="Calibri" w:hAnsi="Calibri" w:cs="Times New Roman"/>
                <w:b/>
              </w:rPr>
            </w:pP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3CFAC303" w:rsidR="00601D14" w:rsidRPr="00D43FCB" w:rsidRDefault="00155611" w:rsidP="009A48D0">
            <w:pPr>
              <w:jc w:val="right"/>
              <w:rPr>
                <w:rFonts w:ascii="Calibri" w:hAnsi="Calibri" w:cs="Times New Roman"/>
                <w:b/>
              </w:rPr>
            </w:pPr>
            <w:r w:rsidRPr="00155611">
              <w:rPr>
                <w:rFonts w:ascii="Calibri" w:hAnsi="Calibri" w:cs="Times New Roman"/>
                <w:b/>
                <w:color w:val="FF0000"/>
              </w:rPr>
              <w:t>XXXX</w:t>
            </w:r>
          </w:p>
        </w:tc>
      </w:tr>
    </w:tbl>
    <w:p w14:paraId="24C8CC52" w14:textId="77777777" w:rsidR="00CD0653" w:rsidRPr="00B33D57" w:rsidRDefault="00CD0653" w:rsidP="00601D14">
      <w:pPr>
        <w:ind w:left="720" w:hanging="720"/>
        <w:outlineLvl w:val="0"/>
        <w:rPr>
          <w:rFonts w:ascii="Calibri" w:hAnsi="Calibri" w:cs="Times New Roman"/>
          <w:b/>
          <w:bCs/>
        </w:rPr>
      </w:pPr>
    </w:p>
    <w:p w14:paraId="296263F8" w14:textId="558C7D59" w:rsidR="007E3A01" w:rsidRPr="00155611" w:rsidRDefault="00601D14" w:rsidP="00155611">
      <w:pPr>
        <w:ind w:left="720" w:hanging="720"/>
        <w:outlineLvl w:val="0"/>
        <w:rPr>
          <w:rFonts w:ascii="Calibri" w:hAnsi="Calibri" w:cs="Times New Roman"/>
        </w:rPr>
        <w:sectPr w:rsidR="007E3A01" w:rsidRPr="00155611" w:rsidSect="00F9787E">
          <w:headerReference w:type="default" r:id="rId16"/>
          <w:pgSz w:w="11907" w:h="16840" w:code="9"/>
          <w:pgMar w:top="1134" w:right="851" w:bottom="1134" w:left="1418" w:header="720" w:footer="720" w:gutter="0"/>
          <w:cols w:space="720"/>
        </w:sect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w:t>
      </w:r>
      <w:r w:rsidR="00CF4BF0">
        <w:rPr>
          <w:rFonts w:ascii="Calibri" w:hAnsi="Calibri" w:cs="Times New Roman"/>
        </w:rPr>
        <w:t>y.</w:t>
      </w:r>
    </w:p>
    <w:p w14:paraId="3EA1EA3A" w14:textId="44A1F100" w:rsidR="0083581A" w:rsidRPr="00D457F4" w:rsidRDefault="00155611" w:rsidP="0083581A">
      <w:pPr>
        <w:pStyle w:val="Heading1"/>
        <w:pBdr>
          <w:bottom w:val="single" w:sz="4" w:space="1" w:color="auto"/>
        </w:pBdr>
        <w:shd w:val="clear" w:color="auto" w:fill="auto"/>
        <w:jc w:val="left"/>
        <w:rPr>
          <w:rFonts w:ascii="Calibri" w:hAnsi="Calibri" w:cs="Calibri"/>
          <w:color w:val="215868"/>
          <w:szCs w:val="32"/>
        </w:rPr>
      </w:pPr>
      <w:bookmarkStart w:id="129" w:name="_Toc353454274"/>
      <w:bookmarkStart w:id="130" w:name="_Toc366231570"/>
      <w:bookmarkStart w:id="131" w:name="_Toc127366475"/>
      <w:bookmarkStart w:id="132" w:name="_Toc98234624"/>
      <w:bookmarkStart w:id="133" w:name="_Toc98234692"/>
      <w:bookmarkStart w:id="134" w:name="_Toc303260432"/>
      <w:bookmarkStart w:id="135" w:name="_Toc314564776"/>
      <w:bookmarkEnd w:id="96"/>
      <w:bookmarkEnd w:id="97"/>
      <w:r>
        <w:rPr>
          <w:rFonts w:ascii="Calibri" w:hAnsi="Calibri" w:cs="Calibri"/>
          <w:color w:val="215868"/>
          <w:szCs w:val="32"/>
        </w:rPr>
        <w:t>S</w:t>
      </w:r>
      <w:r w:rsidR="0083581A" w:rsidRPr="00D457F4">
        <w:rPr>
          <w:rFonts w:ascii="Calibri" w:hAnsi="Calibri" w:cs="Calibri"/>
          <w:color w:val="215868"/>
          <w:szCs w:val="32"/>
        </w:rPr>
        <w:t>trategy Recommendation</w:t>
      </w:r>
      <w:bookmarkEnd w:id="129"/>
      <w:bookmarkEnd w:id="130"/>
      <w:bookmarkEnd w:id="131"/>
      <w:r w:rsidR="0083581A"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36" w:name="_Toc393983844"/>
      <w:bookmarkStart w:id="137" w:name="_Toc480466875"/>
      <w:bookmarkStart w:id="138" w:name="_Toc517186297"/>
      <w:bookmarkStart w:id="139" w:name="_Toc532308221"/>
      <w:bookmarkStart w:id="140" w:name="_Toc21091347"/>
      <w:bookmarkStart w:id="141" w:name="_Toc54692509"/>
      <w:bookmarkStart w:id="142" w:name="_Toc82505968"/>
      <w:bookmarkStart w:id="143" w:name="_Toc127366476"/>
      <w:r>
        <w:rPr>
          <w:rFonts w:ascii="Calibri" w:hAnsi="Calibri" w:cs="Calibri"/>
        </w:rPr>
        <w:t>Tax Rates</w:t>
      </w:r>
      <w:bookmarkEnd w:id="136"/>
      <w:bookmarkEnd w:id="137"/>
      <w:bookmarkEnd w:id="138"/>
      <w:bookmarkEnd w:id="139"/>
      <w:bookmarkEnd w:id="140"/>
      <w:bookmarkEnd w:id="141"/>
      <w:bookmarkEnd w:id="142"/>
      <w:bookmarkEnd w:id="143"/>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307B29C0" w14:textId="77777777" w:rsidR="00C857D2" w:rsidRDefault="00C857D2" w:rsidP="00C857D2">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your personal name</w:t>
      </w:r>
    </w:p>
    <w:p w14:paraId="7FFD748D" w14:textId="77777777" w:rsidR="00C857D2" w:rsidRDefault="00C857D2" w:rsidP="00C857D2">
      <w:pPr>
        <w:shd w:val="clear" w:color="auto" w:fill="FFFFFF"/>
        <w:jc w:val="left"/>
        <w:rPr>
          <w:rFonts w:ascii="Calibri" w:hAnsi="Calibri" w:cs="Calibri"/>
          <w:b/>
          <w:color w:val="000000"/>
          <w:u w:val="single"/>
          <w:lang w:val="en-US"/>
        </w:rPr>
      </w:pPr>
    </w:p>
    <w:p w14:paraId="396D4234" w14:textId="77777777" w:rsidR="00C857D2" w:rsidRDefault="00C857D2" w:rsidP="00C857D2">
      <w:pPr>
        <w:keepNext/>
        <w:spacing w:before="60" w:after="60"/>
        <w:outlineLvl w:val="2"/>
        <w:rPr>
          <w:rFonts w:ascii="Calibri" w:hAnsi="Calibri" w:cs="Times New Roman"/>
          <w:b/>
          <w:i/>
        </w:rPr>
      </w:pPr>
      <w:bookmarkStart w:id="144" w:name="_Toc393983845"/>
      <w:bookmarkStart w:id="145" w:name="_Toc480466876"/>
      <w:bookmarkStart w:id="146" w:name="_Toc517191611"/>
      <w:bookmarkStart w:id="147" w:name="_Toc518913182"/>
      <w:bookmarkStart w:id="148" w:name="_Toc5807692"/>
      <w:bookmarkStart w:id="149" w:name="_Toc17383045"/>
      <w:r>
        <w:rPr>
          <w:rFonts w:ascii="Calibri" w:hAnsi="Calibri" w:cs="Times New Roman"/>
          <w:b/>
          <w:i/>
        </w:rPr>
        <w:t xml:space="preserve">Tax rates </w:t>
      </w:r>
      <w:bookmarkEnd w:id="144"/>
      <w:bookmarkEnd w:id="145"/>
      <w:bookmarkEnd w:id="146"/>
      <w:bookmarkEnd w:id="147"/>
      <w:bookmarkEnd w:id="148"/>
      <w:bookmarkEnd w:id="149"/>
      <w:r>
        <w:rPr>
          <w:rFonts w:ascii="Calibri" w:hAnsi="Calibri" w:cs="Times New Roman"/>
          <w:b/>
          <w:i/>
        </w:rPr>
        <w:t>2024-25</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45"/>
        <w:gridCol w:w="5145"/>
      </w:tblGrid>
      <w:tr w:rsidR="00C857D2" w14:paraId="1A924603" w14:textId="77777777" w:rsidTr="00EF7765">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2F919DD5" w14:textId="77777777" w:rsidR="00C857D2" w:rsidRDefault="00C857D2" w:rsidP="00EF7765">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0060BF29" w14:textId="77777777" w:rsidR="00C857D2" w:rsidRDefault="00C857D2" w:rsidP="00EF7765">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 on this income</w:t>
            </w:r>
          </w:p>
        </w:tc>
      </w:tr>
      <w:tr w:rsidR="00C857D2" w14:paraId="53334878" w14:textId="77777777" w:rsidTr="00EF7765">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894AAD1" w14:textId="77777777" w:rsidR="00C857D2" w:rsidRDefault="00C857D2" w:rsidP="00EF7765">
            <w:pPr>
              <w:spacing w:before="100" w:beforeAutospacing="1" w:after="100" w:afterAutospacing="1"/>
              <w:rPr>
                <w:rFonts w:ascii="Calibri" w:eastAsia="Arial Unicode MS" w:hAnsi="Calibri" w:cs="Times New Roman"/>
              </w:rPr>
            </w:pPr>
            <w:r>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A6A184D" w14:textId="77777777" w:rsidR="00C857D2" w:rsidRDefault="00C857D2" w:rsidP="00EF7765">
            <w:pPr>
              <w:spacing w:before="100" w:beforeAutospacing="1" w:after="100" w:afterAutospacing="1"/>
              <w:rPr>
                <w:rFonts w:ascii="Calibri" w:eastAsia="Arial Unicode MS" w:hAnsi="Calibri" w:cs="Times New Roman"/>
              </w:rPr>
            </w:pPr>
            <w:r>
              <w:rPr>
                <w:rFonts w:ascii="Calibri" w:eastAsia="Arial Unicode MS" w:hAnsi="Calibri" w:cs="Times New Roman"/>
              </w:rPr>
              <w:t>Nil</w:t>
            </w:r>
          </w:p>
        </w:tc>
      </w:tr>
      <w:tr w:rsidR="00C857D2" w14:paraId="2C48698E" w14:textId="77777777" w:rsidTr="00EF7765">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16FFF3A" w14:textId="77777777" w:rsidR="00C857D2" w:rsidRDefault="00C857D2" w:rsidP="00EF7765">
            <w:pPr>
              <w:spacing w:before="100" w:beforeAutospacing="1" w:after="100" w:afterAutospacing="1"/>
              <w:rPr>
                <w:rFonts w:ascii="Calibri" w:eastAsia="Arial Unicode MS" w:hAnsi="Calibri" w:cs="Times New Roman"/>
              </w:rPr>
            </w:pPr>
            <w:r>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09F59E4" w14:textId="77777777" w:rsidR="00C857D2" w:rsidRDefault="00C857D2" w:rsidP="00EF7765">
            <w:pPr>
              <w:spacing w:before="100" w:beforeAutospacing="1" w:after="100" w:afterAutospacing="1"/>
              <w:rPr>
                <w:rFonts w:ascii="Calibri" w:eastAsia="Arial Unicode MS" w:hAnsi="Calibri" w:cs="Times New Roman"/>
              </w:rPr>
            </w:pPr>
            <w:r>
              <w:rPr>
                <w:rFonts w:ascii="Calibri" w:eastAsia="Arial Unicode MS" w:hAnsi="Calibri" w:cs="Times New Roman"/>
              </w:rPr>
              <w:t>16c for each $1 over $18,200</w:t>
            </w:r>
          </w:p>
        </w:tc>
      </w:tr>
      <w:tr w:rsidR="00C857D2" w14:paraId="4F0E68F7" w14:textId="77777777" w:rsidTr="00EF7765">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1062B73" w14:textId="77777777" w:rsidR="00C857D2" w:rsidRDefault="00C857D2" w:rsidP="00EF7765">
            <w:pPr>
              <w:spacing w:before="100" w:beforeAutospacing="1" w:after="100" w:afterAutospacing="1"/>
              <w:rPr>
                <w:rFonts w:ascii="Calibri" w:eastAsia="Arial Unicode MS" w:hAnsi="Calibri" w:cs="Times New Roman"/>
              </w:rPr>
            </w:pPr>
            <w:r>
              <w:rPr>
                <w:rFonts w:ascii="Calibri" w:eastAsia="Arial Unicode MS" w:hAnsi="Calibri" w:cs="Times New Roman"/>
              </w:rPr>
              <w:t>$45,001 – $135,000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14BDC3D4" w14:textId="77777777" w:rsidR="00C857D2" w:rsidRDefault="00C857D2" w:rsidP="00EF7765">
            <w:pPr>
              <w:spacing w:before="100" w:beforeAutospacing="1" w:after="100" w:afterAutospacing="1"/>
              <w:rPr>
                <w:rFonts w:ascii="Calibri" w:eastAsia="Arial Unicode MS" w:hAnsi="Calibri" w:cs="Times New Roman"/>
              </w:rPr>
            </w:pPr>
            <w:r>
              <w:rPr>
                <w:rFonts w:ascii="Calibri" w:eastAsia="Arial Unicode MS" w:hAnsi="Calibri" w:cs="Times New Roman"/>
              </w:rPr>
              <w:t>$4,288 plus 30c for each $1 over $45,000</w:t>
            </w:r>
          </w:p>
        </w:tc>
      </w:tr>
      <w:tr w:rsidR="00C857D2" w14:paraId="5DC3BE13" w14:textId="77777777" w:rsidTr="00EF7765">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6DDBA79" w14:textId="77777777" w:rsidR="00C857D2" w:rsidRDefault="00C857D2" w:rsidP="00EF7765">
            <w:pPr>
              <w:spacing w:before="100" w:beforeAutospacing="1" w:after="100" w:afterAutospacing="1"/>
              <w:rPr>
                <w:rFonts w:ascii="Calibri" w:eastAsia="Arial Unicode MS" w:hAnsi="Calibri" w:cs="Times New Roman"/>
              </w:rPr>
            </w:pPr>
            <w:r>
              <w:rPr>
                <w:rFonts w:ascii="Calibri" w:eastAsia="Arial Unicode MS" w:hAnsi="Calibri" w:cs="Times New Roman"/>
              </w:rPr>
              <w:t>$135,001 – $190,000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33479FA1" w14:textId="77777777" w:rsidR="00C857D2" w:rsidRDefault="00C857D2" w:rsidP="00EF7765">
            <w:pPr>
              <w:spacing w:before="100" w:beforeAutospacing="1" w:after="100" w:afterAutospacing="1"/>
              <w:rPr>
                <w:rFonts w:ascii="Calibri" w:eastAsia="Arial Unicode MS" w:hAnsi="Calibri" w:cs="Times New Roman"/>
              </w:rPr>
            </w:pPr>
            <w:r>
              <w:rPr>
                <w:rFonts w:ascii="Calibri" w:eastAsia="Arial Unicode MS" w:hAnsi="Calibri" w:cs="Times New Roman"/>
              </w:rPr>
              <w:t>$31,288 plus 37c for each $1 over $135,000</w:t>
            </w:r>
          </w:p>
        </w:tc>
      </w:tr>
      <w:tr w:rsidR="00C857D2" w14:paraId="3420B045" w14:textId="77777777" w:rsidTr="00EF7765">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395FCFE5" w14:textId="77777777" w:rsidR="00C857D2" w:rsidRDefault="00C857D2" w:rsidP="00EF7765">
            <w:pPr>
              <w:spacing w:before="100" w:beforeAutospacing="1" w:after="100" w:afterAutospacing="1"/>
              <w:rPr>
                <w:rFonts w:ascii="Calibri" w:eastAsia="Arial Unicode MS" w:hAnsi="Calibri" w:cs="Times New Roman"/>
              </w:rPr>
            </w:pPr>
            <w:r>
              <w:rPr>
                <w:rFonts w:ascii="Calibri" w:eastAsia="Arial Unicode MS" w:hAnsi="Calibri" w:cs="Times New Roman"/>
              </w:rPr>
              <w:t>$190,001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BB75ABC" w14:textId="77777777" w:rsidR="00C857D2" w:rsidRDefault="00C857D2" w:rsidP="00EF7765">
            <w:pPr>
              <w:spacing w:before="100" w:beforeAutospacing="1" w:after="100" w:afterAutospacing="1"/>
              <w:rPr>
                <w:rFonts w:ascii="Calibri" w:eastAsia="Arial Unicode MS" w:hAnsi="Calibri" w:cs="Times New Roman"/>
              </w:rPr>
            </w:pPr>
            <w:r>
              <w:rPr>
                <w:rFonts w:ascii="Calibri" w:eastAsia="Arial Unicode MS" w:hAnsi="Calibri" w:cs="Times New Roman"/>
              </w:rPr>
              <w:t>$51,638 plus 45c for each $1 over $190,000</w:t>
            </w:r>
          </w:p>
        </w:tc>
      </w:tr>
    </w:tbl>
    <w:p w14:paraId="651715F7" w14:textId="77777777" w:rsidR="00C857D2" w:rsidRDefault="00C857D2" w:rsidP="00C857D2">
      <w:pPr>
        <w:spacing w:before="100" w:beforeAutospacing="1" w:after="100" w:afterAutospacing="1"/>
        <w:rPr>
          <w:rFonts w:ascii="Calibri" w:eastAsia="Arial Unicode MS" w:hAnsi="Calibri" w:cs="Times New Roman"/>
        </w:rPr>
      </w:pPr>
      <w:r>
        <w:rPr>
          <w:rFonts w:ascii="Calibri" w:eastAsia="Arial Unicode MS" w:hAnsi="Calibri" w:cs="Times New Roman"/>
        </w:rPr>
        <w:t xml:space="preserve">* The above rates </w:t>
      </w:r>
      <w:r>
        <w:rPr>
          <w:rFonts w:ascii="Calibri" w:eastAsia="Arial Unicode MS" w:hAnsi="Calibri" w:cs="Arial Unicode MS"/>
          <w:b/>
          <w:bCs/>
        </w:rPr>
        <w:t>do not</w:t>
      </w:r>
      <w:r>
        <w:rPr>
          <w:rFonts w:ascii="Calibri" w:eastAsia="Arial Unicode MS" w:hAnsi="Calibri" w:cs="Arial Unicode MS"/>
          <w:i/>
          <w:iCs/>
        </w:rPr>
        <w:t xml:space="preserve"> </w:t>
      </w:r>
      <w:r>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17"/>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50" w:name="_Toc393983846"/>
      <w:bookmarkStart w:id="151" w:name="_Toc480466877"/>
      <w:bookmarkStart w:id="152" w:name="_Toc532308223"/>
      <w:bookmarkStart w:id="153" w:name="_Toc21091349"/>
      <w:bookmarkStart w:id="154" w:name="_Toc127366477"/>
      <w:r>
        <w:rPr>
          <w:rFonts w:ascii="Calibri" w:hAnsi="Calibri" w:cs="Calibri"/>
        </w:rPr>
        <w:t>Tax on superannuation earnings, contributions and income streams</w:t>
      </w:r>
      <w:bookmarkEnd w:id="150"/>
      <w:bookmarkEnd w:id="151"/>
      <w:bookmarkEnd w:id="152"/>
      <w:bookmarkEnd w:id="153"/>
      <w:bookmarkEnd w:id="154"/>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accumulation and pre-retirement pension phase</w:t>
            </w:r>
          </w:p>
        </w:tc>
        <w:tc>
          <w:tcPr>
            <w:tcW w:w="2858" w:type="dxa"/>
            <w:shd w:val="clear" w:color="auto" w:fill="B8CCE4"/>
          </w:tcPr>
          <w:p w14:paraId="78D8BAFF"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allocated 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55" w:name="_Toc366231574"/>
      <w:bookmarkStart w:id="156" w:name="_Toc393983847"/>
      <w:bookmarkStart w:id="157" w:name="_Toc480466879"/>
      <w:bookmarkStart w:id="158" w:name="_Toc518913184"/>
      <w:bookmarkStart w:id="159" w:name="_Toc529955800"/>
      <w:bookmarkStart w:id="160" w:name="_Toc82505970"/>
      <w:bookmarkStart w:id="161" w:name="_Toc127366478"/>
      <w:r w:rsidRPr="00D457F4">
        <w:rPr>
          <w:rFonts w:ascii="Calibri" w:hAnsi="Calibri"/>
        </w:rPr>
        <w:t>Superannuation Contribution Limits</w:t>
      </w:r>
      <w:bookmarkEnd w:id="155"/>
      <w:bookmarkEnd w:id="156"/>
      <w:bookmarkEnd w:id="157"/>
      <w:bookmarkEnd w:id="158"/>
      <w:bookmarkEnd w:id="159"/>
      <w:bookmarkEnd w:id="160"/>
      <w:bookmarkEnd w:id="161"/>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4E127081" w14:textId="77777777" w:rsidR="00C857D2" w:rsidRDefault="00C857D2" w:rsidP="00C857D2">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4"/>
        <w:gridCol w:w="1506"/>
        <w:gridCol w:w="1604"/>
        <w:gridCol w:w="1604"/>
        <w:gridCol w:w="1810"/>
        <w:gridCol w:w="1410"/>
      </w:tblGrid>
      <w:tr w:rsidR="00C857D2" w14:paraId="7A52F289" w14:textId="77777777" w:rsidTr="00EF7765">
        <w:trPr>
          <w:trHeight w:val="284"/>
        </w:trPr>
        <w:tc>
          <w:tcPr>
            <w:tcW w:w="880"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3472F1A9" w14:textId="77777777" w:rsidR="00C857D2" w:rsidRDefault="00C857D2" w:rsidP="00EF7765">
            <w:pPr>
              <w:jc w:val="center"/>
              <w:rPr>
                <w:rFonts w:ascii="Calibri" w:hAnsi="Calibri"/>
                <w:b/>
                <w:sz w:val="20"/>
                <w:szCs w:val="20"/>
              </w:rPr>
            </w:pPr>
            <w:r>
              <w:rPr>
                <w:rFonts w:ascii="Calibri" w:hAnsi="Calibri"/>
                <w:b/>
                <w:sz w:val="20"/>
                <w:szCs w:val="20"/>
              </w:rPr>
              <w:t>Date</w:t>
            </w:r>
            <w:r>
              <w:rPr>
                <w:rFonts w:ascii="Calibri" w:hAnsi="Calibri"/>
                <w:b/>
                <w:sz w:val="20"/>
                <w:szCs w:val="20"/>
              </w:rPr>
              <w:tab/>
            </w:r>
          </w:p>
        </w:tc>
        <w:tc>
          <w:tcPr>
            <w:tcW w:w="4120" w:type="pct"/>
            <w:gridSpan w:val="5"/>
            <w:tcBorders>
              <w:top w:val="single" w:sz="4" w:space="0" w:color="auto"/>
              <w:left w:val="single" w:sz="4" w:space="0" w:color="auto"/>
              <w:bottom w:val="single" w:sz="4" w:space="0" w:color="auto"/>
              <w:right w:val="single" w:sz="4" w:space="0" w:color="auto"/>
            </w:tcBorders>
            <w:shd w:val="clear" w:color="auto" w:fill="CCCCCC"/>
            <w:hideMark/>
          </w:tcPr>
          <w:p w14:paraId="38ADB058" w14:textId="77777777" w:rsidR="00C857D2" w:rsidRDefault="00C857D2" w:rsidP="00EF7765">
            <w:pPr>
              <w:jc w:val="center"/>
              <w:rPr>
                <w:rFonts w:ascii="Calibri" w:hAnsi="Calibri"/>
                <w:b/>
                <w:sz w:val="20"/>
                <w:szCs w:val="20"/>
              </w:rPr>
            </w:pPr>
            <w:r>
              <w:rPr>
                <w:rFonts w:ascii="Calibri" w:hAnsi="Calibri"/>
                <w:b/>
                <w:sz w:val="20"/>
                <w:szCs w:val="20"/>
              </w:rPr>
              <w:t>Limit (per annum)</w:t>
            </w:r>
          </w:p>
        </w:tc>
      </w:tr>
      <w:tr w:rsidR="00C857D2" w14:paraId="63CB49D3" w14:textId="77777777" w:rsidTr="00EF7765">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2F786A" w14:textId="77777777" w:rsidR="00C857D2" w:rsidRDefault="00C857D2" w:rsidP="00EF7765">
            <w:pPr>
              <w:jc w:val="left"/>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472B6415" w14:textId="77777777" w:rsidR="00C857D2" w:rsidRDefault="00C857D2" w:rsidP="00EF7765">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6AB50D8" w14:textId="77777777" w:rsidR="00C857D2" w:rsidRDefault="00C857D2" w:rsidP="00EF7765">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554958CB" w14:textId="77777777" w:rsidR="00C857D2" w:rsidRDefault="00C857D2" w:rsidP="00EF7765">
            <w:pPr>
              <w:jc w:val="center"/>
              <w:rPr>
                <w:rFonts w:ascii="Calibri" w:hAnsi="Calibri"/>
                <w:b/>
                <w:sz w:val="20"/>
                <w:szCs w:val="20"/>
              </w:rPr>
            </w:pPr>
            <w:r>
              <w:rPr>
                <w:rFonts w:ascii="Calibri" w:hAnsi="Calibri"/>
                <w:b/>
                <w:sz w:val="20"/>
                <w:szCs w:val="20"/>
              </w:rPr>
              <w:t>Age 60-67</w:t>
            </w:r>
          </w:p>
        </w:tc>
        <w:tc>
          <w:tcPr>
            <w:tcW w:w="939"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79E033EB" w14:textId="77777777" w:rsidR="00C857D2" w:rsidRDefault="00C857D2" w:rsidP="00EF7765">
            <w:pPr>
              <w:jc w:val="center"/>
              <w:rPr>
                <w:rFonts w:ascii="Calibri" w:hAnsi="Calibri"/>
                <w:b/>
                <w:sz w:val="20"/>
                <w:szCs w:val="20"/>
              </w:rPr>
            </w:pPr>
            <w:r>
              <w:rPr>
                <w:rFonts w:ascii="Calibri" w:hAnsi="Calibri"/>
                <w:b/>
                <w:sz w:val="20"/>
                <w:szCs w:val="20"/>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2934A5D9" w14:textId="77777777" w:rsidR="00C857D2" w:rsidRDefault="00C857D2" w:rsidP="00EF7765">
            <w:pPr>
              <w:jc w:val="center"/>
              <w:rPr>
                <w:rFonts w:ascii="Calibri" w:hAnsi="Calibri"/>
                <w:b/>
                <w:sz w:val="20"/>
                <w:szCs w:val="20"/>
              </w:rPr>
            </w:pPr>
            <w:r>
              <w:rPr>
                <w:rFonts w:ascii="Calibri" w:hAnsi="Calibri"/>
                <w:b/>
                <w:sz w:val="20"/>
                <w:szCs w:val="20"/>
              </w:rPr>
              <w:t>Age75 and over</w:t>
            </w:r>
          </w:p>
        </w:tc>
      </w:tr>
      <w:tr w:rsidR="00C857D2" w14:paraId="5105BAEB" w14:textId="77777777" w:rsidTr="00EF7765">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08DC153F" w14:textId="77777777" w:rsidR="00C857D2" w:rsidRDefault="00C857D2" w:rsidP="00EF7765">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hideMark/>
          </w:tcPr>
          <w:p w14:paraId="7E27D372" w14:textId="77777777" w:rsidR="00C857D2" w:rsidRDefault="00C857D2" w:rsidP="00EF7765">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58E7BA24" w14:textId="77777777" w:rsidR="00C857D2" w:rsidRDefault="00C857D2" w:rsidP="00EF7765">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4CDCEF7D" w14:textId="77777777" w:rsidR="00C857D2" w:rsidRDefault="00C857D2" w:rsidP="00EF7765">
            <w:pPr>
              <w:jc w:val="center"/>
              <w:rPr>
                <w:rFonts w:ascii="Calibri" w:hAnsi="Calibri"/>
                <w:b/>
                <w:color w:val="FF0000"/>
                <w:sz w:val="18"/>
                <w:szCs w:val="18"/>
              </w:rPr>
            </w:pPr>
            <w:r>
              <w:rPr>
                <w:rFonts w:ascii="Calibri" w:hAnsi="Calibri"/>
                <w:b/>
                <w:color w:val="FF0000"/>
                <w:sz w:val="18"/>
                <w:szCs w:val="18"/>
              </w:rPr>
              <w:t>$25,000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52DC6447" w14:textId="77777777" w:rsidR="00C857D2" w:rsidRDefault="00C857D2" w:rsidP="00EF7765">
            <w:pPr>
              <w:jc w:val="center"/>
              <w:rPr>
                <w:rFonts w:ascii="Calibri" w:hAnsi="Calibri"/>
                <w:b/>
                <w:color w:val="FF0000"/>
                <w:sz w:val="18"/>
                <w:szCs w:val="18"/>
              </w:rPr>
            </w:pPr>
            <w:r>
              <w:rPr>
                <w:rFonts w:ascii="Calibri" w:hAnsi="Calibri"/>
                <w:b/>
                <w:color w:val="FF0000"/>
                <w:sz w:val="18"/>
                <w:szCs w:val="18"/>
              </w:rPr>
              <w:t>$25,000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6BFFD7C6" w14:textId="77777777" w:rsidR="00C857D2" w:rsidRDefault="00C857D2" w:rsidP="00EF7765">
            <w:pPr>
              <w:jc w:val="center"/>
              <w:rPr>
                <w:rFonts w:ascii="Calibri" w:hAnsi="Calibri"/>
                <w:sz w:val="20"/>
                <w:szCs w:val="20"/>
              </w:rPr>
            </w:pPr>
            <w:r>
              <w:rPr>
                <w:rFonts w:ascii="Calibri" w:hAnsi="Calibri"/>
                <w:sz w:val="20"/>
                <w:szCs w:val="20"/>
              </w:rPr>
              <w:t>SGC only</w:t>
            </w:r>
          </w:p>
        </w:tc>
      </w:tr>
      <w:tr w:rsidR="00C857D2" w14:paraId="7FE1E6E0" w14:textId="77777777" w:rsidTr="00EF7765">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63E0AA1A" w14:textId="77777777" w:rsidR="00C857D2" w:rsidRDefault="00C857D2" w:rsidP="00EF7765">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hideMark/>
          </w:tcPr>
          <w:p w14:paraId="3CEA9464" w14:textId="77777777" w:rsidR="00C857D2" w:rsidRDefault="00C857D2" w:rsidP="00EF7765">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0E4B9E37" w14:textId="77777777" w:rsidR="00C857D2" w:rsidRDefault="00C857D2" w:rsidP="00EF7765">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06016E50" w14:textId="77777777" w:rsidR="00C857D2" w:rsidRDefault="00C857D2" w:rsidP="00EF7765">
            <w:pPr>
              <w:jc w:val="center"/>
              <w:rPr>
                <w:rFonts w:ascii="Calibri" w:hAnsi="Calibri"/>
                <w:b/>
                <w:color w:val="FF0000"/>
                <w:sz w:val="18"/>
                <w:szCs w:val="18"/>
              </w:rPr>
            </w:pPr>
            <w:r>
              <w:rPr>
                <w:rFonts w:ascii="Calibri" w:hAnsi="Calibri"/>
                <w:b/>
                <w:color w:val="FF0000"/>
                <w:sz w:val="18"/>
                <w:szCs w:val="18"/>
              </w:rPr>
              <w:t>$27,500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7FF1ADBA" w14:textId="77777777" w:rsidR="00C857D2" w:rsidRDefault="00C857D2" w:rsidP="00EF7765">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75A2C163" w14:textId="77777777" w:rsidR="00C857D2" w:rsidRDefault="00C857D2" w:rsidP="00EF7765">
            <w:pPr>
              <w:jc w:val="center"/>
              <w:rPr>
                <w:rFonts w:ascii="Calibri" w:hAnsi="Calibri"/>
                <w:sz w:val="20"/>
                <w:szCs w:val="20"/>
              </w:rPr>
            </w:pPr>
            <w:r>
              <w:rPr>
                <w:rFonts w:ascii="Calibri" w:hAnsi="Calibri"/>
                <w:sz w:val="20"/>
                <w:szCs w:val="20"/>
              </w:rPr>
              <w:t>SGC only</w:t>
            </w:r>
          </w:p>
        </w:tc>
      </w:tr>
      <w:tr w:rsidR="00C857D2" w14:paraId="0AC1F2BB" w14:textId="77777777" w:rsidTr="00EF7765">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18631F94" w14:textId="77777777" w:rsidR="00C857D2" w:rsidRDefault="00C857D2" w:rsidP="00EF7765">
            <w:pPr>
              <w:spacing w:before="120" w:after="120"/>
              <w:rPr>
                <w:rFonts w:ascii="Calibri" w:hAnsi="Calibri"/>
                <w:sz w:val="18"/>
                <w:szCs w:val="18"/>
              </w:rPr>
            </w:pPr>
            <w:r>
              <w:rPr>
                <w:rFonts w:ascii="Calibri" w:hAnsi="Calibri"/>
                <w:sz w:val="18"/>
                <w:szCs w:val="18"/>
              </w:rPr>
              <w:t>From 1 July 2022</w:t>
            </w:r>
          </w:p>
        </w:tc>
        <w:tc>
          <w:tcPr>
            <w:tcW w:w="782" w:type="pct"/>
            <w:tcBorders>
              <w:top w:val="single" w:sz="4" w:space="0" w:color="auto"/>
              <w:left w:val="single" w:sz="4" w:space="0" w:color="auto"/>
              <w:bottom w:val="single" w:sz="4" w:space="0" w:color="auto"/>
              <w:right w:val="single" w:sz="4" w:space="0" w:color="auto"/>
            </w:tcBorders>
            <w:vAlign w:val="center"/>
            <w:hideMark/>
          </w:tcPr>
          <w:p w14:paraId="2DBF4284" w14:textId="77777777" w:rsidR="00C857D2" w:rsidRDefault="00C857D2" w:rsidP="00EF7765">
            <w:pPr>
              <w:jc w:val="center"/>
              <w:rPr>
                <w:rFonts w:ascii="Calibri" w:hAnsi="Calibri"/>
                <w:sz w:val="18"/>
                <w:szCs w:val="18"/>
              </w:rPr>
            </w:pPr>
            <w:r>
              <w:rPr>
                <w:rFonts w:ascii="Calibri" w:hAnsi="Calibri"/>
                <w:sz w:val="18"/>
                <w:szCs w:val="18"/>
              </w:rPr>
              <w:t>$27,500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1D677BF3" w14:textId="77777777" w:rsidR="00C857D2" w:rsidRDefault="00C857D2" w:rsidP="00EF7765">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260AE362" w14:textId="77777777" w:rsidR="00C857D2" w:rsidRDefault="00C857D2" w:rsidP="00EF7765">
            <w:pPr>
              <w:jc w:val="center"/>
              <w:rPr>
                <w:rFonts w:ascii="Calibri" w:hAnsi="Calibri"/>
                <w:sz w:val="20"/>
                <w:szCs w:val="20"/>
              </w:rPr>
            </w:pPr>
            <w:r>
              <w:rPr>
                <w:rFonts w:ascii="Calibri" w:hAnsi="Calibri"/>
                <w:sz w:val="20"/>
                <w:szCs w:val="20"/>
              </w:rPr>
              <w:t>SGC only</w:t>
            </w:r>
          </w:p>
        </w:tc>
      </w:tr>
      <w:tr w:rsidR="00C857D2" w14:paraId="07FD85BE" w14:textId="77777777" w:rsidTr="00EF7765">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4D89B864" w14:textId="77777777" w:rsidR="00C857D2" w:rsidRDefault="00C857D2" w:rsidP="00EF7765">
            <w:pPr>
              <w:spacing w:before="120" w:after="120"/>
              <w:rPr>
                <w:rFonts w:ascii="Calibri" w:hAnsi="Calibri"/>
                <w:sz w:val="18"/>
                <w:szCs w:val="18"/>
              </w:rPr>
            </w:pPr>
            <w:r>
              <w:rPr>
                <w:rFonts w:ascii="Calibri" w:hAnsi="Calibri"/>
                <w:sz w:val="18"/>
                <w:szCs w:val="18"/>
              </w:rPr>
              <w:t>From 1 July 2024</w:t>
            </w:r>
          </w:p>
        </w:tc>
        <w:tc>
          <w:tcPr>
            <w:tcW w:w="782" w:type="pct"/>
            <w:tcBorders>
              <w:top w:val="single" w:sz="4" w:space="0" w:color="auto"/>
              <w:left w:val="single" w:sz="4" w:space="0" w:color="auto"/>
              <w:bottom w:val="single" w:sz="4" w:space="0" w:color="auto"/>
              <w:right w:val="single" w:sz="4" w:space="0" w:color="auto"/>
            </w:tcBorders>
            <w:vAlign w:val="center"/>
            <w:hideMark/>
          </w:tcPr>
          <w:p w14:paraId="3773A09B" w14:textId="77777777" w:rsidR="00C857D2" w:rsidRDefault="00C857D2" w:rsidP="00EF7765">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69E530B3" w14:textId="77777777" w:rsidR="00C857D2" w:rsidRDefault="00C857D2" w:rsidP="00EF7765">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188A2D6E" w14:textId="77777777" w:rsidR="00C857D2" w:rsidRDefault="00C857D2" w:rsidP="00EF7765">
            <w:pPr>
              <w:jc w:val="center"/>
              <w:rPr>
                <w:rFonts w:ascii="Calibri" w:hAnsi="Calibri"/>
                <w:sz w:val="20"/>
                <w:szCs w:val="20"/>
              </w:rPr>
            </w:pPr>
            <w:r>
              <w:rPr>
                <w:rFonts w:ascii="Calibri" w:hAnsi="Calibri"/>
                <w:sz w:val="20"/>
                <w:szCs w:val="20"/>
              </w:rPr>
              <w:t>SGC only</w:t>
            </w:r>
          </w:p>
        </w:tc>
      </w:tr>
    </w:tbl>
    <w:p w14:paraId="24008704" w14:textId="77777777" w:rsidR="00C857D2" w:rsidRDefault="00C857D2" w:rsidP="00C857D2">
      <w:pPr>
        <w:spacing w:before="120"/>
        <w:rPr>
          <w:rFonts w:ascii="Calibri" w:hAnsi="Calibri"/>
          <w:sz w:val="16"/>
          <w:szCs w:val="16"/>
        </w:rPr>
      </w:pPr>
    </w:p>
    <w:p w14:paraId="434878BF" w14:textId="77777777" w:rsidR="00C857D2" w:rsidRDefault="00C857D2" w:rsidP="00C857D2">
      <w:pPr>
        <w:spacing w:before="120"/>
        <w:rPr>
          <w:rFonts w:ascii="Calibri" w:hAnsi="Calibri"/>
          <w:sz w:val="20"/>
          <w:szCs w:val="20"/>
        </w:rPr>
      </w:pPr>
      <w:r>
        <w:rPr>
          <w:rFonts w:ascii="Calibri" w:hAnsi="Calibri"/>
          <w:sz w:val="20"/>
          <w:szCs w:val="20"/>
        </w:rPr>
        <w:t>*Must be employed at least 40 hours during any consecutive 30-day period in the financial year you would like to make the contributions.</w:t>
      </w:r>
    </w:p>
    <w:p w14:paraId="4E4D1E7D" w14:textId="77777777" w:rsidR="00C857D2" w:rsidRDefault="00C857D2" w:rsidP="00C857D2">
      <w:pPr>
        <w:spacing w:before="120"/>
        <w:rPr>
          <w:rFonts w:ascii="Calibri" w:hAnsi="Calibri"/>
          <w:sz w:val="20"/>
          <w:szCs w:val="20"/>
        </w:rPr>
      </w:pPr>
      <w:r>
        <w:rPr>
          <w:rFonts w:ascii="Calibri" w:hAnsi="Calibri"/>
          <w:sz w:val="20"/>
          <w:szCs w:val="20"/>
        </w:rPr>
        <w:t>** From 1/07/2022, work test requirements were removed for all contributions, except personal tax-deductible contributions.</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6F98106B" w14:textId="77777777" w:rsidR="00C857D2" w:rsidRDefault="00C857D2" w:rsidP="00C857D2">
      <w:pPr>
        <w:rPr>
          <w:rFonts w:ascii="Calibri" w:hAnsi="Calibri"/>
        </w:rPr>
      </w:pPr>
      <w:bookmarkStart w:id="162" w:name="_Hlk524446659"/>
      <w:bookmarkStart w:id="163" w:name="_Toc58251666"/>
      <w:bookmarkStart w:id="164" w:name="_Toc4194526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C857D2" w14:paraId="20DD45F4" w14:textId="77777777" w:rsidTr="00EF7765">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37BAD39B" w14:textId="77777777" w:rsidR="00C857D2" w:rsidRDefault="00C857D2" w:rsidP="00EF7765">
            <w:pPr>
              <w:jc w:val="center"/>
              <w:rPr>
                <w:rFonts w:ascii="Calibri" w:hAnsi="Calibri"/>
                <w:b/>
                <w:sz w:val="20"/>
                <w:szCs w:val="20"/>
              </w:rPr>
            </w:pPr>
            <w:r>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1554A92B" w14:textId="77777777" w:rsidR="00C857D2" w:rsidRDefault="00C857D2" w:rsidP="00EF7765">
            <w:pPr>
              <w:jc w:val="center"/>
              <w:rPr>
                <w:rFonts w:ascii="Calibri" w:hAnsi="Calibri"/>
                <w:b/>
                <w:sz w:val="20"/>
                <w:szCs w:val="20"/>
              </w:rPr>
            </w:pPr>
            <w:r>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hideMark/>
          </w:tcPr>
          <w:p w14:paraId="6BEA9183" w14:textId="77777777" w:rsidR="00C857D2" w:rsidRDefault="00C857D2" w:rsidP="00EF7765">
            <w:pPr>
              <w:jc w:val="center"/>
              <w:rPr>
                <w:rFonts w:ascii="Calibri" w:hAnsi="Calibri"/>
                <w:b/>
                <w:sz w:val="20"/>
                <w:szCs w:val="20"/>
              </w:rPr>
            </w:pPr>
            <w:r>
              <w:rPr>
                <w:rFonts w:ascii="Calibri" w:hAnsi="Calibri"/>
                <w:b/>
                <w:sz w:val="20"/>
                <w:szCs w:val="20"/>
              </w:rPr>
              <w:t>Eligibility Requirements</w:t>
            </w:r>
          </w:p>
        </w:tc>
      </w:tr>
      <w:tr w:rsidR="00C857D2" w14:paraId="6007C4A4" w14:textId="77777777" w:rsidTr="00EF7765">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D162C0" w14:textId="77777777" w:rsidR="00C857D2" w:rsidRDefault="00C857D2" w:rsidP="00EF7765">
            <w:pPr>
              <w:jc w:val="left"/>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C65A08" w14:textId="77777777" w:rsidR="00C857D2" w:rsidRDefault="00C857D2" w:rsidP="00EF7765">
            <w:pPr>
              <w:jc w:val="left"/>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E78CF88" w14:textId="77777777" w:rsidR="00C857D2" w:rsidRDefault="00C857D2" w:rsidP="00EF7765">
            <w:pPr>
              <w:jc w:val="center"/>
              <w:rPr>
                <w:rFonts w:ascii="Calibri" w:hAnsi="Calibri"/>
                <w:b/>
                <w:sz w:val="20"/>
                <w:szCs w:val="20"/>
              </w:rPr>
            </w:pPr>
            <w:r>
              <w:rPr>
                <w:rFonts w:ascii="Calibri" w:hAnsi="Calibri"/>
                <w:b/>
                <w:sz w:val="20"/>
                <w:szCs w:val="20"/>
              </w:rPr>
              <w:t>Under age 67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BBE5A2A" w14:textId="77777777" w:rsidR="00C857D2" w:rsidRDefault="00C857D2" w:rsidP="00EF7765">
            <w:pPr>
              <w:jc w:val="center"/>
              <w:rPr>
                <w:rFonts w:ascii="Calibri" w:hAnsi="Calibri"/>
                <w:b/>
                <w:sz w:val="20"/>
                <w:szCs w:val="20"/>
              </w:rPr>
            </w:pPr>
            <w:r>
              <w:rPr>
                <w:rFonts w:ascii="Calibri" w:hAnsi="Calibri"/>
                <w:b/>
                <w:sz w:val="20"/>
                <w:szCs w:val="20"/>
              </w:rPr>
              <w:t>Age 67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1095DB39" w14:textId="77777777" w:rsidR="00C857D2" w:rsidRDefault="00C857D2" w:rsidP="00EF7765">
            <w:pPr>
              <w:jc w:val="center"/>
              <w:rPr>
                <w:rFonts w:ascii="Calibri" w:hAnsi="Calibri"/>
                <w:b/>
                <w:sz w:val="20"/>
                <w:szCs w:val="20"/>
              </w:rPr>
            </w:pPr>
            <w:r>
              <w:rPr>
                <w:rFonts w:ascii="Calibri" w:hAnsi="Calibri"/>
                <w:b/>
                <w:sz w:val="20"/>
                <w:szCs w:val="20"/>
              </w:rPr>
              <w:t>Age 75 and over</w:t>
            </w:r>
          </w:p>
        </w:tc>
      </w:tr>
      <w:tr w:rsidR="00C857D2" w14:paraId="546A8207" w14:textId="77777777" w:rsidTr="00EF7765">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250FA47E" w14:textId="77777777" w:rsidR="00C857D2" w:rsidRDefault="00C857D2" w:rsidP="00EF7765">
            <w:pPr>
              <w:jc w:val="center"/>
              <w:rPr>
                <w:rFonts w:ascii="Calibri" w:hAnsi="Calibri"/>
                <w:sz w:val="20"/>
                <w:szCs w:val="20"/>
              </w:rPr>
            </w:pPr>
            <w:r>
              <w:rPr>
                <w:rFonts w:ascii="Calibri" w:hAnsi="Calibri"/>
                <w:sz w:val="20"/>
                <w:szCs w:val="20"/>
              </w:rPr>
              <w:t>From</w:t>
            </w:r>
          </w:p>
          <w:p w14:paraId="6426323D" w14:textId="77777777" w:rsidR="00C857D2" w:rsidRDefault="00C857D2" w:rsidP="00EF7765">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hideMark/>
          </w:tcPr>
          <w:p w14:paraId="28623E68" w14:textId="77777777" w:rsidR="00C857D2" w:rsidRDefault="00C857D2" w:rsidP="00EF7765">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5C00D301" w14:textId="77777777" w:rsidR="00C857D2" w:rsidRDefault="00C857D2" w:rsidP="00EF7765">
            <w:pPr>
              <w:jc w:val="center"/>
              <w:rPr>
                <w:rFonts w:ascii="Calibri" w:hAnsi="Calibri"/>
                <w:sz w:val="20"/>
                <w:szCs w:val="20"/>
              </w:rPr>
            </w:pPr>
            <w:r>
              <w:rPr>
                <w:rFonts w:ascii="Calibri" w:hAnsi="Calibri"/>
                <w:sz w:val="20"/>
                <w:szCs w:val="20"/>
              </w:rPr>
              <w:t>May bring forward two years of contributions to make a $300,000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26ABA22F" w14:textId="77777777" w:rsidR="00C857D2" w:rsidRDefault="00C857D2" w:rsidP="00EF7765">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2179B03B" w14:textId="77777777" w:rsidR="00C857D2" w:rsidRDefault="00C857D2" w:rsidP="00EF7765">
            <w:pPr>
              <w:jc w:val="center"/>
              <w:rPr>
                <w:rFonts w:ascii="Calibri" w:hAnsi="Calibri"/>
                <w:sz w:val="20"/>
                <w:szCs w:val="20"/>
              </w:rPr>
            </w:pPr>
            <w:r>
              <w:rPr>
                <w:rFonts w:ascii="Calibri" w:hAnsi="Calibri"/>
                <w:sz w:val="20"/>
                <w:szCs w:val="20"/>
              </w:rPr>
              <w:t>Cannot contribute</w:t>
            </w:r>
          </w:p>
        </w:tc>
      </w:tr>
      <w:tr w:rsidR="00C857D2" w14:paraId="42EB6C38" w14:textId="77777777" w:rsidTr="00EF7765">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150B2209" w14:textId="77777777" w:rsidR="00C857D2" w:rsidRDefault="00C857D2" w:rsidP="00EF7765">
            <w:pPr>
              <w:jc w:val="center"/>
              <w:rPr>
                <w:rFonts w:ascii="Calibri" w:hAnsi="Calibri"/>
                <w:sz w:val="20"/>
                <w:szCs w:val="20"/>
              </w:rPr>
            </w:pPr>
            <w:r>
              <w:rPr>
                <w:rFonts w:ascii="Calibri" w:hAnsi="Calibri"/>
                <w:sz w:val="20"/>
                <w:szCs w:val="20"/>
              </w:rPr>
              <w:t>From</w:t>
            </w:r>
          </w:p>
          <w:p w14:paraId="67255E6D" w14:textId="77777777" w:rsidR="00C857D2" w:rsidRDefault="00C857D2" w:rsidP="00EF7765">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hideMark/>
          </w:tcPr>
          <w:p w14:paraId="1FA46D6B" w14:textId="77777777" w:rsidR="00C857D2" w:rsidRDefault="00C857D2" w:rsidP="00EF7765">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020651FB" w14:textId="77777777" w:rsidR="00C857D2" w:rsidRDefault="00C857D2" w:rsidP="00EF7765">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4783AED3" w14:textId="77777777" w:rsidR="00C857D2" w:rsidRDefault="00C857D2" w:rsidP="00EF7765">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21D6A7AD" w14:textId="77777777" w:rsidR="00C857D2" w:rsidRDefault="00C857D2" w:rsidP="00EF7765">
            <w:pPr>
              <w:jc w:val="center"/>
              <w:rPr>
                <w:rFonts w:ascii="Calibri" w:hAnsi="Calibri"/>
                <w:sz w:val="20"/>
                <w:szCs w:val="20"/>
              </w:rPr>
            </w:pPr>
            <w:r>
              <w:rPr>
                <w:rFonts w:ascii="Calibri" w:hAnsi="Calibri"/>
                <w:sz w:val="20"/>
                <w:szCs w:val="20"/>
              </w:rPr>
              <w:t>Cannot contribute</w:t>
            </w:r>
          </w:p>
        </w:tc>
      </w:tr>
      <w:tr w:rsidR="00C857D2" w14:paraId="38B55729" w14:textId="77777777" w:rsidTr="00EF7765">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5CA3680C" w14:textId="77777777" w:rsidR="00C857D2" w:rsidRDefault="00C857D2" w:rsidP="00EF7765">
            <w:pPr>
              <w:jc w:val="center"/>
              <w:rPr>
                <w:rFonts w:ascii="Calibri" w:hAnsi="Calibri"/>
                <w:sz w:val="20"/>
                <w:szCs w:val="20"/>
              </w:rPr>
            </w:pPr>
            <w:r>
              <w:rPr>
                <w:rFonts w:ascii="Calibri" w:hAnsi="Calibri"/>
                <w:sz w:val="20"/>
                <w:szCs w:val="20"/>
              </w:rPr>
              <w:t>From</w:t>
            </w:r>
          </w:p>
          <w:p w14:paraId="03DB8E0C" w14:textId="77777777" w:rsidR="00C857D2" w:rsidRDefault="00C857D2" w:rsidP="00EF7765">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hideMark/>
          </w:tcPr>
          <w:p w14:paraId="18E5153D" w14:textId="77777777" w:rsidR="00C857D2" w:rsidRDefault="00C857D2" w:rsidP="00EF7765">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276C8573" w14:textId="77777777" w:rsidR="00C857D2" w:rsidRDefault="00C857D2" w:rsidP="00EF7765">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094860C7" w14:textId="77777777" w:rsidR="00C857D2" w:rsidRDefault="00C857D2" w:rsidP="00EF7765">
            <w:pPr>
              <w:jc w:val="center"/>
              <w:rPr>
                <w:rFonts w:ascii="Calibri" w:hAnsi="Calibri"/>
                <w:sz w:val="20"/>
                <w:szCs w:val="20"/>
              </w:rPr>
            </w:pPr>
            <w:r>
              <w:rPr>
                <w:rFonts w:ascii="Calibri" w:hAnsi="Calibri"/>
                <w:sz w:val="20"/>
                <w:szCs w:val="20"/>
              </w:rPr>
              <w:t>Cannot contribute</w:t>
            </w:r>
          </w:p>
        </w:tc>
      </w:tr>
      <w:tr w:rsidR="00C857D2" w14:paraId="1F08E1A1" w14:textId="77777777" w:rsidTr="00EF7765">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1FDD8176" w14:textId="77777777" w:rsidR="00C857D2" w:rsidRDefault="00C857D2" w:rsidP="00EF7765">
            <w:pPr>
              <w:jc w:val="center"/>
              <w:rPr>
                <w:rFonts w:ascii="Calibri" w:hAnsi="Calibri"/>
                <w:sz w:val="20"/>
                <w:szCs w:val="20"/>
              </w:rPr>
            </w:pPr>
            <w:r>
              <w:rPr>
                <w:rFonts w:ascii="Calibri" w:hAnsi="Calibri"/>
                <w:sz w:val="20"/>
                <w:szCs w:val="20"/>
              </w:rPr>
              <w:t>From 1 July 2024</w:t>
            </w:r>
          </w:p>
        </w:tc>
        <w:tc>
          <w:tcPr>
            <w:tcW w:w="982" w:type="pct"/>
            <w:tcBorders>
              <w:top w:val="single" w:sz="4" w:space="0" w:color="auto"/>
              <w:left w:val="single" w:sz="4" w:space="0" w:color="auto"/>
              <w:bottom w:val="single" w:sz="4" w:space="0" w:color="auto"/>
              <w:right w:val="single" w:sz="4" w:space="0" w:color="auto"/>
            </w:tcBorders>
            <w:vAlign w:val="center"/>
            <w:hideMark/>
          </w:tcPr>
          <w:p w14:paraId="0FBC3CE0" w14:textId="77777777" w:rsidR="00C857D2" w:rsidRDefault="00C857D2" w:rsidP="00EF7765">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437808E9" w14:textId="77777777" w:rsidR="00C857D2" w:rsidRDefault="00C857D2" w:rsidP="00EF7765">
            <w:pPr>
              <w:jc w:val="center"/>
              <w:rPr>
                <w:rFonts w:ascii="Calibri" w:hAnsi="Calibri"/>
                <w:sz w:val="20"/>
                <w:szCs w:val="20"/>
              </w:rPr>
            </w:pPr>
            <w:r>
              <w:rPr>
                <w:rFonts w:ascii="Calibri" w:hAnsi="Calibri"/>
                <w:sz w:val="20"/>
                <w:szCs w:val="20"/>
              </w:rPr>
              <w:t>May bring forward two years of contributions to make a $360,000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6EFA9A93" w14:textId="77777777" w:rsidR="00C857D2" w:rsidRDefault="00C857D2" w:rsidP="00EF7765">
            <w:pPr>
              <w:jc w:val="center"/>
              <w:rPr>
                <w:rFonts w:ascii="Calibri" w:hAnsi="Calibri"/>
                <w:sz w:val="20"/>
                <w:szCs w:val="20"/>
              </w:rPr>
            </w:pPr>
            <w:r>
              <w:rPr>
                <w:rFonts w:ascii="Calibri" w:hAnsi="Calibri"/>
                <w:sz w:val="20"/>
                <w:szCs w:val="20"/>
              </w:rPr>
              <w:t>Cannot contribute</w:t>
            </w:r>
          </w:p>
        </w:tc>
      </w:tr>
    </w:tbl>
    <w:p w14:paraId="32C4AA71" w14:textId="77777777" w:rsidR="00C857D2" w:rsidRPr="00A65358" w:rsidRDefault="00C857D2" w:rsidP="00C857D2">
      <w:pPr>
        <w:spacing w:before="240"/>
        <w:rPr>
          <w:rFonts w:ascii="Calibri" w:hAnsi="Calibri" w:cs="Calibri"/>
        </w:rPr>
      </w:pPr>
      <w:r>
        <w:rPr>
          <w:rFonts w:ascii="Calibri" w:hAnsi="Calibri" w:cs="Calibri"/>
          <w:b/>
          <w:bCs/>
        </w:rPr>
        <w:t xml:space="preserve"> </w:t>
      </w:r>
    </w:p>
    <w:p w14:paraId="4ECDF58B" w14:textId="4E51BFF8" w:rsidR="00A21359" w:rsidRDefault="00A21359" w:rsidP="00220739">
      <w:pPr>
        <w:pStyle w:val="StyleHeading3H314ptNotItalic"/>
        <w:jc w:val="left"/>
        <w:rPr>
          <w:rFonts w:ascii="Calibri" w:hAnsi="Calibri"/>
          <w:color w:val="FF6600"/>
        </w:rPr>
      </w:pPr>
    </w:p>
    <w:p w14:paraId="6A1D392E" w14:textId="77777777" w:rsidR="006E49CE" w:rsidRDefault="006E49CE" w:rsidP="006E49CE">
      <w:pPr>
        <w:pStyle w:val="StyleHeading3H314ptNotItalic"/>
        <w:rPr>
          <w:rFonts w:ascii="Calibri" w:hAnsi="Calibri"/>
        </w:rPr>
      </w:pPr>
      <w:bookmarkStart w:id="165" w:name="_Toc119482729"/>
      <w:bookmarkStart w:id="166" w:name="_Toc127366481"/>
      <w:bookmarkEnd w:id="163"/>
      <w:r>
        <w:rPr>
          <w:rFonts w:ascii="Calibri" w:hAnsi="Calibri"/>
        </w:rPr>
        <w:t>Summary Of Non-Concessional Contribution Rules</w:t>
      </w:r>
      <w:bookmarkEnd w:id="165"/>
      <w:bookmarkEnd w:id="166"/>
    </w:p>
    <w:p w14:paraId="7E27939E" w14:textId="77777777" w:rsidR="006E49CE" w:rsidRDefault="006E49CE" w:rsidP="006E49CE">
      <w:pPr>
        <w:pStyle w:val="StyleHeading3H314ptNotItalic"/>
        <w:rPr>
          <w:rFonts w:ascii="Calibri" w:hAnsi="Calibri" w:cs="Calibri"/>
          <w:b w:val="0"/>
          <w:bCs w:val="0"/>
          <w:color w:val="auto"/>
          <w:sz w:val="24"/>
          <w:szCs w:val="16"/>
        </w:rPr>
      </w:pPr>
    </w:p>
    <w:p w14:paraId="4F57028B" w14:textId="77777777" w:rsidR="006E49CE" w:rsidRDefault="006E49CE" w:rsidP="006E49CE">
      <w:pPr>
        <w:pStyle w:val="StyleHeading3H314ptNotItalic"/>
        <w:rPr>
          <w:rFonts w:ascii="Calibri" w:hAnsi="Calibri" w:cs="Calibri"/>
          <w:b w:val="0"/>
          <w:bCs w:val="0"/>
          <w:color w:val="auto"/>
          <w:sz w:val="24"/>
          <w:szCs w:val="16"/>
        </w:rPr>
      </w:pPr>
      <w:bookmarkStart w:id="167" w:name="_Toc118290957"/>
      <w:bookmarkStart w:id="168" w:name="_Toc119482730"/>
      <w:bookmarkStart w:id="169" w:name="_Toc127366482"/>
      <w:r w:rsidRPr="00B614A9">
        <w:rPr>
          <w:rFonts w:ascii="Calibri" w:hAnsi="Calibri" w:cs="Calibri"/>
          <w:b w:val="0"/>
          <w:bCs w:val="0"/>
          <w:color w:val="auto"/>
          <w:sz w:val="24"/>
          <w:szCs w:val="16"/>
        </w:rPr>
        <w:t>Non-concessional contributions (sometimes referred to as after-tax contributions) are generally those that are:</w:t>
      </w:r>
      <w:bookmarkEnd w:id="167"/>
      <w:bookmarkEnd w:id="168"/>
      <w:bookmarkEnd w:id="169"/>
    </w:p>
    <w:p w14:paraId="580968EF" w14:textId="77777777" w:rsidR="006E49CE" w:rsidRDefault="006E49CE" w:rsidP="00C57670">
      <w:pPr>
        <w:pStyle w:val="StyleHeading3H314ptNotItalic"/>
        <w:numPr>
          <w:ilvl w:val="0"/>
          <w:numId w:val="24"/>
        </w:numPr>
        <w:ind w:left="0" w:firstLine="0"/>
        <w:rPr>
          <w:rFonts w:ascii="Calibri" w:hAnsi="Calibri" w:cs="Calibri"/>
          <w:b w:val="0"/>
          <w:bCs w:val="0"/>
          <w:color w:val="auto"/>
          <w:sz w:val="24"/>
          <w:szCs w:val="16"/>
        </w:rPr>
      </w:pPr>
      <w:bookmarkStart w:id="170" w:name="_Toc118290958"/>
      <w:bookmarkStart w:id="171" w:name="_Toc119482731"/>
      <w:bookmarkStart w:id="172" w:name="_Toc127366483"/>
      <w:r>
        <w:rPr>
          <w:rFonts w:ascii="Calibri" w:hAnsi="Calibri" w:cs="Calibri"/>
          <w:b w:val="0"/>
          <w:bCs w:val="0"/>
          <w:color w:val="auto"/>
          <w:sz w:val="24"/>
          <w:szCs w:val="16"/>
        </w:rPr>
        <w:t>Made from after tax money (and don’t provide the contributor with a tax-deduction), and</w:t>
      </w:r>
      <w:bookmarkEnd w:id="170"/>
      <w:bookmarkEnd w:id="171"/>
      <w:bookmarkEnd w:id="172"/>
    </w:p>
    <w:p w14:paraId="7C0B7BE0" w14:textId="77777777" w:rsidR="006E49CE" w:rsidRDefault="006E49CE" w:rsidP="00C57670">
      <w:pPr>
        <w:pStyle w:val="StyleHeading3H314ptNotItalic"/>
        <w:numPr>
          <w:ilvl w:val="0"/>
          <w:numId w:val="24"/>
        </w:numPr>
        <w:ind w:left="0" w:firstLine="0"/>
        <w:rPr>
          <w:rFonts w:ascii="Calibri" w:hAnsi="Calibri" w:cs="Calibri"/>
          <w:b w:val="0"/>
          <w:bCs w:val="0"/>
          <w:color w:val="auto"/>
          <w:sz w:val="24"/>
          <w:szCs w:val="16"/>
        </w:rPr>
      </w:pPr>
      <w:bookmarkStart w:id="173" w:name="_Toc118290959"/>
      <w:bookmarkStart w:id="174" w:name="_Toc119482732"/>
      <w:bookmarkStart w:id="175" w:name="_Toc127366484"/>
      <w:r>
        <w:rPr>
          <w:rFonts w:ascii="Calibri" w:hAnsi="Calibri" w:cs="Calibri"/>
          <w:b w:val="0"/>
          <w:bCs w:val="0"/>
          <w:color w:val="auto"/>
          <w:sz w:val="24"/>
          <w:szCs w:val="16"/>
        </w:rPr>
        <w:t>Not taxed when received by the superannuation fund (i.e. not included in the fund’s assessable income).</w:t>
      </w:r>
      <w:bookmarkEnd w:id="173"/>
      <w:bookmarkEnd w:id="174"/>
      <w:bookmarkEnd w:id="175"/>
      <w:r>
        <w:rPr>
          <w:rFonts w:ascii="Calibri" w:hAnsi="Calibri" w:cs="Calibri"/>
          <w:b w:val="0"/>
          <w:bCs w:val="0"/>
          <w:color w:val="auto"/>
          <w:sz w:val="24"/>
          <w:szCs w:val="16"/>
        </w:rPr>
        <w:t xml:space="preserve"> </w:t>
      </w:r>
    </w:p>
    <w:p w14:paraId="5F9C4585" w14:textId="77777777" w:rsidR="006E49CE" w:rsidRDefault="006E49CE" w:rsidP="006E49CE">
      <w:pPr>
        <w:pStyle w:val="StyleHeading3H314ptNotItalic"/>
        <w:rPr>
          <w:rFonts w:ascii="Calibri" w:hAnsi="Calibri" w:cs="Calibri"/>
          <w:b w:val="0"/>
          <w:bCs w:val="0"/>
          <w:color w:val="auto"/>
          <w:sz w:val="24"/>
          <w:szCs w:val="16"/>
        </w:rPr>
      </w:pPr>
    </w:p>
    <w:p w14:paraId="0923F6FB" w14:textId="77777777" w:rsidR="006E49CE" w:rsidRDefault="006E49CE" w:rsidP="006E49CE">
      <w:pPr>
        <w:pStyle w:val="StyleHeading3H314ptNotItalic"/>
        <w:rPr>
          <w:rFonts w:ascii="Calibri" w:hAnsi="Calibri" w:cs="Calibri"/>
          <w:color w:val="auto"/>
          <w:sz w:val="24"/>
          <w:szCs w:val="16"/>
        </w:rPr>
      </w:pPr>
      <w:bookmarkStart w:id="176" w:name="_Toc118290960"/>
      <w:bookmarkStart w:id="177" w:name="_Toc119482733"/>
      <w:bookmarkStart w:id="178" w:name="_Toc127366485"/>
      <w:r>
        <w:rPr>
          <w:rFonts w:ascii="Calibri" w:hAnsi="Calibri" w:cs="Calibri"/>
          <w:color w:val="auto"/>
          <w:sz w:val="24"/>
          <w:szCs w:val="16"/>
        </w:rPr>
        <w:t>Standard Non-Concessional Contributions Cap</w:t>
      </w:r>
      <w:bookmarkEnd w:id="176"/>
      <w:bookmarkEnd w:id="177"/>
      <w:bookmarkEnd w:id="178"/>
    </w:p>
    <w:p w14:paraId="43C6B1BB" w14:textId="77777777" w:rsidR="006E49CE" w:rsidRDefault="006E49CE" w:rsidP="006E49CE">
      <w:pPr>
        <w:pStyle w:val="StyleHeading3H314ptNotItalic"/>
        <w:rPr>
          <w:rFonts w:ascii="Calibri" w:hAnsi="Calibri" w:cs="Calibri"/>
          <w:color w:val="auto"/>
          <w:sz w:val="24"/>
          <w:szCs w:val="16"/>
        </w:rPr>
      </w:pPr>
    </w:p>
    <w:p w14:paraId="389D35C4" w14:textId="48C2EDCE" w:rsidR="006E49CE" w:rsidRDefault="006E49CE" w:rsidP="006E49CE">
      <w:pPr>
        <w:pStyle w:val="StyleHeading3H314ptNotItalic"/>
        <w:rPr>
          <w:rFonts w:ascii="Calibri" w:hAnsi="Calibri" w:cs="Calibri"/>
          <w:b w:val="0"/>
          <w:bCs w:val="0"/>
          <w:color w:val="auto"/>
          <w:sz w:val="24"/>
          <w:szCs w:val="16"/>
        </w:rPr>
      </w:pPr>
      <w:bookmarkStart w:id="179" w:name="_Toc118290961"/>
      <w:bookmarkStart w:id="180" w:name="_Toc119482734"/>
      <w:bookmarkStart w:id="181" w:name="_Toc127366486"/>
      <w:r>
        <w:rPr>
          <w:rFonts w:ascii="Calibri" w:hAnsi="Calibri" w:cs="Calibri"/>
          <w:b w:val="0"/>
          <w:bCs w:val="0"/>
          <w:color w:val="auto"/>
          <w:sz w:val="24"/>
          <w:szCs w:val="16"/>
        </w:rPr>
        <w:t xml:space="preserve">The standard non-concessional cap is set at four times the basic concessional contributions cap, which is indexed at Average Weekly Ordinary Time Earnings (AWOTE) in increments of $2,500. Therefore, the standard non-concessional contributions cap will increase in line with increases in the concessional contributions cap, in increment of $10,000. </w:t>
      </w:r>
      <w:bookmarkEnd w:id="179"/>
      <w:bookmarkEnd w:id="180"/>
      <w:bookmarkEnd w:id="181"/>
    </w:p>
    <w:p w14:paraId="02246A16" w14:textId="77777777" w:rsidR="006E49CE" w:rsidRDefault="006E49CE" w:rsidP="006E49CE">
      <w:pPr>
        <w:pStyle w:val="StyleHeading3H314ptNotItalic"/>
        <w:rPr>
          <w:rFonts w:ascii="Calibri" w:hAnsi="Calibri" w:cs="Calibri"/>
          <w:b w:val="0"/>
          <w:bCs w:val="0"/>
          <w:color w:val="auto"/>
          <w:sz w:val="24"/>
          <w:szCs w:val="16"/>
        </w:rPr>
      </w:pPr>
    </w:p>
    <w:p w14:paraId="4A068537" w14:textId="7D3E8CB9" w:rsidR="006E49CE" w:rsidRPr="001E4696" w:rsidRDefault="006E49CE" w:rsidP="006E49CE">
      <w:pPr>
        <w:pStyle w:val="StyleHeading3H314ptNotItalic"/>
        <w:rPr>
          <w:rFonts w:ascii="Calibri" w:hAnsi="Calibri" w:cs="Calibri"/>
          <w:b w:val="0"/>
          <w:bCs w:val="0"/>
          <w:color w:val="auto"/>
          <w:sz w:val="24"/>
          <w:szCs w:val="16"/>
          <w:u w:val="single"/>
        </w:rPr>
      </w:pPr>
      <w:bookmarkStart w:id="182" w:name="_Toc118290962"/>
      <w:bookmarkStart w:id="183" w:name="_Toc119482735"/>
      <w:bookmarkStart w:id="184" w:name="_Toc127366487"/>
      <w:r w:rsidRPr="001E4696">
        <w:rPr>
          <w:rFonts w:ascii="Calibri" w:hAnsi="Calibri" w:cs="Calibri"/>
          <w:b w:val="0"/>
          <w:bCs w:val="0"/>
          <w:color w:val="auto"/>
          <w:sz w:val="24"/>
          <w:szCs w:val="16"/>
          <w:u w:val="single"/>
        </w:rPr>
        <w:t>In addition, a member’s total superannuation balance just prior to the start of a financial year must be less than the general transfer balance cap for the financial year ($1.</w:t>
      </w:r>
      <w:r w:rsidR="00C857D2">
        <w:rPr>
          <w:rFonts w:ascii="Calibri" w:hAnsi="Calibri" w:cs="Calibri"/>
          <w:b w:val="0"/>
          <w:bCs w:val="0"/>
          <w:color w:val="auto"/>
          <w:sz w:val="24"/>
          <w:szCs w:val="16"/>
          <w:u w:val="single"/>
        </w:rPr>
        <w:t>9</w:t>
      </w:r>
      <w:r w:rsidRPr="001E4696">
        <w:rPr>
          <w:rFonts w:ascii="Calibri" w:hAnsi="Calibri" w:cs="Calibri"/>
          <w:b w:val="0"/>
          <w:bCs w:val="0"/>
          <w:color w:val="auto"/>
          <w:sz w:val="24"/>
          <w:szCs w:val="16"/>
          <w:u w:val="single"/>
        </w:rPr>
        <w:t xml:space="preserve"> million for 202</w:t>
      </w:r>
      <w:r w:rsidR="00C857D2">
        <w:rPr>
          <w:rFonts w:ascii="Calibri" w:hAnsi="Calibri" w:cs="Calibri"/>
          <w:b w:val="0"/>
          <w:bCs w:val="0"/>
          <w:color w:val="auto"/>
          <w:sz w:val="24"/>
          <w:szCs w:val="16"/>
          <w:u w:val="single"/>
        </w:rPr>
        <w:t>4</w:t>
      </w:r>
      <w:r w:rsidRPr="001E4696">
        <w:rPr>
          <w:rFonts w:ascii="Calibri" w:hAnsi="Calibri" w:cs="Calibri"/>
          <w:b w:val="0"/>
          <w:bCs w:val="0"/>
          <w:color w:val="auto"/>
          <w:sz w:val="24"/>
          <w:szCs w:val="16"/>
          <w:u w:val="single"/>
        </w:rPr>
        <w:t>-2</w:t>
      </w:r>
      <w:r w:rsidR="00C857D2">
        <w:rPr>
          <w:rFonts w:ascii="Calibri" w:hAnsi="Calibri" w:cs="Calibri"/>
          <w:b w:val="0"/>
          <w:bCs w:val="0"/>
          <w:color w:val="auto"/>
          <w:sz w:val="24"/>
          <w:szCs w:val="16"/>
          <w:u w:val="single"/>
        </w:rPr>
        <w:t>5</w:t>
      </w:r>
      <w:r w:rsidRPr="001E4696">
        <w:rPr>
          <w:rFonts w:ascii="Calibri" w:hAnsi="Calibri" w:cs="Calibri"/>
          <w:b w:val="0"/>
          <w:bCs w:val="0"/>
          <w:color w:val="auto"/>
          <w:sz w:val="24"/>
          <w:szCs w:val="16"/>
          <w:u w:val="single"/>
        </w:rPr>
        <w:t>) to access the standard non-concessional cap - where this is not the case the member’s non-concessional cap for the financial year will be nil.</w:t>
      </w:r>
      <w:bookmarkEnd w:id="182"/>
      <w:bookmarkEnd w:id="183"/>
      <w:bookmarkEnd w:id="184"/>
      <w:r w:rsidRPr="001E4696">
        <w:rPr>
          <w:rFonts w:ascii="Calibri" w:hAnsi="Calibri" w:cs="Calibri"/>
          <w:b w:val="0"/>
          <w:bCs w:val="0"/>
          <w:color w:val="auto"/>
          <w:sz w:val="24"/>
          <w:szCs w:val="16"/>
          <w:u w:val="single"/>
        </w:rPr>
        <w:t xml:space="preserve"> </w:t>
      </w:r>
    </w:p>
    <w:p w14:paraId="773163CC" w14:textId="77777777" w:rsidR="006E49CE" w:rsidRDefault="006E49CE" w:rsidP="006E49CE">
      <w:pPr>
        <w:pStyle w:val="StyleHeading3H314ptNotItalic"/>
        <w:rPr>
          <w:rFonts w:ascii="Calibri" w:hAnsi="Calibri" w:cs="Calibri"/>
          <w:b w:val="0"/>
          <w:bCs w:val="0"/>
          <w:color w:val="auto"/>
          <w:sz w:val="24"/>
          <w:szCs w:val="16"/>
        </w:rPr>
      </w:pPr>
    </w:p>
    <w:p w14:paraId="3CCE91A1" w14:textId="77777777" w:rsidR="006E49CE" w:rsidRDefault="006E49CE" w:rsidP="006E49CE">
      <w:pPr>
        <w:pStyle w:val="StyleHeading3H314ptNotItalic"/>
        <w:rPr>
          <w:rFonts w:ascii="Calibri" w:hAnsi="Calibri" w:cs="Calibri"/>
          <w:b w:val="0"/>
          <w:bCs w:val="0"/>
          <w:color w:val="auto"/>
          <w:sz w:val="24"/>
          <w:szCs w:val="16"/>
        </w:rPr>
      </w:pPr>
      <w:bookmarkStart w:id="185" w:name="_Toc118290963"/>
      <w:bookmarkStart w:id="186" w:name="_Toc119482736"/>
      <w:bookmarkStart w:id="187" w:name="_Toc127366488"/>
      <w:r>
        <w:rPr>
          <w:rFonts w:ascii="Calibri" w:hAnsi="Calibri" w:cs="Calibri"/>
          <w:b w:val="0"/>
          <w:bCs w:val="0"/>
          <w:color w:val="auto"/>
          <w:sz w:val="24"/>
          <w:szCs w:val="16"/>
        </w:rPr>
        <w:t>The standard non-concessional cap and total superannuation balance requirement is shown in the table below.</w:t>
      </w:r>
      <w:bookmarkEnd w:id="185"/>
      <w:bookmarkEnd w:id="186"/>
      <w:bookmarkEnd w:id="187"/>
      <w:r>
        <w:rPr>
          <w:rFonts w:ascii="Calibri" w:hAnsi="Calibri" w:cs="Calibri"/>
          <w:b w:val="0"/>
          <w:bCs w:val="0"/>
          <w:color w:val="auto"/>
          <w:sz w:val="24"/>
          <w:szCs w:val="16"/>
        </w:rPr>
        <w:t xml:space="preserve"> </w:t>
      </w:r>
    </w:p>
    <w:p w14:paraId="5BB5A587" w14:textId="77777777" w:rsidR="006E49CE" w:rsidRPr="00F000F4" w:rsidRDefault="006E49CE" w:rsidP="006E49CE">
      <w:pPr>
        <w:pStyle w:val="StyleHeading3H314ptNotItalic"/>
        <w:rPr>
          <w:rFonts w:ascii="Calibri" w:hAnsi="Calibri" w:cs="Calibri"/>
          <w:b w:val="0"/>
          <w:bCs w:val="0"/>
          <w:color w:val="auto"/>
          <w:sz w:val="24"/>
          <w:szCs w:val="16"/>
        </w:rPr>
      </w:pP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788"/>
        <w:gridCol w:w="3773"/>
        <w:gridCol w:w="4067"/>
      </w:tblGrid>
      <w:tr w:rsidR="006E49CE" w:rsidRPr="00DE6E5C" w14:paraId="6B60856B" w14:textId="77777777" w:rsidTr="00630ADD">
        <w:tc>
          <w:tcPr>
            <w:tcW w:w="1788" w:type="dxa"/>
            <w:tcBorders>
              <w:bottom w:val="single" w:sz="12" w:space="0" w:color="8EAADB"/>
            </w:tcBorders>
            <w:shd w:val="clear" w:color="auto" w:fill="auto"/>
          </w:tcPr>
          <w:p w14:paraId="629C164A" w14:textId="77777777" w:rsidR="006E49CE" w:rsidRPr="00DE6E5C" w:rsidRDefault="006E49CE" w:rsidP="007B6A22">
            <w:pPr>
              <w:pStyle w:val="StyleHeading3H314ptNotItalic"/>
              <w:rPr>
                <w:rFonts w:ascii="Calibri" w:hAnsi="Calibri" w:cs="Calibri"/>
                <w:color w:val="2F5496"/>
                <w:sz w:val="24"/>
                <w:szCs w:val="16"/>
              </w:rPr>
            </w:pPr>
            <w:bookmarkStart w:id="188" w:name="_Toc118290964"/>
            <w:bookmarkStart w:id="189" w:name="_Toc119482737"/>
            <w:bookmarkStart w:id="190" w:name="_Toc127366489"/>
            <w:r w:rsidRPr="00DE6E5C">
              <w:rPr>
                <w:rFonts w:ascii="Calibri" w:hAnsi="Calibri" w:cs="Calibri"/>
                <w:color w:val="2F5496"/>
                <w:sz w:val="24"/>
                <w:szCs w:val="16"/>
              </w:rPr>
              <w:t>Financial Year</w:t>
            </w:r>
            <w:bookmarkEnd w:id="188"/>
            <w:bookmarkEnd w:id="189"/>
            <w:bookmarkEnd w:id="190"/>
          </w:p>
        </w:tc>
        <w:tc>
          <w:tcPr>
            <w:tcW w:w="3773" w:type="dxa"/>
            <w:tcBorders>
              <w:bottom w:val="single" w:sz="12" w:space="0" w:color="8EAADB"/>
            </w:tcBorders>
            <w:shd w:val="clear" w:color="auto" w:fill="auto"/>
          </w:tcPr>
          <w:p w14:paraId="19100474" w14:textId="77777777" w:rsidR="006E49CE" w:rsidRPr="001E4696" w:rsidRDefault="006E49CE" w:rsidP="007B6A22">
            <w:pPr>
              <w:pStyle w:val="StyleHeading3H314ptNotItalic"/>
              <w:jc w:val="center"/>
              <w:rPr>
                <w:rFonts w:ascii="Calibri" w:hAnsi="Calibri" w:cs="Calibri"/>
                <w:color w:val="2F5496"/>
                <w:sz w:val="24"/>
                <w:szCs w:val="24"/>
              </w:rPr>
            </w:pPr>
            <w:bookmarkStart w:id="191" w:name="_Toc118290965"/>
            <w:bookmarkStart w:id="192" w:name="_Toc119482738"/>
            <w:bookmarkStart w:id="193" w:name="_Toc127366490"/>
            <w:r w:rsidRPr="001E4696">
              <w:rPr>
                <w:rFonts w:ascii="Calibri" w:hAnsi="Calibri" w:cs="Calibri"/>
                <w:color w:val="2F5496"/>
                <w:sz w:val="24"/>
                <w:szCs w:val="24"/>
              </w:rPr>
              <w:t>Standard non-concessional contributions cap</w:t>
            </w:r>
            <w:bookmarkEnd w:id="191"/>
            <w:bookmarkEnd w:id="192"/>
            <w:bookmarkEnd w:id="193"/>
          </w:p>
        </w:tc>
        <w:tc>
          <w:tcPr>
            <w:tcW w:w="4067" w:type="dxa"/>
            <w:tcBorders>
              <w:bottom w:val="single" w:sz="12" w:space="0" w:color="8EAADB"/>
            </w:tcBorders>
            <w:shd w:val="clear" w:color="auto" w:fill="auto"/>
          </w:tcPr>
          <w:p w14:paraId="16879B61" w14:textId="77777777" w:rsidR="006E49CE" w:rsidRPr="001E4696" w:rsidRDefault="006E49CE" w:rsidP="007B6A22">
            <w:pPr>
              <w:pStyle w:val="StyleHeading3H314ptNotItalic"/>
              <w:jc w:val="center"/>
              <w:rPr>
                <w:rFonts w:ascii="Calibri" w:hAnsi="Calibri" w:cs="Calibri"/>
                <w:color w:val="2F5496"/>
                <w:sz w:val="24"/>
                <w:szCs w:val="24"/>
              </w:rPr>
            </w:pPr>
            <w:bookmarkStart w:id="194" w:name="_Toc118290966"/>
            <w:bookmarkStart w:id="195" w:name="_Toc119482739"/>
            <w:bookmarkStart w:id="196" w:name="_Toc127366491"/>
            <w:r w:rsidRPr="001E4696">
              <w:rPr>
                <w:rFonts w:ascii="Calibri" w:hAnsi="Calibri" w:cs="Calibri"/>
                <w:color w:val="2F5496"/>
                <w:sz w:val="24"/>
                <w:szCs w:val="24"/>
              </w:rPr>
              <w:t>If total superannuation balance is:</w:t>
            </w:r>
            <w:bookmarkEnd w:id="194"/>
            <w:bookmarkEnd w:id="195"/>
            <w:bookmarkEnd w:id="196"/>
          </w:p>
        </w:tc>
      </w:tr>
      <w:tr w:rsidR="00C857D2" w:rsidRPr="00DE6E5C" w14:paraId="4C8608C2" w14:textId="77777777" w:rsidTr="00630ADD">
        <w:tc>
          <w:tcPr>
            <w:tcW w:w="1788" w:type="dxa"/>
            <w:shd w:val="clear" w:color="auto" w:fill="auto"/>
          </w:tcPr>
          <w:p w14:paraId="70EB4803" w14:textId="458271C2"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202</w:t>
            </w:r>
            <w:r>
              <w:rPr>
                <w:rFonts w:ascii="Calibri" w:hAnsi="Calibri" w:cs="Calibri"/>
                <w:b w:val="0"/>
                <w:bCs w:val="0"/>
                <w:color w:val="auto"/>
                <w:sz w:val="24"/>
                <w:szCs w:val="16"/>
              </w:rPr>
              <w:t>4</w:t>
            </w:r>
            <w:r w:rsidRPr="00DE6E5C">
              <w:rPr>
                <w:rFonts w:ascii="Calibri" w:hAnsi="Calibri" w:cs="Calibri"/>
                <w:b w:val="0"/>
                <w:bCs w:val="0"/>
                <w:color w:val="auto"/>
                <w:sz w:val="24"/>
                <w:szCs w:val="16"/>
              </w:rPr>
              <w:t>-2</w:t>
            </w:r>
            <w:r>
              <w:rPr>
                <w:rFonts w:ascii="Calibri" w:hAnsi="Calibri" w:cs="Calibri"/>
                <w:b w:val="0"/>
                <w:bCs w:val="0"/>
                <w:color w:val="auto"/>
                <w:sz w:val="24"/>
                <w:szCs w:val="16"/>
              </w:rPr>
              <w:t>5</w:t>
            </w:r>
          </w:p>
        </w:tc>
        <w:tc>
          <w:tcPr>
            <w:tcW w:w="3773" w:type="dxa"/>
            <w:shd w:val="clear" w:color="auto" w:fill="auto"/>
          </w:tcPr>
          <w:p w14:paraId="0D369BE5" w14:textId="60677ECA"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w:t>
            </w:r>
            <w:r>
              <w:rPr>
                <w:rFonts w:ascii="Calibri" w:hAnsi="Calibri" w:cs="Calibri"/>
                <w:b w:val="0"/>
                <w:bCs w:val="0"/>
                <w:color w:val="auto"/>
                <w:sz w:val="24"/>
                <w:szCs w:val="16"/>
              </w:rPr>
              <w:t>2</w:t>
            </w:r>
            <w:r w:rsidRPr="00DE6E5C">
              <w:rPr>
                <w:rFonts w:ascii="Calibri" w:hAnsi="Calibri" w:cs="Calibri"/>
                <w:b w:val="0"/>
                <w:bCs w:val="0"/>
                <w:color w:val="auto"/>
                <w:sz w:val="24"/>
                <w:szCs w:val="16"/>
              </w:rPr>
              <w:t>0,000</w:t>
            </w:r>
          </w:p>
        </w:tc>
        <w:tc>
          <w:tcPr>
            <w:tcW w:w="4067" w:type="dxa"/>
            <w:shd w:val="clear" w:color="auto" w:fill="auto"/>
          </w:tcPr>
          <w:p w14:paraId="03075CF6" w14:textId="7CA441BC"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Less than $1.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at 30 Jun 202</w:t>
            </w:r>
            <w:r>
              <w:rPr>
                <w:rFonts w:ascii="Calibri" w:hAnsi="Calibri" w:cs="Calibri"/>
                <w:b w:val="0"/>
                <w:bCs w:val="0"/>
                <w:color w:val="auto"/>
                <w:sz w:val="24"/>
                <w:szCs w:val="16"/>
              </w:rPr>
              <w:t>4</w:t>
            </w:r>
          </w:p>
        </w:tc>
      </w:tr>
      <w:tr w:rsidR="00C857D2" w:rsidRPr="00DE6E5C" w14:paraId="2C2A081A" w14:textId="77777777" w:rsidTr="00630ADD">
        <w:tc>
          <w:tcPr>
            <w:tcW w:w="1788" w:type="dxa"/>
            <w:shd w:val="clear" w:color="auto" w:fill="auto"/>
          </w:tcPr>
          <w:p w14:paraId="42DD05F7" w14:textId="77777777" w:rsidR="00C857D2" w:rsidRPr="00DE6E5C" w:rsidRDefault="00C857D2" w:rsidP="00C857D2">
            <w:pPr>
              <w:pStyle w:val="StyleHeading3H314ptNotItalic"/>
              <w:jc w:val="center"/>
              <w:rPr>
                <w:rFonts w:ascii="Calibri" w:hAnsi="Calibri" w:cs="Calibri"/>
                <w:b w:val="0"/>
                <w:bCs w:val="0"/>
                <w:color w:val="auto"/>
                <w:sz w:val="24"/>
                <w:szCs w:val="16"/>
              </w:rPr>
            </w:pPr>
          </w:p>
        </w:tc>
        <w:tc>
          <w:tcPr>
            <w:tcW w:w="3773" w:type="dxa"/>
            <w:shd w:val="clear" w:color="auto" w:fill="auto"/>
          </w:tcPr>
          <w:p w14:paraId="343AAB6C" w14:textId="516C6D33"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Nil</w:t>
            </w:r>
          </w:p>
        </w:tc>
        <w:tc>
          <w:tcPr>
            <w:tcW w:w="4067" w:type="dxa"/>
            <w:shd w:val="clear" w:color="auto" w:fill="auto"/>
          </w:tcPr>
          <w:p w14:paraId="49CF2E24" w14:textId="3768700A"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or more at 30 June 202</w:t>
            </w:r>
            <w:r>
              <w:rPr>
                <w:rFonts w:ascii="Calibri" w:hAnsi="Calibri" w:cs="Calibri"/>
                <w:b w:val="0"/>
                <w:bCs w:val="0"/>
                <w:color w:val="auto"/>
                <w:sz w:val="24"/>
                <w:szCs w:val="16"/>
              </w:rPr>
              <w:t>4</w:t>
            </w:r>
          </w:p>
        </w:tc>
      </w:tr>
      <w:tr w:rsidR="00C857D2" w:rsidRPr="00DE6E5C" w14:paraId="1422B600" w14:textId="77777777" w:rsidTr="00630ADD">
        <w:tc>
          <w:tcPr>
            <w:tcW w:w="1788" w:type="dxa"/>
            <w:shd w:val="clear" w:color="auto" w:fill="auto"/>
          </w:tcPr>
          <w:p w14:paraId="4BD72E04" w14:textId="57778C1E"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202</w:t>
            </w:r>
            <w:r>
              <w:rPr>
                <w:rFonts w:ascii="Calibri" w:hAnsi="Calibri" w:cs="Calibri"/>
                <w:b w:val="0"/>
                <w:bCs w:val="0"/>
                <w:color w:val="auto"/>
                <w:sz w:val="24"/>
                <w:szCs w:val="16"/>
              </w:rPr>
              <w:t>3</w:t>
            </w:r>
            <w:r w:rsidRPr="00DE6E5C">
              <w:rPr>
                <w:rFonts w:ascii="Calibri" w:hAnsi="Calibri" w:cs="Calibri"/>
                <w:b w:val="0"/>
                <w:bCs w:val="0"/>
                <w:color w:val="auto"/>
                <w:sz w:val="24"/>
                <w:szCs w:val="16"/>
              </w:rPr>
              <w:t>-2</w:t>
            </w:r>
            <w:r>
              <w:rPr>
                <w:rFonts w:ascii="Calibri" w:hAnsi="Calibri" w:cs="Calibri"/>
                <w:b w:val="0"/>
                <w:bCs w:val="0"/>
                <w:color w:val="auto"/>
                <w:sz w:val="24"/>
                <w:szCs w:val="16"/>
              </w:rPr>
              <w:t>4</w:t>
            </w:r>
          </w:p>
        </w:tc>
        <w:tc>
          <w:tcPr>
            <w:tcW w:w="3773" w:type="dxa"/>
            <w:shd w:val="clear" w:color="auto" w:fill="auto"/>
          </w:tcPr>
          <w:p w14:paraId="190D2E9D" w14:textId="20474C7E"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$110,000</w:t>
            </w:r>
          </w:p>
        </w:tc>
        <w:tc>
          <w:tcPr>
            <w:tcW w:w="4067" w:type="dxa"/>
            <w:shd w:val="clear" w:color="auto" w:fill="auto"/>
          </w:tcPr>
          <w:p w14:paraId="29C20ABD" w14:textId="6A4E3F55"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Less than $1.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at 30 Jun 202</w:t>
            </w:r>
            <w:r>
              <w:rPr>
                <w:rFonts w:ascii="Calibri" w:hAnsi="Calibri" w:cs="Calibri"/>
                <w:b w:val="0"/>
                <w:bCs w:val="0"/>
                <w:color w:val="auto"/>
                <w:sz w:val="24"/>
                <w:szCs w:val="16"/>
              </w:rPr>
              <w:t>3</w:t>
            </w:r>
          </w:p>
        </w:tc>
      </w:tr>
      <w:tr w:rsidR="00C857D2" w:rsidRPr="00DE6E5C" w14:paraId="599D0E8D" w14:textId="77777777" w:rsidTr="00630ADD">
        <w:tc>
          <w:tcPr>
            <w:tcW w:w="1788" w:type="dxa"/>
            <w:shd w:val="clear" w:color="auto" w:fill="auto"/>
          </w:tcPr>
          <w:p w14:paraId="01288CFC" w14:textId="77777777" w:rsidR="00C857D2" w:rsidRPr="00DE6E5C" w:rsidRDefault="00C857D2" w:rsidP="00C857D2">
            <w:pPr>
              <w:pStyle w:val="StyleHeading3H314ptNotItalic"/>
              <w:jc w:val="center"/>
              <w:rPr>
                <w:rFonts w:ascii="Calibri" w:hAnsi="Calibri" w:cs="Calibri"/>
                <w:b w:val="0"/>
                <w:bCs w:val="0"/>
                <w:color w:val="auto"/>
                <w:sz w:val="24"/>
                <w:szCs w:val="16"/>
              </w:rPr>
            </w:pPr>
          </w:p>
        </w:tc>
        <w:tc>
          <w:tcPr>
            <w:tcW w:w="3773" w:type="dxa"/>
            <w:shd w:val="clear" w:color="auto" w:fill="auto"/>
          </w:tcPr>
          <w:p w14:paraId="0BB54A7C" w14:textId="238EAEF5"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Nil</w:t>
            </w:r>
          </w:p>
        </w:tc>
        <w:tc>
          <w:tcPr>
            <w:tcW w:w="4067" w:type="dxa"/>
            <w:shd w:val="clear" w:color="auto" w:fill="auto"/>
          </w:tcPr>
          <w:p w14:paraId="44F72D99" w14:textId="70FB15E7"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or more at 30 June 202</w:t>
            </w:r>
            <w:r>
              <w:rPr>
                <w:rFonts w:ascii="Calibri" w:hAnsi="Calibri" w:cs="Calibri"/>
                <w:b w:val="0"/>
                <w:bCs w:val="0"/>
                <w:color w:val="auto"/>
                <w:sz w:val="24"/>
                <w:szCs w:val="16"/>
              </w:rPr>
              <w:t>3</w:t>
            </w:r>
          </w:p>
        </w:tc>
      </w:tr>
      <w:tr w:rsidR="00C857D2" w:rsidRPr="00DE6E5C" w14:paraId="48E8A76C" w14:textId="77777777" w:rsidTr="00630ADD">
        <w:tc>
          <w:tcPr>
            <w:tcW w:w="1788" w:type="dxa"/>
            <w:shd w:val="clear" w:color="auto" w:fill="auto"/>
          </w:tcPr>
          <w:p w14:paraId="79F79D55" w14:textId="13C0E2E8"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2022-23</w:t>
            </w:r>
          </w:p>
        </w:tc>
        <w:tc>
          <w:tcPr>
            <w:tcW w:w="3773" w:type="dxa"/>
            <w:shd w:val="clear" w:color="auto" w:fill="auto"/>
          </w:tcPr>
          <w:p w14:paraId="2B5BC961" w14:textId="69CDA1F0"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$110,000</w:t>
            </w:r>
          </w:p>
        </w:tc>
        <w:tc>
          <w:tcPr>
            <w:tcW w:w="4067" w:type="dxa"/>
            <w:shd w:val="clear" w:color="auto" w:fill="auto"/>
          </w:tcPr>
          <w:p w14:paraId="7B495FAF" w14:textId="10CA7538" w:rsidR="00C857D2" w:rsidRPr="00DE6E5C" w:rsidRDefault="00C857D2" w:rsidP="00C857D2">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Less than $1.7 million at 30 Jun 2022</w:t>
            </w:r>
          </w:p>
        </w:tc>
      </w:tr>
      <w:tr w:rsidR="00C857D2" w:rsidRPr="00DE6E5C" w14:paraId="25C96326" w14:textId="77777777" w:rsidTr="00630ADD">
        <w:tc>
          <w:tcPr>
            <w:tcW w:w="1788" w:type="dxa"/>
            <w:shd w:val="clear" w:color="auto" w:fill="auto"/>
          </w:tcPr>
          <w:p w14:paraId="4D0AC794" w14:textId="77777777" w:rsidR="00C857D2" w:rsidRPr="00DE6E5C" w:rsidRDefault="00C857D2" w:rsidP="00C857D2">
            <w:pPr>
              <w:pStyle w:val="StyleHeading3H314ptNotItalic"/>
              <w:jc w:val="center"/>
              <w:rPr>
                <w:rFonts w:ascii="Calibri" w:hAnsi="Calibri" w:cs="Calibri"/>
                <w:b w:val="0"/>
                <w:bCs w:val="0"/>
                <w:color w:val="auto"/>
                <w:sz w:val="24"/>
                <w:szCs w:val="16"/>
              </w:rPr>
            </w:pPr>
          </w:p>
        </w:tc>
        <w:tc>
          <w:tcPr>
            <w:tcW w:w="3773" w:type="dxa"/>
            <w:shd w:val="clear" w:color="auto" w:fill="auto"/>
          </w:tcPr>
          <w:p w14:paraId="31976616"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197" w:name="_Toc118290970"/>
            <w:bookmarkStart w:id="198" w:name="_Toc119482743"/>
            <w:bookmarkStart w:id="199" w:name="_Toc127366495"/>
            <w:r w:rsidRPr="00DE6E5C">
              <w:rPr>
                <w:rFonts w:ascii="Calibri" w:hAnsi="Calibri" w:cs="Calibri"/>
                <w:b w:val="0"/>
                <w:bCs w:val="0"/>
                <w:color w:val="auto"/>
                <w:sz w:val="24"/>
                <w:szCs w:val="16"/>
              </w:rPr>
              <w:t>Nil</w:t>
            </w:r>
            <w:bookmarkEnd w:id="197"/>
            <w:bookmarkEnd w:id="198"/>
            <w:bookmarkEnd w:id="199"/>
          </w:p>
        </w:tc>
        <w:tc>
          <w:tcPr>
            <w:tcW w:w="4067" w:type="dxa"/>
            <w:shd w:val="clear" w:color="auto" w:fill="auto"/>
          </w:tcPr>
          <w:p w14:paraId="1834345C"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200" w:name="_Toc118290971"/>
            <w:bookmarkStart w:id="201" w:name="_Toc119482744"/>
            <w:bookmarkStart w:id="202" w:name="_Toc127366496"/>
            <w:r w:rsidRPr="00DE6E5C">
              <w:rPr>
                <w:rFonts w:ascii="Calibri" w:hAnsi="Calibri" w:cs="Calibri"/>
                <w:b w:val="0"/>
                <w:bCs w:val="0"/>
                <w:color w:val="auto"/>
                <w:sz w:val="24"/>
                <w:szCs w:val="16"/>
              </w:rPr>
              <w:t>$1.7 million or more at 30 June 2022</w:t>
            </w:r>
            <w:bookmarkEnd w:id="200"/>
            <w:bookmarkEnd w:id="201"/>
            <w:bookmarkEnd w:id="202"/>
          </w:p>
        </w:tc>
      </w:tr>
      <w:tr w:rsidR="00C857D2" w:rsidRPr="00DE6E5C" w14:paraId="6652318A" w14:textId="77777777" w:rsidTr="00630ADD">
        <w:tc>
          <w:tcPr>
            <w:tcW w:w="1788" w:type="dxa"/>
            <w:shd w:val="clear" w:color="auto" w:fill="auto"/>
          </w:tcPr>
          <w:p w14:paraId="39ED6559"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203" w:name="_Toc118290972"/>
            <w:bookmarkStart w:id="204" w:name="_Toc119482745"/>
            <w:bookmarkStart w:id="205" w:name="_Toc127366497"/>
            <w:r w:rsidRPr="00DE6E5C">
              <w:rPr>
                <w:rFonts w:ascii="Calibri" w:hAnsi="Calibri" w:cs="Calibri"/>
                <w:b w:val="0"/>
                <w:bCs w:val="0"/>
                <w:color w:val="auto"/>
                <w:sz w:val="24"/>
                <w:szCs w:val="16"/>
              </w:rPr>
              <w:t>2021-22</w:t>
            </w:r>
            <w:bookmarkEnd w:id="203"/>
            <w:bookmarkEnd w:id="204"/>
            <w:bookmarkEnd w:id="205"/>
          </w:p>
        </w:tc>
        <w:tc>
          <w:tcPr>
            <w:tcW w:w="3773" w:type="dxa"/>
            <w:shd w:val="clear" w:color="auto" w:fill="auto"/>
          </w:tcPr>
          <w:p w14:paraId="6355D82E"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206" w:name="_Toc118290973"/>
            <w:bookmarkStart w:id="207" w:name="_Toc119482746"/>
            <w:bookmarkStart w:id="208" w:name="_Toc127366498"/>
            <w:r w:rsidRPr="00DE6E5C">
              <w:rPr>
                <w:rFonts w:ascii="Calibri" w:hAnsi="Calibri" w:cs="Calibri"/>
                <w:b w:val="0"/>
                <w:bCs w:val="0"/>
                <w:color w:val="auto"/>
                <w:sz w:val="24"/>
                <w:szCs w:val="16"/>
              </w:rPr>
              <w:t>$110,000</w:t>
            </w:r>
            <w:bookmarkEnd w:id="206"/>
            <w:bookmarkEnd w:id="207"/>
            <w:bookmarkEnd w:id="208"/>
          </w:p>
        </w:tc>
        <w:tc>
          <w:tcPr>
            <w:tcW w:w="4067" w:type="dxa"/>
            <w:shd w:val="clear" w:color="auto" w:fill="auto"/>
          </w:tcPr>
          <w:p w14:paraId="6F53362C"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209" w:name="_Toc118290974"/>
            <w:bookmarkStart w:id="210" w:name="_Toc119482747"/>
            <w:bookmarkStart w:id="211" w:name="_Toc127366499"/>
            <w:r w:rsidRPr="00DE6E5C">
              <w:rPr>
                <w:rFonts w:ascii="Calibri" w:hAnsi="Calibri" w:cs="Calibri"/>
                <w:b w:val="0"/>
                <w:bCs w:val="0"/>
                <w:color w:val="auto"/>
                <w:sz w:val="24"/>
                <w:szCs w:val="16"/>
              </w:rPr>
              <w:t>Less than $1.7 million at 30 June 2021</w:t>
            </w:r>
            <w:bookmarkEnd w:id="209"/>
            <w:bookmarkEnd w:id="210"/>
            <w:bookmarkEnd w:id="211"/>
          </w:p>
        </w:tc>
      </w:tr>
      <w:tr w:rsidR="00C857D2" w:rsidRPr="00DE6E5C" w14:paraId="03980337" w14:textId="77777777" w:rsidTr="00630ADD">
        <w:tc>
          <w:tcPr>
            <w:tcW w:w="1788" w:type="dxa"/>
            <w:shd w:val="clear" w:color="auto" w:fill="auto"/>
          </w:tcPr>
          <w:p w14:paraId="7A436933" w14:textId="77777777" w:rsidR="00C857D2" w:rsidRPr="00DE6E5C" w:rsidRDefault="00C857D2" w:rsidP="00C857D2">
            <w:pPr>
              <w:pStyle w:val="StyleHeading3H314ptNotItalic"/>
              <w:jc w:val="center"/>
              <w:rPr>
                <w:rFonts w:ascii="Calibri" w:hAnsi="Calibri" w:cs="Calibri"/>
                <w:b w:val="0"/>
                <w:bCs w:val="0"/>
                <w:color w:val="auto"/>
                <w:sz w:val="24"/>
                <w:szCs w:val="16"/>
              </w:rPr>
            </w:pPr>
          </w:p>
        </w:tc>
        <w:tc>
          <w:tcPr>
            <w:tcW w:w="3773" w:type="dxa"/>
            <w:shd w:val="clear" w:color="auto" w:fill="auto"/>
          </w:tcPr>
          <w:p w14:paraId="0727C337"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212" w:name="_Toc118290975"/>
            <w:bookmarkStart w:id="213" w:name="_Toc119482748"/>
            <w:bookmarkStart w:id="214" w:name="_Toc127366500"/>
            <w:r w:rsidRPr="00DE6E5C">
              <w:rPr>
                <w:rFonts w:ascii="Calibri" w:hAnsi="Calibri" w:cs="Calibri"/>
                <w:b w:val="0"/>
                <w:bCs w:val="0"/>
                <w:color w:val="auto"/>
                <w:sz w:val="24"/>
                <w:szCs w:val="16"/>
              </w:rPr>
              <w:t>Nil</w:t>
            </w:r>
            <w:bookmarkEnd w:id="212"/>
            <w:bookmarkEnd w:id="213"/>
            <w:bookmarkEnd w:id="214"/>
          </w:p>
        </w:tc>
        <w:tc>
          <w:tcPr>
            <w:tcW w:w="4067" w:type="dxa"/>
            <w:shd w:val="clear" w:color="auto" w:fill="auto"/>
          </w:tcPr>
          <w:p w14:paraId="1B78C7DC"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215" w:name="_Toc118290976"/>
            <w:bookmarkStart w:id="216" w:name="_Toc119482749"/>
            <w:bookmarkStart w:id="217" w:name="_Toc127366501"/>
            <w:r w:rsidRPr="00DE6E5C">
              <w:rPr>
                <w:rFonts w:ascii="Calibri" w:hAnsi="Calibri" w:cs="Calibri"/>
                <w:b w:val="0"/>
                <w:bCs w:val="0"/>
                <w:color w:val="auto"/>
                <w:sz w:val="24"/>
                <w:szCs w:val="16"/>
              </w:rPr>
              <w:t>$1.7 million or more at 30 June 2021</w:t>
            </w:r>
            <w:bookmarkEnd w:id="215"/>
            <w:bookmarkEnd w:id="216"/>
            <w:bookmarkEnd w:id="217"/>
          </w:p>
        </w:tc>
      </w:tr>
      <w:tr w:rsidR="00C857D2" w:rsidRPr="00DE6E5C" w14:paraId="30B75E12" w14:textId="77777777" w:rsidTr="00630ADD">
        <w:tc>
          <w:tcPr>
            <w:tcW w:w="1788" w:type="dxa"/>
            <w:shd w:val="clear" w:color="auto" w:fill="auto"/>
          </w:tcPr>
          <w:p w14:paraId="79C0029C"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218" w:name="_Toc118290977"/>
            <w:bookmarkStart w:id="219" w:name="_Toc119482750"/>
            <w:bookmarkStart w:id="220" w:name="_Toc127366502"/>
            <w:r w:rsidRPr="00DE6E5C">
              <w:rPr>
                <w:rFonts w:ascii="Calibri" w:hAnsi="Calibri" w:cs="Calibri"/>
                <w:b w:val="0"/>
                <w:bCs w:val="0"/>
                <w:color w:val="auto"/>
                <w:sz w:val="24"/>
                <w:szCs w:val="16"/>
              </w:rPr>
              <w:t>2020-21</w:t>
            </w:r>
            <w:bookmarkEnd w:id="218"/>
            <w:bookmarkEnd w:id="219"/>
            <w:bookmarkEnd w:id="220"/>
          </w:p>
        </w:tc>
        <w:tc>
          <w:tcPr>
            <w:tcW w:w="3773" w:type="dxa"/>
            <w:shd w:val="clear" w:color="auto" w:fill="auto"/>
          </w:tcPr>
          <w:p w14:paraId="56310C43"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221" w:name="_Toc118290978"/>
            <w:bookmarkStart w:id="222" w:name="_Toc119482751"/>
            <w:bookmarkStart w:id="223" w:name="_Toc127366503"/>
            <w:r w:rsidRPr="00DE6E5C">
              <w:rPr>
                <w:rFonts w:ascii="Calibri" w:hAnsi="Calibri" w:cs="Calibri"/>
                <w:b w:val="0"/>
                <w:bCs w:val="0"/>
                <w:color w:val="auto"/>
                <w:sz w:val="24"/>
                <w:szCs w:val="16"/>
              </w:rPr>
              <w:t>$1</w:t>
            </w:r>
            <w:r>
              <w:rPr>
                <w:rFonts w:ascii="Calibri" w:hAnsi="Calibri" w:cs="Calibri"/>
                <w:b w:val="0"/>
                <w:bCs w:val="0"/>
                <w:color w:val="auto"/>
                <w:sz w:val="24"/>
                <w:szCs w:val="16"/>
              </w:rPr>
              <w:t>0</w:t>
            </w:r>
            <w:r w:rsidRPr="00DE6E5C">
              <w:rPr>
                <w:rFonts w:ascii="Calibri" w:hAnsi="Calibri" w:cs="Calibri"/>
                <w:b w:val="0"/>
                <w:bCs w:val="0"/>
                <w:color w:val="auto"/>
                <w:sz w:val="24"/>
                <w:szCs w:val="16"/>
              </w:rPr>
              <w:t>0,000</w:t>
            </w:r>
            <w:bookmarkEnd w:id="221"/>
            <w:bookmarkEnd w:id="222"/>
            <w:bookmarkEnd w:id="223"/>
          </w:p>
        </w:tc>
        <w:tc>
          <w:tcPr>
            <w:tcW w:w="4067" w:type="dxa"/>
            <w:shd w:val="clear" w:color="auto" w:fill="auto"/>
          </w:tcPr>
          <w:p w14:paraId="32B04E44"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224" w:name="_Toc118290979"/>
            <w:bookmarkStart w:id="225" w:name="_Toc119482752"/>
            <w:bookmarkStart w:id="226" w:name="_Toc127366504"/>
            <w:r w:rsidRPr="00DE6E5C">
              <w:rPr>
                <w:rFonts w:ascii="Calibri" w:hAnsi="Calibri" w:cs="Calibri"/>
                <w:b w:val="0"/>
                <w:bCs w:val="0"/>
                <w:color w:val="auto"/>
                <w:sz w:val="24"/>
                <w:szCs w:val="16"/>
              </w:rPr>
              <w:t>Less than $1.6 million at 30 June 2020</w:t>
            </w:r>
            <w:bookmarkEnd w:id="224"/>
            <w:bookmarkEnd w:id="225"/>
            <w:bookmarkEnd w:id="226"/>
          </w:p>
        </w:tc>
      </w:tr>
      <w:tr w:rsidR="00C857D2" w:rsidRPr="00DE6E5C" w14:paraId="32064A14" w14:textId="77777777" w:rsidTr="00630ADD">
        <w:tc>
          <w:tcPr>
            <w:tcW w:w="1788" w:type="dxa"/>
            <w:shd w:val="clear" w:color="auto" w:fill="auto"/>
          </w:tcPr>
          <w:p w14:paraId="05A0AA71" w14:textId="77777777" w:rsidR="00C857D2" w:rsidRPr="00DE6E5C" w:rsidRDefault="00C857D2" w:rsidP="00C857D2">
            <w:pPr>
              <w:pStyle w:val="StyleHeading3H314ptNotItalic"/>
              <w:jc w:val="center"/>
              <w:rPr>
                <w:rFonts w:ascii="Calibri" w:hAnsi="Calibri" w:cs="Calibri"/>
                <w:b w:val="0"/>
                <w:bCs w:val="0"/>
                <w:color w:val="auto"/>
                <w:sz w:val="24"/>
                <w:szCs w:val="16"/>
              </w:rPr>
            </w:pPr>
          </w:p>
        </w:tc>
        <w:tc>
          <w:tcPr>
            <w:tcW w:w="3773" w:type="dxa"/>
            <w:shd w:val="clear" w:color="auto" w:fill="auto"/>
          </w:tcPr>
          <w:p w14:paraId="7FB7529D"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227" w:name="_Toc118290980"/>
            <w:bookmarkStart w:id="228" w:name="_Toc119482753"/>
            <w:bookmarkStart w:id="229" w:name="_Toc127366505"/>
            <w:r w:rsidRPr="00DE6E5C">
              <w:rPr>
                <w:rFonts w:ascii="Calibri" w:hAnsi="Calibri" w:cs="Calibri"/>
                <w:b w:val="0"/>
                <w:bCs w:val="0"/>
                <w:color w:val="auto"/>
                <w:sz w:val="24"/>
                <w:szCs w:val="16"/>
              </w:rPr>
              <w:t>Nil</w:t>
            </w:r>
            <w:bookmarkEnd w:id="227"/>
            <w:bookmarkEnd w:id="228"/>
            <w:bookmarkEnd w:id="229"/>
          </w:p>
        </w:tc>
        <w:tc>
          <w:tcPr>
            <w:tcW w:w="4067" w:type="dxa"/>
            <w:shd w:val="clear" w:color="auto" w:fill="auto"/>
          </w:tcPr>
          <w:p w14:paraId="36E95FA0" w14:textId="77777777" w:rsidR="00C857D2" w:rsidRPr="00DE6E5C" w:rsidRDefault="00C857D2" w:rsidP="00C857D2">
            <w:pPr>
              <w:pStyle w:val="StyleHeading3H314ptNotItalic"/>
              <w:jc w:val="center"/>
              <w:rPr>
                <w:rFonts w:ascii="Calibri" w:hAnsi="Calibri" w:cs="Calibri"/>
                <w:b w:val="0"/>
                <w:bCs w:val="0"/>
                <w:color w:val="auto"/>
                <w:sz w:val="24"/>
                <w:szCs w:val="16"/>
              </w:rPr>
            </w:pPr>
            <w:bookmarkStart w:id="230" w:name="_Toc118290981"/>
            <w:bookmarkStart w:id="231" w:name="_Toc119482754"/>
            <w:bookmarkStart w:id="232" w:name="_Toc127366506"/>
            <w:r w:rsidRPr="00DE6E5C">
              <w:rPr>
                <w:rFonts w:ascii="Calibri" w:hAnsi="Calibri" w:cs="Calibri"/>
                <w:b w:val="0"/>
                <w:bCs w:val="0"/>
                <w:color w:val="auto"/>
                <w:sz w:val="24"/>
                <w:szCs w:val="16"/>
              </w:rPr>
              <w:t>$1.6 million or more at 30 June 2020</w:t>
            </w:r>
            <w:bookmarkEnd w:id="230"/>
            <w:bookmarkEnd w:id="231"/>
            <w:bookmarkEnd w:id="232"/>
          </w:p>
        </w:tc>
      </w:tr>
    </w:tbl>
    <w:p w14:paraId="1DC0DDDF" w14:textId="0B0C635F" w:rsidR="006E49CE" w:rsidRDefault="006E49CE" w:rsidP="00220739">
      <w:pPr>
        <w:rPr>
          <w:rFonts w:ascii="Calibri" w:hAnsi="Calibri"/>
          <w:color w:val="000000"/>
        </w:rPr>
      </w:pPr>
    </w:p>
    <w:p w14:paraId="754CDF31" w14:textId="211B5709" w:rsidR="006E49CE" w:rsidRDefault="006E49CE" w:rsidP="00220739">
      <w:pPr>
        <w:rPr>
          <w:rFonts w:ascii="Calibri" w:hAnsi="Calibri"/>
          <w:color w:val="000000"/>
        </w:rPr>
      </w:pPr>
    </w:p>
    <w:p w14:paraId="30E6AE0A" w14:textId="1CAF9133" w:rsidR="006E49CE" w:rsidRDefault="006E49CE" w:rsidP="00220739">
      <w:pPr>
        <w:rPr>
          <w:rFonts w:ascii="Calibri" w:hAnsi="Calibri"/>
          <w:color w:val="000000"/>
        </w:rPr>
      </w:pPr>
    </w:p>
    <w:p w14:paraId="2CDF0268" w14:textId="77777777" w:rsidR="006E49CE" w:rsidRDefault="006E49CE" w:rsidP="00220739">
      <w:pPr>
        <w:rPr>
          <w:rFonts w:ascii="Calibri" w:hAnsi="Calibri"/>
          <w:color w:val="000000"/>
        </w:rPr>
      </w:pPr>
    </w:p>
    <w:p w14:paraId="1C18F6E1" w14:textId="68B56E24" w:rsidR="00E273FF" w:rsidRDefault="00E273FF" w:rsidP="00E273FF">
      <w:pPr>
        <w:pStyle w:val="StyleHeading3H314ptNotItalic"/>
        <w:rPr>
          <w:rFonts w:ascii="Calibri" w:hAnsi="Calibri"/>
          <w:b w:val="0"/>
          <w:bCs w:val="0"/>
        </w:rPr>
      </w:pPr>
      <w:bookmarkStart w:id="233" w:name="_Toc89676908"/>
      <w:bookmarkStart w:id="234" w:name="_Toc127366507"/>
      <w:bookmarkEnd w:id="164"/>
      <w:r w:rsidRPr="00B53495">
        <w:rPr>
          <w:rFonts w:ascii="Calibri" w:hAnsi="Calibri"/>
        </w:rPr>
        <w:t>Concessional Superannuation Contributions Carry Forward</w:t>
      </w:r>
      <w:bookmarkEnd w:id="233"/>
      <w:bookmarkEnd w:id="234"/>
    </w:p>
    <w:p w14:paraId="04C3E5B1" w14:textId="77777777" w:rsidR="00E273FF" w:rsidRDefault="00E273FF" w:rsidP="00E273FF">
      <w:pPr>
        <w:rPr>
          <w:rFonts w:ascii="Calibri" w:eastAsia="MS Mincho" w:hAnsi="Calibri"/>
        </w:rPr>
      </w:pPr>
    </w:p>
    <w:p w14:paraId="6A4F6382" w14:textId="5C0F4B3A" w:rsidR="00E273FF" w:rsidRPr="001A6F47" w:rsidRDefault="006066CE" w:rsidP="00E273FF">
      <w:pPr>
        <w:rPr>
          <w:rFonts w:ascii="Calibri" w:eastAsia="MS Mincho" w:hAnsi="Calibri"/>
        </w:rPr>
      </w:pPr>
      <w:bookmarkStart w:id="235" w:name="_Hlk85103286"/>
      <w:r w:rsidRPr="006066CE">
        <w:rPr>
          <w:rFonts w:ascii="Calibri" w:eastAsia="MS Mincho" w:hAnsi="Calibri"/>
        </w:rPr>
        <w:t>The</w:t>
      </w:r>
      <w:r w:rsidR="00E273FF" w:rsidRPr="006066CE">
        <w:rPr>
          <w:rFonts w:ascii="Calibri" w:eastAsia="MS Mincho" w:hAnsi="Calibri"/>
        </w:rPr>
        <w:t xml:space="preserve"> concessional </w:t>
      </w:r>
      <w:r w:rsidR="00E273FF" w:rsidRPr="001A6F47">
        <w:rPr>
          <w:rFonts w:ascii="Calibri" w:eastAsia="MS Mincho" w:hAnsi="Calibri"/>
        </w:rPr>
        <w:t xml:space="preserve">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r w:rsidR="00C857D2">
        <w:rPr>
          <w:rFonts w:ascii="Calibri" w:eastAsia="MS Mincho" w:hAnsi="Calibri"/>
        </w:rPr>
        <w:t xml:space="preserve"> In the 2024/25 financial year, this cap increased again to $30,000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2E1BC795"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w:t>
      </w:r>
      <w:r w:rsidR="00C857D2">
        <w:rPr>
          <w:rFonts w:ascii="Calibri" w:hAnsi="Calibri" w:cs="Calibri"/>
        </w:rPr>
        <w:t>9</w:t>
      </w:r>
      <w:r w:rsidRPr="009F2310">
        <w:rPr>
          <w:rFonts w:ascii="Calibri" w:hAnsi="Calibri" w:cs="Calibri"/>
        </w:rPr>
        <w:t xml:space="preserve">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C57670">
      <w:pPr>
        <w:numPr>
          <w:ilvl w:val="1"/>
          <w:numId w:val="14"/>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C57670">
      <w:pPr>
        <w:numPr>
          <w:ilvl w:val="1"/>
          <w:numId w:val="14"/>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bookmarkEnd w:id="235"/>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702FD68D" w14:textId="7A93AACE" w:rsidR="000773D5" w:rsidRDefault="00CB52A2" w:rsidP="00C57670">
      <w:pPr>
        <w:numPr>
          <w:ilvl w:val="0"/>
          <w:numId w:val="17"/>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w:t>
      </w:r>
      <w:bookmarkStart w:id="236" w:name="_Toc108700410"/>
    </w:p>
    <w:p w14:paraId="0E0C9ECB" w14:textId="15349243" w:rsidR="006E49CE" w:rsidRDefault="006E49CE" w:rsidP="006E49CE">
      <w:pPr>
        <w:spacing w:after="120"/>
        <w:rPr>
          <w:rFonts w:ascii="Calibri" w:hAnsi="Calibri" w:cs="Times New Roman"/>
          <w:bCs/>
        </w:rPr>
      </w:pPr>
    </w:p>
    <w:p w14:paraId="1CDBD6E1" w14:textId="38CF349B" w:rsidR="006E49CE" w:rsidRDefault="006E49CE" w:rsidP="006E49CE">
      <w:pPr>
        <w:spacing w:after="120"/>
        <w:rPr>
          <w:rFonts w:ascii="Calibri" w:hAnsi="Calibri" w:cs="Times New Roman"/>
          <w:bCs/>
        </w:rPr>
      </w:pPr>
    </w:p>
    <w:p w14:paraId="0021E100" w14:textId="2EC16371" w:rsidR="006E49CE" w:rsidRDefault="006E49CE" w:rsidP="006E49CE">
      <w:pPr>
        <w:spacing w:after="120"/>
        <w:rPr>
          <w:rFonts w:ascii="Calibri" w:hAnsi="Calibri" w:cs="Times New Roman"/>
          <w:bCs/>
        </w:rPr>
      </w:pPr>
    </w:p>
    <w:p w14:paraId="4C10A07F" w14:textId="34EA0413" w:rsidR="006E49CE" w:rsidRDefault="006E49CE" w:rsidP="006E49CE">
      <w:pPr>
        <w:spacing w:after="120"/>
        <w:rPr>
          <w:rFonts w:ascii="Calibri" w:hAnsi="Calibri" w:cs="Times New Roman"/>
          <w:bCs/>
        </w:rPr>
      </w:pPr>
    </w:p>
    <w:p w14:paraId="10AB21E0" w14:textId="103F411B" w:rsidR="006E49CE" w:rsidRDefault="006E49CE" w:rsidP="006E49CE">
      <w:pPr>
        <w:spacing w:after="120"/>
        <w:rPr>
          <w:rFonts w:ascii="Calibri" w:hAnsi="Calibri" w:cs="Times New Roman"/>
          <w:bCs/>
        </w:rPr>
      </w:pPr>
    </w:p>
    <w:p w14:paraId="65B15B29" w14:textId="60031021" w:rsidR="006E49CE" w:rsidRDefault="006E49CE" w:rsidP="006E49CE">
      <w:pPr>
        <w:spacing w:after="120"/>
        <w:rPr>
          <w:rFonts w:ascii="Calibri" w:hAnsi="Calibri" w:cs="Times New Roman"/>
          <w:bCs/>
        </w:rPr>
      </w:pPr>
    </w:p>
    <w:p w14:paraId="708EB2D4" w14:textId="2D6F5DFC" w:rsidR="006E49CE" w:rsidRDefault="006E49CE" w:rsidP="006E49CE">
      <w:pPr>
        <w:spacing w:after="120"/>
        <w:rPr>
          <w:rFonts w:ascii="Calibri" w:hAnsi="Calibri" w:cs="Times New Roman"/>
          <w:bCs/>
        </w:rPr>
      </w:pPr>
    </w:p>
    <w:p w14:paraId="247566D6" w14:textId="46F6F4DC" w:rsidR="006E49CE" w:rsidRDefault="006E49CE" w:rsidP="006E49CE">
      <w:pPr>
        <w:spacing w:after="120"/>
        <w:rPr>
          <w:rFonts w:ascii="Calibri" w:hAnsi="Calibri" w:cs="Times New Roman"/>
          <w:bCs/>
        </w:rPr>
      </w:pPr>
    </w:p>
    <w:p w14:paraId="0B1C82F4" w14:textId="5FD874C0" w:rsidR="006E49CE" w:rsidRDefault="006E49CE" w:rsidP="006E49CE">
      <w:pPr>
        <w:spacing w:after="120"/>
        <w:rPr>
          <w:rFonts w:ascii="Calibri" w:hAnsi="Calibri" w:cs="Times New Roman"/>
          <w:bCs/>
        </w:rPr>
      </w:pPr>
    </w:p>
    <w:p w14:paraId="0E03C6BD" w14:textId="41EC0419" w:rsidR="006E49CE" w:rsidRDefault="006E49CE" w:rsidP="006E49CE">
      <w:pPr>
        <w:spacing w:after="120"/>
        <w:rPr>
          <w:rFonts w:ascii="Calibri" w:hAnsi="Calibri" w:cs="Times New Roman"/>
          <w:bCs/>
        </w:rPr>
      </w:pPr>
    </w:p>
    <w:p w14:paraId="1665F8D8" w14:textId="61700E3A" w:rsidR="006E49CE" w:rsidRDefault="006E49CE" w:rsidP="006E49CE">
      <w:pPr>
        <w:spacing w:after="120"/>
        <w:rPr>
          <w:rFonts w:ascii="Calibri" w:hAnsi="Calibri" w:cs="Times New Roman"/>
          <w:bCs/>
        </w:rPr>
      </w:pPr>
    </w:p>
    <w:p w14:paraId="22DEB238" w14:textId="5467DE71" w:rsidR="006E49CE" w:rsidRDefault="006E49CE" w:rsidP="006E49CE">
      <w:pPr>
        <w:spacing w:after="120"/>
        <w:rPr>
          <w:rFonts w:ascii="Calibri" w:hAnsi="Calibri" w:cs="Times New Roman"/>
          <w:bCs/>
        </w:rPr>
      </w:pPr>
    </w:p>
    <w:p w14:paraId="2FCD758F" w14:textId="77777777" w:rsidR="006E49CE" w:rsidRDefault="006E49CE" w:rsidP="006E49CE">
      <w:pPr>
        <w:spacing w:after="120"/>
        <w:rPr>
          <w:rFonts w:ascii="Calibri" w:hAnsi="Calibri" w:cs="Times New Roman"/>
          <w:bCs/>
        </w:rPr>
      </w:pPr>
    </w:p>
    <w:p w14:paraId="11DC137A" w14:textId="77777777" w:rsidR="006E49CE" w:rsidRPr="000773D5" w:rsidRDefault="006E49CE" w:rsidP="006E49CE">
      <w:pPr>
        <w:spacing w:after="120"/>
        <w:rPr>
          <w:rFonts w:ascii="Calibri" w:hAnsi="Calibri" w:cs="Times New Roman"/>
          <w:bCs/>
        </w:rPr>
      </w:pPr>
    </w:p>
    <w:p w14:paraId="6CB8FD0D" w14:textId="77FF8F42" w:rsidR="0095656D" w:rsidRDefault="000773D5" w:rsidP="0095656D">
      <w:pPr>
        <w:pStyle w:val="StyleHeading3H314ptNotItalic1"/>
        <w:rPr>
          <w:rFonts w:ascii="Calibri" w:hAnsi="Calibri" w:cs="Calibri"/>
        </w:rPr>
      </w:pPr>
      <w:bookmarkStart w:id="237" w:name="_Toc127366508"/>
      <w:r>
        <w:rPr>
          <w:rFonts w:ascii="Calibri" w:hAnsi="Calibri" w:cs="Calibri"/>
        </w:rPr>
        <w:t>D</w:t>
      </w:r>
      <w:r w:rsidR="0095656D">
        <w:rPr>
          <w:rFonts w:ascii="Calibri" w:hAnsi="Calibri" w:cs="Calibri"/>
        </w:rPr>
        <w:t>o</w:t>
      </w:r>
      <w:r>
        <w:rPr>
          <w:rFonts w:ascii="Calibri" w:hAnsi="Calibri" w:cs="Calibri"/>
        </w:rPr>
        <w:t>w</w:t>
      </w:r>
      <w:r w:rsidR="0095656D">
        <w:rPr>
          <w:rFonts w:ascii="Calibri" w:hAnsi="Calibri" w:cs="Calibri"/>
        </w:rPr>
        <w:t>nsizer Contributions</w:t>
      </w:r>
      <w:bookmarkEnd w:id="236"/>
      <w:bookmarkEnd w:id="237"/>
    </w:p>
    <w:p w14:paraId="0FD0BBA2" w14:textId="27B24F6D" w:rsidR="0095656D" w:rsidRDefault="0095656D" w:rsidP="0095656D">
      <w:pPr>
        <w:pStyle w:val="StyleHeading3H314ptNotItalic1"/>
        <w:rPr>
          <w:rFonts w:ascii="Calibri" w:hAnsi="Calibri" w:cs="Calibri"/>
          <w:b w:val="0"/>
          <w:bCs w:val="0"/>
          <w:color w:val="auto"/>
          <w:sz w:val="24"/>
          <w:szCs w:val="24"/>
        </w:rPr>
      </w:pPr>
      <w:bookmarkStart w:id="238" w:name="_Toc98746841"/>
      <w:bookmarkStart w:id="239" w:name="_Toc99031577"/>
      <w:bookmarkStart w:id="240" w:name="_Toc108700411"/>
      <w:bookmarkStart w:id="241" w:name="_Toc110499517"/>
      <w:bookmarkStart w:id="242" w:name="_Toc127366509"/>
      <w:r>
        <w:rPr>
          <w:rFonts w:ascii="Calibri" w:hAnsi="Calibri" w:cs="Calibri"/>
          <w:b w:val="0"/>
          <w:bCs w:val="0"/>
          <w:sz w:val="2"/>
          <w:szCs w:val="2"/>
        </w:rPr>
        <w:t>2</w:t>
      </w:r>
      <w:r>
        <w:rPr>
          <w:rFonts w:ascii="Calibri" w:hAnsi="Calibri" w:cs="Calibri"/>
          <w:b w:val="0"/>
          <w:bCs w:val="0"/>
          <w:color w:val="auto"/>
          <w:sz w:val="24"/>
          <w:szCs w:val="24"/>
        </w:rPr>
        <w:t xml:space="preserve">Currently, individuals of age </w:t>
      </w:r>
      <w:r w:rsidR="00C857D2">
        <w:rPr>
          <w:rFonts w:ascii="Calibri" w:hAnsi="Calibri" w:cs="Calibri"/>
          <w:b w:val="0"/>
          <w:bCs w:val="0"/>
          <w:color w:val="auto"/>
          <w:sz w:val="24"/>
          <w:szCs w:val="24"/>
        </w:rPr>
        <w:t>55</w:t>
      </w:r>
      <w:r>
        <w:rPr>
          <w:rFonts w:ascii="Calibri" w:hAnsi="Calibri" w:cs="Calibri"/>
          <w:b w:val="0"/>
          <w:bCs w:val="0"/>
          <w:color w:val="auto"/>
          <w:sz w:val="24"/>
          <w:szCs w:val="24"/>
        </w:rPr>
        <w:t xml:space="preserve"> and over are able to contribute an amount equal to all or part of the sale proceeds from the sale of their main residence, of up to $300,000 each into super. Downsizer contributions can be made regardless of the other contributions caps and restrictions that might apply to making voluntary contributions, i.e. age restrictions or work test requirements. There is no upper age limit on making downsizer contribution.</w:t>
      </w:r>
      <w:bookmarkStart w:id="243" w:name="_Toc72840295"/>
      <w:bookmarkEnd w:id="238"/>
      <w:bookmarkEnd w:id="239"/>
      <w:bookmarkEnd w:id="240"/>
      <w:bookmarkEnd w:id="241"/>
      <w:bookmarkEnd w:id="242"/>
      <w:r>
        <w:rPr>
          <w:rFonts w:ascii="Calibri" w:hAnsi="Calibri" w:cs="Calibri"/>
          <w:b w:val="0"/>
          <w:bCs w:val="0"/>
          <w:color w:val="auto"/>
          <w:sz w:val="24"/>
          <w:szCs w:val="24"/>
        </w:rPr>
        <w:t xml:space="preserve"> </w:t>
      </w:r>
    </w:p>
    <w:p w14:paraId="55BAFC82" w14:textId="77777777" w:rsidR="0095656D" w:rsidRDefault="0095656D" w:rsidP="0095656D">
      <w:pPr>
        <w:pStyle w:val="StyleHeading3H314ptNotItalic1"/>
        <w:rPr>
          <w:rFonts w:ascii="Calibri" w:hAnsi="Calibri" w:cs="Calibri"/>
          <w:b w:val="0"/>
          <w:bCs w:val="0"/>
          <w:color w:val="auto"/>
          <w:sz w:val="24"/>
          <w:szCs w:val="24"/>
        </w:rPr>
      </w:pPr>
    </w:p>
    <w:p w14:paraId="0175EC16" w14:textId="77777777" w:rsidR="0095656D" w:rsidRDefault="0095656D" w:rsidP="0095656D">
      <w:pPr>
        <w:pStyle w:val="StyleHeading3H314ptNotItalic1"/>
        <w:spacing w:line="276" w:lineRule="auto"/>
        <w:rPr>
          <w:rFonts w:ascii="Calibri" w:hAnsi="Calibri" w:cs="Calibri"/>
          <w:b w:val="0"/>
          <w:bCs w:val="0"/>
          <w:color w:val="auto"/>
          <w:sz w:val="24"/>
          <w:szCs w:val="24"/>
        </w:rPr>
      </w:pPr>
      <w:bookmarkStart w:id="244" w:name="_Toc98746842"/>
      <w:bookmarkStart w:id="245" w:name="_Toc99031578"/>
      <w:bookmarkStart w:id="246" w:name="_Toc108700412"/>
      <w:bookmarkStart w:id="247" w:name="_Toc110499518"/>
      <w:bookmarkStart w:id="248" w:name="_Toc127366510"/>
      <w:r>
        <w:rPr>
          <w:rFonts w:ascii="Calibri" w:hAnsi="Calibri" w:cs="Calibri"/>
          <w:b w:val="0"/>
          <w:bCs w:val="0"/>
          <w:color w:val="auto"/>
          <w:sz w:val="24"/>
          <w:szCs w:val="24"/>
        </w:rPr>
        <w:t>A member satisfies eligibility requirements if:</w:t>
      </w:r>
      <w:bookmarkEnd w:id="244"/>
      <w:bookmarkEnd w:id="245"/>
      <w:bookmarkEnd w:id="246"/>
      <w:bookmarkEnd w:id="247"/>
      <w:bookmarkEnd w:id="248"/>
    </w:p>
    <w:p w14:paraId="23EEA7D7" w14:textId="77777777" w:rsidR="0095656D" w:rsidRDefault="0095656D" w:rsidP="0095656D">
      <w:pPr>
        <w:pStyle w:val="StyleHeading3H314ptNotItalic1"/>
        <w:spacing w:line="276" w:lineRule="auto"/>
        <w:rPr>
          <w:rFonts w:ascii="Calibri" w:hAnsi="Calibri" w:cs="Calibri"/>
          <w:b w:val="0"/>
          <w:bCs w:val="0"/>
          <w:color w:val="auto"/>
          <w:sz w:val="24"/>
          <w:szCs w:val="24"/>
        </w:rPr>
      </w:pPr>
    </w:p>
    <w:p w14:paraId="15A99E27" w14:textId="0E0E86FC"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49" w:name="_Toc98746843"/>
      <w:bookmarkStart w:id="250" w:name="_Toc99031579"/>
      <w:bookmarkStart w:id="251" w:name="_Toc108700413"/>
      <w:bookmarkStart w:id="252" w:name="_Toc110499519"/>
      <w:bookmarkStart w:id="253" w:name="_Toc127366511"/>
      <w:r>
        <w:rPr>
          <w:rFonts w:ascii="Calibri" w:hAnsi="Calibri" w:cs="Calibri"/>
          <w:b w:val="0"/>
          <w:bCs w:val="0"/>
          <w:color w:val="auto"/>
          <w:sz w:val="24"/>
          <w:szCs w:val="24"/>
        </w:rPr>
        <w:t xml:space="preserve">The contributor is </w:t>
      </w:r>
      <w:r w:rsidR="00C857D2">
        <w:rPr>
          <w:rFonts w:ascii="Calibri" w:hAnsi="Calibri" w:cs="Calibri"/>
          <w:b w:val="0"/>
          <w:bCs w:val="0"/>
          <w:color w:val="auto"/>
          <w:sz w:val="24"/>
          <w:szCs w:val="24"/>
        </w:rPr>
        <w:t>55</w:t>
      </w:r>
      <w:r>
        <w:rPr>
          <w:rFonts w:ascii="Calibri" w:hAnsi="Calibri" w:cs="Calibri"/>
          <w:b w:val="0"/>
          <w:bCs w:val="0"/>
          <w:color w:val="auto"/>
          <w:sz w:val="24"/>
          <w:szCs w:val="24"/>
        </w:rPr>
        <w:t xml:space="preserve"> years of age or over at the time of the contribution.</w:t>
      </w:r>
      <w:bookmarkEnd w:id="249"/>
      <w:bookmarkEnd w:id="250"/>
      <w:bookmarkEnd w:id="251"/>
      <w:bookmarkEnd w:id="252"/>
      <w:bookmarkEnd w:id="253"/>
      <w:r>
        <w:rPr>
          <w:rFonts w:ascii="Calibri" w:hAnsi="Calibri" w:cs="Calibri"/>
          <w:b w:val="0"/>
          <w:bCs w:val="0"/>
          <w:color w:val="auto"/>
          <w:sz w:val="24"/>
          <w:szCs w:val="24"/>
        </w:rPr>
        <w:t xml:space="preserve"> </w:t>
      </w:r>
    </w:p>
    <w:p w14:paraId="2725023E"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54" w:name="_Toc98746844"/>
      <w:bookmarkStart w:id="255" w:name="_Toc99031580"/>
      <w:bookmarkStart w:id="256" w:name="_Toc108700414"/>
      <w:bookmarkStart w:id="257" w:name="_Toc110499520"/>
      <w:bookmarkStart w:id="258" w:name="_Toc127366512"/>
      <w:r>
        <w:rPr>
          <w:rFonts w:ascii="Calibri" w:hAnsi="Calibri" w:cs="Calibri"/>
          <w:b w:val="0"/>
          <w:bCs w:val="0"/>
          <w:color w:val="auto"/>
          <w:sz w:val="24"/>
          <w:szCs w:val="24"/>
        </w:rPr>
        <w:t>The contribution is capped at $300,000 per person.</w:t>
      </w:r>
      <w:bookmarkEnd w:id="254"/>
      <w:bookmarkEnd w:id="255"/>
      <w:bookmarkEnd w:id="256"/>
      <w:bookmarkEnd w:id="257"/>
      <w:bookmarkEnd w:id="258"/>
      <w:r>
        <w:rPr>
          <w:rFonts w:ascii="Calibri" w:hAnsi="Calibri" w:cs="Calibri"/>
          <w:b w:val="0"/>
          <w:bCs w:val="0"/>
          <w:color w:val="auto"/>
          <w:sz w:val="24"/>
          <w:szCs w:val="24"/>
        </w:rPr>
        <w:t xml:space="preserve"> </w:t>
      </w:r>
    </w:p>
    <w:p w14:paraId="51D3CBF8"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59" w:name="_Toc98746845"/>
      <w:bookmarkStart w:id="260" w:name="_Toc99031581"/>
      <w:bookmarkStart w:id="261" w:name="_Toc108700415"/>
      <w:bookmarkStart w:id="262" w:name="_Toc110499521"/>
      <w:bookmarkStart w:id="263" w:name="_Toc127366513"/>
      <w:r>
        <w:rPr>
          <w:rFonts w:ascii="Calibri" w:hAnsi="Calibri" w:cs="Calibri"/>
          <w:b w:val="0"/>
          <w:bCs w:val="0"/>
          <w:color w:val="auto"/>
          <w:sz w:val="24"/>
          <w:szCs w:val="24"/>
        </w:rPr>
        <w:t>The main residence was owned by the individual, spouse or former spouse for 10 or more years prior to the sale.</w:t>
      </w:r>
      <w:bookmarkEnd w:id="259"/>
      <w:bookmarkEnd w:id="260"/>
      <w:bookmarkEnd w:id="261"/>
      <w:bookmarkEnd w:id="262"/>
      <w:bookmarkEnd w:id="263"/>
      <w:r>
        <w:rPr>
          <w:rFonts w:ascii="Calibri" w:hAnsi="Calibri" w:cs="Calibri"/>
          <w:b w:val="0"/>
          <w:bCs w:val="0"/>
          <w:color w:val="auto"/>
          <w:sz w:val="24"/>
          <w:szCs w:val="24"/>
        </w:rPr>
        <w:t xml:space="preserve"> </w:t>
      </w:r>
    </w:p>
    <w:p w14:paraId="3AC8EF8E" w14:textId="66589197" w:rsidR="0095656D" w:rsidRP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64" w:name="_Toc98746846"/>
      <w:bookmarkStart w:id="265" w:name="_Toc99031582"/>
      <w:bookmarkStart w:id="266" w:name="_Toc108700416"/>
      <w:bookmarkStart w:id="267" w:name="_Toc110499522"/>
      <w:bookmarkStart w:id="268" w:name="_Toc127366514"/>
      <w:r>
        <w:rPr>
          <w:rFonts w:ascii="Calibri" w:hAnsi="Calibri" w:cs="Calibri"/>
          <w:b w:val="0"/>
          <w:bCs w:val="0"/>
          <w:color w:val="auto"/>
          <w:sz w:val="24"/>
          <w:szCs w:val="24"/>
        </w:rPr>
        <w:t>The contribution must be made into the fund within 90 days of the change of ownership.</w:t>
      </w:r>
      <w:bookmarkEnd w:id="264"/>
      <w:bookmarkEnd w:id="265"/>
      <w:bookmarkEnd w:id="266"/>
      <w:bookmarkEnd w:id="267"/>
      <w:bookmarkEnd w:id="268"/>
      <w:r>
        <w:rPr>
          <w:rFonts w:ascii="Calibri" w:hAnsi="Calibri" w:cs="Calibri"/>
          <w:b w:val="0"/>
          <w:bCs w:val="0"/>
          <w:color w:val="auto"/>
          <w:sz w:val="24"/>
          <w:szCs w:val="24"/>
        </w:rPr>
        <w:t xml:space="preserve"> </w:t>
      </w:r>
    </w:p>
    <w:p w14:paraId="71673B11" w14:textId="77777777" w:rsidR="0095656D" w:rsidRDefault="0095656D" w:rsidP="0095656D">
      <w:pPr>
        <w:spacing w:after="120"/>
        <w:rPr>
          <w:rFonts w:ascii="Calibri" w:hAnsi="Calibri" w:cs="Calibri"/>
          <w:color w:val="000000"/>
        </w:rPr>
      </w:pPr>
    </w:p>
    <w:p w14:paraId="2051ECFE" w14:textId="77777777" w:rsidR="0095656D" w:rsidRPr="00AC1DEA" w:rsidRDefault="0095656D" w:rsidP="0095656D">
      <w:pPr>
        <w:spacing w:before="240" w:after="120"/>
        <w:rPr>
          <w:rFonts w:ascii="Calibri" w:hAnsi="Calibri" w:cs="Calibri"/>
          <w:bCs/>
        </w:rPr>
      </w:pPr>
      <w:r w:rsidRPr="00AC1DEA">
        <w:rPr>
          <w:rFonts w:ascii="Calibri" w:hAnsi="Calibri" w:cs="Calibri"/>
          <w:b/>
          <w:bCs/>
        </w:rPr>
        <w:t>Benefits:</w:t>
      </w:r>
    </w:p>
    <w:p w14:paraId="01FDA2D2" w14:textId="77777777" w:rsidR="0095656D" w:rsidRPr="00824203" w:rsidRDefault="0095656D" w:rsidP="00C57670">
      <w:pPr>
        <w:numPr>
          <w:ilvl w:val="0"/>
          <w:numId w:val="22"/>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7A5BFDE5" w14:textId="77777777" w:rsidR="0095656D" w:rsidRPr="00AC1DEA" w:rsidRDefault="0095656D" w:rsidP="00C57670">
      <w:pPr>
        <w:numPr>
          <w:ilvl w:val="0"/>
          <w:numId w:val="22"/>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36282F75" w14:textId="77777777" w:rsidR="0095656D" w:rsidRPr="00AC1DEA" w:rsidRDefault="0095656D" w:rsidP="0095656D">
      <w:pPr>
        <w:spacing w:after="120"/>
        <w:rPr>
          <w:rFonts w:ascii="Calibri" w:eastAsia="MS Mincho" w:hAnsi="Calibri" w:cs="Calibri"/>
        </w:rPr>
      </w:pPr>
      <w:r w:rsidRPr="00AC1DEA">
        <w:rPr>
          <w:rFonts w:ascii="Calibri" w:eastAsia="MS Mincho" w:hAnsi="Calibri" w:cs="Calibri"/>
          <w:b/>
        </w:rPr>
        <w:t>Risks:</w:t>
      </w:r>
    </w:p>
    <w:p w14:paraId="3EB17040" w14:textId="77777777" w:rsidR="0095656D" w:rsidRPr="00AC1DEA" w:rsidRDefault="0095656D" w:rsidP="00C57670">
      <w:pPr>
        <w:numPr>
          <w:ilvl w:val="0"/>
          <w:numId w:val="16"/>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287BA941" w14:textId="2B18E035" w:rsidR="00B1003F" w:rsidRDefault="00B1003F" w:rsidP="006E1C88">
      <w:pPr>
        <w:rPr>
          <w:rFonts w:ascii="Calibri" w:hAnsi="Calibri"/>
          <w:b/>
          <w:snapToGrid w:val="0"/>
          <w:u w:val="single"/>
        </w:rPr>
      </w:pPr>
    </w:p>
    <w:bookmarkEnd w:id="243"/>
    <w:p w14:paraId="2C60FF70" w14:textId="108CC389" w:rsidR="00903090" w:rsidRDefault="00903090" w:rsidP="0028506D">
      <w:pPr>
        <w:rPr>
          <w:rFonts w:ascii="Calibri" w:hAnsi="Calibri" w:cs="Times New Roman"/>
          <w:color w:val="000000"/>
        </w:rPr>
      </w:pPr>
    </w:p>
    <w:p w14:paraId="03362295" w14:textId="4ED9705D" w:rsidR="00536BAB" w:rsidRDefault="00536BAB" w:rsidP="0028506D">
      <w:pPr>
        <w:rPr>
          <w:rFonts w:ascii="Calibri" w:hAnsi="Calibri" w:cs="Times New Roman"/>
          <w:color w:val="000000"/>
        </w:rPr>
      </w:pPr>
    </w:p>
    <w:p w14:paraId="06B88F82" w14:textId="71663209" w:rsidR="00536BAB" w:rsidRDefault="00536BAB" w:rsidP="0028506D">
      <w:pPr>
        <w:rPr>
          <w:rFonts w:ascii="Calibri" w:hAnsi="Calibri" w:cs="Times New Roman"/>
          <w:color w:val="000000"/>
        </w:rPr>
      </w:pPr>
    </w:p>
    <w:p w14:paraId="789A6BDE" w14:textId="5729135E" w:rsidR="00536BAB" w:rsidRDefault="00536BAB" w:rsidP="0028506D">
      <w:pPr>
        <w:rPr>
          <w:rFonts w:ascii="Calibri" w:hAnsi="Calibri" w:cs="Times New Roman"/>
          <w:color w:val="000000"/>
        </w:rPr>
      </w:pPr>
    </w:p>
    <w:p w14:paraId="5DD8D064" w14:textId="61BF84F6" w:rsidR="00536BAB" w:rsidRDefault="00536BAB" w:rsidP="0028506D">
      <w:pPr>
        <w:rPr>
          <w:rFonts w:ascii="Calibri" w:hAnsi="Calibri" w:cs="Times New Roman"/>
          <w:color w:val="000000"/>
        </w:rPr>
      </w:pPr>
    </w:p>
    <w:p w14:paraId="0B5CBC25" w14:textId="7FAA84B2" w:rsidR="00536BAB" w:rsidRDefault="00536BAB" w:rsidP="0028506D">
      <w:pPr>
        <w:rPr>
          <w:rFonts w:ascii="Calibri" w:hAnsi="Calibri" w:cs="Times New Roman"/>
          <w:color w:val="000000"/>
        </w:rPr>
      </w:pPr>
    </w:p>
    <w:p w14:paraId="4BB195C7" w14:textId="76CBC988" w:rsidR="00536BAB" w:rsidRDefault="00536BAB" w:rsidP="0028506D">
      <w:pPr>
        <w:rPr>
          <w:rFonts w:ascii="Calibri" w:hAnsi="Calibri" w:cs="Times New Roman"/>
          <w:color w:val="000000"/>
        </w:rPr>
      </w:pPr>
    </w:p>
    <w:p w14:paraId="02FF693C" w14:textId="1B74DBF8" w:rsidR="00536BAB" w:rsidRDefault="00536BAB" w:rsidP="0028506D">
      <w:pPr>
        <w:rPr>
          <w:rFonts w:ascii="Calibri" w:hAnsi="Calibri" w:cs="Times New Roman"/>
          <w:color w:val="000000"/>
        </w:rPr>
      </w:pPr>
    </w:p>
    <w:p w14:paraId="6D278346" w14:textId="1FE3FE88" w:rsidR="00536BAB" w:rsidRDefault="00536BAB" w:rsidP="0028506D">
      <w:pPr>
        <w:rPr>
          <w:rFonts w:ascii="Calibri" w:hAnsi="Calibri" w:cs="Times New Roman"/>
          <w:color w:val="000000"/>
        </w:rPr>
      </w:pPr>
    </w:p>
    <w:p w14:paraId="08A862AE" w14:textId="3EDE5453" w:rsidR="00536BAB" w:rsidRDefault="00536BAB" w:rsidP="0028506D">
      <w:pPr>
        <w:rPr>
          <w:rFonts w:ascii="Calibri" w:hAnsi="Calibri" w:cs="Times New Roman"/>
          <w:color w:val="000000"/>
        </w:rPr>
      </w:pPr>
    </w:p>
    <w:p w14:paraId="7255C6F2" w14:textId="5FBE271A" w:rsidR="00536BAB" w:rsidRDefault="00536BAB" w:rsidP="0028506D">
      <w:pPr>
        <w:rPr>
          <w:rFonts w:ascii="Calibri" w:hAnsi="Calibri" w:cs="Times New Roman"/>
          <w:color w:val="000000"/>
        </w:rPr>
      </w:pPr>
    </w:p>
    <w:p w14:paraId="1CEEED95" w14:textId="151D3E81" w:rsidR="00536BAB" w:rsidRDefault="00536BAB" w:rsidP="0028506D">
      <w:pPr>
        <w:rPr>
          <w:rFonts w:ascii="Calibri" w:hAnsi="Calibri" w:cs="Times New Roman"/>
          <w:color w:val="000000"/>
        </w:rPr>
      </w:pPr>
    </w:p>
    <w:p w14:paraId="1DF39862" w14:textId="25299FF3" w:rsidR="00536BAB" w:rsidRDefault="00536BAB" w:rsidP="0028506D">
      <w:pPr>
        <w:rPr>
          <w:rFonts w:ascii="Calibri" w:hAnsi="Calibri" w:cs="Times New Roman"/>
          <w:color w:val="000000"/>
        </w:rPr>
      </w:pPr>
    </w:p>
    <w:p w14:paraId="48E9F788" w14:textId="77777777" w:rsidR="00536BAB" w:rsidRDefault="00536BAB" w:rsidP="0028506D">
      <w:pPr>
        <w:rPr>
          <w:rFonts w:ascii="Calibri" w:hAnsi="Calibri" w:cs="Times New Roman"/>
          <w:color w:val="000000"/>
        </w:rPr>
      </w:pPr>
    </w:p>
    <w:p w14:paraId="62E3CE68" w14:textId="58726637" w:rsidR="00536BAB" w:rsidRDefault="00536BAB" w:rsidP="0028506D">
      <w:pPr>
        <w:rPr>
          <w:rFonts w:ascii="Calibri" w:hAnsi="Calibri" w:cs="Times New Roman"/>
          <w:color w:val="000000"/>
        </w:rPr>
      </w:pPr>
    </w:p>
    <w:p w14:paraId="5A05883B" w14:textId="77777777" w:rsidR="00536BAB" w:rsidRPr="00AC1DEA" w:rsidRDefault="00536BAB" w:rsidP="00536BAB">
      <w:pPr>
        <w:pStyle w:val="StyleHeading3H314ptNotItalic"/>
        <w:rPr>
          <w:rFonts w:ascii="Calibri" w:eastAsia="MS Mincho" w:hAnsi="Calibri" w:cs="Calibri"/>
          <w:b w:val="0"/>
          <w:bCs w:val="0"/>
          <w:sz w:val="28"/>
          <w:szCs w:val="28"/>
        </w:rPr>
      </w:pPr>
      <w:bookmarkStart w:id="269" w:name="_Toc126833272"/>
      <w:bookmarkStart w:id="270" w:name="_Toc127366515"/>
      <w:r>
        <w:rPr>
          <w:rFonts w:ascii="Calibri" w:hAnsi="Calibri" w:cs="Calibri"/>
        </w:rPr>
        <w:t>Work Test</w:t>
      </w:r>
      <w:bookmarkEnd w:id="269"/>
      <w:bookmarkEnd w:id="270"/>
    </w:p>
    <w:p w14:paraId="2148184D" w14:textId="77777777" w:rsidR="00536BAB" w:rsidRDefault="00536BAB" w:rsidP="00536BAB">
      <w:pPr>
        <w:rPr>
          <w:rFonts w:ascii="Calibri" w:hAnsi="Calibri"/>
        </w:rPr>
      </w:pPr>
    </w:p>
    <w:p w14:paraId="65D905C8" w14:textId="77777777" w:rsidR="00536BAB" w:rsidRPr="00E84BDE" w:rsidRDefault="00536BAB" w:rsidP="00536BAB">
      <w:pPr>
        <w:rPr>
          <w:rFonts w:ascii="Calibri" w:hAnsi="Calibri"/>
          <w:b/>
          <w:bCs/>
        </w:rPr>
      </w:pPr>
      <w:r>
        <w:rPr>
          <w:rFonts w:ascii="Calibri" w:hAnsi="Calibri"/>
        </w:rPr>
        <w:t>F</w:t>
      </w:r>
      <w:r w:rsidRPr="00813F36">
        <w:rPr>
          <w:rFonts w:ascii="Calibri" w:hAnsi="Calibri"/>
          <w:u w:val="single"/>
        </w:rPr>
        <w:t>rom 1 July 2022</w:t>
      </w:r>
      <w:r>
        <w:rPr>
          <w:rFonts w:ascii="Calibri" w:hAnsi="Calibri"/>
        </w:rPr>
        <w:t xml:space="preserve">, a super fund can accept any contributions made for a member while they are under the age of 75 (including the period up to 28 days after the end of the month in which they turn 75), </w:t>
      </w:r>
      <w:r w:rsidRPr="00E84BDE">
        <w:rPr>
          <w:rFonts w:ascii="Calibri" w:hAnsi="Calibri"/>
          <w:b/>
          <w:bCs/>
        </w:rPr>
        <w:t>regardless of their work status</w:t>
      </w:r>
      <w:r>
        <w:rPr>
          <w:rFonts w:ascii="Calibri" w:hAnsi="Calibri"/>
        </w:rPr>
        <w:t xml:space="preserve">. </w:t>
      </w:r>
    </w:p>
    <w:p w14:paraId="51BFB241" w14:textId="77777777" w:rsidR="00536BAB" w:rsidRPr="008D7CA2" w:rsidRDefault="00536BAB" w:rsidP="00536BAB">
      <w:pPr>
        <w:rPr>
          <w:rFonts w:ascii="Calibri" w:hAnsi="Calibri" w:cs="Times New Roman"/>
          <w:bCs/>
        </w:rPr>
      </w:pPr>
    </w:p>
    <w:p w14:paraId="42265755" w14:textId="77777777" w:rsidR="00536BAB" w:rsidRPr="00C962D9" w:rsidRDefault="00536BAB" w:rsidP="00536BAB">
      <w:pPr>
        <w:pStyle w:val="StyleHeading3H314ptNotItalic"/>
        <w:rPr>
          <w:rFonts w:ascii="Calibri" w:hAnsi="Calibri"/>
          <w:sz w:val="16"/>
          <w:szCs w:val="16"/>
        </w:rPr>
      </w:pPr>
    </w:p>
    <w:p w14:paraId="53F12B0C" w14:textId="77777777" w:rsidR="00536BAB" w:rsidRDefault="00536BAB" w:rsidP="00536BAB">
      <w:pPr>
        <w:pStyle w:val="StyleHeading3H314ptNotItalic1"/>
        <w:rPr>
          <w:rFonts w:ascii="Calibri" w:hAnsi="Calibri" w:cs="Calibri"/>
        </w:rPr>
      </w:pPr>
      <w:bookmarkStart w:id="271" w:name="_Toc426724568"/>
      <w:bookmarkStart w:id="272" w:name="_Toc54184057"/>
      <w:bookmarkStart w:id="273" w:name="_Toc72840298"/>
      <w:bookmarkStart w:id="274" w:name="_Toc126833273"/>
      <w:bookmarkStart w:id="275" w:name="_Toc127366516"/>
      <w:r>
        <w:rPr>
          <w:rFonts w:ascii="Calibri" w:hAnsi="Calibri" w:cs="Calibri"/>
        </w:rPr>
        <w:t>Superannuation – Pension Phase and Retirement Income Streams</w:t>
      </w:r>
      <w:bookmarkEnd w:id="271"/>
      <w:bookmarkEnd w:id="272"/>
      <w:bookmarkEnd w:id="273"/>
      <w:bookmarkEnd w:id="274"/>
      <w:bookmarkEnd w:id="275"/>
    </w:p>
    <w:p w14:paraId="660D5D06" w14:textId="77777777" w:rsidR="00536BAB" w:rsidRDefault="00536BAB" w:rsidP="00536BAB">
      <w:pPr>
        <w:rPr>
          <w:rFonts w:ascii="Calibri" w:hAnsi="Calibri" w:cs="Calibri"/>
          <w:sz w:val="16"/>
          <w:szCs w:val="16"/>
        </w:rPr>
      </w:pPr>
    </w:p>
    <w:p w14:paraId="29B69E13" w14:textId="2AD7AE14" w:rsidR="00536BAB" w:rsidRPr="00CC71A4" w:rsidRDefault="006066CE" w:rsidP="00536BAB">
      <w:pPr>
        <w:pStyle w:val="Default"/>
        <w:rPr>
          <w:rFonts w:ascii="Calibri" w:hAnsi="Calibri" w:cs="Calibri"/>
        </w:rPr>
      </w:pPr>
      <w:r w:rsidRPr="006066CE">
        <w:rPr>
          <w:rFonts w:ascii="Calibri" w:hAnsi="Calibri" w:cs="Calibri"/>
          <w:color w:val="auto"/>
        </w:rPr>
        <w:t xml:space="preserve">Upon reaching preservation age, </w:t>
      </w:r>
      <w:r w:rsidR="00536BAB" w:rsidRPr="006066CE">
        <w:rPr>
          <w:rFonts w:ascii="Calibri" w:hAnsi="Calibri" w:cs="Calibri"/>
          <w:color w:val="auto"/>
        </w:rPr>
        <w:t xml:space="preserve">current legislation allows you to commence an income stream with </w:t>
      </w:r>
      <w:r w:rsidR="00536BAB" w:rsidRPr="00CC71A4">
        <w:rPr>
          <w:rFonts w:ascii="Calibri" w:hAnsi="Calibri" w:cs="Calibri"/>
        </w:rPr>
        <w:t xml:space="preserve">your superannuation monies. From age 60, all income received from this income stream is tax free. </w:t>
      </w:r>
    </w:p>
    <w:p w14:paraId="5DDB1225" w14:textId="77777777" w:rsidR="00536BAB" w:rsidRDefault="00536BAB" w:rsidP="00536BAB">
      <w:pPr>
        <w:pStyle w:val="Default"/>
        <w:rPr>
          <w:rFonts w:ascii="Calibri" w:hAnsi="Calibri" w:cs="Calibri"/>
        </w:rPr>
      </w:pPr>
    </w:p>
    <w:p w14:paraId="38540E14" w14:textId="77777777" w:rsidR="00536BAB" w:rsidRPr="00CC71A4" w:rsidRDefault="00536BAB" w:rsidP="00536BAB">
      <w:pPr>
        <w:pStyle w:val="Default"/>
        <w:rPr>
          <w:rFonts w:ascii="Calibri" w:hAnsi="Calibri" w:cs="Calibri"/>
        </w:rPr>
      </w:pPr>
      <w:r w:rsidRPr="00CC71A4">
        <w:rPr>
          <w:rFonts w:ascii="Calibri" w:hAnsi="Calibri" w:cs="Calibri"/>
        </w:rPr>
        <w:t xml:space="preserve">Once you have commenced an income stream all income earnt from the amount funding the income stream is also tax free, as opposed to being taxed at 15% when in accumulation phase. Income that is taxed within the super fund includes distributions and any capital gains realised via the selling of units. </w:t>
      </w:r>
    </w:p>
    <w:p w14:paraId="0BACD9AE" w14:textId="77777777" w:rsidR="00536BAB" w:rsidRPr="00CC71A4" w:rsidRDefault="00536BAB" w:rsidP="00536BAB">
      <w:pPr>
        <w:pStyle w:val="Default"/>
        <w:rPr>
          <w:rFonts w:ascii="Calibri" w:hAnsi="Calibri" w:cs="Calibri"/>
        </w:rPr>
      </w:pPr>
    </w:p>
    <w:p w14:paraId="4DE6D0AC" w14:textId="77777777" w:rsidR="00536BAB" w:rsidRPr="00CC71A4" w:rsidRDefault="00536BAB" w:rsidP="00536BAB">
      <w:pPr>
        <w:pStyle w:val="Default"/>
        <w:rPr>
          <w:rFonts w:ascii="Calibri" w:hAnsi="Calibri" w:cs="Calibri"/>
        </w:rPr>
      </w:pPr>
    </w:p>
    <w:p w14:paraId="2A81DEA3" w14:textId="29F805E8" w:rsidR="00536BAB" w:rsidRDefault="006066CE" w:rsidP="00536BAB">
      <w:pPr>
        <w:pStyle w:val="Default"/>
        <w:ind w:left="720"/>
        <w:rPr>
          <w:rFonts w:ascii="Calibri" w:hAnsi="Calibri" w:cs="Calibri"/>
        </w:rPr>
      </w:pPr>
      <w:r w:rsidRPr="006066CE">
        <w:rPr>
          <w:rFonts w:ascii="Calibri" w:hAnsi="Calibri" w:cs="Calibri"/>
          <w:noProof/>
        </w:rPr>
        <w:drawing>
          <wp:inline distT="0" distB="0" distL="0" distR="0" wp14:anchorId="2B076528" wp14:editId="55C07B22">
            <wp:extent cx="4706007" cy="242921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6007" cy="2429214"/>
                    </a:xfrm>
                    <a:prstGeom prst="rect">
                      <a:avLst/>
                    </a:prstGeom>
                  </pic:spPr>
                </pic:pic>
              </a:graphicData>
            </a:graphic>
          </wp:inline>
        </w:drawing>
      </w:r>
    </w:p>
    <w:p w14:paraId="62828972" w14:textId="77777777" w:rsidR="00536BAB" w:rsidRDefault="00536BAB" w:rsidP="00536BAB">
      <w:pPr>
        <w:pStyle w:val="Default"/>
        <w:rPr>
          <w:rFonts w:ascii="Calibri" w:hAnsi="Calibri" w:cs="Calibri"/>
          <w:b/>
          <w:bCs/>
        </w:rPr>
      </w:pPr>
    </w:p>
    <w:p w14:paraId="44DFCFAD" w14:textId="77777777" w:rsidR="00536BAB" w:rsidRDefault="00536BAB" w:rsidP="00536BAB">
      <w:pPr>
        <w:pStyle w:val="Default"/>
        <w:rPr>
          <w:rFonts w:ascii="Calibri" w:hAnsi="Calibri" w:cs="Calibri"/>
          <w:b/>
          <w:bCs/>
          <w:color w:val="auto"/>
        </w:rPr>
      </w:pPr>
      <w:r w:rsidRPr="000D4F22">
        <w:rPr>
          <w:rFonts w:ascii="Calibri" w:hAnsi="Calibri" w:cs="Calibri"/>
          <w:b/>
          <w:bCs/>
          <w:color w:val="auto"/>
        </w:rPr>
        <w:t>For Consideration:</w:t>
      </w:r>
    </w:p>
    <w:p w14:paraId="4823804A" w14:textId="77777777" w:rsidR="00630ADD" w:rsidRPr="000D4F22" w:rsidRDefault="00630ADD" w:rsidP="00536BAB">
      <w:pPr>
        <w:pStyle w:val="Default"/>
        <w:rPr>
          <w:rFonts w:ascii="Calibri" w:hAnsi="Calibri" w:cs="Calibri"/>
          <w:b/>
          <w:bCs/>
          <w:color w:val="auto"/>
        </w:rPr>
      </w:pPr>
    </w:p>
    <w:p w14:paraId="592F03F3" w14:textId="77777777" w:rsidR="00536BAB" w:rsidRPr="000D4F22" w:rsidRDefault="00536BAB" w:rsidP="00C57670">
      <w:pPr>
        <w:pStyle w:val="Default"/>
        <w:numPr>
          <w:ilvl w:val="0"/>
          <w:numId w:val="26"/>
        </w:numPr>
        <w:rPr>
          <w:rFonts w:ascii="Calibri" w:hAnsi="Calibri" w:cs="Calibri"/>
          <w:color w:val="auto"/>
        </w:rPr>
      </w:pPr>
      <w:r w:rsidRPr="000D4F22">
        <w:rPr>
          <w:rFonts w:ascii="Calibri" w:hAnsi="Calibri" w:cs="Calibri"/>
          <w:color w:val="auto"/>
        </w:rPr>
        <w:t>The minimum income stream that must be drawn from the Allocated Pension is:</w:t>
      </w:r>
    </w:p>
    <w:p w14:paraId="7BB774E3" w14:textId="77777777" w:rsidR="00536BAB" w:rsidRPr="000D4F22" w:rsidRDefault="00536BAB" w:rsidP="00536BAB">
      <w:pPr>
        <w:pStyle w:val="Default"/>
        <w:rPr>
          <w:rFonts w:ascii="Calibri" w:hAnsi="Calibri" w:cs="Calibri"/>
          <w:b/>
          <w:bCs/>
          <w:color w:va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134"/>
        <w:gridCol w:w="850"/>
        <w:gridCol w:w="851"/>
        <w:gridCol w:w="850"/>
        <w:gridCol w:w="851"/>
        <w:gridCol w:w="780"/>
        <w:gridCol w:w="631"/>
      </w:tblGrid>
      <w:tr w:rsidR="00536BAB" w:rsidRPr="000D4F22" w14:paraId="32F0E749" w14:textId="77777777" w:rsidTr="007B6A22">
        <w:tc>
          <w:tcPr>
            <w:tcW w:w="3681" w:type="dxa"/>
            <w:shd w:val="clear" w:color="auto" w:fill="8EAADB"/>
          </w:tcPr>
          <w:p w14:paraId="480C3315" w14:textId="77777777" w:rsidR="00536BAB" w:rsidRPr="0016673A" w:rsidRDefault="00536BAB" w:rsidP="007B6A22">
            <w:pPr>
              <w:jc w:val="center"/>
              <w:rPr>
                <w:rFonts w:ascii="Calibri" w:hAnsi="Calibri" w:cs="Calibri"/>
                <w:b/>
              </w:rPr>
            </w:pPr>
            <w:r w:rsidRPr="0016673A">
              <w:rPr>
                <w:rFonts w:ascii="Calibri" w:hAnsi="Calibri" w:cs="Calibri"/>
                <w:b/>
              </w:rPr>
              <w:t>Age</w:t>
            </w:r>
          </w:p>
        </w:tc>
        <w:tc>
          <w:tcPr>
            <w:tcW w:w="1134" w:type="dxa"/>
            <w:shd w:val="clear" w:color="auto" w:fill="D9E2F3"/>
          </w:tcPr>
          <w:p w14:paraId="171087F8" w14:textId="77777777" w:rsidR="00536BAB" w:rsidRPr="0016673A" w:rsidRDefault="00536BAB" w:rsidP="007B6A22">
            <w:pPr>
              <w:jc w:val="center"/>
              <w:rPr>
                <w:rFonts w:ascii="Calibri" w:hAnsi="Calibri" w:cs="Calibri"/>
                <w:b/>
              </w:rPr>
            </w:pPr>
            <w:r w:rsidRPr="0016673A">
              <w:rPr>
                <w:rFonts w:ascii="Calibri" w:hAnsi="Calibri" w:cs="Calibri"/>
                <w:b/>
              </w:rPr>
              <w:t>Under 65</w:t>
            </w:r>
          </w:p>
        </w:tc>
        <w:tc>
          <w:tcPr>
            <w:tcW w:w="850" w:type="dxa"/>
            <w:shd w:val="clear" w:color="auto" w:fill="D9E2F3"/>
          </w:tcPr>
          <w:p w14:paraId="703CF8AD" w14:textId="77777777" w:rsidR="00536BAB" w:rsidRPr="0016673A" w:rsidRDefault="00536BAB" w:rsidP="007B6A22">
            <w:pPr>
              <w:jc w:val="center"/>
              <w:rPr>
                <w:rFonts w:ascii="Calibri" w:hAnsi="Calibri" w:cs="Calibri"/>
                <w:b/>
              </w:rPr>
            </w:pPr>
            <w:r w:rsidRPr="0016673A">
              <w:rPr>
                <w:rFonts w:ascii="Calibri" w:hAnsi="Calibri" w:cs="Calibri"/>
                <w:b/>
              </w:rPr>
              <w:t>65-74</w:t>
            </w:r>
          </w:p>
        </w:tc>
        <w:tc>
          <w:tcPr>
            <w:tcW w:w="851" w:type="dxa"/>
            <w:shd w:val="clear" w:color="auto" w:fill="D9E2F3"/>
          </w:tcPr>
          <w:p w14:paraId="6E1CFEE7" w14:textId="77777777" w:rsidR="00536BAB" w:rsidRPr="0016673A" w:rsidRDefault="00536BAB" w:rsidP="007B6A22">
            <w:pPr>
              <w:jc w:val="center"/>
              <w:rPr>
                <w:rFonts w:ascii="Calibri" w:hAnsi="Calibri" w:cs="Calibri"/>
                <w:b/>
              </w:rPr>
            </w:pPr>
            <w:r w:rsidRPr="0016673A">
              <w:rPr>
                <w:rFonts w:ascii="Calibri" w:hAnsi="Calibri" w:cs="Calibri"/>
                <w:b/>
              </w:rPr>
              <w:t>75-79</w:t>
            </w:r>
          </w:p>
        </w:tc>
        <w:tc>
          <w:tcPr>
            <w:tcW w:w="850" w:type="dxa"/>
            <w:shd w:val="clear" w:color="auto" w:fill="D9E2F3"/>
          </w:tcPr>
          <w:p w14:paraId="696BE012" w14:textId="77777777" w:rsidR="00536BAB" w:rsidRPr="0016673A" w:rsidRDefault="00536BAB" w:rsidP="007B6A22">
            <w:pPr>
              <w:jc w:val="center"/>
              <w:rPr>
                <w:rFonts w:ascii="Calibri" w:hAnsi="Calibri" w:cs="Calibri"/>
                <w:b/>
              </w:rPr>
            </w:pPr>
            <w:r w:rsidRPr="0016673A">
              <w:rPr>
                <w:rFonts w:ascii="Calibri" w:hAnsi="Calibri" w:cs="Calibri"/>
                <w:b/>
              </w:rPr>
              <w:t>80-84</w:t>
            </w:r>
          </w:p>
        </w:tc>
        <w:tc>
          <w:tcPr>
            <w:tcW w:w="851" w:type="dxa"/>
            <w:shd w:val="clear" w:color="auto" w:fill="D9E2F3"/>
          </w:tcPr>
          <w:p w14:paraId="6A8011FD" w14:textId="77777777" w:rsidR="00536BAB" w:rsidRPr="0016673A" w:rsidRDefault="00536BAB" w:rsidP="007B6A22">
            <w:pPr>
              <w:jc w:val="center"/>
              <w:rPr>
                <w:rFonts w:ascii="Calibri" w:hAnsi="Calibri" w:cs="Calibri"/>
                <w:b/>
              </w:rPr>
            </w:pPr>
            <w:r w:rsidRPr="0016673A">
              <w:rPr>
                <w:rFonts w:ascii="Calibri" w:hAnsi="Calibri" w:cs="Calibri"/>
                <w:b/>
              </w:rPr>
              <w:t>85-89</w:t>
            </w:r>
          </w:p>
        </w:tc>
        <w:tc>
          <w:tcPr>
            <w:tcW w:w="780" w:type="dxa"/>
            <w:shd w:val="clear" w:color="auto" w:fill="D9E2F3"/>
          </w:tcPr>
          <w:p w14:paraId="4E3F15FD" w14:textId="77777777" w:rsidR="00536BAB" w:rsidRPr="0016673A" w:rsidRDefault="00536BAB" w:rsidP="007B6A22">
            <w:pPr>
              <w:jc w:val="center"/>
              <w:rPr>
                <w:rFonts w:ascii="Calibri" w:hAnsi="Calibri" w:cs="Calibri"/>
                <w:b/>
              </w:rPr>
            </w:pPr>
            <w:r w:rsidRPr="0016673A">
              <w:rPr>
                <w:rFonts w:ascii="Calibri" w:hAnsi="Calibri" w:cs="Calibri"/>
                <w:b/>
              </w:rPr>
              <w:t>90-94</w:t>
            </w:r>
          </w:p>
        </w:tc>
        <w:tc>
          <w:tcPr>
            <w:tcW w:w="631" w:type="dxa"/>
            <w:shd w:val="clear" w:color="auto" w:fill="D9E2F3"/>
          </w:tcPr>
          <w:p w14:paraId="653B6725" w14:textId="77777777" w:rsidR="00536BAB" w:rsidRPr="0016673A" w:rsidRDefault="00536BAB" w:rsidP="007B6A22">
            <w:pPr>
              <w:jc w:val="center"/>
              <w:rPr>
                <w:rFonts w:ascii="Calibri" w:hAnsi="Calibri" w:cs="Calibri"/>
                <w:b/>
              </w:rPr>
            </w:pPr>
            <w:r w:rsidRPr="0016673A">
              <w:rPr>
                <w:rFonts w:ascii="Calibri" w:hAnsi="Calibri" w:cs="Calibri"/>
                <w:b/>
              </w:rPr>
              <w:t>95+</w:t>
            </w:r>
          </w:p>
        </w:tc>
      </w:tr>
      <w:tr w:rsidR="00536BAB" w14:paraId="05D92A5D" w14:textId="77777777" w:rsidTr="007B6A22">
        <w:tc>
          <w:tcPr>
            <w:tcW w:w="3681" w:type="dxa"/>
            <w:shd w:val="clear" w:color="auto" w:fill="8EAADB"/>
          </w:tcPr>
          <w:p w14:paraId="706AFE5D" w14:textId="14FD6F87" w:rsidR="00536BAB" w:rsidRPr="0016673A" w:rsidRDefault="00536BAB" w:rsidP="007B6A22">
            <w:pPr>
              <w:jc w:val="center"/>
              <w:rPr>
                <w:rFonts w:ascii="Calibri" w:hAnsi="Calibri" w:cs="Calibri"/>
                <w:b/>
              </w:rPr>
            </w:pPr>
            <w:r w:rsidRPr="0016673A">
              <w:rPr>
                <w:rFonts w:ascii="Calibri" w:hAnsi="Calibri" w:cs="Calibri"/>
                <w:b/>
              </w:rPr>
              <w:t>Standard percentage</w:t>
            </w:r>
          </w:p>
        </w:tc>
        <w:tc>
          <w:tcPr>
            <w:tcW w:w="1134" w:type="dxa"/>
            <w:shd w:val="clear" w:color="auto" w:fill="D9E2F3"/>
          </w:tcPr>
          <w:p w14:paraId="53AD2D85" w14:textId="77777777" w:rsidR="00536BAB" w:rsidRPr="0016673A" w:rsidRDefault="00536BAB" w:rsidP="007B6A22">
            <w:pPr>
              <w:jc w:val="center"/>
              <w:rPr>
                <w:rFonts w:ascii="Calibri" w:hAnsi="Calibri" w:cs="Calibri"/>
                <w:bCs/>
              </w:rPr>
            </w:pPr>
            <w:r w:rsidRPr="0016673A">
              <w:rPr>
                <w:rFonts w:ascii="Calibri" w:hAnsi="Calibri" w:cs="Calibri"/>
                <w:bCs/>
              </w:rPr>
              <w:t>4%</w:t>
            </w:r>
          </w:p>
        </w:tc>
        <w:tc>
          <w:tcPr>
            <w:tcW w:w="850" w:type="dxa"/>
            <w:shd w:val="clear" w:color="auto" w:fill="D9E2F3"/>
          </w:tcPr>
          <w:p w14:paraId="35B82B59" w14:textId="77777777" w:rsidR="00536BAB" w:rsidRPr="0016673A" w:rsidRDefault="00536BAB" w:rsidP="007B6A22">
            <w:pPr>
              <w:jc w:val="center"/>
              <w:rPr>
                <w:rFonts w:ascii="Calibri" w:hAnsi="Calibri" w:cs="Calibri"/>
                <w:bCs/>
              </w:rPr>
            </w:pPr>
            <w:r w:rsidRPr="0016673A">
              <w:rPr>
                <w:rFonts w:ascii="Calibri" w:hAnsi="Calibri" w:cs="Calibri"/>
                <w:bCs/>
              </w:rPr>
              <w:t>5%</w:t>
            </w:r>
          </w:p>
        </w:tc>
        <w:tc>
          <w:tcPr>
            <w:tcW w:w="851" w:type="dxa"/>
            <w:shd w:val="clear" w:color="auto" w:fill="D9E2F3"/>
          </w:tcPr>
          <w:p w14:paraId="7563BB9D" w14:textId="77777777" w:rsidR="00536BAB" w:rsidRPr="0016673A" w:rsidRDefault="00536BAB" w:rsidP="007B6A22">
            <w:pPr>
              <w:jc w:val="center"/>
              <w:rPr>
                <w:rFonts w:ascii="Calibri" w:hAnsi="Calibri" w:cs="Calibri"/>
                <w:bCs/>
              </w:rPr>
            </w:pPr>
            <w:r w:rsidRPr="0016673A">
              <w:rPr>
                <w:rFonts w:ascii="Calibri" w:hAnsi="Calibri" w:cs="Calibri"/>
                <w:bCs/>
              </w:rPr>
              <w:t>6%</w:t>
            </w:r>
          </w:p>
        </w:tc>
        <w:tc>
          <w:tcPr>
            <w:tcW w:w="850" w:type="dxa"/>
            <w:shd w:val="clear" w:color="auto" w:fill="D9E2F3"/>
          </w:tcPr>
          <w:p w14:paraId="0E215E6A" w14:textId="77777777" w:rsidR="00536BAB" w:rsidRPr="0016673A" w:rsidRDefault="00536BAB" w:rsidP="007B6A22">
            <w:pPr>
              <w:jc w:val="center"/>
              <w:rPr>
                <w:rFonts w:ascii="Calibri" w:hAnsi="Calibri" w:cs="Calibri"/>
                <w:bCs/>
              </w:rPr>
            </w:pPr>
            <w:r w:rsidRPr="0016673A">
              <w:rPr>
                <w:rFonts w:ascii="Calibri" w:hAnsi="Calibri" w:cs="Calibri"/>
                <w:bCs/>
              </w:rPr>
              <w:t>7%</w:t>
            </w:r>
          </w:p>
        </w:tc>
        <w:tc>
          <w:tcPr>
            <w:tcW w:w="851" w:type="dxa"/>
            <w:shd w:val="clear" w:color="auto" w:fill="D9E2F3"/>
          </w:tcPr>
          <w:p w14:paraId="312FBD09" w14:textId="77777777" w:rsidR="00536BAB" w:rsidRPr="0016673A" w:rsidRDefault="00536BAB" w:rsidP="007B6A22">
            <w:pPr>
              <w:jc w:val="center"/>
              <w:rPr>
                <w:rFonts w:ascii="Calibri" w:hAnsi="Calibri" w:cs="Calibri"/>
                <w:bCs/>
              </w:rPr>
            </w:pPr>
            <w:r w:rsidRPr="0016673A">
              <w:rPr>
                <w:rFonts w:ascii="Calibri" w:hAnsi="Calibri" w:cs="Calibri"/>
                <w:bCs/>
              </w:rPr>
              <w:t>9%</w:t>
            </w:r>
          </w:p>
        </w:tc>
        <w:tc>
          <w:tcPr>
            <w:tcW w:w="780" w:type="dxa"/>
            <w:shd w:val="clear" w:color="auto" w:fill="D9E2F3"/>
          </w:tcPr>
          <w:p w14:paraId="0F73C269" w14:textId="77777777" w:rsidR="00536BAB" w:rsidRPr="0016673A" w:rsidRDefault="00536BAB" w:rsidP="007B6A22">
            <w:pPr>
              <w:jc w:val="center"/>
              <w:rPr>
                <w:rFonts w:ascii="Calibri" w:hAnsi="Calibri" w:cs="Calibri"/>
                <w:bCs/>
              </w:rPr>
            </w:pPr>
            <w:r w:rsidRPr="0016673A">
              <w:rPr>
                <w:rFonts w:ascii="Calibri" w:hAnsi="Calibri" w:cs="Calibri"/>
                <w:bCs/>
              </w:rPr>
              <w:t>11%</w:t>
            </w:r>
          </w:p>
        </w:tc>
        <w:tc>
          <w:tcPr>
            <w:tcW w:w="631" w:type="dxa"/>
            <w:shd w:val="clear" w:color="auto" w:fill="D9E2F3"/>
          </w:tcPr>
          <w:p w14:paraId="66F5FC33" w14:textId="77777777" w:rsidR="00536BAB" w:rsidRPr="0016673A" w:rsidRDefault="00536BAB" w:rsidP="007B6A22">
            <w:pPr>
              <w:jc w:val="center"/>
              <w:rPr>
                <w:rFonts w:ascii="Calibri" w:hAnsi="Calibri" w:cs="Calibri"/>
                <w:bCs/>
              </w:rPr>
            </w:pPr>
            <w:r w:rsidRPr="0016673A">
              <w:rPr>
                <w:rFonts w:ascii="Calibri" w:hAnsi="Calibri" w:cs="Calibri"/>
                <w:bCs/>
              </w:rPr>
              <w:t>14%</w:t>
            </w:r>
          </w:p>
        </w:tc>
      </w:tr>
    </w:tbl>
    <w:p w14:paraId="37C829A4" w14:textId="14F2545E" w:rsidR="00536BAB" w:rsidRDefault="00536BAB" w:rsidP="0028506D">
      <w:pPr>
        <w:rPr>
          <w:rFonts w:ascii="Calibri" w:hAnsi="Calibri" w:cs="Times New Roman"/>
          <w:color w:val="000000"/>
        </w:rPr>
      </w:pPr>
    </w:p>
    <w:p w14:paraId="2F9B612F" w14:textId="2263175A" w:rsidR="00536BAB" w:rsidRDefault="00536BAB" w:rsidP="0028506D">
      <w:pPr>
        <w:rPr>
          <w:rFonts w:ascii="Calibri" w:hAnsi="Calibri" w:cs="Times New Roman"/>
          <w:color w:val="000000"/>
        </w:rPr>
      </w:pPr>
    </w:p>
    <w:p w14:paraId="4E83ABEA" w14:textId="2C671024" w:rsidR="00F879CA" w:rsidRDefault="00F879CA" w:rsidP="0028506D">
      <w:pPr>
        <w:rPr>
          <w:rFonts w:ascii="Calibri" w:hAnsi="Calibri" w:cs="Times New Roman"/>
          <w:color w:val="000000"/>
        </w:rPr>
      </w:pPr>
    </w:p>
    <w:p w14:paraId="514BEA36" w14:textId="77777777" w:rsidR="006066CE" w:rsidRDefault="006066CE" w:rsidP="0028506D">
      <w:pPr>
        <w:rPr>
          <w:rFonts w:ascii="Calibri" w:hAnsi="Calibri" w:cs="Times New Roman"/>
          <w:color w:val="000000"/>
        </w:rPr>
        <w:sectPr w:rsidR="006066CE" w:rsidSect="00590CAB">
          <w:pgSz w:w="11907" w:h="16840" w:code="9"/>
          <w:pgMar w:top="1134" w:right="851" w:bottom="1134" w:left="1418" w:header="720" w:footer="720" w:gutter="0"/>
          <w:cols w:space="720"/>
        </w:sectPr>
      </w:pPr>
    </w:p>
    <w:p w14:paraId="1912C7C1" w14:textId="0085ED37" w:rsidR="00F879CA" w:rsidRDefault="00F879CA" w:rsidP="0028506D">
      <w:pPr>
        <w:rPr>
          <w:rFonts w:ascii="Calibri" w:hAnsi="Calibri" w:cs="Times New Roman"/>
          <w:color w:val="000000"/>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76" w:name="_Toc449013936"/>
      <w:bookmarkStart w:id="277" w:name="_Toc480466893"/>
      <w:bookmarkStart w:id="278" w:name="_Toc107329630"/>
      <w:bookmarkStart w:id="279" w:name="_Toc127366517"/>
      <w:bookmarkEnd w:id="162"/>
      <w:bookmarkEnd w:id="132"/>
      <w:bookmarkEnd w:id="133"/>
      <w:bookmarkEnd w:id="134"/>
      <w:bookmarkEnd w:id="135"/>
      <w:r w:rsidRPr="00B33D57">
        <w:rPr>
          <w:rFonts w:ascii="Calibri" w:hAnsi="Calibri" w:cs="Calibri"/>
          <w:color w:val="215868"/>
        </w:rPr>
        <w:t>What is paid to your adviser</w:t>
      </w:r>
      <w:bookmarkEnd w:id="276"/>
      <w:bookmarkEnd w:id="277"/>
      <w:bookmarkEnd w:id="278"/>
      <w:bookmarkEnd w:id="279"/>
    </w:p>
    <w:p w14:paraId="53516262" w14:textId="77777777" w:rsidR="008B5738" w:rsidRPr="00B33D57" w:rsidRDefault="008B5738" w:rsidP="008B5738">
      <w:pPr>
        <w:pStyle w:val="StyleHeading3H314ptNotItalic"/>
        <w:rPr>
          <w:rFonts w:ascii="Calibri" w:hAnsi="Calibri" w:cs="Calibri"/>
          <w:color w:val="F79646"/>
        </w:rPr>
      </w:pPr>
      <w:bookmarkStart w:id="280" w:name="_Toc346711014"/>
      <w:bookmarkStart w:id="281" w:name="_Toc449013937"/>
      <w:bookmarkStart w:id="282" w:name="_Toc480466894"/>
      <w:bookmarkStart w:id="283" w:name="_Toc107329631"/>
      <w:bookmarkStart w:id="284" w:name="_Toc127366518"/>
      <w:r w:rsidRPr="00B33D57">
        <w:rPr>
          <w:rFonts w:ascii="Calibri" w:hAnsi="Calibri" w:cs="Calibri"/>
          <w:color w:val="F79646"/>
        </w:rPr>
        <w:t>Plan Fee</w:t>
      </w:r>
      <w:bookmarkStart w:id="285" w:name="_Toc64953530"/>
      <w:bookmarkEnd w:id="280"/>
      <w:bookmarkEnd w:id="281"/>
      <w:bookmarkEnd w:id="282"/>
      <w:bookmarkEnd w:id="283"/>
      <w:bookmarkEnd w:id="284"/>
    </w:p>
    <w:p w14:paraId="030C35BE" w14:textId="17707325" w:rsidR="009E04C0" w:rsidRDefault="009E04C0" w:rsidP="009E04C0">
      <w:pPr>
        <w:rPr>
          <w:rFonts w:ascii="Calibri" w:hAnsi="Calibri" w:cs="Calibri"/>
          <w:color w:val="FF00FF"/>
        </w:rPr>
      </w:pPr>
      <w:r>
        <w:rPr>
          <w:rFonts w:ascii="Calibri" w:hAnsi="Calibri" w:cs="Calibri"/>
        </w:rPr>
        <w:t xml:space="preserve">As part of the recent </w:t>
      </w:r>
      <w:r w:rsidRPr="009E04C0">
        <w:rPr>
          <w:rFonts w:ascii="Calibri" w:hAnsi="Calibri" w:cs="Calibri"/>
          <w:color w:val="FF0000"/>
        </w:rPr>
        <w:t xml:space="preserve">[Insert Insurer here] </w:t>
      </w:r>
      <w:r>
        <w:rPr>
          <w:rFonts w:ascii="Calibri" w:hAnsi="Calibri" w:cs="Calibri"/>
        </w:rPr>
        <w:t xml:space="preserve">Insurance claim, you are entitled to an additional Financial Planning benefit of </w:t>
      </w:r>
      <w:r w:rsidRPr="009E04C0">
        <w:rPr>
          <w:rFonts w:ascii="Calibri" w:hAnsi="Calibri" w:cs="Calibri"/>
          <w:color w:val="FF0000"/>
        </w:rPr>
        <w:t xml:space="preserve">[insert amount here] </w:t>
      </w:r>
      <w:r>
        <w:rPr>
          <w:rFonts w:ascii="Calibri" w:hAnsi="Calibri" w:cs="Calibri"/>
        </w:rPr>
        <w:t xml:space="preserve">which covers the fee for this Statement of Advice. </w:t>
      </w:r>
    </w:p>
    <w:p w14:paraId="297DAE25" w14:textId="77777777" w:rsidR="00A21359" w:rsidRDefault="00A21359" w:rsidP="00021F32">
      <w:pPr>
        <w:widowControl w:val="0"/>
        <w:autoSpaceDE w:val="0"/>
        <w:autoSpaceDN w:val="0"/>
        <w:adjustRightInd w:val="0"/>
        <w:spacing w:line="220" w:lineRule="atLeast"/>
        <w:rPr>
          <w:rFonts w:ascii="Calibri" w:hAnsi="Calibri" w:cs="Calibri"/>
        </w:rPr>
      </w:pPr>
    </w:p>
    <w:bookmarkEnd w:id="285"/>
    <w:p w14:paraId="5EABE040" w14:textId="77777777" w:rsidR="009E04C0" w:rsidRPr="00B33D57" w:rsidRDefault="009E04C0" w:rsidP="009E04C0">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p w14:paraId="6ADC2110" w14:textId="77777777" w:rsidR="00BE1CC8" w:rsidRDefault="00BE1CC8">
      <w:pPr>
        <w:jc w:val="left"/>
        <w:rPr>
          <w:rFonts w:ascii="Calibri" w:hAnsi="Calibri" w:cs="Calibri"/>
          <w:b/>
          <w:bCs/>
          <w:color w:val="008000"/>
          <w:sz w:val="32"/>
          <w:szCs w:val="20"/>
        </w:rPr>
        <w:sectPr w:rsidR="00BE1CC8" w:rsidSect="00590CAB">
          <w:headerReference w:type="default" r:id="rId19"/>
          <w:pgSz w:w="11907" w:h="16840" w:code="9"/>
          <w:pgMar w:top="1134" w:right="851" w:bottom="1134" w:left="1418" w:header="720" w:footer="720" w:gutter="0"/>
          <w:cols w:space="720"/>
        </w:sectPr>
      </w:pPr>
    </w:p>
    <w:p w14:paraId="1A715BA3" w14:textId="77777777" w:rsidR="00A674FD" w:rsidRPr="00B33D57" w:rsidRDefault="00A674FD" w:rsidP="00A674FD">
      <w:pPr>
        <w:pStyle w:val="StyleHeading3H314ptNotItalic1"/>
        <w:rPr>
          <w:rFonts w:ascii="Calibri" w:hAnsi="Calibri" w:cs="Calibri"/>
          <w:color w:val="F79646"/>
        </w:rPr>
      </w:pPr>
      <w:bookmarkStart w:id="286" w:name="_Toc57095379"/>
      <w:bookmarkStart w:id="287" w:name="_Toc98234652"/>
      <w:bookmarkStart w:id="288" w:name="_Toc98234720"/>
      <w:bookmarkStart w:id="289" w:name="_Toc242159958"/>
      <w:bookmarkStart w:id="290" w:name="_Toc346711016"/>
      <w:bookmarkStart w:id="291" w:name="_Toc449013938"/>
      <w:bookmarkStart w:id="292" w:name="_Toc480466895"/>
      <w:bookmarkStart w:id="293" w:name="_Toc63670958"/>
      <w:bookmarkStart w:id="294" w:name="_Toc106104211"/>
      <w:bookmarkStart w:id="295" w:name="_Toc107329632"/>
      <w:bookmarkStart w:id="296" w:name="_Toc127366519"/>
      <w:bookmarkStart w:id="297" w:name="_Toc64953531"/>
      <w:bookmarkStart w:id="298" w:name="_Toc98234657"/>
      <w:bookmarkStart w:id="299" w:name="_Toc98234725"/>
      <w:r w:rsidRPr="00B33D57">
        <w:rPr>
          <w:rFonts w:ascii="Calibri" w:hAnsi="Calibri" w:cs="Calibri"/>
          <w:color w:val="F79646"/>
        </w:rPr>
        <w:t>Disclosure Statement</w:t>
      </w:r>
      <w:bookmarkEnd w:id="286"/>
      <w:bookmarkEnd w:id="287"/>
      <w:bookmarkEnd w:id="288"/>
      <w:bookmarkEnd w:id="289"/>
      <w:bookmarkEnd w:id="290"/>
      <w:bookmarkEnd w:id="291"/>
      <w:bookmarkEnd w:id="292"/>
      <w:bookmarkEnd w:id="293"/>
      <w:bookmarkEnd w:id="294"/>
      <w:bookmarkEnd w:id="295"/>
      <w:bookmarkEnd w:id="296"/>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300"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As the SoA is specifically prepared for you and based on your situation, I do not take any responsibility for any third-party persons acting on all or on a part of any advice or recommendations made in this SoA.</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01" w:name="_Toc55289376"/>
      <w:bookmarkEnd w:id="297"/>
      <w:bookmarkEnd w:id="298"/>
      <w:bookmarkEnd w:id="299"/>
      <w:bookmarkEnd w:id="300"/>
      <w:r w:rsidRPr="00B33D57">
        <w:rPr>
          <w:rFonts w:ascii="Calibri" w:hAnsi="Calibri" w:cs="Calibri"/>
          <w:b/>
        </w:rPr>
        <w:t>Your Financial Plan</w:t>
      </w:r>
      <w:bookmarkEnd w:id="301"/>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02" w:name="_Toc223771091"/>
      <w:bookmarkStart w:id="303" w:name="_Toc229212943"/>
      <w:r w:rsidRPr="00B33D57">
        <w:rPr>
          <w:rFonts w:ascii="Calibri" w:hAnsi="Calibri" w:cs="Calibri"/>
          <w:b/>
          <w:bCs/>
        </w:rPr>
        <w:t>Next steps</w:t>
      </w:r>
      <w:bookmarkEnd w:id="302"/>
      <w:bookmarkEnd w:id="303"/>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04" w:name="_Toc223771092"/>
      <w:bookmarkStart w:id="305" w:name="_Toc229212944"/>
      <w:r w:rsidRPr="00B33D57">
        <w:rPr>
          <w:rFonts w:ascii="Calibri" w:hAnsi="Calibri" w:cs="Calibri"/>
          <w:b/>
          <w:bCs/>
        </w:rPr>
        <w:t>How to get started</w:t>
      </w:r>
      <w:bookmarkEnd w:id="304"/>
      <w:bookmarkEnd w:id="305"/>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06" w:name="_Toc55289377"/>
      <w:r w:rsidRPr="00B33D57">
        <w:rPr>
          <w:rFonts w:ascii="Calibri" w:hAnsi="Calibri" w:cs="Calibri"/>
          <w:b/>
        </w:rPr>
        <w:t>Finally</w:t>
      </w:r>
      <w:bookmarkEnd w:id="306"/>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recommended,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0"/>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307" w:name="_Toc449013939"/>
      <w:bookmarkStart w:id="308" w:name="_Toc58251688"/>
      <w:bookmarkStart w:id="309" w:name="_Toc107329633"/>
      <w:bookmarkStart w:id="310" w:name="_Toc110499584"/>
      <w:bookmarkStart w:id="311" w:name="_Toc127366520"/>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07"/>
      <w:bookmarkEnd w:id="308"/>
      <w:bookmarkEnd w:id="309"/>
      <w:bookmarkEnd w:id="310"/>
      <w:bookmarkEnd w:id="311"/>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C57670">
      <w:pPr>
        <w:numPr>
          <w:ilvl w:val="0"/>
          <w:numId w:val="21"/>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C57670">
      <w:pPr>
        <w:numPr>
          <w:ilvl w:val="0"/>
          <w:numId w:val="21"/>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sectPr w:rsidR="000F35BD" w:rsidRPr="00D457F4" w:rsidSect="009E04C0">
      <w:headerReference w:type="default" r:id="rId21"/>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262E87F9" w:rsidR="004E1AD9" w:rsidRPr="00CF4BF0" w:rsidRDefault="00CF4BF0" w:rsidP="007E4812">
          <w:pPr>
            <w:jc w:val="left"/>
            <w:rPr>
              <w:rFonts w:cs="Times New Roman"/>
              <w:b/>
              <w:i/>
              <w:color w:val="FF0000"/>
              <w:sz w:val="16"/>
              <w:szCs w:val="16"/>
            </w:rPr>
          </w:pPr>
          <w:r w:rsidRPr="00CF4BF0">
            <w:rPr>
              <w:rFonts w:cs="Times New Roman"/>
              <w:b/>
              <w:i/>
              <w:color w:val="FF0000"/>
              <w:sz w:val="16"/>
              <w:szCs w:val="16"/>
            </w:rPr>
            <w:t>[Insert client name here]</w:t>
          </w:r>
        </w:p>
        <w:p w14:paraId="691B46C2" w14:textId="77777777" w:rsidR="004E1AD9" w:rsidRPr="00CF4BF0" w:rsidRDefault="004E1AD9" w:rsidP="007E4812">
          <w:pPr>
            <w:pStyle w:val="Footer"/>
            <w:tabs>
              <w:tab w:val="left" w:pos="720"/>
            </w:tabs>
            <w:rPr>
              <w:i/>
              <w:color w:val="FF0000"/>
              <w:sz w:val="16"/>
            </w:rPr>
          </w:pPr>
        </w:p>
      </w:tc>
      <w:tc>
        <w:tcPr>
          <w:tcW w:w="2057" w:type="dxa"/>
          <w:tcBorders>
            <w:top w:val="single" w:sz="8" w:space="0" w:color="333399"/>
            <w:left w:val="nil"/>
            <w:bottom w:val="nil"/>
            <w:right w:val="nil"/>
          </w:tcBorders>
        </w:tcPr>
        <w:p w14:paraId="567681BA" w14:textId="50E51EEC" w:rsidR="004E1AD9" w:rsidRPr="00CF4BF0" w:rsidRDefault="00CF4BF0" w:rsidP="00BA3037">
          <w:pPr>
            <w:pStyle w:val="Footer"/>
            <w:tabs>
              <w:tab w:val="left" w:pos="720"/>
            </w:tabs>
            <w:rPr>
              <w:i/>
              <w:color w:val="FF0000"/>
              <w:sz w:val="16"/>
            </w:rPr>
          </w:pPr>
          <w:r w:rsidRPr="00CF4BF0">
            <w:rPr>
              <w:i/>
              <w:color w:val="FF0000"/>
              <w:sz w:val="16"/>
            </w:rPr>
            <w:t>[insert date here]</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4FEF4" w14:textId="07418D09" w:rsidR="000F35BD" w:rsidRPr="00D12F0D" w:rsidRDefault="000F35BD">
    <w:pPr>
      <w:pStyle w:val="Heading1"/>
      <w:rPr>
        <w:rFonts w:ascii="Calibri" w:hAnsi="Calibri"/>
        <w:color w:val="215868"/>
      </w:rPr>
    </w:pPr>
    <w:r w:rsidRPr="00D12F0D">
      <w:rPr>
        <w:rFonts w:ascii="Calibri" w:hAnsi="Calibri"/>
        <w:color w:val="215868"/>
      </w:rPr>
      <w:t>Planning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6540F" w14:textId="7B7927A0" w:rsidR="006066CE" w:rsidRPr="00D12F0D" w:rsidRDefault="006066CE">
    <w:pPr>
      <w:pStyle w:val="Heading1"/>
      <w:rPr>
        <w:rFonts w:ascii="Calibri" w:hAnsi="Calibri"/>
        <w:color w:val="215868"/>
      </w:rPr>
    </w:pPr>
    <w:r>
      <w:rPr>
        <w:rFonts w:ascii="Calibri" w:hAnsi="Calibri"/>
        <w:color w:val="215868"/>
      </w:rPr>
      <w:t>Fees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6FC5B" w14:textId="0DCA76AA" w:rsidR="00903090" w:rsidRPr="00D12F0D" w:rsidRDefault="00BE1CC8">
    <w:pPr>
      <w:pStyle w:val="Heading1"/>
      <w:rPr>
        <w:rFonts w:ascii="Calibri" w:hAnsi="Calibri"/>
        <w:color w:val="215868"/>
      </w:rPr>
    </w:pPr>
    <w:r>
      <w:rPr>
        <w:rFonts w:ascii="Calibri" w:hAnsi="Calibri"/>
        <w:color w:val="215868"/>
      </w:rPr>
      <w:t xml:space="preserve">Appendix </w:t>
    </w:r>
    <w:r w:rsidR="009E04C0">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F53D20"/>
    <w:multiLevelType w:val="hybridMultilevel"/>
    <w:tmpl w:val="18A0F9D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3"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16"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18"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22"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8B271A"/>
    <w:multiLevelType w:val="hybridMultilevel"/>
    <w:tmpl w:val="819CA55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18"/>
  </w:num>
  <w:num w:numId="3" w16cid:durableId="1646281392">
    <w:abstractNumId w:val="24"/>
  </w:num>
  <w:num w:numId="4" w16cid:durableId="1860389611">
    <w:abstractNumId w:val="7"/>
  </w:num>
  <w:num w:numId="5" w16cid:durableId="716123459">
    <w:abstractNumId w:val="26"/>
  </w:num>
  <w:num w:numId="6" w16cid:durableId="2140489245">
    <w:abstractNumId w:val="2"/>
  </w:num>
  <w:num w:numId="7" w16cid:durableId="1974868721">
    <w:abstractNumId w:val="17"/>
  </w:num>
  <w:num w:numId="8" w16cid:durableId="81493487">
    <w:abstractNumId w:val="15"/>
  </w:num>
  <w:num w:numId="9" w16cid:durableId="825587261">
    <w:abstractNumId w:val="22"/>
  </w:num>
  <w:num w:numId="10" w16cid:durableId="2117288792">
    <w:abstractNumId w:val="16"/>
  </w:num>
  <w:num w:numId="11" w16cid:durableId="543253465">
    <w:abstractNumId w:val="4"/>
  </w:num>
  <w:num w:numId="12" w16cid:durableId="1166820342">
    <w:abstractNumId w:val="8"/>
  </w:num>
  <w:num w:numId="13" w16cid:durableId="914124197">
    <w:abstractNumId w:val="11"/>
  </w:num>
  <w:num w:numId="14" w16cid:durableId="1632860534">
    <w:abstractNumId w:val="13"/>
  </w:num>
  <w:num w:numId="15" w16cid:durableId="2020112341">
    <w:abstractNumId w:val="27"/>
  </w:num>
  <w:num w:numId="16" w16cid:durableId="1563255253">
    <w:abstractNumId w:val="3"/>
  </w:num>
  <w:num w:numId="17" w16cid:durableId="1886944329">
    <w:abstractNumId w:val="21"/>
  </w:num>
  <w:num w:numId="18" w16cid:durableId="542987231">
    <w:abstractNumId w:val="10"/>
  </w:num>
  <w:num w:numId="19" w16cid:durableId="1523665931">
    <w:abstractNumId w:val="12"/>
  </w:num>
  <w:num w:numId="20" w16cid:durableId="1094126078">
    <w:abstractNumId w:val="14"/>
  </w:num>
  <w:num w:numId="21" w16cid:durableId="1267882674">
    <w:abstractNumId w:val="5"/>
  </w:num>
  <w:num w:numId="22" w16cid:durableId="522742914">
    <w:abstractNumId w:val="1"/>
  </w:num>
  <w:num w:numId="23" w16cid:durableId="119804882">
    <w:abstractNumId w:val="19"/>
  </w:num>
  <w:num w:numId="24" w16cid:durableId="1616599769">
    <w:abstractNumId w:val="25"/>
  </w:num>
  <w:num w:numId="25" w16cid:durableId="602107108">
    <w:abstractNumId w:val="23"/>
  </w:num>
  <w:num w:numId="26" w16cid:durableId="808326967">
    <w:abstractNumId w:val="28"/>
  </w:num>
  <w:num w:numId="27" w16cid:durableId="941110831">
    <w:abstractNumId w:val="6"/>
  </w:num>
  <w:num w:numId="28" w16cid:durableId="1837648609">
    <w:abstractNumId w:val="20"/>
  </w:num>
  <w:num w:numId="29" w16cid:durableId="1390181271">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773D5"/>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611"/>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4CB1"/>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253"/>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074"/>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BAB"/>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66CE"/>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0ADD"/>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49CE"/>
    <w:rsid w:val="006E5026"/>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4C0"/>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359"/>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3D67"/>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3858"/>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57670"/>
    <w:rsid w:val="00C60410"/>
    <w:rsid w:val="00C6157D"/>
    <w:rsid w:val="00C62803"/>
    <w:rsid w:val="00C62B36"/>
    <w:rsid w:val="00C63365"/>
    <w:rsid w:val="00C633B0"/>
    <w:rsid w:val="00C63B5C"/>
    <w:rsid w:val="00C64842"/>
    <w:rsid w:val="00C64FAC"/>
    <w:rsid w:val="00C65934"/>
    <w:rsid w:val="00C666E6"/>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7D2"/>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BF0"/>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D1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4B3B"/>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504C"/>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9CA"/>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E66"/>
    <w:rsid w:val="00FB77BE"/>
    <w:rsid w:val="00FC0156"/>
    <w:rsid w:val="00FC0DF7"/>
    <w:rsid w:val="00FC17FF"/>
    <w:rsid w:val="00FC1B97"/>
    <w:rsid w:val="00FC1B99"/>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1"/>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3.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4FF7DF9C-5E8C-4DA2-87F0-468C3F517D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2677</TotalTime>
  <Pages>20</Pages>
  <Words>3652</Words>
  <Characters>19348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22955</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13</cp:revision>
  <cp:lastPrinted>2022-09-04T23:46:00Z</cp:lastPrinted>
  <dcterms:created xsi:type="dcterms:W3CDTF">2023-02-15T03:50:00Z</dcterms:created>
  <dcterms:modified xsi:type="dcterms:W3CDTF">2024-07-01T01:55:00Z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