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bookmarkStart w:id="55" w:name="_Toc169260375"/>
      <w:bookmarkStart w:id="56" w:name="_Toc184894027"/>
      <w:bookmarkStart w:id="57" w:name="_Toc19370728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8" w:name="_Toc325469201"/>
      <w:bookmarkStart w:id="59" w:name="_Toc353805700"/>
      <w:bookmarkStart w:id="60" w:name="_Toc353879009"/>
      <w:bookmarkStart w:id="61" w:name="_Toc353881263"/>
      <w:bookmarkStart w:id="62" w:name="_Toc353881386"/>
      <w:bookmarkStart w:id="63" w:name="_Toc353894918"/>
      <w:bookmarkStart w:id="64" w:name="_Toc363724091"/>
      <w:bookmarkStart w:id="65" w:name="_Toc363728366"/>
      <w:bookmarkStart w:id="66" w:name="_Toc363741607"/>
      <w:bookmarkStart w:id="67" w:name="_Toc364078490"/>
      <w:bookmarkStart w:id="68" w:name="_Toc399342047"/>
      <w:bookmarkStart w:id="69" w:name="_Toc399342178"/>
      <w:bookmarkStart w:id="70" w:name="_Toc399399418"/>
      <w:bookmarkStart w:id="71" w:name="_Toc399919318"/>
      <w:bookmarkStart w:id="72" w:name="_Toc399919888"/>
      <w:bookmarkStart w:id="73" w:name="_Toc399920064"/>
      <w:bookmarkStart w:id="74" w:name="_Toc399921729"/>
      <w:bookmarkStart w:id="75" w:name="_Toc400544875"/>
      <w:bookmarkStart w:id="76" w:name="_Toc403568450"/>
      <w:bookmarkStart w:id="77" w:name="_Toc403648680"/>
      <w:bookmarkStart w:id="78" w:name="_Toc403658954"/>
      <w:bookmarkStart w:id="79" w:name="_Toc419451847"/>
      <w:bookmarkStart w:id="80" w:name="_Toc419452604"/>
      <w:bookmarkStart w:id="81" w:name="_Toc184894028"/>
      <w:bookmarkStart w:id="82" w:name="_Toc193707289"/>
      <w:r w:rsidRPr="00B33D57">
        <w:rPr>
          <w:rFonts w:ascii="Calibri" w:hAnsi="Calibri" w:cs="Arial"/>
          <w:i w:val="0"/>
          <w:color w:val="00B050"/>
          <w:sz w:val="36"/>
        </w:rPr>
        <w:t>STATEMENT OF ADVICE</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14:paraId="7C4E722B" w14:textId="77777777" w:rsidR="002E5A1D" w:rsidRPr="00B33D57" w:rsidRDefault="002E5A1D" w:rsidP="002E5A1D">
      <w:pPr>
        <w:pStyle w:val="Heading3"/>
        <w:ind w:left="-284"/>
        <w:jc w:val="center"/>
        <w:rPr>
          <w:rFonts w:ascii="Calibri" w:hAnsi="Calibri"/>
          <w:i w:val="0"/>
          <w:sz w:val="32"/>
          <w:szCs w:val="32"/>
        </w:rPr>
      </w:pPr>
      <w:bookmarkStart w:id="83" w:name="_Toc325469202"/>
      <w:bookmarkStart w:id="84" w:name="_Toc184894029"/>
      <w:bookmarkStart w:id="85" w:name="_Toc193707290"/>
      <w:r w:rsidRPr="00B33D57">
        <w:rPr>
          <w:rFonts w:ascii="Calibri" w:hAnsi="Calibri"/>
          <w:i w:val="0"/>
          <w:sz w:val="32"/>
          <w:szCs w:val="32"/>
        </w:rPr>
        <w:t>Financial Planning Strategy</w:t>
      </w:r>
      <w:bookmarkEnd w:id="83"/>
      <w:bookmarkEnd w:id="84"/>
      <w:bookmarkEnd w:id="85"/>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3EC03FBF" w:rsidR="002E5A1D" w:rsidRPr="004A72B6" w:rsidRDefault="008776A9" w:rsidP="002E5A1D">
      <w:pPr>
        <w:spacing w:after="120"/>
        <w:ind w:left="-284"/>
        <w:jc w:val="center"/>
        <w:rPr>
          <w:rFonts w:ascii="Calibri" w:hAnsi="Calibri"/>
          <w:b/>
          <w:color w:val="00B0F0"/>
          <w:sz w:val="28"/>
          <w:szCs w:val="28"/>
        </w:rPr>
      </w:pPr>
      <w:r>
        <w:rPr>
          <w:rFonts w:ascii="Calibri" w:hAnsi="Calibri" w:cs="Times New Roman"/>
        </w:rPr>
        <w:t>Greg</w:t>
      </w:r>
      <w:r w:rsidR="00CB5BEB" w:rsidRPr="004A72B6">
        <w:rPr>
          <w:rFonts w:ascii="Calibri" w:hAnsi="Calibri" w:cs="Times New Roman"/>
        </w:rPr>
        <w:t xml:space="preserve"> </w:t>
      </w:r>
      <w:r>
        <w:rPr>
          <w:rFonts w:ascii="Calibri" w:hAnsi="Calibri" w:cs="Times New Roman"/>
        </w:rPr>
        <w:t>Finlayson</w:t>
      </w:r>
      <w:r w:rsidRPr="004A72B6">
        <w:rPr>
          <w:rFonts w:ascii="Calibri" w:hAnsi="Calibri" w:cs="Times New Roman"/>
        </w:rPr>
        <w:t xml:space="preserve"> </w:t>
      </w:r>
      <w:r w:rsidR="00CB5BEB" w:rsidRPr="004A72B6">
        <w:rPr>
          <w:rFonts w:ascii="Calibri" w:hAnsi="Calibri" w:cs="Times New Roman"/>
        </w:rPr>
        <w:t xml:space="preserve">and </w:t>
      </w:r>
      <w:r>
        <w:rPr>
          <w:rFonts w:ascii="Calibri" w:hAnsi="Calibri" w:cs="Times New Roman"/>
        </w:rPr>
        <w:t>Shira</w:t>
      </w:r>
      <w:r w:rsidR="00CB5BEB" w:rsidRPr="004A72B6">
        <w:rPr>
          <w:rFonts w:ascii="Calibri" w:hAnsi="Calibri" w:cs="Times New Roman"/>
        </w:rPr>
        <w:t xml:space="preserve"> </w:t>
      </w:r>
      <w:r>
        <w:rPr>
          <w:rFonts w:ascii="Calibri" w:hAnsi="Calibri" w:cs="Times New Roman"/>
        </w:rPr>
        <w:t>Roth</w:t>
      </w:r>
    </w:p>
    <w:p w14:paraId="160FB1EF" w14:textId="7FD98D05" w:rsidR="0010474D" w:rsidRPr="0010474D" w:rsidRDefault="002E5A1D" w:rsidP="0010474D">
      <w:pPr>
        <w:spacing w:after="120"/>
        <w:ind w:left="-284"/>
        <w:jc w:val="center"/>
        <w:rPr>
          <w:rFonts w:ascii="Calibri" w:hAnsi="Calibri"/>
          <w:sz w:val="22"/>
          <w:szCs w:val="22"/>
        </w:rPr>
      </w:pPr>
      <w:r w:rsidRPr="00B33D57">
        <w:rPr>
          <w:rFonts w:ascii="Calibri" w:hAnsi="Calibri"/>
          <w:sz w:val="22"/>
          <w:szCs w:val="22"/>
        </w:rPr>
        <w:t>Of</w:t>
      </w:r>
      <w:r w:rsidR="0010474D" w:rsidRPr="0010474D">
        <w:rPr>
          <w:rFonts w:ascii="Calibri" w:hAnsi="Calibri"/>
        </w:rPr>
        <w:tab/>
      </w:r>
    </w:p>
    <w:p w14:paraId="576541BF" w14:textId="55C1580D" w:rsidR="00CB5BEB" w:rsidRPr="00CB5BEB" w:rsidRDefault="008776A9" w:rsidP="0010474D">
      <w:pPr>
        <w:pStyle w:val="Heading4"/>
        <w:numPr>
          <w:ilvl w:val="0"/>
          <w:numId w:val="0"/>
        </w:numPr>
        <w:spacing w:before="0"/>
        <w:ind w:left="-284"/>
        <w:jc w:val="center"/>
        <w:rPr>
          <w:rFonts w:ascii="Calibri" w:hAnsi="Calibri" w:cs="Arial"/>
          <w:b w:val="0"/>
          <w:szCs w:val="24"/>
        </w:rPr>
      </w:pPr>
      <w:r>
        <w:rPr>
          <w:rFonts w:ascii="Calibri" w:hAnsi="Calibri" w:cs="Arial"/>
          <w:b w:val="0"/>
          <w:szCs w:val="24"/>
        </w:rPr>
        <w:t>16 Ash Grove</w:t>
      </w:r>
    </w:p>
    <w:p w14:paraId="7509837E" w14:textId="391E4B09" w:rsidR="00510332" w:rsidRDefault="008776A9" w:rsidP="00CB5BEB">
      <w:pPr>
        <w:pStyle w:val="Heading4"/>
        <w:numPr>
          <w:ilvl w:val="0"/>
          <w:numId w:val="0"/>
        </w:numPr>
        <w:spacing w:before="0"/>
        <w:ind w:left="-284"/>
        <w:jc w:val="center"/>
        <w:rPr>
          <w:rFonts w:ascii="Calibri" w:hAnsi="Calibri" w:cs="Arial"/>
          <w:b w:val="0"/>
          <w:szCs w:val="24"/>
        </w:rPr>
      </w:pPr>
      <w:r>
        <w:rPr>
          <w:rFonts w:ascii="Calibri" w:hAnsi="Calibri" w:cs="Arial"/>
          <w:b w:val="0"/>
          <w:szCs w:val="24"/>
        </w:rPr>
        <w:t>CAULFIELD</w:t>
      </w:r>
      <w:r w:rsidR="00D050AD" w:rsidRPr="00D050AD">
        <w:rPr>
          <w:rFonts w:ascii="Calibri" w:hAnsi="Calibri" w:cs="Arial"/>
          <w:b w:val="0"/>
          <w:szCs w:val="24"/>
        </w:rPr>
        <w:t xml:space="preserve"> VIC </w:t>
      </w:r>
      <w:r>
        <w:rPr>
          <w:rFonts w:ascii="Calibri" w:hAnsi="Calibri" w:cs="Arial"/>
          <w:b w:val="0"/>
          <w:szCs w:val="24"/>
        </w:rPr>
        <w:t>3162</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22C84140" w:rsidR="002E5A1D" w:rsidRPr="006439ED" w:rsidRDefault="008776A9" w:rsidP="002E5A1D">
      <w:pPr>
        <w:pStyle w:val="Heading4"/>
        <w:numPr>
          <w:ilvl w:val="0"/>
          <w:numId w:val="0"/>
        </w:numPr>
        <w:ind w:left="-284"/>
        <w:jc w:val="center"/>
        <w:rPr>
          <w:rFonts w:ascii="Calibri" w:hAnsi="Calibri" w:cs="Arial"/>
        </w:rPr>
      </w:pPr>
      <w:r>
        <w:rPr>
          <w:rFonts w:ascii="Calibri" w:hAnsi="Calibri" w:cs="Arial"/>
        </w:rPr>
        <w:t>2</w:t>
      </w:r>
      <w:r w:rsidR="00D050AD">
        <w:rPr>
          <w:rFonts w:ascii="Calibri" w:hAnsi="Calibri" w:cs="Arial"/>
        </w:rPr>
        <w:t>6</w:t>
      </w:r>
      <w:r w:rsidR="006439ED" w:rsidRPr="006439ED">
        <w:rPr>
          <w:rFonts w:ascii="Calibri" w:hAnsi="Calibri" w:cs="Arial"/>
          <w:vertAlign w:val="superscript"/>
        </w:rPr>
        <w:t>th</w:t>
      </w:r>
      <w:r w:rsidR="006439ED" w:rsidRPr="006439ED">
        <w:rPr>
          <w:rFonts w:ascii="Calibri" w:hAnsi="Calibri" w:cs="Arial"/>
        </w:rPr>
        <w:t xml:space="preserve"> </w:t>
      </w:r>
      <w:r>
        <w:rPr>
          <w:rFonts w:ascii="Calibri" w:hAnsi="Calibri" w:cs="Arial"/>
        </w:rPr>
        <w:t>March</w:t>
      </w:r>
      <w:r w:rsidR="003A399E" w:rsidRPr="006439ED">
        <w:rPr>
          <w:rFonts w:ascii="Calibri" w:hAnsi="Calibri" w:cs="Arial"/>
        </w:rPr>
        <w:t xml:space="preserve"> </w:t>
      </w:r>
      <w:r w:rsidR="00CB5BEB" w:rsidRPr="006439ED">
        <w:rPr>
          <w:rFonts w:ascii="Calibri" w:hAnsi="Calibri" w:cs="Arial"/>
        </w:rPr>
        <w:t>202</w:t>
      </w:r>
      <w:r>
        <w:rPr>
          <w:rFonts w:ascii="Calibri" w:hAnsi="Calibri" w:cs="Arial"/>
        </w:rPr>
        <w:t>5</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C35A72" w:rsidR="002E5A1D" w:rsidRPr="00B33D57" w:rsidRDefault="00BE209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269795B" w:rsidR="00264E37" w:rsidRPr="00B33D57" w:rsidRDefault="00BE2094" w:rsidP="00264E37">
      <w:pPr>
        <w:jc w:val="center"/>
        <w:rPr>
          <w:rFonts w:ascii="Calibri" w:hAnsi="Calibri"/>
          <w:sz w:val="18"/>
          <w:szCs w:val="18"/>
        </w:rPr>
      </w:pPr>
      <w:r>
        <w:rPr>
          <w:rFonts w:ascii="Calibri" w:hAnsi="Calibri"/>
          <w:sz w:val="18"/>
          <w:szCs w:val="18"/>
        </w:rPr>
        <w:t>Suite 201, Level 2, 42</w:t>
      </w:r>
      <w:r w:rsidR="00264E37" w:rsidRPr="00B33D57">
        <w:rPr>
          <w:rFonts w:ascii="Calibri" w:hAnsi="Calibri"/>
          <w:sz w:val="18"/>
          <w:szCs w:val="18"/>
        </w:rPr>
        <w:t xml:space="preserve">9 Bay Street, </w:t>
      </w:r>
      <w:r w:rsidRPr="00BE209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42B1E4B"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w:t>
      </w:r>
      <w:r w:rsidR="0010474D">
        <w:rPr>
          <w:rFonts w:ascii="Calibri" w:hAnsi="Calibri"/>
          <w:sz w:val="16"/>
          <w:szCs w:val="16"/>
        </w:rPr>
        <w:t>eva</w:t>
      </w:r>
      <w:r w:rsidRPr="00B33D57">
        <w:rPr>
          <w:rFonts w:ascii="Calibri" w:hAnsi="Calibri"/>
          <w:sz w:val="16"/>
          <w:szCs w:val="16"/>
        </w:rPr>
        <w:t>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31D0BD83" w:rsidR="00D46E90" w:rsidRPr="006439ED" w:rsidRDefault="008776A9" w:rsidP="00CB7320">
      <w:pPr>
        <w:jc w:val="right"/>
        <w:rPr>
          <w:rFonts w:ascii="Calibri" w:hAnsi="Calibri" w:cs="Times New Roman"/>
        </w:rPr>
      </w:pPr>
      <w:r>
        <w:rPr>
          <w:rFonts w:ascii="Calibri" w:hAnsi="Calibri" w:cs="Times New Roman"/>
        </w:rPr>
        <w:lastRenderedPageBreak/>
        <w:t>26/03/2025</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50F6E384" w:rsidR="00755F28" w:rsidRPr="00B33D57" w:rsidRDefault="008776A9" w:rsidP="00755F28">
      <w:pPr>
        <w:jc w:val="left"/>
        <w:outlineLvl w:val="0"/>
        <w:rPr>
          <w:rFonts w:ascii="Calibri" w:hAnsi="Calibri" w:cs="Times New Roman"/>
        </w:rPr>
      </w:pPr>
      <w:r>
        <w:rPr>
          <w:rFonts w:ascii="Calibri" w:hAnsi="Calibri" w:cs="Times New Roman"/>
        </w:rPr>
        <w:t>Greg Finlayson</w:t>
      </w:r>
      <w:r w:rsidR="00CB5BEB">
        <w:rPr>
          <w:rFonts w:ascii="Calibri" w:hAnsi="Calibri" w:cs="Times New Roman"/>
        </w:rPr>
        <w:t xml:space="preserve"> and </w:t>
      </w:r>
      <w:r>
        <w:rPr>
          <w:rFonts w:ascii="Calibri" w:hAnsi="Calibri" w:cs="Times New Roman"/>
        </w:rPr>
        <w:t>Shira</w:t>
      </w:r>
      <w:r w:rsidR="00CB5BEB">
        <w:rPr>
          <w:rFonts w:ascii="Calibri" w:hAnsi="Calibri" w:cs="Times New Roman"/>
        </w:rPr>
        <w:t xml:space="preserve"> </w:t>
      </w:r>
      <w:r>
        <w:rPr>
          <w:rFonts w:ascii="Calibri" w:hAnsi="Calibri" w:cs="Times New Roman"/>
        </w:rPr>
        <w:t>Roth</w:t>
      </w:r>
    </w:p>
    <w:p w14:paraId="4532955D" w14:textId="7D23092F" w:rsidR="008140E6" w:rsidRPr="008140E6" w:rsidRDefault="008776A9" w:rsidP="008140E6">
      <w:pPr>
        <w:rPr>
          <w:rFonts w:ascii="Calibri" w:hAnsi="Calibri" w:cs="Times New Roman"/>
        </w:rPr>
      </w:pPr>
      <w:r>
        <w:rPr>
          <w:rFonts w:ascii="Calibri" w:hAnsi="Calibri" w:cs="Times New Roman"/>
        </w:rPr>
        <w:t>16 Ash Grove</w:t>
      </w:r>
    </w:p>
    <w:p w14:paraId="4098D8B7" w14:textId="5111282D" w:rsidR="008140E6" w:rsidRPr="008140E6" w:rsidRDefault="008776A9" w:rsidP="008140E6">
      <w:pPr>
        <w:rPr>
          <w:rFonts w:ascii="Calibri" w:hAnsi="Calibri" w:cs="Times New Roman"/>
          <w:b/>
          <w:bCs/>
        </w:rPr>
      </w:pPr>
      <w:r>
        <w:rPr>
          <w:rFonts w:ascii="Calibri" w:hAnsi="Calibri" w:cs="Times New Roman"/>
          <w:b/>
          <w:bCs/>
        </w:rPr>
        <w:t>CAULFIELD</w:t>
      </w:r>
      <w:r w:rsidR="008140E6" w:rsidRPr="008140E6">
        <w:rPr>
          <w:rFonts w:ascii="Calibri" w:hAnsi="Calibri" w:cs="Times New Roman"/>
          <w:b/>
          <w:bCs/>
        </w:rPr>
        <w:t xml:space="preserve"> VIC </w:t>
      </w:r>
      <w:r>
        <w:rPr>
          <w:rFonts w:ascii="Calibri" w:hAnsi="Calibri" w:cs="Times New Roman"/>
          <w:b/>
          <w:bCs/>
        </w:rPr>
        <w:t>3162</w:t>
      </w: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CB01DCA" w:rsidR="00674F61" w:rsidRPr="00B33D57" w:rsidRDefault="00600815" w:rsidP="00674F61">
      <w:pPr>
        <w:rPr>
          <w:rFonts w:ascii="Calibri" w:hAnsi="Calibri" w:cs="Times New Roman"/>
        </w:rPr>
      </w:pPr>
      <w:r w:rsidRPr="00B33D57">
        <w:rPr>
          <w:rFonts w:ascii="Calibri" w:hAnsi="Calibri" w:cs="Times New Roman"/>
        </w:rPr>
        <w:t xml:space="preserve">Dear </w:t>
      </w:r>
      <w:r w:rsidR="008776A9">
        <w:rPr>
          <w:rFonts w:ascii="Calibri" w:hAnsi="Calibri" w:cs="Times New Roman"/>
        </w:rPr>
        <w:t>Greg</w:t>
      </w:r>
      <w:r w:rsidR="00F03348">
        <w:rPr>
          <w:rFonts w:ascii="Calibri" w:hAnsi="Calibri" w:cs="Times New Roman"/>
        </w:rPr>
        <w:t xml:space="preserve"> and </w:t>
      </w:r>
      <w:r w:rsidR="008776A9">
        <w:rPr>
          <w:rFonts w:ascii="Calibri" w:hAnsi="Calibri" w:cs="Times New Roman"/>
        </w:rPr>
        <w:t>Shira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1B6EC444" w14:textId="77777777" w:rsidR="00346ED9" w:rsidRDefault="007771EB" w:rsidP="006439ED">
      <w:pPr>
        <w:pStyle w:val="LeadMainHeading"/>
        <w:spacing w:after="120"/>
        <w:rPr>
          <w:noProof/>
        </w:rPr>
      </w:pPr>
      <w:bookmarkStart w:id="86" w:name="_Toc502568776"/>
      <w:bookmarkStart w:id="87" w:name="_Toc503769667"/>
      <w:bookmarkStart w:id="88" w:name="_Toc503771131"/>
      <w:bookmarkStart w:id="89" w:name="_Toc503771381"/>
      <w:bookmarkStart w:id="90" w:name="_Toc503772241"/>
      <w:bookmarkStart w:id="91" w:name="_Toc504466632"/>
      <w:bookmarkStart w:id="92" w:name="_Toc517056602"/>
      <w:bookmarkStart w:id="93" w:name="_Toc517056776"/>
      <w:bookmarkStart w:id="94" w:name="_Toc517169098"/>
      <w:r w:rsidRPr="00B33D57">
        <w:rPr>
          <w:rFonts w:ascii="Calibri" w:hAnsi="Calibri" w:cs="Calibri"/>
          <w:color w:val="F79646"/>
        </w:rPr>
        <w:lastRenderedPageBreak/>
        <w:t>Table of Contents</w:t>
      </w:r>
      <w:bookmarkEnd w:id="86"/>
      <w:bookmarkEnd w:id="87"/>
      <w:bookmarkEnd w:id="88"/>
      <w:bookmarkEnd w:id="89"/>
      <w:bookmarkEnd w:id="90"/>
      <w:bookmarkEnd w:id="91"/>
      <w:bookmarkEnd w:id="92"/>
      <w:bookmarkEnd w:id="93"/>
      <w:bookmarkEnd w:id="94"/>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6957DB4C" w14:textId="70880527" w:rsidR="00346ED9" w:rsidRDefault="00346ED9">
      <w:pPr>
        <w:pStyle w:val="TOC3"/>
        <w:rPr>
          <w:rFonts w:asciiTheme="minorHAnsi" w:eastAsiaTheme="minorEastAsia" w:hAnsiTheme="minorHAnsi" w:cstheme="minorBidi"/>
          <w:kern w:val="2"/>
          <w:lang w:eastAsia="en-AU"/>
          <w14:ligatures w14:val="standardContextual"/>
        </w:rPr>
      </w:pPr>
      <w:r w:rsidRPr="009B661F">
        <w:rPr>
          <w:color w:val="00B050"/>
        </w:rPr>
        <w:t>STATEMENT OF ADVICE</w:t>
      </w:r>
      <w:r>
        <w:tab/>
      </w:r>
      <w:r>
        <w:fldChar w:fldCharType="begin"/>
      </w:r>
      <w:r>
        <w:instrText xml:space="preserve"> PAGEREF _Toc193707289 \h </w:instrText>
      </w:r>
      <w:r>
        <w:fldChar w:fldCharType="separate"/>
      </w:r>
      <w:r>
        <w:t>1</w:t>
      </w:r>
      <w:r>
        <w:fldChar w:fldCharType="end"/>
      </w:r>
    </w:p>
    <w:p w14:paraId="6A84E1CD" w14:textId="3BB1D397" w:rsidR="00346ED9" w:rsidRDefault="00346ED9">
      <w:pPr>
        <w:pStyle w:val="TOC3"/>
        <w:rPr>
          <w:rFonts w:asciiTheme="minorHAnsi" w:eastAsiaTheme="minorEastAsia" w:hAnsiTheme="minorHAnsi" w:cstheme="minorBidi"/>
          <w:kern w:val="2"/>
          <w:lang w:eastAsia="en-AU"/>
          <w14:ligatures w14:val="standardContextual"/>
        </w:rPr>
      </w:pPr>
      <w:r w:rsidRPr="009B661F">
        <w:t>Financial Planning Strategy</w:t>
      </w:r>
      <w:r>
        <w:tab/>
      </w:r>
      <w:r>
        <w:fldChar w:fldCharType="begin"/>
      </w:r>
      <w:r>
        <w:instrText xml:space="preserve"> PAGEREF _Toc193707290 \h </w:instrText>
      </w:r>
      <w:r>
        <w:fldChar w:fldCharType="separate"/>
      </w:r>
      <w:r>
        <w:t>1</w:t>
      </w:r>
      <w:r>
        <w:fldChar w:fldCharType="end"/>
      </w:r>
    </w:p>
    <w:p w14:paraId="06D76498" w14:textId="4FB1D9A7"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Purpose of this document</w:t>
      </w:r>
      <w:r>
        <w:tab/>
      </w:r>
      <w:r>
        <w:fldChar w:fldCharType="begin"/>
      </w:r>
      <w:r>
        <w:instrText xml:space="preserve"> PAGEREF _Toc193707291 \h </w:instrText>
      </w:r>
      <w:r>
        <w:fldChar w:fldCharType="separate"/>
      </w:r>
      <w:r>
        <w:t>4</w:t>
      </w:r>
      <w:r>
        <w:fldChar w:fldCharType="end"/>
      </w:r>
    </w:p>
    <w:p w14:paraId="103ADD02" w14:textId="616206B6"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Timeframe for our advice</w:t>
      </w:r>
      <w:r>
        <w:tab/>
      </w:r>
      <w:r>
        <w:fldChar w:fldCharType="begin"/>
      </w:r>
      <w:r>
        <w:instrText xml:space="preserve"> PAGEREF _Toc193707292 \h </w:instrText>
      </w:r>
      <w:r>
        <w:fldChar w:fldCharType="separate"/>
      </w:r>
      <w:r>
        <w:t>4</w:t>
      </w:r>
      <w:r>
        <w:fldChar w:fldCharType="end"/>
      </w:r>
    </w:p>
    <w:p w14:paraId="43742BCE" w14:textId="3E4D2473"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Product selection</w:t>
      </w:r>
      <w:r>
        <w:tab/>
      </w:r>
      <w:r>
        <w:fldChar w:fldCharType="begin"/>
      </w:r>
      <w:r>
        <w:instrText xml:space="preserve"> PAGEREF _Toc193707295 \h </w:instrText>
      </w:r>
      <w:r>
        <w:fldChar w:fldCharType="separate"/>
      </w:r>
      <w:r>
        <w:t>5</w:t>
      </w:r>
      <w:r>
        <w:fldChar w:fldCharType="end"/>
      </w:r>
    </w:p>
    <w:p w14:paraId="5AC15B92" w14:textId="24ABF736"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Introduction</w:t>
      </w:r>
      <w:r>
        <w:rPr>
          <w:noProof/>
        </w:rPr>
        <w:tab/>
      </w:r>
      <w:r>
        <w:rPr>
          <w:noProof/>
        </w:rPr>
        <w:fldChar w:fldCharType="begin"/>
      </w:r>
      <w:r>
        <w:rPr>
          <w:noProof/>
        </w:rPr>
        <w:instrText xml:space="preserve"> PAGEREF _Toc193707296 \h </w:instrText>
      </w:r>
      <w:r>
        <w:rPr>
          <w:noProof/>
        </w:rPr>
      </w:r>
      <w:r>
        <w:rPr>
          <w:noProof/>
        </w:rPr>
        <w:fldChar w:fldCharType="separate"/>
      </w:r>
      <w:r>
        <w:rPr>
          <w:noProof/>
        </w:rPr>
        <w:t>6</w:t>
      </w:r>
      <w:r>
        <w:rPr>
          <w:noProof/>
        </w:rPr>
        <w:fldChar w:fldCharType="end"/>
      </w:r>
    </w:p>
    <w:p w14:paraId="46E2D2CB" w14:textId="16391DAE"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The Scope of Our Advice</w:t>
      </w:r>
      <w:r>
        <w:tab/>
      </w:r>
      <w:r>
        <w:fldChar w:fldCharType="begin"/>
      </w:r>
      <w:r>
        <w:instrText xml:space="preserve"> PAGEREF _Toc193707297 \h </w:instrText>
      </w:r>
      <w:r>
        <w:fldChar w:fldCharType="separate"/>
      </w:r>
      <w:r>
        <w:t>6</w:t>
      </w:r>
      <w:r>
        <w:fldChar w:fldCharType="end"/>
      </w:r>
    </w:p>
    <w:p w14:paraId="06BD9F06" w14:textId="7B23D61F"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Our Investment Recommendations</w:t>
      </w:r>
      <w:r>
        <w:tab/>
      </w:r>
      <w:r>
        <w:fldChar w:fldCharType="begin"/>
      </w:r>
      <w:r>
        <w:instrText xml:space="preserve"> PAGEREF _Toc193707298 \h </w:instrText>
      </w:r>
      <w:r>
        <w:fldChar w:fldCharType="separate"/>
      </w:r>
      <w:r>
        <w:t>7</w:t>
      </w:r>
      <w:r>
        <w:fldChar w:fldCharType="end"/>
      </w:r>
    </w:p>
    <w:p w14:paraId="338A6486" w14:textId="5CE760D2"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Your Adviser</w:t>
      </w:r>
      <w:r>
        <w:tab/>
      </w:r>
      <w:r>
        <w:fldChar w:fldCharType="begin"/>
      </w:r>
      <w:r>
        <w:instrText xml:space="preserve"> PAGEREF _Toc193707299 \h </w:instrText>
      </w:r>
      <w:r>
        <w:fldChar w:fldCharType="separate"/>
      </w:r>
      <w:r>
        <w:t>7</w:t>
      </w:r>
      <w:r>
        <w:fldChar w:fldCharType="end"/>
      </w:r>
    </w:p>
    <w:p w14:paraId="5F3F3D1F" w14:textId="74F2AA5A"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The Planning Process</w:t>
      </w:r>
      <w:r>
        <w:tab/>
      </w:r>
      <w:r>
        <w:fldChar w:fldCharType="begin"/>
      </w:r>
      <w:r>
        <w:instrText xml:space="preserve"> PAGEREF _Toc193707300 \h </w:instrText>
      </w:r>
      <w:r>
        <w:fldChar w:fldCharType="separate"/>
      </w:r>
      <w:r>
        <w:t>7</w:t>
      </w:r>
      <w:r>
        <w:fldChar w:fldCharType="end"/>
      </w:r>
    </w:p>
    <w:p w14:paraId="1818C34D" w14:textId="304E85C0"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Executive Summary</w:t>
      </w:r>
      <w:r>
        <w:rPr>
          <w:noProof/>
        </w:rPr>
        <w:tab/>
      </w:r>
      <w:r>
        <w:rPr>
          <w:noProof/>
        </w:rPr>
        <w:fldChar w:fldCharType="begin"/>
      </w:r>
      <w:r>
        <w:rPr>
          <w:noProof/>
        </w:rPr>
        <w:instrText xml:space="preserve"> PAGEREF _Toc193707301 \h </w:instrText>
      </w:r>
      <w:r>
        <w:rPr>
          <w:noProof/>
        </w:rPr>
      </w:r>
      <w:r>
        <w:rPr>
          <w:noProof/>
        </w:rPr>
        <w:fldChar w:fldCharType="separate"/>
      </w:r>
      <w:r>
        <w:rPr>
          <w:noProof/>
        </w:rPr>
        <w:t>8</w:t>
      </w:r>
      <w:r>
        <w:rPr>
          <w:noProof/>
        </w:rPr>
        <w:fldChar w:fldCharType="end"/>
      </w:r>
    </w:p>
    <w:p w14:paraId="0909302D" w14:textId="4754C6CC"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Your Goals and Objectives</w:t>
      </w:r>
      <w:r>
        <w:tab/>
      </w:r>
      <w:r>
        <w:fldChar w:fldCharType="begin"/>
      </w:r>
      <w:r>
        <w:instrText xml:space="preserve"> PAGEREF _Toc193707302 \h </w:instrText>
      </w:r>
      <w:r>
        <w:fldChar w:fldCharType="separate"/>
      </w:r>
      <w:r>
        <w:t>8</w:t>
      </w:r>
      <w:r>
        <w:fldChar w:fldCharType="end"/>
      </w:r>
    </w:p>
    <w:p w14:paraId="4089E199" w14:textId="3AE78FDC"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Personal Information</w:t>
      </w:r>
      <w:r>
        <w:rPr>
          <w:noProof/>
        </w:rPr>
        <w:tab/>
      </w:r>
      <w:r>
        <w:rPr>
          <w:noProof/>
        </w:rPr>
        <w:fldChar w:fldCharType="begin"/>
      </w:r>
      <w:r>
        <w:rPr>
          <w:noProof/>
        </w:rPr>
        <w:instrText xml:space="preserve"> PAGEREF _Toc193707303 \h </w:instrText>
      </w:r>
      <w:r>
        <w:rPr>
          <w:noProof/>
        </w:rPr>
      </w:r>
      <w:r>
        <w:rPr>
          <w:noProof/>
        </w:rPr>
        <w:fldChar w:fldCharType="separate"/>
      </w:r>
      <w:r>
        <w:rPr>
          <w:noProof/>
        </w:rPr>
        <w:t>9</w:t>
      </w:r>
      <w:r>
        <w:rPr>
          <w:noProof/>
        </w:rPr>
        <w:fldChar w:fldCharType="end"/>
      </w:r>
    </w:p>
    <w:p w14:paraId="04A08DB7" w14:textId="2B45F4E3"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Personal Details</w:t>
      </w:r>
      <w:r>
        <w:tab/>
      </w:r>
      <w:r>
        <w:fldChar w:fldCharType="begin"/>
      </w:r>
      <w:r>
        <w:instrText xml:space="preserve"> PAGEREF _Toc193707304 \h </w:instrText>
      </w:r>
      <w:r>
        <w:fldChar w:fldCharType="separate"/>
      </w:r>
      <w:r>
        <w:t>9</w:t>
      </w:r>
      <w:r>
        <w:fldChar w:fldCharType="end"/>
      </w:r>
    </w:p>
    <w:p w14:paraId="1E6964DF" w14:textId="18AE3855"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Employment Details</w:t>
      </w:r>
      <w:r>
        <w:tab/>
      </w:r>
      <w:r>
        <w:fldChar w:fldCharType="begin"/>
      </w:r>
      <w:r>
        <w:instrText xml:space="preserve"> PAGEREF _Toc193707305 \h </w:instrText>
      </w:r>
      <w:r>
        <w:fldChar w:fldCharType="separate"/>
      </w:r>
      <w:r>
        <w:t>9</w:t>
      </w:r>
      <w:r>
        <w:fldChar w:fldCharType="end"/>
      </w:r>
    </w:p>
    <w:p w14:paraId="4C4F8C1D" w14:textId="050E1AB9"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Estate Planning</w:t>
      </w:r>
      <w:r>
        <w:tab/>
      </w:r>
      <w:r>
        <w:fldChar w:fldCharType="begin"/>
      </w:r>
      <w:r>
        <w:instrText xml:space="preserve"> PAGEREF _Toc193707306 \h </w:instrText>
      </w:r>
      <w:r>
        <w:fldChar w:fldCharType="separate"/>
      </w:r>
      <w:r>
        <w:t>9</w:t>
      </w:r>
      <w:r>
        <w:fldChar w:fldCharType="end"/>
      </w:r>
    </w:p>
    <w:p w14:paraId="22BF0ADB" w14:textId="3EA18293" w:rsidR="00346ED9" w:rsidRDefault="00346ED9">
      <w:pPr>
        <w:pStyle w:val="TOC3"/>
        <w:rPr>
          <w:rFonts w:asciiTheme="minorHAnsi" w:eastAsiaTheme="minorEastAsia" w:hAnsiTheme="minorHAnsi" w:cstheme="minorBidi"/>
          <w:kern w:val="2"/>
          <w:lang w:eastAsia="en-AU"/>
          <w14:ligatures w14:val="standardContextual"/>
        </w:rPr>
      </w:pPr>
      <w:r w:rsidRPr="009B661F">
        <w:rPr>
          <w:color w:val="F79646"/>
        </w:rPr>
        <w:t>Current Assets and Liabilities</w:t>
      </w:r>
      <w:r>
        <w:tab/>
      </w:r>
      <w:r>
        <w:fldChar w:fldCharType="begin"/>
      </w:r>
      <w:r>
        <w:instrText xml:space="preserve"> PAGEREF _Toc193707307 \h </w:instrText>
      </w:r>
      <w:r>
        <w:fldChar w:fldCharType="separate"/>
      </w:r>
      <w:r>
        <w:t>10</w:t>
      </w:r>
      <w:r>
        <w:fldChar w:fldCharType="end"/>
      </w:r>
    </w:p>
    <w:p w14:paraId="161030A1" w14:textId="0E2451DA"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Your Investor Risk Profile</w:t>
      </w:r>
      <w:r>
        <w:rPr>
          <w:noProof/>
        </w:rPr>
        <w:tab/>
      </w:r>
      <w:r>
        <w:rPr>
          <w:noProof/>
        </w:rPr>
        <w:fldChar w:fldCharType="begin"/>
      </w:r>
      <w:r>
        <w:rPr>
          <w:noProof/>
        </w:rPr>
        <w:instrText xml:space="preserve"> PAGEREF _Toc193707308 \h </w:instrText>
      </w:r>
      <w:r>
        <w:rPr>
          <w:noProof/>
        </w:rPr>
      </w:r>
      <w:r>
        <w:rPr>
          <w:noProof/>
        </w:rPr>
        <w:fldChar w:fldCharType="separate"/>
      </w:r>
      <w:r>
        <w:rPr>
          <w:noProof/>
        </w:rPr>
        <w:t>11</w:t>
      </w:r>
      <w:r>
        <w:rPr>
          <w:noProof/>
        </w:rPr>
        <w:fldChar w:fldCharType="end"/>
      </w:r>
    </w:p>
    <w:p w14:paraId="06264564" w14:textId="0F849B8E"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Strategy Recommendation</w:t>
      </w:r>
      <w:r>
        <w:rPr>
          <w:noProof/>
        </w:rPr>
        <w:tab/>
      </w:r>
      <w:r>
        <w:rPr>
          <w:noProof/>
        </w:rPr>
        <w:fldChar w:fldCharType="begin"/>
      </w:r>
      <w:r>
        <w:rPr>
          <w:noProof/>
        </w:rPr>
        <w:instrText xml:space="preserve"> PAGEREF _Toc193707309 \h </w:instrText>
      </w:r>
      <w:r>
        <w:rPr>
          <w:noProof/>
        </w:rPr>
      </w:r>
      <w:r>
        <w:rPr>
          <w:noProof/>
        </w:rPr>
        <w:fldChar w:fldCharType="separate"/>
      </w:r>
      <w:r>
        <w:rPr>
          <w:noProof/>
        </w:rPr>
        <w:t>12</w:t>
      </w:r>
      <w:r>
        <w:rPr>
          <w:noProof/>
        </w:rPr>
        <w:fldChar w:fldCharType="end"/>
      </w:r>
    </w:p>
    <w:p w14:paraId="0540C9F3" w14:textId="3FE4EF11"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Tax on superannuation earnings, contributions and income streams</w:t>
      </w:r>
      <w:r>
        <w:tab/>
      </w:r>
      <w:r>
        <w:fldChar w:fldCharType="begin"/>
      </w:r>
      <w:r>
        <w:instrText xml:space="preserve"> PAGEREF _Toc193707310 \h </w:instrText>
      </w:r>
      <w:r>
        <w:fldChar w:fldCharType="separate"/>
      </w:r>
      <w:r>
        <w:t>13</w:t>
      </w:r>
      <w:r>
        <w:fldChar w:fldCharType="end"/>
      </w:r>
    </w:p>
    <w:p w14:paraId="219020BB" w14:textId="3797B02A" w:rsidR="00346ED9" w:rsidRDefault="00346ED9">
      <w:pPr>
        <w:pStyle w:val="TOC3"/>
        <w:rPr>
          <w:rFonts w:asciiTheme="minorHAnsi" w:eastAsiaTheme="minorEastAsia" w:hAnsiTheme="minorHAnsi" w:cstheme="minorBidi"/>
          <w:kern w:val="2"/>
          <w:lang w:eastAsia="en-AU"/>
          <w14:ligatures w14:val="standardContextual"/>
        </w:rPr>
      </w:pPr>
      <w:r w:rsidRPr="009B661F">
        <w:t>Superannuation Contribution Limits</w:t>
      </w:r>
      <w:r>
        <w:tab/>
      </w:r>
      <w:r>
        <w:fldChar w:fldCharType="begin"/>
      </w:r>
      <w:r>
        <w:instrText xml:space="preserve"> PAGEREF _Toc193707311 \h </w:instrText>
      </w:r>
      <w:r>
        <w:fldChar w:fldCharType="separate"/>
      </w:r>
      <w:r>
        <w:t>14</w:t>
      </w:r>
      <w:r>
        <w:fldChar w:fldCharType="end"/>
      </w:r>
    </w:p>
    <w:p w14:paraId="31447B47" w14:textId="37929F89" w:rsidR="00346ED9" w:rsidRDefault="00346ED9">
      <w:pPr>
        <w:pStyle w:val="TOC3"/>
        <w:rPr>
          <w:rFonts w:asciiTheme="minorHAnsi" w:eastAsiaTheme="minorEastAsia" w:hAnsiTheme="minorHAnsi" w:cstheme="minorBidi"/>
          <w:kern w:val="2"/>
          <w:lang w:eastAsia="en-AU"/>
          <w14:ligatures w14:val="standardContextual"/>
        </w:rPr>
      </w:pPr>
      <w:r w:rsidRPr="009B661F">
        <w:rPr>
          <w:color w:val="FF6600"/>
        </w:rPr>
        <w:t>Superannuation Funds</w:t>
      </w:r>
      <w:r>
        <w:tab/>
      </w:r>
      <w:r>
        <w:fldChar w:fldCharType="begin"/>
      </w:r>
      <w:r>
        <w:instrText xml:space="preserve"> PAGEREF _Toc193707312 \h </w:instrText>
      </w:r>
      <w:r>
        <w:fldChar w:fldCharType="separate"/>
      </w:r>
      <w:r>
        <w:t>16</w:t>
      </w:r>
      <w:r>
        <w:fldChar w:fldCharType="end"/>
      </w:r>
    </w:p>
    <w:p w14:paraId="2B3A285D" w14:textId="6D43454F" w:rsidR="00346ED9" w:rsidRDefault="00346ED9">
      <w:pPr>
        <w:pStyle w:val="TOC3"/>
        <w:rPr>
          <w:rFonts w:asciiTheme="minorHAnsi" w:eastAsiaTheme="minorEastAsia" w:hAnsiTheme="minorHAnsi" w:cstheme="minorBidi"/>
          <w:kern w:val="2"/>
          <w:lang w:eastAsia="en-AU"/>
          <w14:ligatures w14:val="standardContextual"/>
        </w:rPr>
      </w:pPr>
      <w:r w:rsidRPr="009B661F">
        <w:t>Investments Within Superannuation</w:t>
      </w:r>
      <w:r>
        <w:tab/>
      </w:r>
      <w:r>
        <w:fldChar w:fldCharType="begin"/>
      </w:r>
      <w:r>
        <w:instrText xml:space="preserve"> PAGEREF _Toc193707313 \h </w:instrText>
      </w:r>
      <w:r>
        <w:fldChar w:fldCharType="separate"/>
      </w:r>
      <w:r>
        <w:t>17</w:t>
      </w:r>
      <w:r>
        <w:fldChar w:fldCharType="end"/>
      </w:r>
    </w:p>
    <w:p w14:paraId="46B6CF35" w14:textId="0CB95459"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Investment Recommendation</w:t>
      </w:r>
      <w:r>
        <w:tab/>
      </w:r>
      <w:r>
        <w:fldChar w:fldCharType="begin"/>
      </w:r>
      <w:r>
        <w:instrText xml:space="preserve"> PAGEREF _Toc193707316 \h </w:instrText>
      </w:r>
      <w:r>
        <w:fldChar w:fldCharType="separate"/>
      </w:r>
      <w:r>
        <w:t>21</w:t>
      </w:r>
      <w:r>
        <w:fldChar w:fldCharType="end"/>
      </w:r>
    </w:p>
    <w:p w14:paraId="6E37F8EC" w14:textId="4DF3EA91" w:rsidR="00346ED9" w:rsidRDefault="00346ED9">
      <w:pPr>
        <w:pStyle w:val="TOC3"/>
        <w:rPr>
          <w:rFonts w:asciiTheme="minorHAnsi" w:eastAsiaTheme="minorEastAsia" w:hAnsiTheme="minorHAnsi" w:cstheme="minorBidi"/>
          <w:kern w:val="2"/>
          <w:lang w:eastAsia="en-AU"/>
          <w14:ligatures w14:val="standardContextual"/>
        </w:rPr>
      </w:pPr>
      <w:r w:rsidRPr="009B661F">
        <w:t>Self-Managed Superannuation Fund (SMSF) Vs Master Trust</w:t>
      </w:r>
      <w:r>
        <w:tab/>
      </w:r>
      <w:r>
        <w:fldChar w:fldCharType="begin"/>
      </w:r>
      <w:r>
        <w:instrText xml:space="preserve"> PAGEREF _Toc193707317 \h </w:instrText>
      </w:r>
      <w:r>
        <w:fldChar w:fldCharType="separate"/>
      </w:r>
      <w:r>
        <w:t>22</w:t>
      </w:r>
      <w:r>
        <w:fldChar w:fldCharType="end"/>
      </w:r>
    </w:p>
    <w:p w14:paraId="74555950" w14:textId="7A4890F4"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b w:val="0"/>
          <w:noProof/>
          <w:color w:val="666699"/>
        </w:rPr>
        <w:t>Superannuation Fund Costs</w:t>
      </w:r>
      <w:r>
        <w:rPr>
          <w:noProof/>
        </w:rPr>
        <w:tab/>
      </w:r>
      <w:r>
        <w:rPr>
          <w:noProof/>
        </w:rPr>
        <w:fldChar w:fldCharType="begin"/>
      </w:r>
      <w:r>
        <w:rPr>
          <w:noProof/>
        </w:rPr>
        <w:instrText xml:space="preserve"> PAGEREF _Toc193707318 \h </w:instrText>
      </w:r>
      <w:r>
        <w:rPr>
          <w:noProof/>
        </w:rPr>
      </w:r>
      <w:r>
        <w:rPr>
          <w:noProof/>
        </w:rPr>
        <w:fldChar w:fldCharType="separate"/>
      </w:r>
      <w:r>
        <w:rPr>
          <w:noProof/>
        </w:rPr>
        <w:t>24</w:t>
      </w:r>
      <w:r>
        <w:rPr>
          <w:noProof/>
        </w:rPr>
        <w:fldChar w:fldCharType="end"/>
      </w:r>
    </w:p>
    <w:p w14:paraId="09503B57" w14:textId="5C16F8CE" w:rsidR="00346ED9" w:rsidRDefault="00346ED9">
      <w:pPr>
        <w:pStyle w:val="TOC3"/>
        <w:rPr>
          <w:rFonts w:asciiTheme="minorHAnsi" w:eastAsiaTheme="minorEastAsia" w:hAnsiTheme="minorHAnsi" w:cstheme="minorBidi"/>
          <w:kern w:val="2"/>
          <w:lang w:eastAsia="en-AU"/>
          <w14:ligatures w14:val="standardContextual"/>
        </w:rPr>
      </w:pPr>
      <w:r w:rsidRPr="009B661F">
        <w:rPr>
          <w:i/>
          <w:color w:val="FF6600"/>
        </w:rPr>
        <w:t>Self-Managed Superannuation Funds – Key Considerations</w:t>
      </w:r>
      <w:r>
        <w:tab/>
      </w:r>
      <w:r>
        <w:fldChar w:fldCharType="begin"/>
      </w:r>
      <w:r>
        <w:instrText xml:space="preserve"> PAGEREF _Toc193707319 \h </w:instrText>
      </w:r>
      <w:r>
        <w:fldChar w:fldCharType="separate"/>
      </w:r>
      <w:r>
        <w:t>25</w:t>
      </w:r>
      <w:r>
        <w:fldChar w:fldCharType="end"/>
      </w:r>
    </w:p>
    <w:p w14:paraId="66013406" w14:textId="438A623C" w:rsidR="00346ED9" w:rsidRDefault="00346ED9">
      <w:pPr>
        <w:pStyle w:val="TOC3"/>
        <w:rPr>
          <w:rFonts w:asciiTheme="minorHAnsi" w:eastAsiaTheme="minorEastAsia" w:hAnsiTheme="minorHAnsi" w:cstheme="minorBidi"/>
          <w:kern w:val="2"/>
          <w:lang w:eastAsia="en-AU"/>
          <w14:ligatures w14:val="standardContextual"/>
        </w:rPr>
      </w:pPr>
      <w:r w:rsidRPr="009B661F">
        <w:t>Borrowing to invest in Property in a SMSF</w:t>
      </w:r>
      <w:r>
        <w:tab/>
      </w:r>
      <w:r>
        <w:fldChar w:fldCharType="begin"/>
      </w:r>
      <w:r>
        <w:instrText xml:space="preserve"> PAGEREF _Toc193707320 \h </w:instrText>
      </w:r>
      <w:r>
        <w:fldChar w:fldCharType="separate"/>
      </w:r>
      <w:r>
        <w:t>28</w:t>
      </w:r>
      <w:r>
        <w:fldChar w:fldCharType="end"/>
      </w:r>
    </w:p>
    <w:p w14:paraId="5735A597" w14:textId="7EC31A1C" w:rsidR="00346ED9" w:rsidRDefault="00346ED9">
      <w:pPr>
        <w:pStyle w:val="TOC3"/>
        <w:rPr>
          <w:rFonts w:asciiTheme="minorHAnsi" w:eastAsiaTheme="minorEastAsia" w:hAnsiTheme="minorHAnsi" w:cstheme="minorBidi"/>
          <w:kern w:val="2"/>
          <w:lang w:eastAsia="en-AU"/>
          <w14:ligatures w14:val="standardContextual"/>
        </w:rPr>
      </w:pPr>
      <w:r w:rsidRPr="009B661F">
        <w:rPr>
          <w:i/>
        </w:rPr>
        <w:t>How borrowing may work in your SMSF – Potential Strategy</w:t>
      </w:r>
      <w:r>
        <w:tab/>
      </w:r>
      <w:r>
        <w:fldChar w:fldCharType="begin"/>
      </w:r>
      <w:r>
        <w:instrText xml:space="preserve"> PAGEREF _Toc193707321 \h </w:instrText>
      </w:r>
      <w:r>
        <w:fldChar w:fldCharType="separate"/>
      </w:r>
      <w:r>
        <w:t>30</w:t>
      </w:r>
      <w:r>
        <w:fldChar w:fldCharType="end"/>
      </w:r>
    </w:p>
    <w:p w14:paraId="401E82C6" w14:textId="7408558D" w:rsidR="00346ED9" w:rsidRDefault="00346ED9">
      <w:pPr>
        <w:pStyle w:val="TOC3"/>
        <w:rPr>
          <w:rFonts w:asciiTheme="minorHAnsi" w:eastAsiaTheme="minorEastAsia" w:hAnsiTheme="minorHAnsi" w:cstheme="minorBidi"/>
          <w:kern w:val="2"/>
          <w:lang w:eastAsia="en-AU"/>
          <w14:ligatures w14:val="standardContextual"/>
        </w:rPr>
      </w:pPr>
      <w:r w:rsidRPr="009B661F">
        <w:t>Personal Insurances</w:t>
      </w:r>
      <w:r>
        <w:tab/>
      </w:r>
      <w:r>
        <w:fldChar w:fldCharType="begin"/>
      </w:r>
      <w:r>
        <w:instrText xml:space="preserve"> PAGEREF _Toc193707322 \h </w:instrText>
      </w:r>
      <w:r>
        <w:fldChar w:fldCharType="separate"/>
      </w:r>
      <w:r>
        <w:t>31</w:t>
      </w:r>
      <w:r>
        <w:fldChar w:fldCharType="end"/>
      </w:r>
    </w:p>
    <w:p w14:paraId="6D8BB580" w14:textId="3333873D" w:rsidR="00346ED9" w:rsidRDefault="00346ED9">
      <w:pPr>
        <w:pStyle w:val="TOC3"/>
        <w:rPr>
          <w:rFonts w:asciiTheme="minorHAnsi" w:eastAsiaTheme="minorEastAsia" w:hAnsiTheme="minorHAnsi" w:cstheme="minorBidi"/>
          <w:kern w:val="2"/>
          <w:lang w:eastAsia="en-AU"/>
          <w14:ligatures w14:val="standardContextual"/>
        </w:rPr>
      </w:pPr>
      <w:r w:rsidRPr="009B661F">
        <w:t>Concessional Superannuation Contributions Carry Forward</w:t>
      </w:r>
      <w:r>
        <w:tab/>
      </w:r>
      <w:r>
        <w:fldChar w:fldCharType="begin"/>
      </w:r>
      <w:r>
        <w:instrText xml:space="preserve"> PAGEREF _Toc193707323 \h </w:instrText>
      </w:r>
      <w:r>
        <w:fldChar w:fldCharType="separate"/>
      </w:r>
      <w:r>
        <w:t>32</w:t>
      </w:r>
      <w:r>
        <w:fldChar w:fldCharType="end"/>
      </w:r>
    </w:p>
    <w:p w14:paraId="6E6EE49A" w14:textId="2DF20A42"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Non- Concessional Superannuation Contributions</w:t>
      </w:r>
      <w:r>
        <w:tab/>
      </w:r>
      <w:r>
        <w:fldChar w:fldCharType="begin"/>
      </w:r>
      <w:r>
        <w:instrText xml:space="preserve"> PAGEREF _Toc193707325 \h </w:instrText>
      </w:r>
      <w:r>
        <w:fldChar w:fldCharType="separate"/>
      </w:r>
      <w:r>
        <w:t>35</w:t>
      </w:r>
      <w:r>
        <w:fldChar w:fldCharType="end"/>
      </w:r>
    </w:p>
    <w:p w14:paraId="2F44D68A" w14:textId="0B0B7C12"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Superannuation – Pension Phase and Retirement Income Streams</w:t>
      </w:r>
      <w:r>
        <w:tab/>
      </w:r>
      <w:r>
        <w:fldChar w:fldCharType="begin"/>
      </w:r>
      <w:r>
        <w:instrText xml:space="preserve"> PAGEREF _Toc193707326 \h </w:instrText>
      </w:r>
      <w:r>
        <w:fldChar w:fldCharType="separate"/>
      </w:r>
      <w:r>
        <w:t>36</w:t>
      </w:r>
      <w:r>
        <w:fldChar w:fldCharType="end"/>
      </w:r>
    </w:p>
    <w:p w14:paraId="7EE749DD" w14:textId="62516105"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Superannuation Contributions v Debt Repayment</w:t>
      </w:r>
      <w:r>
        <w:tab/>
      </w:r>
      <w:r>
        <w:fldChar w:fldCharType="begin"/>
      </w:r>
      <w:r>
        <w:instrText xml:space="preserve"> PAGEREF _Toc193707327 \h </w:instrText>
      </w:r>
      <w:r>
        <w:fldChar w:fldCharType="separate"/>
      </w:r>
      <w:r>
        <w:t>37</w:t>
      </w:r>
      <w:r>
        <w:fldChar w:fldCharType="end"/>
      </w:r>
    </w:p>
    <w:p w14:paraId="0A09AC68" w14:textId="1E50C307" w:rsidR="00346ED9" w:rsidRDefault="00346ED9">
      <w:pPr>
        <w:pStyle w:val="TOC3"/>
        <w:rPr>
          <w:rFonts w:asciiTheme="minorHAnsi" w:eastAsiaTheme="minorEastAsia" w:hAnsiTheme="minorHAnsi" w:cstheme="minorBidi"/>
          <w:kern w:val="2"/>
          <w:lang w:eastAsia="en-AU"/>
          <w14:ligatures w14:val="standardContextual"/>
        </w:rPr>
      </w:pPr>
      <w:r w:rsidRPr="009B661F">
        <w:rPr>
          <w:i/>
        </w:rPr>
        <w:t>Scenarios &amp; Associated Retirement Projections:</w:t>
      </w:r>
      <w:r>
        <w:tab/>
      </w:r>
      <w:r>
        <w:fldChar w:fldCharType="begin"/>
      </w:r>
      <w:r>
        <w:instrText xml:space="preserve"> PAGEREF _Toc193707328 \h </w:instrText>
      </w:r>
      <w:r>
        <w:fldChar w:fldCharType="separate"/>
      </w:r>
      <w:r>
        <w:t>38</w:t>
      </w:r>
      <w:r>
        <w:fldChar w:fldCharType="end"/>
      </w:r>
    </w:p>
    <w:p w14:paraId="3027D4D8" w14:textId="645F6750"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rPr>
        <w:t>Estate Planning</w:t>
      </w:r>
      <w:r>
        <w:rPr>
          <w:noProof/>
        </w:rPr>
        <w:tab/>
      </w:r>
      <w:r>
        <w:rPr>
          <w:noProof/>
        </w:rPr>
        <w:fldChar w:fldCharType="begin"/>
      </w:r>
      <w:r>
        <w:rPr>
          <w:noProof/>
        </w:rPr>
        <w:instrText xml:space="preserve"> PAGEREF _Toc193707329 \h </w:instrText>
      </w:r>
      <w:r>
        <w:rPr>
          <w:noProof/>
        </w:rPr>
      </w:r>
      <w:r>
        <w:rPr>
          <w:noProof/>
        </w:rPr>
        <w:fldChar w:fldCharType="separate"/>
      </w:r>
      <w:r>
        <w:rPr>
          <w:noProof/>
        </w:rPr>
        <w:t>40</w:t>
      </w:r>
      <w:r>
        <w:rPr>
          <w:noProof/>
        </w:rPr>
        <w:fldChar w:fldCharType="end"/>
      </w:r>
    </w:p>
    <w:p w14:paraId="031D2BC1" w14:textId="3DE59ECF"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i/>
        </w:rPr>
        <w:t>Wills and Testamentary Trusts</w:t>
      </w:r>
      <w:r>
        <w:tab/>
      </w:r>
      <w:r>
        <w:fldChar w:fldCharType="begin"/>
      </w:r>
      <w:r>
        <w:instrText xml:space="preserve"> PAGEREF _Toc193707330 \h </w:instrText>
      </w:r>
      <w:r>
        <w:fldChar w:fldCharType="separate"/>
      </w:r>
      <w:r>
        <w:t>40</w:t>
      </w:r>
      <w:r>
        <w:fldChar w:fldCharType="end"/>
      </w:r>
    </w:p>
    <w:p w14:paraId="112430F5" w14:textId="7DCDE4E3"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rPr>
        <w:t>Non Estate Assets</w:t>
      </w:r>
      <w:r>
        <w:tab/>
      </w:r>
      <w:r>
        <w:fldChar w:fldCharType="begin"/>
      </w:r>
      <w:r>
        <w:instrText xml:space="preserve"> PAGEREF _Toc193707331 \h </w:instrText>
      </w:r>
      <w:r>
        <w:fldChar w:fldCharType="separate"/>
      </w:r>
      <w:r>
        <w:t>41</w:t>
      </w:r>
      <w:r>
        <w:fldChar w:fldCharType="end"/>
      </w:r>
    </w:p>
    <w:p w14:paraId="3476D011" w14:textId="5A9820D0"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What is paid to your adviser</w:t>
      </w:r>
      <w:r>
        <w:rPr>
          <w:noProof/>
        </w:rPr>
        <w:tab/>
      </w:r>
      <w:r>
        <w:rPr>
          <w:noProof/>
        </w:rPr>
        <w:fldChar w:fldCharType="begin"/>
      </w:r>
      <w:r>
        <w:rPr>
          <w:noProof/>
        </w:rPr>
        <w:instrText xml:space="preserve"> PAGEREF _Toc193707332 \h </w:instrText>
      </w:r>
      <w:r>
        <w:rPr>
          <w:noProof/>
        </w:rPr>
      </w:r>
      <w:r>
        <w:rPr>
          <w:noProof/>
        </w:rPr>
        <w:fldChar w:fldCharType="separate"/>
      </w:r>
      <w:r>
        <w:rPr>
          <w:noProof/>
        </w:rPr>
        <w:t>43</w:t>
      </w:r>
      <w:r>
        <w:rPr>
          <w:noProof/>
        </w:rPr>
        <w:fldChar w:fldCharType="end"/>
      </w:r>
    </w:p>
    <w:p w14:paraId="4D18FB56" w14:textId="57A66706"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Plan Fee</w:t>
      </w:r>
      <w:r>
        <w:tab/>
      </w:r>
      <w:r>
        <w:fldChar w:fldCharType="begin"/>
      </w:r>
      <w:r>
        <w:instrText xml:space="preserve"> PAGEREF _Toc193707333 \h </w:instrText>
      </w:r>
      <w:r>
        <w:fldChar w:fldCharType="separate"/>
      </w:r>
      <w:r>
        <w:t>43</w:t>
      </w:r>
      <w:r>
        <w:fldChar w:fldCharType="end"/>
      </w:r>
    </w:p>
    <w:p w14:paraId="526EDFF1" w14:textId="7F7D4221" w:rsidR="00346ED9" w:rsidRDefault="00346ED9">
      <w:pPr>
        <w:pStyle w:val="TOC3"/>
        <w:rPr>
          <w:rFonts w:asciiTheme="minorHAnsi" w:eastAsiaTheme="minorEastAsia" w:hAnsiTheme="minorHAnsi" w:cstheme="minorBidi"/>
          <w:kern w:val="2"/>
          <w:lang w:eastAsia="en-AU"/>
          <w14:ligatures w14:val="standardContextual"/>
        </w:rPr>
      </w:pPr>
      <w:r w:rsidRPr="009B661F">
        <w:rPr>
          <w:rFonts w:cs="Calibri"/>
          <w:color w:val="F79646"/>
        </w:rPr>
        <w:t>Disclosure Statement</w:t>
      </w:r>
      <w:r>
        <w:tab/>
      </w:r>
      <w:r>
        <w:fldChar w:fldCharType="begin"/>
      </w:r>
      <w:r>
        <w:instrText xml:space="preserve"> PAGEREF _Toc193707334 \h </w:instrText>
      </w:r>
      <w:r>
        <w:fldChar w:fldCharType="separate"/>
      </w:r>
      <w:r>
        <w:t>44</w:t>
      </w:r>
      <w:r>
        <w:fldChar w:fldCharType="end"/>
      </w:r>
    </w:p>
    <w:p w14:paraId="02920841" w14:textId="6BF6C134"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Appendix A – Assumptions</w:t>
      </w:r>
      <w:r>
        <w:rPr>
          <w:noProof/>
        </w:rPr>
        <w:tab/>
      </w:r>
      <w:r>
        <w:rPr>
          <w:noProof/>
        </w:rPr>
        <w:fldChar w:fldCharType="begin"/>
      </w:r>
      <w:r>
        <w:rPr>
          <w:noProof/>
        </w:rPr>
        <w:instrText xml:space="preserve"> PAGEREF _Toc193707335 \h </w:instrText>
      </w:r>
      <w:r>
        <w:rPr>
          <w:noProof/>
        </w:rPr>
      </w:r>
      <w:r>
        <w:rPr>
          <w:noProof/>
        </w:rPr>
        <w:fldChar w:fldCharType="separate"/>
      </w:r>
      <w:r>
        <w:rPr>
          <w:noProof/>
        </w:rPr>
        <w:t>47</w:t>
      </w:r>
      <w:r>
        <w:rPr>
          <w:noProof/>
        </w:rPr>
        <w:fldChar w:fldCharType="end"/>
      </w:r>
    </w:p>
    <w:p w14:paraId="37536813" w14:textId="4616282E"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 xml:space="preserve">Appendix B – </w:t>
      </w:r>
      <w:r w:rsidR="00385D92">
        <w:rPr>
          <w:rFonts w:ascii="Calibri" w:hAnsi="Calibri" w:cs="Calibri"/>
          <w:noProof/>
          <w:color w:val="215868"/>
        </w:rPr>
        <w:t>Scenario</w:t>
      </w:r>
      <w:r w:rsidRPr="009B661F">
        <w:rPr>
          <w:rFonts w:ascii="Calibri" w:hAnsi="Calibri" w:cs="Calibri"/>
          <w:noProof/>
          <w:color w:val="215868"/>
        </w:rPr>
        <w:t xml:space="preserve"> Projections</w:t>
      </w:r>
      <w:r>
        <w:rPr>
          <w:noProof/>
        </w:rPr>
        <w:tab/>
      </w:r>
      <w:r>
        <w:rPr>
          <w:noProof/>
        </w:rPr>
        <w:fldChar w:fldCharType="begin"/>
      </w:r>
      <w:r>
        <w:rPr>
          <w:noProof/>
        </w:rPr>
        <w:instrText xml:space="preserve"> PAGEREF _Toc193707336 \h </w:instrText>
      </w:r>
      <w:r>
        <w:rPr>
          <w:noProof/>
        </w:rPr>
      </w:r>
      <w:r>
        <w:rPr>
          <w:noProof/>
        </w:rPr>
        <w:fldChar w:fldCharType="separate"/>
      </w:r>
      <w:r>
        <w:rPr>
          <w:noProof/>
        </w:rPr>
        <w:t>48</w:t>
      </w:r>
      <w:r>
        <w:rPr>
          <w:noProof/>
        </w:rPr>
        <w:fldChar w:fldCharType="end"/>
      </w:r>
    </w:p>
    <w:p w14:paraId="15CC7F2B" w14:textId="5DBCEE02" w:rsidR="00346ED9" w:rsidRDefault="00346ED9">
      <w:pPr>
        <w:pStyle w:val="TOC2"/>
        <w:rPr>
          <w:rFonts w:asciiTheme="minorHAnsi" w:eastAsiaTheme="minorEastAsia" w:hAnsiTheme="minorHAnsi" w:cstheme="minorBidi"/>
          <w:b w:val="0"/>
          <w:noProof/>
          <w:kern w:val="2"/>
          <w:szCs w:val="24"/>
          <w:lang w:eastAsia="en-AU"/>
          <w14:ligatures w14:val="standardContextual"/>
        </w:rPr>
      </w:pPr>
      <w:r w:rsidRPr="009B661F">
        <w:rPr>
          <w:rFonts w:ascii="Calibri" w:hAnsi="Calibri" w:cs="Calibri"/>
          <w:noProof/>
          <w:color w:val="215868"/>
        </w:rPr>
        <w:t>Appendix C – LONSEC Reports</w:t>
      </w:r>
      <w:r>
        <w:rPr>
          <w:noProof/>
        </w:rPr>
        <w:tab/>
      </w:r>
      <w:r>
        <w:rPr>
          <w:noProof/>
        </w:rPr>
        <w:fldChar w:fldCharType="begin"/>
      </w:r>
      <w:r>
        <w:rPr>
          <w:noProof/>
        </w:rPr>
        <w:instrText xml:space="preserve"> PAGEREF _Toc193707337 \h </w:instrText>
      </w:r>
      <w:r>
        <w:rPr>
          <w:noProof/>
        </w:rPr>
      </w:r>
      <w:r>
        <w:rPr>
          <w:noProof/>
        </w:rPr>
        <w:fldChar w:fldCharType="separate"/>
      </w:r>
      <w:r>
        <w:rPr>
          <w:noProof/>
        </w:rPr>
        <w:t>49</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6" w:name="_Toc98234613"/>
      <w:bookmarkStart w:id="97"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8" w:name="_Toc193707291"/>
      <w:r w:rsidRPr="00B33D57">
        <w:rPr>
          <w:rFonts w:ascii="Calibri" w:hAnsi="Calibri" w:cs="Calibri"/>
          <w:i w:val="0"/>
          <w:color w:val="F79646"/>
          <w:sz w:val="32"/>
          <w:szCs w:val="32"/>
        </w:rPr>
        <w:lastRenderedPageBreak/>
        <w:t>Purpose of this document</w:t>
      </w:r>
      <w:bookmarkEnd w:id="98"/>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9" w:name="_Toc184894031"/>
      <w:bookmarkStart w:id="100" w:name="_Toc193707292"/>
      <w:r w:rsidRPr="00B33D57">
        <w:rPr>
          <w:rFonts w:ascii="Calibri" w:hAnsi="Calibri" w:cs="Calibri"/>
          <w:szCs w:val="24"/>
        </w:rPr>
        <w:t>Timeframe for our advice</w:t>
      </w:r>
      <w:bookmarkEnd w:id="99"/>
      <w:bookmarkEnd w:id="100"/>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101" w:name="_Toc184894032"/>
      <w:bookmarkStart w:id="102" w:name="_Toc193707293"/>
      <w:r w:rsidRPr="00B33D57">
        <w:rPr>
          <w:rFonts w:ascii="Calibri" w:hAnsi="Calibri" w:cs="Calibri"/>
          <w:szCs w:val="24"/>
        </w:rPr>
        <w:t>Check for accuracy</w:t>
      </w:r>
      <w:bookmarkEnd w:id="101"/>
      <w:bookmarkEnd w:id="102"/>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103" w:name="_Toc184894033"/>
      <w:bookmarkStart w:id="104" w:name="_Toc193707294"/>
      <w:r w:rsidRPr="00B33D57">
        <w:rPr>
          <w:rFonts w:ascii="Calibri" w:hAnsi="Calibri" w:cs="Calibri"/>
          <w:szCs w:val="24"/>
        </w:rPr>
        <w:t>Limitations of our advice</w:t>
      </w:r>
      <w:bookmarkEnd w:id="103"/>
      <w:bookmarkEnd w:id="104"/>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921EFE6" w14:textId="77777777" w:rsidR="00385D92" w:rsidRDefault="00385D92" w:rsidP="00264E37">
      <w:pPr>
        <w:rPr>
          <w:rFonts w:ascii="Calibri" w:eastAsia="SimSun" w:hAnsi="Calibri" w:cs="Calibri"/>
          <w:b/>
          <w:color w:val="1F497D"/>
        </w:rPr>
      </w:pPr>
    </w:p>
    <w:p w14:paraId="183F6CD6" w14:textId="77777777" w:rsidR="00385D92" w:rsidRPr="00385D92" w:rsidRDefault="00385D92" w:rsidP="00385D92">
      <w:pPr>
        <w:rPr>
          <w:rFonts w:ascii="Calibri" w:eastAsia="SimSun" w:hAnsi="Calibri" w:cs="Calibri"/>
        </w:rPr>
      </w:pPr>
    </w:p>
    <w:p w14:paraId="11BC8065" w14:textId="77777777" w:rsidR="00385D92" w:rsidRPr="00385D92" w:rsidRDefault="00385D92" w:rsidP="00385D92">
      <w:pPr>
        <w:rPr>
          <w:rFonts w:ascii="Calibri" w:eastAsia="SimSun" w:hAnsi="Calibri" w:cs="Calibri"/>
        </w:rPr>
      </w:pPr>
    </w:p>
    <w:p w14:paraId="30711EE5" w14:textId="77777777" w:rsidR="00385D92" w:rsidRPr="00385D92" w:rsidRDefault="00385D92" w:rsidP="00385D92">
      <w:pPr>
        <w:rPr>
          <w:rFonts w:ascii="Calibri" w:eastAsia="SimSun" w:hAnsi="Calibri" w:cs="Calibri"/>
        </w:rPr>
      </w:pPr>
    </w:p>
    <w:p w14:paraId="662AD860" w14:textId="77777777" w:rsidR="00385D92" w:rsidRDefault="00385D92" w:rsidP="00264E37">
      <w:pPr>
        <w:rPr>
          <w:rFonts w:ascii="Calibri" w:eastAsia="SimSun" w:hAnsi="Calibri" w:cs="Calibri"/>
          <w:b/>
          <w:color w:val="1F497D"/>
        </w:rPr>
      </w:pPr>
    </w:p>
    <w:p w14:paraId="015293AC" w14:textId="77777777" w:rsidR="00385D92" w:rsidRDefault="00385D92" w:rsidP="00264E37">
      <w:pPr>
        <w:rPr>
          <w:rFonts w:ascii="Calibri" w:eastAsia="SimSun" w:hAnsi="Calibri" w:cs="Calibri"/>
          <w:b/>
          <w:color w:val="1F497D"/>
        </w:rPr>
      </w:pPr>
    </w:p>
    <w:p w14:paraId="5B3ED1E2" w14:textId="1406BDE5" w:rsidR="00385D92" w:rsidRDefault="00385D92" w:rsidP="00385D92">
      <w:pPr>
        <w:tabs>
          <w:tab w:val="left" w:pos="2055"/>
        </w:tabs>
        <w:rPr>
          <w:rFonts w:ascii="Calibri" w:eastAsia="SimSun" w:hAnsi="Calibri" w:cs="Calibri"/>
          <w:b/>
          <w:color w:val="1F497D"/>
        </w:rPr>
      </w:pPr>
      <w:r>
        <w:rPr>
          <w:rFonts w:ascii="Calibri" w:eastAsia="SimSun" w:hAnsi="Calibri" w:cs="Calibri"/>
          <w:b/>
          <w:color w:val="1F497D"/>
        </w:rPr>
        <w:tab/>
      </w:r>
    </w:p>
    <w:p w14:paraId="1DECBB7F" w14:textId="57F7DF50" w:rsidR="00264E37" w:rsidRPr="00B33D57" w:rsidRDefault="00737F86" w:rsidP="00264E37">
      <w:pPr>
        <w:rPr>
          <w:rFonts w:ascii="Calibri" w:hAnsi="Calibri" w:cs="Calibri"/>
          <w:b/>
          <w:color w:val="F79646"/>
          <w:sz w:val="32"/>
          <w:szCs w:val="32"/>
          <w:u w:val="single"/>
        </w:rPr>
      </w:pPr>
      <w:r w:rsidRPr="00385D92">
        <w:rPr>
          <w:rFonts w:ascii="Calibri" w:eastAsia="SimSun" w:hAnsi="Calibri" w:cs="Calibri"/>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105" w:name="_Toc242159916"/>
      <w:bookmarkStart w:id="106" w:name="_Toc19370729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105"/>
      <w:bookmarkEnd w:id="106"/>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7" w:name="_Toc193707296"/>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7"/>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8" w:name="_Toc193707297"/>
      <w:r w:rsidRPr="00B33D57">
        <w:rPr>
          <w:rFonts w:ascii="Calibri" w:hAnsi="Calibri" w:cs="Calibri"/>
          <w:color w:val="F79646"/>
        </w:rPr>
        <w:t>The Scope of Our Advice</w:t>
      </w:r>
      <w:bookmarkEnd w:id="108"/>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59999D6C" w14:textId="77777777" w:rsidR="0035172E" w:rsidRPr="008F0AD5" w:rsidRDefault="0035172E" w:rsidP="0035172E">
      <w:pPr>
        <w:numPr>
          <w:ilvl w:val="0"/>
          <w:numId w:val="9"/>
        </w:numPr>
        <w:spacing w:after="120"/>
        <w:ind w:left="714" w:hanging="357"/>
        <w:rPr>
          <w:rFonts w:ascii="Calibri" w:hAnsi="Calibri" w:cs="Calibri"/>
        </w:rPr>
      </w:pPr>
      <w:r>
        <w:rPr>
          <w:rFonts w:ascii="Calibri" w:hAnsi="Calibri" w:cs="Times New Roman"/>
        </w:rPr>
        <w:t>Retirement income planning</w:t>
      </w:r>
    </w:p>
    <w:p w14:paraId="6096C8B1" w14:textId="2455D65E" w:rsidR="008F0AD5" w:rsidRPr="008F0AD5" w:rsidRDefault="008F0AD5" w:rsidP="008F0AD5">
      <w:pPr>
        <w:numPr>
          <w:ilvl w:val="0"/>
          <w:numId w:val="9"/>
        </w:numPr>
        <w:spacing w:before="120" w:after="120"/>
        <w:ind w:left="714" w:hanging="357"/>
        <w:rPr>
          <w:rFonts w:ascii="Calibri" w:hAnsi="Calibri" w:cs="Calibri"/>
        </w:rPr>
      </w:pPr>
      <w:r>
        <w:rPr>
          <w:rFonts w:ascii="Calibri" w:hAnsi="Calibri" w:cs="Calibri"/>
        </w:rPr>
        <w:t>Structure of assets</w:t>
      </w:r>
    </w:p>
    <w:p w14:paraId="54DBC976" w14:textId="5497E404"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10474D">
        <w:rPr>
          <w:rFonts w:ascii="Calibri" w:hAnsi="Calibri" w:cs="Calibri"/>
        </w:rPr>
        <w:t>advice</w:t>
      </w:r>
    </w:p>
    <w:p w14:paraId="6CA32BFC" w14:textId="77777777" w:rsidR="00CB5BEB"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93FE551" w14:textId="131B7348" w:rsidR="008F0AD5" w:rsidRPr="008F0AD5" w:rsidRDefault="008F0AD5" w:rsidP="008F0AD5">
      <w:pPr>
        <w:numPr>
          <w:ilvl w:val="0"/>
          <w:numId w:val="9"/>
        </w:numPr>
        <w:spacing w:after="120"/>
        <w:ind w:left="714" w:hanging="357"/>
        <w:rPr>
          <w:rFonts w:ascii="Calibri" w:hAnsi="Calibri" w:cs="Calibri"/>
        </w:rPr>
      </w:pPr>
      <w:r>
        <w:rPr>
          <w:rFonts w:ascii="Calibri" w:hAnsi="Calibri" w:cs="Calibri"/>
        </w:rPr>
        <w:t>Taxation Planning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3E18C65D"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w:t>
      </w:r>
      <w:r w:rsidR="0010474D">
        <w:rPr>
          <w:rFonts w:ascii="Calibri" w:hAnsi="Calibri" w:cs="Calibri"/>
        </w:rPr>
        <w:t>eva</w:t>
      </w:r>
      <w:r w:rsidRPr="00B33D57">
        <w:rPr>
          <w:rFonts w:ascii="Calibri" w:hAnsi="Calibri" w:cs="Calibri"/>
        </w:rPr>
        <w:t>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9" w:name="_Toc193707298"/>
      <w:r w:rsidRPr="00B33D57">
        <w:rPr>
          <w:rFonts w:ascii="Calibri" w:hAnsi="Calibri" w:cs="Calibri"/>
          <w:color w:val="F79646"/>
        </w:rPr>
        <w:lastRenderedPageBreak/>
        <w:t>Our Investment Recommendations</w:t>
      </w:r>
      <w:bookmarkEnd w:id="10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10" w:name="_Toc193707299"/>
      <w:r w:rsidRPr="00B33D57">
        <w:rPr>
          <w:rFonts w:ascii="Calibri" w:hAnsi="Calibri" w:cs="Calibri"/>
          <w:color w:val="F79646"/>
        </w:rPr>
        <w:t>Your Adviser</w:t>
      </w:r>
      <w:bookmarkEnd w:id="110"/>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11" w:name="_Toc106015578"/>
      <w:bookmarkStart w:id="112" w:name="_Toc107711063"/>
      <w:bookmarkStart w:id="113" w:name="_Toc108520464"/>
      <w:bookmarkStart w:id="114" w:name="_Toc193707300"/>
      <w:r w:rsidRPr="00B33D57">
        <w:rPr>
          <w:rFonts w:ascii="Calibri" w:hAnsi="Calibri" w:cs="Calibri"/>
          <w:color w:val="F79646"/>
        </w:rPr>
        <w:t>The Planning Process</w:t>
      </w:r>
      <w:bookmarkEnd w:id="111"/>
      <w:bookmarkEnd w:id="112"/>
      <w:bookmarkEnd w:id="113"/>
      <w:bookmarkEnd w:id="114"/>
    </w:p>
    <w:p w14:paraId="455252B7" w14:textId="77777777" w:rsidR="00754A2E" w:rsidRPr="00B33D57" w:rsidRDefault="00754A2E" w:rsidP="000A5DC6">
      <w:pPr>
        <w:rPr>
          <w:rFonts w:ascii="Calibri" w:hAnsi="Calibri" w:cs="Calibri"/>
        </w:rPr>
      </w:pPr>
    </w:p>
    <w:p w14:paraId="023C0FB9" w14:textId="2939B20D" w:rsidR="00754A2E" w:rsidRPr="00B33D57" w:rsidRDefault="008776A9" w:rsidP="00754A2E">
      <w:pPr>
        <w:rPr>
          <w:rFonts w:ascii="Calibri" w:hAnsi="Calibri" w:cs="Calibri"/>
        </w:rPr>
      </w:pPr>
      <w:r>
        <w:rPr>
          <w:rFonts w:ascii="Calibri" w:hAnsi="Calibri" w:cs="Calibri"/>
        </w:rPr>
        <w:t>Greg</w:t>
      </w:r>
      <w:r w:rsidR="00F03348">
        <w:rPr>
          <w:rFonts w:ascii="Calibri" w:hAnsi="Calibri" w:cs="Calibri"/>
        </w:rPr>
        <w:t xml:space="preserve"> and </w:t>
      </w:r>
      <w:r w:rsidR="003752D2">
        <w:rPr>
          <w:rFonts w:ascii="Calibri" w:hAnsi="Calibri" w:cs="Calibri"/>
        </w:rPr>
        <w:t>Shira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15" w:name="_Toc193707301"/>
      <w:r w:rsidRPr="00B33D57">
        <w:rPr>
          <w:rFonts w:ascii="Calibri" w:hAnsi="Calibri" w:cs="Calibri"/>
          <w:color w:val="215868"/>
          <w:szCs w:val="32"/>
        </w:rPr>
        <w:lastRenderedPageBreak/>
        <w:t>Executive Sum</w:t>
      </w:r>
      <w:bookmarkEnd w:id="96"/>
      <w:bookmarkEnd w:id="97"/>
      <w:r w:rsidR="00797F71" w:rsidRPr="00B33D57">
        <w:rPr>
          <w:rFonts w:ascii="Calibri" w:hAnsi="Calibri" w:cs="Calibri"/>
          <w:color w:val="215868"/>
          <w:szCs w:val="32"/>
        </w:rPr>
        <w:t>mary</w:t>
      </w:r>
      <w:bookmarkEnd w:id="115"/>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6" w:name="_Toc97632234"/>
      <w:bookmarkStart w:id="117" w:name="_Toc98234614"/>
      <w:bookmarkStart w:id="118" w:name="_Toc98234682"/>
      <w:bookmarkStart w:id="119" w:name="_Toc316285247"/>
      <w:bookmarkStart w:id="120" w:name="_Toc193707302"/>
      <w:bookmarkStart w:id="121" w:name="_Toc55289287"/>
      <w:r w:rsidRPr="00654BC3">
        <w:rPr>
          <w:rFonts w:ascii="Calibri" w:hAnsi="Calibri" w:cs="Calibri"/>
          <w:color w:val="F79646"/>
        </w:rPr>
        <w:t>Your Goals and Objectives</w:t>
      </w:r>
      <w:bookmarkEnd w:id="116"/>
      <w:bookmarkEnd w:id="117"/>
      <w:bookmarkEnd w:id="118"/>
      <w:bookmarkEnd w:id="119"/>
      <w:bookmarkEnd w:id="120"/>
    </w:p>
    <w:bookmarkEnd w:id="121"/>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776F0726" w14:textId="77777777" w:rsidR="008776A9" w:rsidRPr="00CB5BEB" w:rsidRDefault="008776A9" w:rsidP="008776A9">
      <w:pPr>
        <w:numPr>
          <w:ilvl w:val="0"/>
          <w:numId w:val="10"/>
        </w:numPr>
        <w:spacing w:after="120"/>
        <w:rPr>
          <w:rFonts w:ascii="Calibri" w:hAnsi="Calibri" w:cs="Times New Roman"/>
        </w:rPr>
      </w:pPr>
      <w:r>
        <w:rPr>
          <w:rFonts w:ascii="Calibri" w:hAnsi="Calibri" w:cs="Times New Roman"/>
        </w:rPr>
        <w:t>Assess the most appropriate use of your surplus funds.</w:t>
      </w:r>
    </w:p>
    <w:p w14:paraId="22B36150" w14:textId="14C9C86B" w:rsidR="00005078" w:rsidRDefault="008776A9" w:rsidP="00CA0984">
      <w:pPr>
        <w:numPr>
          <w:ilvl w:val="0"/>
          <w:numId w:val="10"/>
        </w:numPr>
        <w:spacing w:after="120"/>
        <w:rPr>
          <w:rFonts w:ascii="Calibri" w:hAnsi="Calibri" w:cs="Times New Roman"/>
        </w:rPr>
      </w:pPr>
      <w:r>
        <w:rPr>
          <w:rFonts w:ascii="Calibri" w:hAnsi="Calibri" w:cs="Times New Roman"/>
        </w:rPr>
        <w:t xml:space="preserve">Determine how best to structure your assets as you move towards eventual </w:t>
      </w:r>
      <w:r w:rsidR="00BE15A1">
        <w:rPr>
          <w:rFonts w:ascii="Calibri" w:hAnsi="Calibri" w:cs="Times New Roman"/>
        </w:rPr>
        <w:t>retirement</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22" w:name="_Toc193707303"/>
      <w:bookmarkStart w:id="123" w:name="_Toc98234617"/>
      <w:bookmarkStart w:id="124" w:name="_Toc98234685"/>
      <w:r w:rsidRPr="00B33D57">
        <w:rPr>
          <w:rFonts w:ascii="Calibri" w:hAnsi="Calibri" w:cs="Calibri"/>
          <w:color w:val="215868"/>
          <w:szCs w:val="32"/>
        </w:rPr>
        <w:lastRenderedPageBreak/>
        <w:t>Personal Information</w:t>
      </w:r>
      <w:bookmarkEnd w:id="122"/>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25" w:name="_Toc34717339"/>
      <w:bookmarkStart w:id="126" w:name="_Toc55289289"/>
      <w:bookmarkStart w:id="127" w:name="_Toc64953512"/>
      <w:bookmarkStart w:id="128" w:name="_Toc98234627"/>
      <w:bookmarkStart w:id="129" w:name="_Toc98234695"/>
      <w:bookmarkStart w:id="130" w:name="_Toc284409744"/>
      <w:bookmarkStart w:id="131" w:name="_Toc393983839"/>
      <w:bookmarkStart w:id="132" w:name="_Toc514154203"/>
      <w:bookmarkStart w:id="133" w:name="_Toc193707304"/>
      <w:r w:rsidRPr="00B33D57">
        <w:rPr>
          <w:rFonts w:ascii="Calibri" w:hAnsi="Calibri" w:cs="Calibri"/>
        </w:rPr>
        <w:t>Personal Details</w:t>
      </w:r>
      <w:bookmarkEnd w:id="125"/>
      <w:bookmarkEnd w:id="126"/>
      <w:bookmarkEnd w:id="127"/>
      <w:bookmarkEnd w:id="128"/>
      <w:bookmarkEnd w:id="129"/>
      <w:bookmarkEnd w:id="130"/>
      <w:bookmarkEnd w:id="131"/>
      <w:bookmarkEnd w:id="132"/>
      <w:bookmarkEnd w:id="133"/>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E7D9495"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27A66485" w:rsidR="00B159A9" w:rsidRPr="00B33D57" w:rsidRDefault="008776A9" w:rsidP="00824CBF">
            <w:pPr>
              <w:jc w:val="center"/>
              <w:rPr>
                <w:rFonts w:ascii="Calibri" w:hAnsi="Calibri" w:cs="Calibri"/>
              </w:rPr>
            </w:pPr>
            <w:r>
              <w:rPr>
                <w:rFonts w:ascii="Calibri" w:hAnsi="Calibri" w:cs="Calibri"/>
              </w:rPr>
              <w:t>Greg</w:t>
            </w:r>
          </w:p>
        </w:tc>
        <w:tc>
          <w:tcPr>
            <w:tcW w:w="3022" w:type="dxa"/>
            <w:tcBorders>
              <w:left w:val="single" w:sz="4" w:space="0" w:color="auto"/>
              <w:right w:val="single" w:sz="4" w:space="0" w:color="auto"/>
            </w:tcBorders>
          </w:tcPr>
          <w:p w14:paraId="7C81244C" w14:textId="046C9BBA" w:rsidR="00B159A9" w:rsidRPr="00B33D57" w:rsidRDefault="008776A9" w:rsidP="00824CBF">
            <w:pPr>
              <w:jc w:val="center"/>
              <w:rPr>
                <w:rFonts w:ascii="Calibri" w:hAnsi="Calibri" w:cs="Calibri"/>
              </w:rPr>
            </w:pPr>
            <w:r>
              <w:rPr>
                <w:rFonts w:ascii="Calibri" w:hAnsi="Calibri" w:cs="Calibri"/>
              </w:rPr>
              <w:t>Shira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1687C3A7" w:rsidR="00B159A9" w:rsidRPr="00B33D57" w:rsidRDefault="008776A9" w:rsidP="00824CBF">
            <w:pPr>
              <w:jc w:val="center"/>
              <w:rPr>
                <w:rFonts w:ascii="Calibri" w:hAnsi="Calibri" w:cs="Calibri"/>
              </w:rPr>
            </w:pPr>
            <w:r>
              <w:rPr>
                <w:rFonts w:ascii="Calibri" w:hAnsi="Calibri" w:cs="Calibri"/>
              </w:rPr>
              <w:t>Finlayson</w:t>
            </w:r>
          </w:p>
        </w:tc>
        <w:tc>
          <w:tcPr>
            <w:tcW w:w="3022" w:type="dxa"/>
            <w:tcBorders>
              <w:left w:val="single" w:sz="4" w:space="0" w:color="auto"/>
              <w:right w:val="single" w:sz="4" w:space="0" w:color="auto"/>
            </w:tcBorders>
          </w:tcPr>
          <w:p w14:paraId="03C7B093" w14:textId="4648C62F" w:rsidR="00B159A9" w:rsidRPr="00B33D57" w:rsidRDefault="003752D2" w:rsidP="00824CBF">
            <w:pPr>
              <w:jc w:val="center"/>
              <w:rPr>
                <w:rFonts w:ascii="Calibri" w:hAnsi="Calibri" w:cs="Calibri"/>
              </w:rPr>
            </w:pPr>
            <w:r>
              <w:rPr>
                <w:rFonts w:ascii="Calibri" w:hAnsi="Calibri" w:cs="Calibri"/>
              </w:rPr>
              <w:t>Roth</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0AB28AA5" w:rsidR="00B159A9" w:rsidRPr="00B33D57" w:rsidRDefault="003752D2" w:rsidP="00824CBF">
            <w:pPr>
              <w:jc w:val="center"/>
              <w:rPr>
                <w:rFonts w:ascii="Calibri" w:hAnsi="Calibri" w:cs="Calibri"/>
              </w:rPr>
            </w:pPr>
            <w:r>
              <w:rPr>
                <w:rFonts w:ascii="Calibri" w:hAnsi="Calibri" w:cs="Calibri"/>
              </w:rPr>
              <w:t>1/11/1963</w:t>
            </w:r>
          </w:p>
        </w:tc>
        <w:tc>
          <w:tcPr>
            <w:tcW w:w="3022" w:type="dxa"/>
            <w:tcBorders>
              <w:left w:val="single" w:sz="4" w:space="0" w:color="auto"/>
              <w:right w:val="single" w:sz="4" w:space="0" w:color="auto"/>
            </w:tcBorders>
          </w:tcPr>
          <w:p w14:paraId="545E652C" w14:textId="7DF87A36" w:rsidR="00B159A9" w:rsidRPr="00B33D57" w:rsidRDefault="003752D2" w:rsidP="00824CBF">
            <w:pPr>
              <w:jc w:val="center"/>
              <w:rPr>
                <w:rFonts w:ascii="Calibri" w:hAnsi="Calibri" w:cs="Calibri"/>
              </w:rPr>
            </w:pPr>
            <w:r>
              <w:rPr>
                <w:rFonts w:ascii="Calibri" w:hAnsi="Calibri" w:cs="Calibri"/>
              </w:rPr>
              <w:t>9/01/1970</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24FBBB5" w:rsidR="00B159A9" w:rsidRPr="00B33D57" w:rsidRDefault="003752D2" w:rsidP="00824CBF">
            <w:pPr>
              <w:jc w:val="center"/>
              <w:rPr>
                <w:rFonts w:ascii="Calibri" w:hAnsi="Calibri" w:cs="Calibri"/>
              </w:rPr>
            </w:pPr>
            <w:r>
              <w:rPr>
                <w:rFonts w:ascii="Calibri" w:hAnsi="Calibri" w:cs="Calibri"/>
              </w:rPr>
              <w:t>6</w:t>
            </w:r>
            <w:r w:rsidR="008140E6">
              <w:rPr>
                <w:rFonts w:ascii="Calibri" w:hAnsi="Calibri" w:cs="Calibri"/>
              </w:rPr>
              <w:t>1</w:t>
            </w:r>
          </w:p>
        </w:tc>
        <w:tc>
          <w:tcPr>
            <w:tcW w:w="3022" w:type="dxa"/>
            <w:tcBorders>
              <w:left w:val="single" w:sz="4" w:space="0" w:color="auto"/>
              <w:right w:val="single" w:sz="4" w:space="0" w:color="auto"/>
            </w:tcBorders>
          </w:tcPr>
          <w:p w14:paraId="61F38B79" w14:textId="51FF3ED4" w:rsidR="00B159A9" w:rsidRPr="00B33D57" w:rsidRDefault="008140E6" w:rsidP="00824CBF">
            <w:pPr>
              <w:jc w:val="center"/>
              <w:rPr>
                <w:rFonts w:ascii="Calibri" w:hAnsi="Calibri" w:cs="Calibri"/>
              </w:rPr>
            </w:pPr>
            <w:r>
              <w:rPr>
                <w:rFonts w:ascii="Calibri" w:hAnsi="Calibri" w:cs="Calibri"/>
              </w:rPr>
              <w:t>5</w:t>
            </w:r>
            <w:r w:rsidR="003752D2">
              <w:rPr>
                <w:rFonts w:ascii="Calibri" w:hAnsi="Calibri" w:cs="Calibri"/>
              </w:rPr>
              <w:t>5</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34" w:name="_Toc55289292"/>
            <w:bookmarkStart w:id="135" w:name="_Toc98234630"/>
            <w:bookmarkStart w:id="136" w:name="_Toc98234698"/>
            <w:bookmarkStart w:id="137" w:name="_Toc284409746"/>
            <w:bookmarkStart w:id="138" w:name="_Toc414001896"/>
            <w:bookmarkStart w:id="139" w:name="_Toc480988756"/>
            <w:bookmarkStart w:id="140" w:name="_Toc514154204"/>
            <w:bookmarkStart w:id="141" w:name="_Toc63670935"/>
            <w:bookmarkStart w:id="142" w:name="_Toc193707305"/>
            <w:r w:rsidRPr="00B33D57">
              <w:rPr>
                <w:rFonts w:ascii="Calibri" w:hAnsi="Calibri" w:cs="Calibri"/>
              </w:rPr>
              <w:t>Employment Details</w:t>
            </w:r>
            <w:bookmarkEnd w:id="134"/>
            <w:bookmarkEnd w:id="135"/>
            <w:bookmarkEnd w:id="136"/>
            <w:bookmarkEnd w:id="137"/>
            <w:bookmarkEnd w:id="138"/>
            <w:bookmarkEnd w:id="139"/>
            <w:bookmarkEnd w:id="140"/>
            <w:bookmarkEnd w:id="141"/>
            <w:bookmarkEnd w:id="142"/>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2CFE9FA1" w:rsidR="008361F7" w:rsidRPr="00B33D57" w:rsidRDefault="008361F7" w:rsidP="00766FAD">
            <w:pPr>
              <w:jc w:val="center"/>
              <w:rPr>
                <w:rFonts w:ascii="Calibri" w:hAnsi="Calibri" w:cs="Calibri"/>
              </w:rPr>
            </w:pPr>
            <w:r>
              <w:rPr>
                <w:rFonts w:ascii="Calibri" w:hAnsi="Calibri" w:cs="Calibri"/>
              </w:rPr>
              <w:t>Full Time</w:t>
            </w:r>
            <w:r w:rsidR="003752D2">
              <w:rPr>
                <w:rFonts w:ascii="Calibri" w:hAnsi="Calibri" w:cs="Calibri"/>
              </w:rPr>
              <w:t xml:space="preserve"> Employee</w:t>
            </w:r>
          </w:p>
        </w:tc>
        <w:tc>
          <w:tcPr>
            <w:tcW w:w="3022" w:type="dxa"/>
            <w:tcBorders>
              <w:top w:val="single" w:sz="4" w:space="0" w:color="auto"/>
              <w:right w:val="single" w:sz="4" w:space="0" w:color="auto"/>
            </w:tcBorders>
          </w:tcPr>
          <w:p w14:paraId="6204D591" w14:textId="1DD06913" w:rsidR="008361F7" w:rsidRPr="00B33D57" w:rsidRDefault="003752D2" w:rsidP="00766FAD">
            <w:pPr>
              <w:jc w:val="center"/>
              <w:rPr>
                <w:rFonts w:ascii="Calibri" w:hAnsi="Calibri" w:cs="Calibri"/>
              </w:rPr>
            </w:pPr>
            <w:r>
              <w:rPr>
                <w:rFonts w:ascii="Calibri" w:hAnsi="Calibri" w:cs="Calibri"/>
              </w:rPr>
              <w:t>Self-Employed</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1B310F09" w:rsidR="008361F7" w:rsidRDefault="003752D2" w:rsidP="00766FAD">
            <w:pPr>
              <w:jc w:val="center"/>
              <w:rPr>
                <w:rFonts w:ascii="Calibri" w:hAnsi="Calibri" w:cs="Calibri"/>
              </w:rPr>
            </w:pPr>
            <w:r>
              <w:rPr>
                <w:rFonts w:ascii="Calibri" w:hAnsi="Calibri" w:cs="Calibri"/>
              </w:rPr>
              <w:t>GHD</w:t>
            </w:r>
          </w:p>
        </w:tc>
        <w:tc>
          <w:tcPr>
            <w:tcW w:w="3022" w:type="dxa"/>
            <w:tcBorders>
              <w:right w:val="single" w:sz="4" w:space="0" w:color="auto"/>
            </w:tcBorders>
          </w:tcPr>
          <w:p w14:paraId="73D7E4C8" w14:textId="1F027E75" w:rsidR="008361F7" w:rsidRDefault="003752D2" w:rsidP="00766FAD">
            <w:pPr>
              <w:jc w:val="center"/>
              <w:rPr>
                <w:rFonts w:ascii="Calibri" w:hAnsi="Calibri" w:cs="Calibri"/>
              </w:rPr>
            </w:pPr>
            <w:r>
              <w:rPr>
                <w:rFonts w:ascii="Calibri" w:hAnsi="Calibri" w:cs="Calibri"/>
              </w:rPr>
              <w:t>Personal Trainer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4488636" w:rsidR="008361F7" w:rsidRPr="00B33D57" w:rsidRDefault="008361F7" w:rsidP="00766FAD">
            <w:pPr>
              <w:rPr>
                <w:rFonts w:ascii="Calibri" w:hAnsi="Calibri" w:cs="Calibri"/>
              </w:rPr>
            </w:pPr>
          </w:p>
        </w:tc>
        <w:tc>
          <w:tcPr>
            <w:tcW w:w="3640" w:type="dxa"/>
            <w:tcBorders>
              <w:bottom w:val="single" w:sz="4" w:space="0" w:color="auto"/>
            </w:tcBorders>
          </w:tcPr>
          <w:p w14:paraId="7D6BB88E" w14:textId="1D51AB5F" w:rsidR="008361F7" w:rsidRPr="00B33D57" w:rsidRDefault="008361F7" w:rsidP="008A00D8">
            <w:pPr>
              <w:rPr>
                <w:rFonts w:ascii="Calibri" w:hAnsi="Calibri" w:cs="Calibri"/>
              </w:rPr>
            </w:pPr>
          </w:p>
        </w:tc>
        <w:tc>
          <w:tcPr>
            <w:tcW w:w="3022" w:type="dxa"/>
            <w:tcBorders>
              <w:bottom w:val="single" w:sz="4" w:space="0" w:color="auto"/>
              <w:right w:val="single" w:sz="4" w:space="0" w:color="auto"/>
            </w:tcBorders>
          </w:tcPr>
          <w:p w14:paraId="289415E6" w14:textId="612828C3" w:rsidR="008361F7" w:rsidRPr="00B33D57" w:rsidRDefault="008361F7" w:rsidP="008A00D8">
            <w:pPr>
              <w:rPr>
                <w:rFonts w:ascii="Calibri" w:hAnsi="Calibri" w:cs="Calibri"/>
              </w:rPr>
            </w:pP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43" w:name="_Toc98234636"/>
            <w:bookmarkStart w:id="144" w:name="_Toc98234704"/>
            <w:bookmarkStart w:id="145" w:name="_Toc484440029"/>
            <w:bookmarkStart w:id="146" w:name="_Toc514154205"/>
            <w:bookmarkStart w:id="147" w:name="_Toc63670936"/>
            <w:bookmarkStart w:id="148" w:name="_Toc193707306"/>
            <w:bookmarkStart w:id="149" w:name="_Toc64953516"/>
            <w:r w:rsidRPr="00E57184">
              <w:rPr>
                <w:rFonts w:ascii="Calibri" w:hAnsi="Calibri" w:cs="Calibri"/>
              </w:rPr>
              <w:t>Estate Planning</w:t>
            </w:r>
            <w:bookmarkEnd w:id="143"/>
            <w:bookmarkEnd w:id="144"/>
            <w:bookmarkEnd w:id="145"/>
            <w:bookmarkEnd w:id="146"/>
            <w:bookmarkEnd w:id="147"/>
            <w:bookmarkEnd w:id="148"/>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9"/>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650DAB47" w:rsidR="008361F7" w:rsidRPr="00775399" w:rsidRDefault="008776A9" w:rsidP="00766FAD">
            <w:pPr>
              <w:jc w:val="center"/>
              <w:rPr>
                <w:rFonts w:ascii="Calibri" w:hAnsi="Calibri" w:cs="Times New Roman"/>
                <w:b/>
              </w:rPr>
            </w:pPr>
            <w:r>
              <w:rPr>
                <w:rFonts w:ascii="Calibri" w:hAnsi="Calibri" w:cs="Times New Roman"/>
                <w:b/>
              </w:rPr>
              <w:t>Greg</w:t>
            </w:r>
          </w:p>
        </w:tc>
        <w:tc>
          <w:tcPr>
            <w:tcW w:w="2590" w:type="dxa"/>
            <w:tcBorders>
              <w:top w:val="single" w:sz="4" w:space="0" w:color="auto"/>
              <w:bottom w:val="single" w:sz="4" w:space="0" w:color="auto"/>
              <w:right w:val="single" w:sz="4" w:space="0" w:color="auto"/>
            </w:tcBorders>
            <w:shd w:val="clear" w:color="auto" w:fill="E6E6E6"/>
          </w:tcPr>
          <w:p w14:paraId="3B87415A" w14:textId="7755EDA2" w:rsidR="008361F7" w:rsidRPr="00775399" w:rsidRDefault="003752D2" w:rsidP="00766FAD">
            <w:pPr>
              <w:jc w:val="center"/>
              <w:rPr>
                <w:rFonts w:ascii="Calibri" w:hAnsi="Calibri" w:cs="Times New Roman"/>
                <w:b/>
                <w:lang w:val="fr-FR"/>
              </w:rPr>
            </w:pPr>
            <w:r>
              <w:rPr>
                <w:rFonts w:ascii="Calibri" w:hAnsi="Calibri" w:cs="Times New Roman"/>
                <w:b/>
                <w:lang w:val="fr-FR"/>
              </w:rPr>
              <w:t>Shira</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110C4AD" w:rsidR="008361F7" w:rsidRPr="00775399" w:rsidRDefault="003752D2" w:rsidP="008361F7">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1AAA3BA0" w:rsidR="008361F7" w:rsidRPr="00775399" w:rsidRDefault="003752D2" w:rsidP="008361F7">
            <w:pPr>
              <w:jc w:val="center"/>
              <w:rPr>
                <w:rFonts w:ascii="Calibri" w:hAnsi="Calibri" w:cs="Times New Roman"/>
                <w:lang w:val="fr-FR"/>
              </w:rPr>
            </w:pPr>
            <w:r>
              <w:rPr>
                <w:rFonts w:ascii="Calibri" w:hAnsi="Calibri" w:cs="Times New Roman"/>
              </w:rPr>
              <w:t>No</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54FB85D8" w:rsidR="008361F7" w:rsidRPr="00775399" w:rsidRDefault="003752D2" w:rsidP="00766FAD">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16A1E23E" w:rsidR="008361F7" w:rsidRPr="00775399" w:rsidRDefault="003752D2" w:rsidP="00766FAD">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50" w:name="_Toc98234632"/>
            <w:bookmarkStart w:id="151" w:name="_Toc98234700"/>
            <w:bookmarkStart w:id="152" w:name="_Toc320111446"/>
            <w:bookmarkStart w:id="153" w:name="_Toc193707307"/>
            <w:bookmarkStart w:id="154" w:name="_Toc55289295"/>
            <w:bookmarkStart w:id="155" w:name="_Toc64953513"/>
            <w:r w:rsidRPr="00B33D57">
              <w:rPr>
                <w:rFonts w:ascii="Calibri" w:hAnsi="Calibri"/>
                <w:color w:val="F79646"/>
              </w:rPr>
              <w:lastRenderedPageBreak/>
              <w:t>Current Assets and Liabilities</w:t>
            </w:r>
            <w:bookmarkEnd w:id="150"/>
            <w:bookmarkEnd w:id="151"/>
            <w:bookmarkEnd w:id="152"/>
            <w:bookmarkEnd w:id="153"/>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54"/>
    <w:bookmarkEnd w:id="155"/>
    <w:p w14:paraId="3C8FD113" w14:textId="23762227" w:rsidR="00601D14"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1FB38ED" w14:textId="77777777" w:rsidR="00450B75" w:rsidRPr="00B33D57" w:rsidRDefault="00450B75" w:rsidP="00601D14">
      <w:pPr>
        <w:autoSpaceDE w:val="0"/>
        <w:autoSpaceDN w:val="0"/>
        <w:adjustRightInd w:val="0"/>
        <w:rPr>
          <w:rFonts w:ascii="Calibri" w:hAnsi="Calibri" w:cs="Times New Roman"/>
          <w:szCs w:val="20"/>
        </w:rPr>
      </w:pPr>
    </w:p>
    <w:p w14:paraId="6B4C40E9" w14:textId="7058321D" w:rsidR="00601D14" w:rsidRDefault="00601D14" w:rsidP="003752D2">
      <w:pPr>
        <w:autoSpaceDE w:val="0"/>
        <w:autoSpaceDN w:val="0"/>
        <w:adjustRightInd w:val="0"/>
        <w:jc w:val="center"/>
        <w:rPr>
          <w:rFonts w:ascii="Calibri" w:hAnsi="Calibri"/>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21175C35" w14:textId="50FF9C0A" w:rsidR="003752D2" w:rsidRDefault="003752D2" w:rsidP="00C05895">
            <w:pPr>
              <w:rPr>
                <w:rFonts w:ascii="Calibri" w:hAnsi="Calibri" w:cs="Times New Roman"/>
              </w:rPr>
            </w:pPr>
            <w:r>
              <w:rPr>
                <w:rFonts w:ascii="Calibri" w:hAnsi="Calibri" w:cs="Times New Roman"/>
              </w:rPr>
              <w:t>Cash at bank</w:t>
            </w:r>
          </w:p>
          <w:p w14:paraId="0C778DA6" w14:textId="085E3AAD" w:rsidR="007F2548" w:rsidRDefault="003752D2" w:rsidP="00C05895">
            <w:pPr>
              <w:rPr>
                <w:rFonts w:ascii="Calibri" w:hAnsi="Calibri" w:cs="Times New Roman"/>
              </w:rPr>
            </w:pPr>
            <w:r>
              <w:rPr>
                <w:rFonts w:ascii="Calibri" w:hAnsi="Calibri" w:cs="Times New Roman"/>
              </w:rPr>
              <w:t>Impending inheritance proceeds - Shira</w:t>
            </w:r>
          </w:p>
          <w:p w14:paraId="26538132" w14:textId="562D350C" w:rsidR="0075754D" w:rsidRDefault="0075754D" w:rsidP="0075754D">
            <w:pPr>
              <w:rPr>
                <w:rFonts w:ascii="Calibri" w:hAnsi="Calibri" w:cs="Times New Roman"/>
              </w:rPr>
            </w:pPr>
            <w:r>
              <w:rPr>
                <w:rFonts w:ascii="Calibri" w:hAnsi="Calibri" w:cs="Times New Roman"/>
              </w:rPr>
              <w:t>Investment Property (</w:t>
            </w:r>
            <w:r w:rsidR="003752D2">
              <w:rPr>
                <w:rFonts w:ascii="Calibri" w:hAnsi="Calibri" w:cs="Times New Roman"/>
              </w:rPr>
              <w:t>Ocean Grove</w:t>
            </w:r>
            <w:r>
              <w:rPr>
                <w:rFonts w:ascii="Calibri" w:hAnsi="Calibri" w:cs="Times New Roman"/>
              </w:rPr>
              <w:t>)</w:t>
            </w:r>
            <w:r w:rsidR="00DF6EFD">
              <w:rPr>
                <w:rFonts w:ascii="Calibri" w:hAnsi="Calibri" w:cs="Times New Roman"/>
              </w:rPr>
              <w:t xml:space="preserve"> – </w:t>
            </w:r>
            <w:r w:rsidR="008776A9">
              <w:rPr>
                <w:rFonts w:ascii="Calibri" w:hAnsi="Calibri" w:cs="Times New Roman"/>
              </w:rPr>
              <w:t>Greg</w:t>
            </w:r>
          </w:p>
          <w:p w14:paraId="6E96EF59" w14:textId="1EC5882C" w:rsidR="0075754D" w:rsidRDefault="0075754D" w:rsidP="00C05895">
            <w:pPr>
              <w:rPr>
                <w:rFonts w:ascii="Calibri" w:hAnsi="Calibri" w:cs="Times New Roman"/>
              </w:rPr>
            </w:pPr>
            <w:r>
              <w:rPr>
                <w:rFonts w:ascii="Calibri" w:hAnsi="Calibri" w:cs="Times New Roman"/>
              </w:rPr>
              <w:t>Investment Property (</w:t>
            </w:r>
            <w:r w:rsidR="003752D2">
              <w:rPr>
                <w:rFonts w:ascii="Calibri" w:hAnsi="Calibri" w:cs="Times New Roman"/>
              </w:rPr>
              <w:t>Maribyrnong</w:t>
            </w:r>
            <w:r>
              <w:rPr>
                <w:rFonts w:ascii="Calibri" w:hAnsi="Calibri" w:cs="Times New Roman"/>
              </w:rPr>
              <w:t>)</w:t>
            </w:r>
            <w:r w:rsidR="00DF6EFD">
              <w:rPr>
                <w:rFonts w:ascii="Calibri" w:hAnsi="Calibri" w:cs="Times New Roman"/>
              </w:rPr>
              <w:t xml:space="preserve"> – </w:t>
            </w:r>
            <w:r w:rsidR="003752D2">
              <w:rPr>
                <w:rFonts w:ascii="Calibri" w:hAnsi="Calibri" w:cs="Times New Roman"/>
              </w:rPr>
              <w:t>Joint</w:t>
            </w:r>
          </w:p>
          <w:p w14:paraId="2B518F7E" w14:textId="5AA0F79B" w:rsidR="007979A8" w:rsidRPr="00CE7280" w:rsidRDefault="00450B75" w:rsidP="00C05895">
            <w:pPr>
              <w:rPr>
                <w:rFonts w:ascii="Calibri" w:hAnsi="Calibri" w:cs="Times New Roman"/>
              </w:rPr>
            </w:pPr>
            <w:r>
              <w:rPr>
                <w:rFonts w:ascii="Calibri" w:hAnsi="Calibri" w:cs="Times New Roman"/>
              </w:rPr>
              <w:t>GHD shares - Greg</w:t>
            </w:r>
          </w:p>
        </w:tc>
        <w:tc>
          <w:tcPr>
            <w:tcW w:w="1734" w:type="dxa"/>
            <w:tcBorders>
              <w:right w:val="single" w:sz="4" w:space="0" w:color="auto"/>
            </w:tcBorders>
          </w:tcPr>
          <w:p w14:paraId="470857B3" w14:textId="5F18DDB1" w:rsidR="007F2548" w:rsidRDefault="007F2548" w:rsidP="00CE7280">
            <w:pPr>
              <w:jc w:val="right"/>
              <w:rPr>
                <w:rFonts w:ascii="Calibri" w:hAnsi="Calibri" w:cs="Times New Roman"/>
              </w:rPr>
            </w:pPr>
            <w:r>
              <w:rPr>
                <w:rFonts w:ascii="Calibri" w:hAnsi="Calibri" w:cs="Times New Roman"/>
              </w:rPr>
              <w:t>$</w:t>
            </w:r>
            <w:r w:rsidR="003752D2">
              <w:rPr>
                <w:rFonts w:ascii="Calibri" w:hAnsi="Calibri" w:cs="Times New Roman"/>
              </w:rPr>
              <w:t>300</w:t>
            </w:r>
            <w:r>
              <w:rPr>
                <w:rFonts w:ascii="Calibri" w:hAnsi="Calibri" w:cs="Times New Roman"/>
              </w:rPr>
              <w:t>,000</w:t>
            </w:r>
          </w:p>
          <w:p w14:paraId="6C04AF4A" w14:textId="14B2E02F" w:rsidR="00CE7280" w:rsidRDefault="00CE7280" w:rsidP="00CE7280">
            <w:pPr>
              <w:jc w:val="right"/>
              <w:rPr>
                <w:rFonts w:ascii="Calibri" w:hAnsi="Calibri" w:cs="Times New Roman"/>
              </w:rPr>
            </w:pPr>
            <w:r w:rsidRPr="00CE7280">
              <w:rPr>
                <w:rFonts w:ascii="Calibri" w:hAnsi="Calibri" w:cs="Times New Roman"/>
              </w:rPr>
              <w:t>$</w:t>
            </w:r>
            <w:r w:rsidR="003752D2">
              <w:rPr>
                <w:rFonts w:ascii="Calibri" w:hAnsi="Calibri" w:cs="Times New Roman"/>
              </w:rPr>
              <w:t>300</w:t>
            </w:r>
            <w:r w:rsidRPr="00CE7280">
              <w:rPr>
                <w:rFonts w:ascii="Calibri" w:hAnsi="Calibri" w:cs="Times New Roman"/>
              </w:rPr>
              <w:t>,000</w:t>
            </w:r>
          </w:p>
          <w:p w14:paraId="6A806764" w14:textId="6CC597AB" w:rsidR="007979A8" w:rsidRDefault="007979A8" w:rsidP="00CE7280">
            <w:pPr>
              <w:jc w:val="right"/>
              <w:rPr>
                <w:rFonts w:ascii="Calibri" w:hAnsi="Calibri" w:cs="Times New Roman"/>
              </w:rPr>
            </w:pPr>
            <w:r>
              <w:rPr>
                <w:rFonts w:ascii="Calibri" w:hAnsi="Calibri" w:cs="Times New Roman"/>
              </w:rPr>
              <w:t>$</w:t>
            </w:r>
            <w:r w:rsidR="003752D2">
              <w:rPr>
                <w:rFonts w:ascii="Calibri" w:hAnsi="Calibri" w:cs="Times New Roman"/>
              </w:rPr>
              <w:t>800</w:t>
            </w:r>
            <w:r>
              <w:rPr>
                <w:rFonts w:ascii="Calibri" w:hAnsi="Calibri" w:cs="Times New Roman"/>
              </w:rPr>
              <w:t>,</w:t>
            </w:r>
            <w:r w:rsidR="00DF6EFD">
              <w:rPr>
                <w:rFonts w:ascii="Calibri" w:hAnsi="Calibri" w:cs="Times New Roman"/>
              </w:rPr>
              <w:t>000</w:t>
            </w:r>
          </w:p>
          <w:p w14:paraId="5F2F6225" w14:textId="77777777" w:rsidR="00DF6EFD" w:rsidRDefault="00DF6EFD" w:rsidP="00CE7280">
            <w:pPr>
              <w:jc w:val="right"/>
              <w:rPr>
                <w:rFonts w:ascii="Calibri" w:hAnsi="Calibri" w:cs="Times New Roman"/>
              </w:rPr>
            </w:pPr>
            <w:r>
              <w:rPr>
                <w:rFonts w:ascii="Calibri" w:hAnsi="Calibri" w:cs="Times New Roman"/>
              </w:rPr>
              <w:t>$</w:t>
            </w:r>
            <w:r w:rsidR="003752D2">
              <w:rPr>
                <w:rFonts w:ascii="Calibri" w:hAnsi="Calibri" w:cs="Times New Roman"/>
              </w:rPr>
              <w:t>650</w:t>
            </w:r>
            <w:r>
              <w:rPr>
                <w:rFonts w:ascii="Calibri" w:hAnsi="Calibri" w:cs="Times New Roman"/>
              </w:rPr>
              <w:t>,000</w:t>
            </w:r>
          </w:p>
          <w:p w14:paraId="164E8B9B" w14:textId="0DED08C9" w:rsidR="00450B75" w:rsidRPr="00CE7280" w:rsidRDefault="00450B75" w:rsidP="00CE7280">
            <w:pPr>
              <w:jc w:val="right"/>
              <w:rPr>
                <w:rFonts w:ascii="Calibri" w:hAnsi="Calibri" w:cs="Times New Roman"/>
                <w:color w:val="FF0000"/>
              </w:rPr>
            </w:pPr>
            <w:r>
              <w:rPr>
                <w:rFonts w:ascii="Calibri" w:hAnsi="Calibri" w:cs="Times New Roman"/>
              </w:rPr>
              <w:t>$650,000</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29597747" w:rsidR="00CE7280" w:rsidRPr="00B33D57" w:rsidRDefault="00CE7280" w:rsidP="00C05895">
            <w:pPr>
              <w:jc w:val="right"/>
              <w:rPr>
                <w:rFonts w:ascii="Calibri" w:hAnsi="Calibri" w:cs="Times New Roman"/>
                <w:b/>
              </w:rPr>
            </w:pPr>
            <w:r w:rsidRPr="00B33D57">
              <w:rPr>
                <w:rFonts w:ascii="Calibri" w:hAnsi="Calibri" w:cs="Times New Roman"/>
                <w:b/>
              </w:rPr>
              <w:t>$</w:t>
            </w:r>
            <w:r w:rsidR="00450B75">
              <w:rPr>
                <w:rFonts w:ascii="Calibri" w:hAnsi="Calibri" w:cs="Times New Roman"/>
                <w:b/>
              </w:rPr>
              <w:t>2,700</w:t>
            </w:r>
            <w:r w:rsidR="00DF6EFD">
              <w:rPr>
                <w:rFonts w:ascii="Calibri" w:hAnsi="Calibri" w:cs="Times New Roman"/>
                <w:b/>
              </w:rPr>
              <w:t>,000</w:t>
            </w:r>
          </w:p>
        </w:tc>
      </w:tr>
    </w:tbl>
    <w:p w14:paraId="7342A1C2" w14:textId="77777777" w:rsidR="00CE7280" w:rsidRDefault="00CE7280" w:rsidP="00601D14">
      <w:pPr>
        <w:rPr>
          <w:rFonts w:ascii="Calibri" w:hAnsi="Calibri"/>
        </w:rPr>
      </w:pPr>
    </w:p>
    <w:p w14:paraId="6C495A57" w14:textId="77777777" w:rsidR="00450B75" w:rsidRPr="00B33D57" w:rsidRDefault="00450B75"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A3BB4FA"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63DFC674" w14:textId="7184BA8A" w:rsidR="00DF6EFD" w:rsidRDefault="008776A9" w:rsidP="00DF6EFD">
            <w:pPr>
              <w:rPr>
                <w:rFonts w:ascii="Calibri" w:hAnsi="Calibri" w:cs="Times New Roman"/>
              </w:rPr>
            </w:pPr>
            <w:r>
              <w:rPr>
                <w:rFonts w:ascii="Calibri" w:hAnsi="Calibri" w:cs="Times New Roman"/>
              </w:rPr>
              <w:t>Greg</w:t>
            </w:r>
            <w:r w:rsidR="00DF6EFD" w:rsidRPr="00CE7280">
              <w:rPr>
                <w:rFonts w:ascii="Calibri" w:hAnsi="Calibri" w:cs="Times New Roman"/>
              </w:rPr>
              <w:t xml:space="preserve"> – </w:t>
            </w:r>
            <w:r w:rsidR="00450B75">
              <w:rPr>
                <w:rFonts w:ascii="Calibri" w:hAnsi="Calibri" w:cs="Times New Roman"/>
              </w:rPr>
              <w:t>Australian Super</w:t>
            </w:r>
          </w:p>
          <w:p w14:paraId="125A9689" w14:textId="021B3FEB" w:rsidR="00DF6EFD" w:rsidRPr="00CE7280" w:rsidRDefault="00450B75" w:rsidP="00426A5B">
            <w:pPr>
              <w:rPr>
                <w:rFonts w:ascii="Calibri" w:hAnsi="Calibri" w:cs="Times New Roman"/>
              </w:rPr>
            </w:pPr>
            <w:r>
              <w:rPr>
                <w:rFonts w:ascii="Calibri" w:hAnsi="Calibri" w:cs="Times New Roman"/>
              </w:rPr>
              <w:t>S</w:t>
            </w:r>
            <w:r w:rsidR="005A57D1">
              <w:rPr>
                <w:rFonts w:ascii="Calibri" w:hAnsi="Calibri" w:cs="Times New Roman"/>
              </w:rPr>
              <w:t>h</w:t>
            </w:r>
            <w:r>
              <w:rPr>
                <w:rFonts w:ascii="Calibri" w:hAnsi="Calibri" w:cs="Times New Roman"/>
              </w:rPr>
              <w:t>ira</w:t>
            </w:r>
            <w:r w:rsidR="00DF6EFD">
              <w:rPr>
                <w:rFonts w:ascii="Calibri" w:hAnsi="Calibri" w:cs="Times New Roman"/>
              </w:rPr>
              <w:t xml:space="preserve"> – </w:t>
            </w:r>
            <w:r>
              <w:rPr>
                <w:rFonts w:ascii="Calibri" w:hAnsi="Calibri" w:cs="Times New Roman"/>
              </w:rPr>
              <w:t>Australian Super</w:t>
            </w:r>
          </w:p>
        </w:tc>
        <w:tc>
          <w:tcPr>
            <w:tcW w:w="1847" w:type="dxa"/>
            <w:tcBorders>
              <w:top w:val="single" w:sz="4" w:space="0" w:color="auto"/>
              <w:right w:val="single" w:sz="4" w:space="0" w:color="auto"/>
            </w:tcBorders>
          </w:tcPr>
          <w:p w14:paraId="395A020E" w14:textId="69820743" w:rsidR="001038A3" w:rsidRDefault="009637DE" w:rsidP="00CE7280">
            <w:pPr>
              <w:jc w:val="right"/>
              <w:rPr>
                <w:rFonts w:ascii="Calibri" w:hAnsi="Calibri" w:cs="Calibri"/>
              </w:rPr>
            </w:pPr>
            <w:r w:rsidRPr="00CE7280">
              <w:rPr>
                <w:rFonts w:ascii="Calibri" w:hAnsi="Calibri" w:cs="Times New Roman"/>
              </w:rPr>
              <w:t>$</w:t>
            </w:r>
            <w:r w:rsidR="00450B75">
              <w:rPr>
                <w:rFonts w:ascii="Calibri" w:hAnsi="Calibri" w:cs="Calibri"/>
              </w:rPr>
              <w:t>902,000</w:t>
            </w:r>
          </w:p>
          <w:p w14:paraId="3CB6004D" w14:textId="0F4580EE" w:rsidR="00DF6EFD" w:rsidRPr="00CE7280" w:rsidRDefault="00DF6EFD" w:rsidP="00CE7280">
            <w:pPr>
              <w:jc w:val="right"/>
              <w:rPr>
                <w:rFonts w:ascii="Calibri" w:hAnsi="Calibri" w:cs="Times New Roman"/>
              </w:rPr>
            </w:pPr>
            <w:r>
              <w:rPr>
                <w:rFonts w:ascii="Calibri" w:hAnsi="Calibri" w:cs="Calibri"/>
              </w:rPr>
              <w:t>$</w:t>
            </w:r>
            <w:r w:rsidR="00450B75">
              <w:rPr>
                <w:rFonts w:ascii="Calibri" w:hAnsi="Calibri" w:cs="Calibri"/>
              </w:rPr>
              <w:t>41,000</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25140461" w:rsidR="00601D14" w:rsidRPr="00D43FCB" w:rsidRDefault="00601D14" w:rsidP="00BA3037">
            <w:pPr>
              <w:jc w:val="right"/>
              <w:rPr>
                <w:rFonts w:ascii="Calibri" w:hAnsi="Calibri" w:cs="Times New Roman"/>
                <w:b/>
              </w:rPr>
            </w:pPr>
            <w:r w:rsidRPr="00D43FCB">
              <w:rPr>
                <w:rFonts w:ascii="Calibri" w:hAnsi="Calibri" w:cs="Times New Roman"/>
                <w:b/>
              </w:rPr>
              <w:t>$</w:t>
            </w:r>
            <w:r w:rsidR="00450B75">
              <w:rPr>
                <w:rFonts w:ascii="Calibri" w:hAnsi="Calibri" w:cs="Times New Roman"/>
                <w:b/>
              </w:rPr>
              <w:t>943,000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2CE75431"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3,</w:t>
            </w:r>
            <w:r w:rsidR="00450B75">
              <w:rPr>
                <w:rFonts w:ascii="Calibri" w:hAnsi="Calibri" w:cs="Times New Roman"/>
                <w:b/>
              </w:rPr>
              <w:t>643,000</w:t>
            </w:r>
          </w:p>
        </w:tc>
      </w:tr>
    </w:tbl>
    <w:p w14:paraId="16F611AB" w14:textId="77777777" w:rsidR="00601D14" w:rsidRDefault="00601D14" w:rsidP="00601D14">
      <w:pPr>
        <w:rPr>
          <w:rFonts w:ascii="Calibri" w:hAnsi="Calibri" w:cs="Times New Roman"/>
          <w:b/>
        </w:rPr>
      </w:pPr>
    </w:p>
    <w:p w14:paraId="21ECFDF3" w14:textId="77777777" w:rsidR="00450B75" w:rsidRPr="00B33D57" w:rsidRDefault="00450B75"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61D7011E" w14:textId="38C68AF5" w:rsidR="00DF6EFD" w:rsidRDefault="00DF6EFD" w:rsidP="00DF6EFD">
            <w:pPr>
              <w:rPr>
                <w:rFonts w:ascii="Calibri" w:hAnsi="Calibri" w:cs="Times New Roman"/>
              </w:rPr>
            </w:pPr>
            <w:r>
              <w:rPr>
                <w:rFonts w:ascii="Calibri" w:hAnsi="Calibri" w:cs="Times New Roman"/>
              </w:rPr>
              <w:t>Investment Property (</w:t>
            </w:r>
            <w:r w:rsidR="00450B75">
              <w:rPr>
                <w:rFonts w:ascii="Calibri" w:hAnsi="Calibri" w:cs="Times New Roman"/>
              </w:rPr>
              <w:t>Ocean Grove</w:t>
            </w:r>
            <w:r>
              <w:rPr>
                <w:rFonts w:ascii="Calibri" w:hAnsi="Calibri" w:cs="Times New Roman"/>
              </w:rPr>
              <w:t>) Loan</w:t>
            </w:r>
          </w:p>
          <w:p w14:paraId="06ED8BB0" w14:textId="1A3AD2D5" w:rsidR="00550379" w:rsidRPr="00B33D57" w:rsidRDefault="00DF6EFD" w:rsidP="00450B75">
            <w:pPr>
              <w:rPr>
                <w:rFonts w:ascii="Calibri" w:hAnsi="Calibri" w:cs="Times New Roman"/>
              </w:rPr>
            </w:pPr>
            <w:r>
              <w:rPr>
                <w:rFonts w:ascii="Calibri" w:hAnsi="Calibri" w:cs="Times New Roman"/>
              </w:rPr>
              <w:t>Investment Property (</w:t>
            </w:r>
            <w:r w:rsidR="00450B75">
              <w:rPr>
                <w:rFonts w:ascii="Calibri" w:hAnsi="Calibri" w:cs="Times New Roman"/>
              </w:rPr>
              <w:t>Maribyrnong</w:t>
            </w:r>
            <w:r>
              <w:rPr>
                <w:rFonts w:ascii="Calibri" w:hAnsi="Calibri" w:cs="Times New Roman"/>
              </w:rPr>
              <w:t>) Loan</w:t>
            </w:r>
          </w:p>
        </w:tc>
        <w:tc>
          <w:tcPr>
            <w:tcW w:w="1885" w:type="dxa"/>
            <w:tcBorders>
              <w:top w:val="single" w:sz="4" w:space="0" w:color="auto"/>
              <w:right w:val="single" w:sz="4" w:space="0" w:color="auto"/>
            </w:tcBorders>
            <w:shd w:val="clear" w:color="auto" w:fill="auto"/>
          </w:tcPr>
          <w:p w14:paraId="4B7280A1" w14:textId="4A57B4F9" w:rsidR="00550379" w:rsidRDefault="004561EA" w:rsidP="00CE7280">
            <w:pPr>
              <w:jc w:val="right"/>
              <w:rPr>
                <w:rFonts w:ascii="Calibri" w:hAnsi="Calibri" w:cs="Times New Roman"/>
              </w:rPr>
            </w:pPr>
            <w:r>
              <w:rPr>
                <w:rFonts w:ascii="Calibri" w:hAnsi="Calibri" w:cs="Times New Roman"/>
              </w:rPr>
              <w:t>$</w:t>
            </w:r>
            <w:r w:rsidR="00450B75">
              <w:rPr>
                <w:rFonts w:ascii="Calibri" w:hAnsi="Calibri" w:cs="Times New Roman"/>
              </w:rPr>
              <w:t>300</w:t>
            </w:r>
            <w:r w:rsidR="008A00D8">
              <w:rPr>
                <w:rFonts w:ascii="Calibri" w:hAnsi="Calibri" w:cs="Times New Roman"/>
              </w:rPr>
              <w:t>,000</w:t>
            </w:r>
          </w:p>
          <w:p w14:paraId="54E588B7" w14:textId="5DB6F18B" w:rsidR="008A00D8" w:rsidRPr="00B33D57" w:rsidRDefault="008A00D8" w:rsidP="00450B75">
            <w:pPr>
              <w:jc w:val="right"/>
              <w:rPr>
                <w:rFonts w:ascii="Calibri" w:hAnsi="Calibri" w:cs="Times New Roman"/>
              </w:rPr>
            </w:pPr>
            <w:r>
              <w:rPr>
                <w:rFonts w:ascii="Calibri" w:hAnsi="Calibri" w:cs="Times New Roman"/>
              </w:rPr>
              <w:t>$</w:t>
            </w:r>
            <w:r w:rsidR="00450B75">
              <w:rPr>
                <w:rFonts w:ascii="Calibri" w:hAnsi="Calibri" w:cs="Times New Roman"/>
              </w:rPr>
              <w:t>500</w:t>
            </w:r>
            <w:r>
              <w:rPr>
                <w:rFonts w:ascii="Calibri" w:hAnsi="Calibri" w:cs="Times New Roman"/>
              </w:rPr>
              <w:t>,000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3FC03766" w:rsidR="00601D14" w:rsidRPr="000B41D1" w:rsidRDefault="00601D14" w:rsidP="007507F1">
            <w:pPr>
              <w:jc w:val="right"/>
              <w:rPr>
                <w:rFonts w:ascii="Calibri" w:hAnsi="Calibri" w:cs="Times New Roman"/>
                <w:b/>
              </w:rPr>
            </w:pPr>
            <w:r w:rsidRPr="000B41D1">
              <w:rPr>
                <w:rFonts w:ascii="Calibri" w:hAnsi="Calibri" w:cs="Times New Roman"/>
                <w:b/>
              </w:rPr>
              <w:t>$</w:t>
            </w:r>
            <w:r w:rsidR="008A00D8">
              <w:rPr>
                <w:rFonts w:ascii="Calibri" w:hAnsi="Calibri" w:cs="Times New Roman"/>
                <w:b/>
              </w:rPr>
              <w:t>8</w:t>
            </w:r>
            <w:r w:rsidR="00450B75">
              <w:rPr>
                <w:rFonts w:ascii="Calibri" w:hAnsi="Calibri" w:cs="Times New Roman"/>
                <w:b/>
              </w:rPr>
              <w:t>00</w:t>
            </w:r>
            <w:r w:rsidR="008A00D8">
              <w:rPr>
                <w:rFonts w:ascii="Calibri" w:hAnsi="Calibri" w:cs="Times New Roman"/>
                <w:b/>
              </w:rPr>
              <w:t>,000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5C974EB2"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2,</w:t>
            </w:r>
            <w:r w:rsidR="00450B75">
              <w:rPr>
                <w:rFonts w:ascii="Calibri" w:hAnsi="Calibri" w:cs="Times New Roman"/>
                <w:b/>
              </w:rPr>
              <w:t>843,000</w:t>
            </w:r>
          </w:p>
        </w:tc>
      </w:tr>
    </w:tbl>
    <w:p w14:paraId="24C8CC52" w14:textId="77777777" w:rsidR="00CD0653" w:rsidRDefault="00CD0653" w:rsidP="00601D14">
      <w:pPr>
        <w:ind w:left="720" w:hanging="720"/>
        <w:outlineLvl w:val="0"/>
        <w:rPr>
          <w:rFonts w:ascii="Calibri" w:hAnsi="Calibri" w:cs="Times New Roman"/>
          <w:b/>
          <w:bCs/>
        </w:rPr>
      </w:pPr>
    </w:p>
    <w:p w14:paraId="24757CEA" w14:textId="77777777" w:rsidR="00450B75" w:rsidRPr="00B33D57" w:rsidRDefault="00450B75"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6" w:name="_Toc98234643"/>
      <w:bookmarkStart w:id="157" w:name="_Toc98234711"/>
      <w:bookmarkStart w:id="158" w:name="_Toc98329493"/>
      <w:bookmarkStart w:id="159" w:name="_Toc193707308"/>
      <w:bookmarkStart w:id="160" w:name="_Toc353454274"/>
      <w:bookmarkStart w:id="161" w:name="_Toc366231570"/>
      <w:bookmarkStart w:id="162" w:name="_Toc98234624"/>
      <w:bookmarkStart w:id="163" w:name="_Toc98234692"/>
      <w:bookmarkStart w:id="164" w:name="_Toc303260432"/>
      <w:bookmarkStart w:id="165" w:name="_Toc314564776"/>
      <w:bookmarkEnd w:id="123"/>
      <w:bookmarkEnd w:id="124"/>
      <w:r w:rsidRPr="00B33D57">
        <w:rPr>
          <w:rFonts w:ascii="Calibri" w:hAnsi="Calibri" w:cs="Calibri"/>
          <w:color w:val="215868"/>
        </w:rPr>
        <w:lastRenderedPageBreak/>
        <w:t>Your Investor Risk Profile</w:t>
      </w:r>
      <w:bookmarkEnd w:id="156"/>
      <w:bookmarkEnd w:id="157"/>
      <w:bookmarkEnd w:id="158"/>
      <w:bookmarkEnd w:id="159"/>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565C01FA" w:rsidR="00561934" w:rsidRPr="001C482C" w:rsidRDefault="008776A9" w:rsidP="00561934">
      <w:pPr>
        <w:rPr>
          <w:rFonts w:ascii="Calibri" w:hAnsi="Calibri" w:cs="Calibri"/>
        </w:rPr>
      </w:pPr>
      <w:r>
        <w:rPr>
          <w:rFonts w:ascii="Calibri" w:hAnsi="Calibri" w:cs="Calibri"/>
          <w:b/>
          <w:bCs/>
        </w:rPr>
        <w:t>Greg</w:t>
      </w:r>
      <w:r w:rsidR="00C622D3">
        <w:rPr>
          <w:rFonts w:ascii="Calibri" w:hAnsi="Calibri" w:cs="Calibri"/>
          <w:b/>
          <w:bCs/>
        </w:rPr>
        <w:t xml:space="preserve"> and Shira</w:t>
      </w:r>
      <w:r w:rsidR="00565A44">
        <w:rPr>
          <w:rFonts w:ascii="Calibri" w:hAnsi="Calibri" w:cs="Calibri"/>
        </w:rPr>
        <w:t>,</w:t>
      </w:r>
      <w:r w:rsidR="00565A44">
        <w:rPr>
          <w:rFonts w:ascii="Calibri" w:hAnsi="Calibri" w:cs="Calibri"/>
          <w:b/>
          <w:bCs/>
        </w:rPr>
        <w:t xml:space="preserve"> </w:t>
      </w:r>
      <w:r w:rsidR="00565A44">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561934">
        <w:rPr>
          <w:rFonts w:ascii="Calibri" w:hAnsi="Calibri" w:cs="Calibri"/>
        </w:rPr>
        <w:t>your answers to the Investor Risk Profile questionnaire</w:t>
      </w:r>
      <w:r w:rsidR="00561934" w:rsidRPr="001C482C">
        <w:rPr>
          <w:rFonts w:ascii="Calibri" w:hAnsi="Calibri" w:cs="Calibri"/>
        </w:rPr>
        <w:t>, it was determined that you</w:t>
      </w:r>
      <w:r w:rsidR="00565A44">
        <w:rPr>
          <w:rFonts w:ascii="Calibri" w:hAnsi="Calibri" w:cs="Calibri"/>
        </w:rPr>
        <w:t xml:space="preserve"> </w:t>
      </w:r>
      <w:r w:rsidR="00561934" w:rsidRPr="001C482C">
        <w:rPr>
          <w:rFonts w:ascii="Calibri" w:hAnsi="Calibri" w:cs="Calibri"/>
        </w:rPr>
        <w:t xml:space="preserve">can be classified as </w:t>
      </w:r>
      <w:r w:rsidR="00C622D3">
        <w:rPr>
          <w:rFonts w:ascii="Calibri" w:hAnsi="Calibri" w:cs="Calibri"/>
          <w:b/>
        </w:rPr>
        <w:t>Moderately Conservative</w:t>
      </w:r>
      <w:r w:rsidR="00561934" w:rsidRPr="00B573F3">
        <w:rPr>
          <w:rFonts w:ascii="Calibri" w:hAnsi="Calibri" w:cs="Calibri"/>
          <w:b/>
        </w:rPr>
        <w:t xml:space="preserve"> </w:t>
      </w:r>
      <w:r w:rsidR="00561934" w:rsidRPr="001C482C">
        <w:rPr>
          <w:rFonts w:ascii="Calibri" w:hAnsi="Calibri" w:cs="Calibri"/>
        </w:rPr>
        <w:t>investor</w:t>
      </w:r>
      <w:r w:rsidR="00C622D3">
        <w:rPr>
          <w:rFonts w:ascii="Calibri" w:hAnsi="Calibri" w:cs="Calibri"/>
        </w:rPr>
        <w:t>s</w:t>
      </w:r>
      <w:r w:rsidR="00A65358">
        <w:rPr>
          <w:rFonts w:ascii="Calibri" w:hAnsi="Calibri" w:cs="Calibri"/>
        </w:rPr>
        <w:t xml:space="preserve"> with</w:t>
      </w:r>
      <w:r w:rsidR="00565A44">
        <w:rPr>
          <w:rFonts w:ascii="Calibri" w:hAnsi="Calibri" w:cs="Calibri"/>
        </w:rPr>
        <w:t xml:space="preserve"> regard to investments </w:t>
      </w:r>
      <w:r w:rsidR="00565A44" w:rsidRPr="00C622D3">
        <w:rPr>
          <w:rFonts w:ascii="Calibri" w:hAnsi="Calibri" w:cs="Calibri"/>
        </w:rPr>
        <w:t xml:space="preserve">inside </w:t>
      </w:r>
      <w:r w:rsidR="00C622D3" w:rsidRPr="00C622D3">
        <w:rPr>
          <w:rFonts w:ascii="Calibri" w:hAnsi="Calibri" w:cs="Calibri"/>
        </w:rPr>
        <w:t xml:space="preserve">and outside </w:t>
      </w:r>
      <w:r w:rsidR="00565A44" w:rsidRPr="00C622D3">
        <w:rPr>
          <w:rFonts w:ascii="Calibri" w:hAnsi="Calibri" w:cs="Calibri"/>
        </w:rPr>
        <w:t>superannuation</w:t>
      </w:r>
      <w:r w:rsidR="00561934" w:rsidRPr="001C482C">
        <w:rPr>
          <w:rFonts w:ascii="Calibri" w:hAnsi="Calibri" w:cs="Calibri"/>
        </w:rPr>
        <w:t>.</w:t>
      </w:r>
    </w:p>
    <w:p w14:paraId="1BA5B4C7" w14:textId="77777777" w:rsidR="00561934" w:rsidRDefault="00561934" w:rsidP="00561934">
      <w:pPr>
        <w:rPr>
          <w:rFonts w:ascii="Calibri" w:hAnsi="Calibri"/>
          <w:sz w:val="18"/>
          <w:szCs w:val="18"/>
        </w:rPr>
      </w:pPr>
    </w:p>
    <w:p w14:paraId="5B87A11C" w14:textId="77777777" w:rsidR="00A65358" w:rsidRPr="00A00ED6" w:rsidRDefault="00A65358" w:rsidP="00561934">
      <w:pPr>
        <w:rPr>
          <w:rFonts w:ascii="Calibri" w:hAnsi="Calibri"/>
          <w:sz w:val="18"/>
          <w:szCs w:val="18"/>
        </w:rPr>
      </w:pPr>
    </w:p>
    <w:p w14:paraId="6A2BF14F" w14:textId="77777777" w:rsidR="00C622D3" w:rsidRPr="000173FF" w:rsidRDefault="00C622D3" w:rsidP="00C428A7">
      <w:pPr>
        <w:numPr>
          <w:ilvl w:val="0"/>
          <w:numId w:val="25"/>
        </w:numPr>
        <w:rPr>
          <w:rFonts w:ascii="Calibri" w:hAnsi="Calibri" w:cs="Calibri"/>
          <w:color w:val="000000"/>
          <w:lang w:val="en-US"/>
        </w:rPr>
      </w:pPr>
      <w:bookmarkStart w:id="166" w:name="_Hlk142377710"/>
      <w:r w:rsidRPr="000173FF">
        <w:rPr>
          <w:rFonts w:ascii="Calibri" w:hAnsi="Calibri" w:cs="Calibri"/>
          <w:color w:val="000000"/>
          <w:lang w:val="en-US"/>
        </w:rPr>
        <w:t xml:space="preserve">The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investor seeks a diversified portfolio with a balance of defensive and growth assets. </w:t>
      </w:r>
    </w:p>
    <w:p w14:paraId="32D55511" w14:textId="77777777" w:rsidR="00C622D3" w:rsidRPr="000173FF" w:rsidRDefault="00C622D3" w:rsidP="00C622D3">
      <w:pPr>
        <w:ind w:left="1080"/>
        <w:rPr>
          <w:rFonts w:ascii="Calibri" w:hAnsi="Calibri" w:cs="Calibri"/>
          <w:color w:val="000000"/>
          <w:lang w:val="en-US"/>
        </w:rPr>
      </w:pPr>
    </w:p>
    <w:p w14:paraId="3D2D4032" w14:textId="77777777" w:rsidR="00C622D3" w:rsidRPr="000173FF" w:rsidRDefault="00C622D3" w:rsidP="00C428A7">
      <w:pPr>
        <w:numPr>
          <w:ilvl w:val="0"/>
          <w:numId w:val="25"/>
        </w:numPr>
        <w:rPr>
          <w:rFonts w:ascii="Calibri" w:hAnsi="Calibri" w:cs="Calibri"/>
          <w:color w:val="000000"/>
          <w:lang w:val="en-US"/>
        </w:rPr>
      </w:pPr>
      <w:r w:rsidRPr="000173FF">
        <w:rPr>
          <w:rFonts w:ascii="Calibri" w:hAnsi="Calibri" w:cs="Calibri"/>
          <w:color w:val="000000"/>
          <w:lang w:val="en-US"/>
        </w:rPr>
        <w:t xml:space="preserve">This requires an investment time horizon of between 3 – 5 years. </w:t>
      </w:r>
    </w:p>
    <w:p w14:paraId="0C04A1E6" w14:textId="77777777" w:rsidR="00C622D3" w:rsidRPr="000173FF" w:rsidRDefault="00C622D3" w:rsidP="00C622D3">
      <w:pPr>
        <w:ind w:left="1080"/>
        <w:rPr>
          <w:rFonts w:ascii="Calibri" w:hAnsi="Calibri" w:cs="Calibri"/>
          <w:color w:val="000000"/>
          <w:lang w:val="en-US"/>
        </w:rPr>
      </w:pPr>
    </w:p>
    <w:p w14:paraId="28C39EF7" w14:textId="77777777" w:rsidR="00C622D3" w:rsidRPr="000173FF" w:rsidRDefault="00C622D3" w:rsidP="00C428A7">
      <w:pPr>
        <w:numPr>
          <w:ilvl w:val="0"/>
          <w:numId w:val="25"/>
        </w:numPr>
        <w:rPr>
          <w:rFonts w:ascii="Calibri" w:hAnsi="Calibri" w:cs="Calibri"/>
          <w:color w:val="000000"/>
          <w:lang w:val="en-US"/>
        </w:rPr>
      </w:pPr>
      <w:r w:rsidRPr="000173FF">
        <w:rPr>
          <w:rFonts w:ascii="Calibri" w:hAnsi="Calibri" w:cs="Calibri"/>
          <w:color w:val="000000"/>
          <w:lang w:val="en-US"/>
        </w:rPr>
        <w:t xml:space="preserve">A </w:t>
      </w:r>
      <w:r w:rsidRPr="000173FF">
        <w:rPr>
          <w:rFonts w:ascii="Calibri" w:hAnsi="Calibri" w:cs="Calibri"/>
          <w:b/>
          <w:bCs/>
          <w:color w:val="000000"/>
          <w:lang w:val="en-US"/>
        </w:rPr>
        <w:t>Moderately Conservative</w:t>
      </w:r>
      <w:r w:rsidRPr="000173FF">
        <w:rPr>
          <w:rFonts w:ascii="Calibri" w:hAnsi="Calibri" w:cs="Calibri"/>
          <w:color w:val="000000"/>
          <w:lang w:val="en-US"/>
        </w:rPr>
        <w:t xml:space="preserve"> portfolio would typically include a high portion of income bearing securities such as cash and fixed interest, with a small exposure to equities and property providing appreciation potential.</w:t>
      </w:r>
    </w:p>
    <w:p w14:paraId="73B63C39" w14:textId="77777777" w:rsidR="00C622D3" w:rsidRPr="00F46262" w:rsidRDefault="00C622D3" w:rsidP="00C622D3">
      <w:pPr>
        <w:rPr>
          <w:rFonts w:ascii="Calibri" w:hAnsi="Calibri" w:cs="Times New Roman"/>
          <w:bCs/>
        </w:rPr>
      </w:pPr>
    </w:p>
    <w:p w14:paraId="31315663" w14:textId="77777777" w:rsidR="00C622D3" w:rsidRPr="00F46262" w:rsidRDefault="00C622D3" w:rsidP="00C622D3">
      <w:pPr>
        <w:rPr>
          <w:rFonts w:ascii="Calibri" w:hAnsi="Calibri" w:cs="Times New Roman"/>
          <w:bCs/>
        </w:rPr>
      </w:pPr>
      <w:r w:rsidRPr="00F46262">
        <w:rPr>
          <w:rFonts w:ascii="Calibri" w:hAnsi="Calibri" w:cs="Times New Roman"/>
          <w:bCs/>
        </w:rPr>
        <w:t xml:space="preserve">A </w:t>
      </w:r>
      <w:r w:rsidRPr="00F46262">
        <w:rPr>
          <w:rFonts w:ascii="Calibri" w:hAnsi="Calibri" w:cs="Times New Roman"/>
          <w:b/>
        </w:rPr>
        <w:t>Moderately Conservative</w:t>
      </w:r>
      <w:r w:rsidRPr="00F46262">
        <w:rPr>
          <w:rFonts w:ascii="Calibri" w:hAnsi="Calibri" w:cs="Times New Roman"/>
          <w:bCs/>
        </w:rPr>
        <w:t xml:space="preserve"> investor will typically diversify their investment in the following manner:</w:t>
      </w:r>
    </w:p>
    <w:p w14:paraId="4CCBDB39" w14:textId="77777777" w:rsidR="00C622D3" w:rsidRPr="00F46262" w:rsidRDefault="00C622D3" w:rsidP="00C622D3">
      <w:pPr>
        <w:rPr>
          <w:rFonts w:ascii="Calibri" w:hAnsi="Calibri" w:cs="Times New Roman"/>
          <w:bCs/>
        </w:rPr>
      </w:pPr>
    </w:p>
    <w:p w14:paraId="43A5E995" w14:textId="77777777" w:rsidR="00C622D3" w:rsidRPr="00F46262" w:rsidRDefault="00C622D3" w:rsidP="00C622D3">
      <w:pPr>
        <w:ind w:left="2880"/>
        <w:rPr>
          <w:rFonts w:ascii="Calibri" w:hAnsi="Calibri" w:cs="Times New Roman"/>
          <w:bCs/>
        </w:rPr>
      </w:pPr>
      <w:r w:rsidRPr="00F46262">
        <w:rPr>
          <w:rFonts w:ascii="Calibri" w:hAnsi="Calibri" w:cs="Times New Roman"/>
          <w:bCs/>
        </w:rPr>
        <w:t>Australian Share</w:t>
      </w:r>
      <w:r>
        <w:rPr>
          <w:rFonts w:ascii="Calibri" w:hAnsi="Calibri" w:cs="Times New Roman"/>
          <w:bCs/>
        </w:rPr>
        <w:t>s</w:t>
      </w:r>
      <w:r>
        <w:rPr>
          <w:rFonts w:ascii="Calibri" w:hAnsi="Calibri" w:cs="Times New Roman"/>
          <w:bCs/>
        </w:rPr>
        <w:tab/>
      </w:r>
      <w:r>
        <w:rPr>
          <w:rFonts w:ascii="Calibri" w:hAnsi="Calibri" w:cs="Times New Roman"/>
          <w:bCs/>
        </w:rPr>
        <w:tab/>
      </w:r>
      <w:r w:rsidRPr="00F46262">
        <w:rPr>
          <w:rFonts w:ascii="Calibri" w:hAnsi="Calibri" w:cs="Times New Roman"/>
          <w:bCs/>
        </w:rPr>
        <w:t>2</w:t>
      </w:r>
      <w:r>
        <w:rPr>
          <w:rFonts w:ascii="Calibri" w:hAnsi="Calibri" w:cs="Times New Roman"/>
          <w:bCs/>
        </w:rPr>
        <w:t>0</w:t>
      </w:r>
      <w:r w:rsidRPr="00F46262">
        <w:rPr>
          <w:rFonts w:ascii="Calibri" w:hAnsi="Calibri" w:cs="Times New Roman"/>
          <w:bCs/>
        </w:rPr>
        <w:t>%</w:t>
      </w:r>
    </w:p>
    <w:p w14:paraId="4EFEC4BB" w14:textId="77777777" w:rsidR="00C622D3" w:rsidRDefault="00C622D3" w:rsidP="00C622D3">
      <w:pPr>
        <w:ind w:left="2880"/>
        <w:rPr>
          <w:rFonts w:ascii="Calibri" w:hAnsi="Calibri" w:cs="Times New Roman"/>
          <w:bCs/>
        </w:rPr>
      </w:pPr>
      <w:r>
        <w:rPr>
          <w:rFonts w:ascii="Calibri" w:hAnsi="Calibri" w:cs="Times New Roman"/>
          <w:bCs/>
        </w:rPr>
        <w:t>I</w:t>
      </w:r>
      <w:r w:rsidRPr="00F46262">
        <w:rPr>
          <w:rFonts w:ascii="Calibri" w:hAnsi="Calibri" w:cs="Times New Roman"/>
          <w:bCs/>
        </w:rPr>
        <w:t>nternational Share</w:t>
      </w:r>
      <w:r>
        <w:rPr>
          <w:rFonts w:ascii="Calibri" w:hAnsi="Calibri" w:cs="Times New Roman"/>
          <w:bCs/>
        </w:rPr>
        <w:t>s</w:t>
      </w:r>
      <w:r>
        <w:rPr>
          <w:rFonts w:ascii="Calibri" w:hAnsi="Calibri" w:cs="Times New Roman"/>
          <w:bCs/>
        </w:rPr>
        <w:tab/>
      </w:r>
      <w:r>
        <w:rPr>
          <w:rFonts w:ascii="Calibri" w:hAnsi="Calibri" w:cs="Times New Roman"/>
          <w:bCs/>
        </w:rPr>
        <w:tab/>
        <w:t>20</w:t>
      </w:r>
      <w:r w:rsidRPr="00F46262">
        <w:rPr>
          <w:rFonts w:ascii="Calibri" w:hAnsi="Calibri" w:cs="Times New Roman"/>
          <w:bCs/>
        </w:rPr>
        <w:t>%</w:t>
      </w:r>
    </w:p>
    <w:p w14:paraId="1ECE1E57" w14:textId="48A19E33" w:rsidR="00C622D3" w:rsidRPr="00F46262" w:rsidRDefault="00C622D3" w:rsidP="00C622D3">
      <w:pPr>
        <w:ind w:left="2880"/>
        <w:rPr>
          <w:rFonts w:ascii="Calibri" w:hAnsi="Calibri" w:cs="Times New Roman"/>
          <w:bCs/>
        </w:rPr>
      </w:pPr>
      <w:r w:rsidRPr="00F46262">
        <w:rPr>
          <w:rFonts w:ascii="Calibri" w:hAnsi="Calibri" w:cs="Times New Roman"/>
          <w:bCs/>
        </w:rPr>
        <w:t>Propert</w:t>
      </w:r>
      <w:r>
        <w:rPr>
          <w:rFonts w:ascii="Calibri" w:hAnsi="Calibri" w:cs="Times New Roman"/>
          <w:bCs/>
        </w:rPr>
        <w:t>y</w:t>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t xml:space="preserve">  8</w:t>
      </w:r>
      <w:r w:rsidRPr="00F46262">
        <w:rPr>
          <w:rFonts w:ascii="Calibri" w:hAnsi="Calibri" w:cs="Times New Roman"/>
          <w:bCs/>
        </w:rPr>
        <w:t>%</w:t>
      </w:r>
    </w:p>
    <w:p w14:paraId="646EB25D" w14:textId="4EA11516" w:rsidR="00C622D3" w:rsidRPr="00F46262" w:rsidRDefault="00C622D3" w:rsidP="00C622D3">
      <w:pPr>
        <w:ind w:left="2880"/>
        <w:rPr>
          <w:rFonts w:ascii="Calibri" w:hAnsi="Calibri" w:cs="Times New Roman"/>
          <w:bCs/>
        </w:rPr>
      </w:pPr>
      <w:r>
        <w:rPr>
          <w:rFonts w:ascii="Calibri" w:hAnsi="Calibri" w:cs="Times New Roman"/>
          <w:bCs/>
        </w:rPr>
        <w:t>Alternatives</w:t>
      </w:r>
      <w:r>
        <w:rPr>
          <w:rFonts w:ascii="Calibri" w:hAnsi="Calibri" w:cs="Times New Roman"/>
          <w:bCs/>
        </w:rPr>
        <w:tab/>
      </w:r>
      <w:r>
        <w:rPr>
          <w:rFonts w:ascii="Calibri" w:hAnsi="Calibri" w:cs="Times New Roman"/>
          <w:bCs/>
        </w:rPr>
        <w:tab/>
      </w:r>
      <w:r>
        <w:rPr>
          <w:rFonts w:ascii="Calibri" w:hAnsi="Calibri" w:cs="Times New Roman"/>
          <w:bCs/>
        </w:rPr>
        <w:tab/>
        <w:t xml:space="preserve">  8%</w:t>
      </w:r>
    </w:p>
    <w:p w14:paraId="05BD93EC" w14:textId="77777777" w:rsidR="00C622D3" w:rsidRPr="00F46262" w:rsidRDefault="00C622D3" w:rsidP="00C622D3">
      <w:pPr>
        <w:ind w:left="2880"/>
        <w:rPr>
          <w:rFonts w:ascii="Calibri" w:hAnsi="Calibri" w:cs="Times New Roman"/>
          <w:bCs/>
        </w:rPr>
      </w:pPr>
      <w:r w:rsidRPr="00F46262">
        <w:rPr>
          <w:rFonts w:ascii="Calibri" w:hAnsi="Calibri" w:cs="Times New Roman"/>
          <w:bCs/>
        </w:rPr>
        <w:t>Fixed Interes</w:t>
      </w:r>
      <w:r>
        <w:rPr>
          <w:rFonts w:ascii="Calibri" w:hAnsi="Calibri" w:cs="Times New Roman"/>
          <w:bCs/>
        </w:rPr>
        <w:t>t</w:t>
      </w:r>
      <w:r>
        <w:rPr>
          <w:rFonts w:ascii="Calibri" w:hAnsi="Calibri" w:cs="Times New Roman"/>
          <w:bCs/>
        </w:rPr>
        <w:tab/>
      </w:r>
      <w:r>
        <w:rPr>
          <w:rFonts w:ascii="Calibri" w:hAnsi="Calibri" w:cs="Times New Roman"/>
          <w:bCs/>
        </w:rPr>
        <w:tab/>
      </w:r>
      <w:r>
        <w:rPr>
          <w:rFonts w:ascii="Calibri" w:hAnsi="Calibri" w:cs="Times New Roman"/>
          <w:bCs/>
        </w:rPr>
        <w:tab/>
        <w:t>36</w:t>
      </w:r>
      <w:r w:rsidRPr="00F46262">
        <w:rPr>
          <w:rFonts w:ascii="Calibri" w:hAnsi="Calibri" w:cs="Times New Roman"/>
          <w:bCs/>
        </w:rPr>
        <w:t>%</w:t>
      </w:r>
    </w:p>
    <w:p w14:paraId="54E07B0E" w14:textId="39AB9AB7" w:rsidR="00C622D3" w:rsidRDefault="00C622D3" w:rsidP="00C622D3">
      <w:pPr>
        <w:ind w:left="2880"/>
        <w:rPr>
          <w:rFonts w:ascii="Calibri" w:hAnsi="Calibri" w:cs="Times New Roman"/>
          <w:bCs/>
        </w:rPr>
      </w:pPr>
      <w:r w:rsidRPr="00F46262">
        <w:rPr>
          <w:rFonts w:ascii="Calibri" w:hAnsi="Calibri" w:cs="Times New Roman"/>
          <w:bCs/>
        </w:rPr>
        <w:t>Cas</w:t>
      </w:r>
      <w:r>
        <w:rPr>
          <w:rFonts w:ascii="Calibri" w:hAnsi="Calibri" w:cs="Times New Roman"/>
          <w:bCs/>
        </w:rPr>
        <w:t>h</w:t>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r>
      <w:r>
        <w:rPr>
          <w:rFonts w:ascii="Calibri" w:hAnsi="Calibri" w:cs="Times New Roman"/>
          <w:bCs/>
        </w:rPr>
        <w:tab/>
        <w:t xml:space="preserve">  8</w:t>
      </w:r>
      <w:r w:rsidRPr="00F46262">
        <w:rPr>
          <w:rFonts w:ascii="Calibri" w:hAnsi="Calibri" w:cs="Times New Roman"/>
          <w:bCs/>
        </w:rPr>
        <w:t>%</w:t>
      </w:r>
    </w:p>
    <w:bookmarkEnd w:id="166"/>
    <w:p w14:paraId="7CF2F9B7" w14:textId="77777777" w:rsidR="00565A44" w:rsidRDefault="00565A44" w:rsidP="009017CC">
      <w:pPr>
        <w:rPr>
          <w:rFonts w:ascii="Calibri" w:hAnsi="Calibri" w:cs="Times New Roman"/>
        </w:rPr>
      </w:pPr>
    </w:p>
    <w:p w14:paraId="6568B2A5" w14:textId="77777777" w:rsidR="007E3A01" w:rsidRPr="009E67A4" w:rsidRDefault="007E3A01" w:rsidP="007E3A01">
      <w:pPr>
        <w:rPr>
          <w:rFonts w:ascii="Calibri" w:hAnsi="Calibri" w:cs="Times New Roman"/>
          <w:sz w:val="16"/>
          <w:szCs w:val="16"/>
        </w:rPr>
      </w:pPr>
    </w:p>
    <w:p w14:paraId="4EC6959C" w14:textId="77777777" w:rsidR="00565A44" w:rsidRDefault="007E3A01" w:rsidP="007E3A01">
      <w:pPr>
        <w:rPr>
          <w:rFonts w:ascii="Calibri" w:hAnsi="Calibri" w:cs="Times New Roman"/>
        </w:rPr>
      </w:pPr>
      <w:r w:rsidRPr="006C24B0">
        <w:rPr>
          <w:rFonts w:ascii="Calibri" w:hAnsi="Calibri" w:cs="Times New Roman"/>
        </w:rPr>
        <w:t>Our research indicates that long term returns will be best achieved through a diversified portfolio covering all major asset classes (i.e. Cash, Fixed Interest, 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5CC15D3C" w14:textId="77777777" w:rsidR="00A65358" w:rsidRDefault="007E3A01" w:rsidP="007E3A01">
      <w:pPr>
        <w:rPr>
          <w:rFonts w:ascii="Calibri" w:hAnsi="Calibri" w:cs="Times New Roman"/>
        </w:rPr>
      </w:pP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p>
    <w:p w14:paraId="2828E282" w14:textId="77777777" w:rsidR="00A65358" w:rsidRDefault="00A65358" w:rsidP="007E3A01">
      <w:pPr>
        <w:rPr>
          <w:rFonts w:ascii="Calibri" w:hAnsi="Calibri" w:cs="Times New Roman"/>
        </w:rPr>
      </w:pPr>
    </w:p>
    <w:p w14:paraId="3FDEBF3F" w14:textId="361BDC9A" w:rsidR="007E3A01" w:rsidRDefault="00A65358" w:rsidP="007E3A01">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E641DD8" w14:textId="77777777" w:rsidR="007E3A01" w:rsidRDefault="007E3A01" w:rsidP="007E3A01">
      <w:pPr>
        <w:rPr>
          <w:rFonts w:ascii="Calibri" w:hAnsi="Calibri" w:cs="Calibri"/>
        </w:rPr>
      </w:pPr>
    </w:p>
    <w:p w14:paraId="52BB5238" w14:textId="77777777" w:rsidR="00463DC2" w:rsidRPr="00DB377F" w:rsidRDefault="00463DC2" w:rsidP="007E3A01">
      <w:pPr>
        <w:rPr>
          <w:rFonts w:ascii="Calibri" w:hAnsi="Calibri" w:cs="Calibri"/>
        </w:rPr>
      </w:pPr>
    </w:p>
    <w:p w14:paraId="0637A498" w14:textId="77777777" w:rsidR="008A00D8" w:rsidRDefault="008A00D8" w:rsidP="00463DC2">
      <w:pPr>
        <w:pStyle w:val="Heading1"/>
        <w:pBdr>
          <w:bottom w:val="single" w:sz="4" w:space="1" w:color="auto"/>
        </w:pBdr>
        <w:shd w:val="clear" w:color="auto" w:fill="auto"/>
        <w:jc w:val="left"/>
        <w:rPr>
          <w:rFonts w:ascii="Calibri" w:hAnsi="Calibri" w:cs="Calibri"/>
          <w:color w:val="215868"/>
        </w:rPr>
      </w:pPr>
      <w:bookmarkStart w:id="167" w:name="_Toc126656098"/>
      <w:bookmarkStart w:id="168" w:name="_Toc167870700"/>
      <w:bookmarkEnd w:id="160"/>
      <w:bookmarkEnd w:id="161"/>
      <w:r>
        <w:rPr>
          <w:rFonts w:ascii="Calibri" w:hAnsi="Calibri" w:cs="Calibri"/>
          <w:color w:val="215868"/>
        </w:rPr>
        <w:br w:type="page"/>
      </w:r>
    </w:p>
    <w:p w14:paraId="721574D8" w14:textId="0330E7C2" w:rsidR="00A65358" w:rsidRPr="00463DC2" w:rsidRDefault="00A65358" w:rsidP="00463DC2">
      <w:pPr>
        <w:pStyle w:val="Heading1"/>
        <w:pBdr>
          <w:bottom w:val="single" w:sz="4" w:space="1" w:color="auto"/>
        </w:pBdr>
        <w:shd w:val="clear" w:color="auto" w:fill="auto"/>
        <w:jc w:val="left"/>
        <w:rPr>
          <w:rFonts w:ascii="Calibri" w:hAnsi="Calibri" w:cs="Calibri"/>
          <w:color w:val="215868"/>
        </w:rPr>
      </w:pPr>
      <w:bookmarkStart w:id="169" w:name="_Toc193707309"/>
      <w:r w:rsidRPr="00463DC2">
        <w:rPr>
          <w:rFonts w:ascii="Calibri" w:hAnsi="Calibri" w:cs="Calibri"/>
          <w:color w:val="215868"/>
        </w:rPr>
        <w:lastRenderedPageBreak/>
        <w:t>Strategy Recommendation</w:t>
      </w:r>
      <w:bookmarkEnd w:id="167"/>
      <w:bookmarkEnd w:id="168"/>
      <w:bookmarkEnd w:id="169"/>
      <w:r w:rsidRPr="00463DC2">
        <w:rPr>
          <w:rFonts w:ascii="Calibri" w:hAnsi="Calibri" w:cs="Calibri"/>
          <w:color w:val="215868"/>
        </w:rPr>
        <w:t xml:space="preserve"> </w:t>
      </w:r>
    </w:p>
    <w:p w14:paraId="3C3087B1" w14:textId="77777777" w:rsidR="00A65358" w:rsidRDefault="00A65358" w:rsidP="00A65358">
      <w:pPr>
        <w:keepNext/>
        <w:spacing w:before="60" w:after="60"/>
        <w:outlineLvl w:val="2"/>
        <w:rPr>
          <w:rFonts w:ascii="Calibri" w:hAnsi="Calibri" w:cs="Calibri"/>
          <w:b/>
          <w:bCs/>
          <w:color w:val="008000"/>
          <w:sz w:val="32"/>
          <w:szCs w:val="20"/>
        </w:rPr>
      </w:pPr>
      <w:bookmarkStart w:id="170" w:name="_Toc393983844"/>
      <w:bookmarkStart w:id="171" w:name="_Toc480466875"/>
      <w:bookmarkStart w:id="172" w:name="_Toc517186297"/>
      <w:bookmarkStart w:id="173" w:name="_Toc532308221"/>
      <w:bookmarkStart w:id="174" w:name="_Toc21091347"/>
      <w:bookmarkStart w:id="175" w:name="_Toc54692509"/>
      <w:bookmarkStart w:id="176" w:name="_Toc82505968"/>
      <w:bookmarkStart w:id="177" w:name="_Toc126656099"/>
      <w:r>
        <w:rPr>
          <w:rFonts w:ascii="Calibri" w:hAnsi="Calibri" w:cs="Calibri"/>
          <w:b/>
          <w:bCs/>
          <w:color w:val="008000"/>
          <w:sz w:val="32"/>
          <w:szCs w:val="20"/>
        </w:rPr>
        <w:t>Tax Rates</w:t>
      </w:r>
      <w:bookmarkEnd w:id="170"/>
      <w:bookmarkEnd w:id="171"/>
      <w:bookmarkEnd w:id="172"/>
      <w:bookmarkEnd w:id="173"/>
      <w:bookmarkEnd w:id="174"/>
      <w:bookmarkEnd w:id="175"/>
      <w:bookmarkEnd w:id="176"/>
      <w:bookmarkEnd w:id="177"/>
    </w:p>
    <w:p w14:paraId="2CD269A5" w14:textId="77777777" w:rsidR="00A65358" w:rsidRDefault="00A65358" w:rsidP="00A65358">
      <w:pPr>
        <w:shd w:val="clear" w:color="auto" w:fill="FFFFFF"/>
        <w:jc w:val="left"/>
        <w:rPr>
          <w:rFonts w:ascii="Calibri" w:hAnsi="Calibri" w:cs="Calibri"/>
          <w:color w:val="000000"/>
          <w:lang w:val="en-US"/>
        </w:rPr>
      </w:pPr>
      <w:r>
        <w:rPr>
          <w:rFonts w:ascii="Calibri" w:hAnsi="Calibri" w:cs="Calibri"/>
          <w:color w:val="000000"/>
          <w:lang w:val="en-US"/>
        </w:rPr>
        <w:t>When assessing the most tax effective environment for your investment assets, we need to consider the tax that would be payable on any income that these investments will generate. The current tax rates are as follows:</w:t>
      </w:r>
    </w:p>
    <w:p w14:paraId="1F2B9857" w14:textId="77777777" w:rsidR="00A65358" w:rsidRDefault="00A65358" w:rsidP="00A65358">
      <w:pPr>
        <w:shd w:val="clear" w:color="auto" w:fill="FFFFFF"/>
        <w:jc w:val="left"/>
        <w:rPr>
          <w:rFonts w:ascii="Calibri" w:hAnsi="Calibri" w:cs="Calibri"/>
          <w:color w:val="000000"/>
          <w:lang w:val="en-US"/>
        </w:rPr>
      </w:pPr>
    </w:p>
    <w:p w14:paraId="667FFA53"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56B32F3F" w14:textId="77777777" w:rsidR="00A65358" w:rsidRDefault="00A65358" w:rsidP="00A65358">
      <w:pPr>
        <w:shd w:val="clear" w:color="auto" w:fill="FFFFFF"/>
        <w:jc w:val="left"/>
        <w:rPr>
          <w:rFonts w:ascii="Calibri" w:hAnsi="Calibri" w:cs="Calibri"/>
          <w:b/>
          <w:color w:val="000000"/>
          <w:u w:val="single"/>
          <w:lang w:val="en-US"/>
        </w:rPr>
      </w:pPr>
    </w:p>
    <w:p w14:paraId="33286FB6" w14:textId="77777777" w:rsidR="00A65358" w:rsidRDefault="00A65358" w:rsidP="00A65358">
      <w:pPr>
        <w:keepNext/>
        <w:spacing w:before="60" w:after="60"/>
        <w:outlineLvl w:val="2"/>
        <w:rPr>
          <w:rFonts w:ascii="Calibri" w:hAnsi="Calibri" w:cs="Times New Roman"/>
          <w:b/>
          <w:i/>
        </w:rPr>
      </w:pPr>
      <w:bookmarkStart w:id="178" w:name="_Toc393983845"/>
      <w:bookmarkStart w:id="179" w:name="_Toc480466876"/>
      <w:bookmarkStart w:id="180" w:name="_Toc517191611"/>
      <w:bookmarkStart w:id="181" w:name="_Toc518913182"/>
      <w:bookmarkStart w:id="182" w:name="_Toc5807692"/>
      <w:bookmarkStart w:id="183" w:name="_Toc17383045"/>
      <w:r>
        <w:rPr>
          <w:rFonts w:ascii="Calibri" w:hAnsi="Calibri" w:cs="Times New Roman"/>
          <w:b/>
          <w:i/>
        </w:rPr>
        <w:t xml:space="preserve">Tax rates </w:t>
      </w:r>
      <w:bookmarkEnd w:id="178"/>
      <w:bookmarkEnd w:id="179"/>
      <w:bookmarkEnd w:id="180"/>
      <w:bookmarkEnd w:id="181"/>
      <w:bookmarkEnd w:id="182"/>
      <w:bookmarkEnd w:id="183"/>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A65358" w14:paraId="6F0990E5"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1525B35"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F81BBAC"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A65358" w14:paraId="4404545A"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D08921B"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CDA0BD2"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A65358" w14:paraId="01A911F8"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524CB1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F906616"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A65358" w14:paraId="70CB169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22FE81"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F8A898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A65358" w14:paraId="2117D14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A2DDC05"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C5E84C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A65358" w14:paraId="3ABBEC6D"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9C38F18"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55557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5669EEA8" w14:textId="77777777" w:rsidR="00A65358" w:rsidRDefault="00A65358" w:rsidP="00A65358">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8F593CD" w14:textId="77777777" w:rsidR="00A65358" w:rsidRDefault="00A65358" w:rsidP="00A65358">
      <w:pPr>
        <w:shd w:val="clear" w:color="auto" w:fill="FFFFFF"/>
        <w:jc w:val="left"/>
        <w:rPr>
          <w:rFonts w:ascii="Calibri" w:hAnsi="Calibri" w:cs="Calibri"/>
          <w:b/>
          <w:color w:val="000000"/>
          <w:u w:val="single"/>
          <w:lang w:val="en-US"/>
        </w:rPr>
      </w:pPr>
    </w:p>
    <w:p w14:paraId="4033E11C"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14FCD82"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0D8BC201"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40A2EE3D"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5019446A" w14:textId="77777777" w:rsidR="00A65358" w:rsidRDefault="00A65358" w:rsidP="00A65358">
      <w:pPr>
        <w:spacing w:before="100" w:beforeAutospacing="1" w:after="100" w:afterAutospacing="1"/>
        <w:jc w:val="left"/>
        <w:rPr>
          <w:rFonts w:ascii="Calibri" w:eastAsia="Arial Unicode MS" w:hAnsi="Calibri" w:cs="Times New Roman"/>
        </w:rPr>
      </w:pPr>
    </w:p>
    <w:p w14:paraId="69224CD3" w14:textId="53B168E4" w:rsidR="00A65358" w:rsidRDefault="00A65358" w:rsidP="00222C27">
      <w:pPr>
        <w:spacing w:before="100" w:beforeAutospacing="1" w:after="100" w:afterAutospacing="1"/>
        <w:jc w:val="left"/>
        <w:rPr>
          <w:rFonts w:ascii="Calibri" w:eastAsia="Arial Unicode MS" w:hAnsi="Calibri" w:cs="Times New Roman"/>
        </w:rPr>
        <w:sectPr w:rsidR="00A65358" w:rsidSect="00A65358">
          <w:pgSz w:w="11907" w:h="16840"/>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84" w:name="_Toc393983846"/>
      <w:bookmarkStart w:id="185" w:name="_Toc480466877"/>
      <w:bookmarkStart w:id="186" w:name="_Toc532308223"/>
      <w:bookmarkStart w:id="187" w:name="_Toc21091349"/>
      <w:bookmarkStart w:id="188" w:name="_Toc193707310"/>
      <w:r>
        <w:rPr>
          <w:rFonts w:ascii="Calibri" w:hAnsi="Calibri" w:cs="Calibri"/>
        </w:rPr>
        <w:t>Tax on superannuation earnings, contributions and income streams</w:t>
      </w:r>
      <w:bookmarkEnd w:id="184"/>
      <w:bookmarkEnd w:id="185"/>
      <w:bookmarkEnd w:id="186"/>
      <w:bookmarkEnd w:id="187"/>
      <w:bookmarkEnd w:id="188"/>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headerReference w:type="default" r:id="rId19"/>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404B159F" w14:textId="77777777" w:rsidR="00A65358" w:rsidRDefault="00A65358" w:rsidP="00A65358">
      <w:pPr>
        <w:pStyle w:val="StyleHeading3H314ptNotItalic1"/>
        <w:rPr>
          <w:rFonts w:ascii="Calibri" w:hAnsi="Calibri" w:cs="Calibri"/>
        </w:rPr>
      </w:pPr>
      <w:bookmarkStart w:id="189" w:name="_Toc366231574"/>
      <w:bookmarkStart w:id="190" w:name="_Toc393983847"/>
      <w:bookmarkStart w:id="191" w:name="_Toc479062214"/>
      <w:bookmarkStart w:id="192" w:name="_Toc17383047"/>
      <w:bookmarkStart w:id="193" w:name="_Toc167870702"/>
      <w:bookmarkStart w:id="194" w:name="_Toc193707311"/>
      <w:bookmarkStart w:id="195" w:name="_Hlk524446659"/>
      <w:r>
        <w:rPr>
          <w:rFonts w:ascii="Calibri" w:hAnsi="Calibri"/>
        </w:rPr>
        <w:lastRenderedPageBreak/>
        <w:t>Superannuation Contribution Limits</w:t>
      </w:r>
      <w:bookmarkEnd w:id="189"/>
      <w:bookmarkEnd w:id="190"/>
      <w:bookmarkEnd w:id="191"/>
      <w:bookmarkEnd w:id="192"/>
      <w:bookmarkEnd w:id="193"/>
      <w:bookmarkEnd w:id="194"/>
      <w:r>
        <w:rPr>
          <w:rFonts w:ascii="Calibri" w:hAnsi="Calibri"/>
        </w:rPr>
        <w:t xml:space="preserve"> </w:t>
      </w:r>
    </w:p>
    <w:p w14:paraId="1B89446A" w14:textId="77777777" w:rsidR="00A65358" w:rsidRDefault="00A65358" w:rsidP="00A65358">
      <w:pPr>
        <w:rPr>
          <w:rFonts w:ascii="Calibri" w:hAnsi="Calibri"/>
        </w:rPr>
      </w:pPr>
    </w:p>
    <w:p w14:paraId="7C124D34" w14:textId="77777777" w:rsidR="00A65358" w:rsidRDefault="00A65358" w:rsidP="00A65358">
      <w:pPr>
        <w:rPr>
          <w:rFonts w:ascii="Calibri" w:hAnsi="Calibri"/>
          <w:b/>
          <w:sz w:val="28"/>
          <w:szCs w:val="28"/>
        </w:rPr>
      </w:pPr>
      <w:r>
        <w:rPr>
          <w:rFonts w:ascii="Calibri" w:hAnsi="Calibri"/>
          <w:b/>
          <w:sz w:val="28"/>
          <w:szCs w:val="28"/>
        </w:rPr>
        <w:t>Table 1- Concessional contribution limits</w:t>
      </w:r>
    </w:p>
    <w:p w14:paraId="6528B4A8" w14:textId="77777777" w:rsidR="00A65358" w:rsidRDefault="00A65358" w:rsidP="00A65358">
      <w:pPr>
        <w:rPr>
          <w:rFonts w:ascii="Calibri" w:hAnsi="Calibri"/>
        </w:rPr>
      </w:pPr>
    </w:p>
    <w:p w14:paraId="65A7791B" w14:textId="77777777" w:rsidR="00A65358" w:rsidRDefault="00A65358" w:rsidP="00A65358">
      <w:pPr>
        <w:rPr>
          <w:rFonts w:ascii="Calibri" w:hAnsi="Calibri"/>
        </w:rPr>
      </w:pPr>
      <w:r>
        <w:rPr>
          <w:rFonts w:ascii="Calibri" w:hAnsi="Calibri"/>
        </w:rPr>
        <w:t>Concessional contributions include employer and self-employed contributions such as salary sacrifice, superannuation guarantee and personal concessional contributions.</w:t>
      </w:r>
    </w:p>
    <w:p w14:paraId="64DDE61C"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A65358" w14:paraId="18C21FDE" w14:textId="77777777" w:rsidTr="00A65358">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2FD1B031" w14:textId="77777777" w:rsidR="00A65358" w:rsidRDefault="00A65358">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1A61107C" w14:textId="77777777" w:rsidR="00A65358" w:rsidRDefault="00A65358">
            <w:pPr>
              <w:jc w:val="center"/>
              <w:rPr>
                <w:rFonts w:ascii="Calibri" w:hAnsi="Calibri"/>
                <w:b/>
                <w:sz w:val="20"/>
                <w:szCs w:val="20"/>
              </w:rPr>
            </w:pPr>
            <w:r>
              <w:rPr>
                <w:rFonts w:ascii="Calibri" w:hAnsi="Calibri"/>
                <w:b/>
                <w:sz w:val="20"/>
                <w:szCs w:val="20"/>
              </w:rPr>
              <w:t>Limit (per annum)</w:t>
            </w:r>
          </w:p>
        </w:tc>
      </w:tr>
      <w:tr w:rsidR="00A65358" w14:paraId="3C6DBCDD"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D51AD" w14:textId="77777777" w:rsidR="00A65358" w:rsidRDefault="00A65358">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343455F" w14:textId="77777777" w:rsidR="00A65358" w:rsidRDefault="00A65358">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6C91A17" w14:textId="77777777" w:rsidR="00A65358" w:rsidRDefault="00A65358">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BFAB042" w14:textId="77777777" w:rsidR="00A65358" w:rsidRDefault="00A65358">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48ADE4" w14:textId="77777777" w:rsidR="00A65358" w:rsidRDefault="00A65358">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E43DC77" w14:textId="77777777" w:rsidR="00A65358" w:rsidRDefault="00A65358">
            <w:pPr>
              <w:jc w:val="center"/>
              <w:rPr>
                <w:rFonts w:ascii="Calibri" w:hAnsi="Calibri"/>
                <w:b/>
                <w:sz w:val="20"/>
                <w:szCs w:val="20"/>
              </w:rPr>
            </w:pPr>
            <w:r>
              <w:rPr>
                <w:rFonts w:ascii="Calibri" w:hAnsi="Calibri"/>
                <w:b/>
                <w:sz w:val="20"/>
                <w:szCs w:val="20"/>
              </w:rPr>
              <w:t>Age75 and over</w:t>
            </w:r>
          </w:p>
        </w:tc>
      </w:tr>
      <w:tr w:rsidR="00A65358" w14:paraId="3F8F9883"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58F33909" w14:textId="77777777" w:rsidR="00A65358" w:rsidRDefault="00A65358">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05DFE471" w14:textId="77777777" w:rsidR="00A65358" w:rsidRDefault="00A65358">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4B722D"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683237"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E5B4A36"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F3AD879"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30A8BDE"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2DAAB7E" w14:textId="77777777" w:rsidR="00A65358" w:rsidRDefault="00A65358">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9F1A258" w14:textId="77777777" w:rsidR="00A65358" w:rsidRDefault="00A65358">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5EDCBD5"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B18E41"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2CAB58B0"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44762231" w14:textId="77777777" w:rsidR="00A65358" w:rsidRDefault="00A65358">
            <w:pPr>
              <w:jc w:val="center"/>
              <w:rPr>
                <w:rFonts w:ascii="Calibri" w:hAnsi="Calibri"/>
                <w:sz w:val="20"/>
                <w:szCs w:val="20"/>
              </w:rPr>
            </w:pPr>
            <w:r>
              <w:rPr>
                <w:rFonts w:ascii="Calibri" w:hAnsi="Calibri"/>
                <w:sz w:val="20"/>
                <w:szCs w:val="20"/>
              </w:rPr>
              <w:t>SGC only</w:t>
            </w:r>
          </w:p>
        </w:tc>
      </w:tr>
      <w:tr w:rsidR="00A65358" w14:paraId="11C77110"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6A483DD" w14:textId="77777777" w:rsidR="00A65358" w:rsidRDefault="00A65358">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30638251" w14:textId="77777777" w:rsidR="00A65358" w:rsidRDefault="00A65358">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748B1D69"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7F449FF"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5AFEA6C"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2B4939D9" w14:textId="77777777" w:rsidR="00A65358" w:rsidRDefault="00A65358">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33CF4CD" w14:textId="77777777" w:rsidR="00A65358" w:rsidRDefault="00A65358">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44883470" w14:textId="77777777" w:rsidR="00A65358" w:rsidRDefault="00A65358">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38508FF8" w14:textId="77777777" w:rsidR="00A65358" w:rsidRDefault="00A65358">
            <w:pPr>
              <w:jc w:val="center"/>
              <w:rPr>
                <w:rFonts w:ascii="Calibri" w:hAnsi="Calibri"/>
                <w:sz w:val="20"/>
                <w:szCs w:val="20"/>
              </w:rPr>
            </w:pPr>
            <w:r>
              <w:rPr>
                <w:rFonts w:ascii="Calibri" w:hAnsi="Calibri"/>
                <w:sz w:val="20"/>
                <w:szCs w:val="20"/>
              </w:rPr>
              <w:t>SGC only</w:t>
            </w:r>
          </w:p>
        </w:tc>
      </w:tr>
    </w:tbl>
    <w:p w14:paraId="48C0F618" w14:textId="77777777" w:rsidR="00A65358" w:rsidRDefault="00A65358" w:rsidP="00A65358">
      <w:pPr>
        <w:spacing w:before="120"/>
        <w:rPr>
          <w:rFonts w:ascii="Calibri" w:hAnsi="Calibri"/>
          <w:sz w:val="16"/>
          <w:szCs w:val="16"/>
        </w:rPr>
      </w:pPr>
    </w:p>
    <w:p w14:paraId="2DADCDC9" w14:textId="77777777" w:rsidR="00A65358" w:rsidRDefault="00A65358" w:rsidP="00A65358">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7FBC7467" w14:textId="77777777" w:rsidR="00A65358" w:rsidRDefault="00A65358" w:rsidP="00A65358">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7BCA9231" w14:textId="77777777" w:rsidR="00A65358" w:rsidRDefault="00A65358" w:rsidP="00A65358">
      <w:pPr>
        <w:ind w:left="720" w:hanging="720"/>
        <w:jc w:val="center"/>
        <w:rPr>
          <w:rFonts w:ascii="Calibri" w:hAnsi="Calibri"/>
        </w:rPr>
      </w:pPr>
    </w:p>
    <w:p w14:paraId="25576EE5" w14:textId="77777777" w:rsidR="00A65358" w:rsidRDefault="00A65358" w:rsidP="00A65358">
      <w:pPr>
        <w:spacing w:after="120"/>
        <w:rPr>
          <w:rFonts w:ascii="Calibri" w:hAnsi="Calibri"/>
          <w:b/>
          <w:sz w:val="28"/>
          <w:szCs w:val="28"/>
        </w:rPr>
      </w:pPr>
    </w:p>
    <w:p w14:paraId="2645FBDE" w14:textId="77777777" w:rsidR="00A65358" w:rsidRDefault="00A65358" w:rsidP="00A65358">
      <w:pPr>
        <w:spacing w:after="120"/>
        <w:rPr>
          <w:rFonts w:ascii="Calibri" w:hAnsi="Calibri"/>
          <w:b/>
          <w:sz w:val="28"/>
          <w:szCs w:val="28"/>
        </w:rPr>
      </w:pPr>
      <w:r>
        <w:rPr>
          <w:rFonts w:ascii="Calibri" w:hAnsi="Calibri"/>
          <w:b/>
          <w:sz w:val="28"/>
          <w:szCs w:val="28"/>
        </w:rPr>
        <w:t>Table 2 - Non-concessional contribution limits</w:t>
      </w:r>
    </w:p>
    <w:p w14:paraId="65DC41B9"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65358" w14:paraId="01D8C7D2" w14:textId="77777777" w:rsidTr="00A65358">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4DD23A63" w14:textId="77777777" w:rsidR="00A65358" w:rsidRDefault="00A65358">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16BC30" w14:textId="77777777" w:rsidR="00A65358" w:rsidRDefault="00A65358">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243E3736" w14:textId="77777777" w:rsidR="00A65358" w:rsidRDefault="00A65358">
            <w:pPr>
              <w:jc w:val="center"/>
              <w:rPr>
                <w:rFonts w:ascii="Calibri" w:hAnsi="Calibri"/>
                <w:b/>
                <w:sz w:val="20"/>
                <w:szCs w:val="20"/>
              </w:rPr>
            </w:pPr>
            <w:r>
              <w:rPr>
                <w:rFonts w:ascii="Calibri" w:hAnsi="Calibri"/>
                <w:b/>
                <w:sz w:val="20"/>
                <w:szCs w:val="20"/>
              </w:rPr>
              <w:t>Eligibility Requirements</w:t>
            </w:r>
          </w:p>
        </w:tc>
      </w:tr>
      <w:tr w:rsidR="00A65358" w14:paraId="7A60EC5A"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6756A" w14:textId="77777777" w:rsidR="00A65358" w:rsidRDefault="00A65358">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35134" w14:textId="77777777" w:rsidR="00A65358" w:rsidRDefault="00A65358">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BCF25CF" w14:textId="77777777" w:rsidR="00A65358" w:rsidRDefault="00A65358">
            <w:pPr>
              <w:jc w:val="center"/>
              <w:rPr>
                <w:rFonts w:ascii="Calibri" w:hAnsi="Calibri"/>
                <w:b/>
                <w:sz w:val="20"/>
                <w:szCs w:val="20"/>
              </w:rPr>
            </w:pPr>
            <w:r>
              <w:rPr>
                <w:rFonts w:ascii="Calibri" w:hAnsi="Calibri"/>
                <w:b/>
                <w:sz w:val="20"/>
                <w:szCs w:val="20"/>
              </w:rPr>
              <w:t>Under age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04EA6206" w14:textId="77777777" w:rsidR="00A65358" w:rsidRDefault="00A65358">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EBF4258" w14:textId="77777777" w:rsidR="00A65358" w:rsidRDefault="00A65358">
            <w:pPr>
              <w:jc w:val="center"/>
              <w:rPr>
                <w:rFonts w:ascii="Calibri" w:hAnsi="Calibri"/>
                <w:b/>
                <w:sz w:val="20"/>
                <w:szCs w:val="20"/>
              </w:rPr>
            </w:pPr>
            <w:r>
              <w:rPr>
                <w:rFonts w:ascii="Calibri" w:hAnsi="Calibri"/>
                <w:b/>
                <w:sz w:val="20"/>
                <w:szCs w:val="20"/>
              </w:rPr>
              <w:t>Age 75 and over</w:t>
            </w:r>
          </w:p>
        </w:tc>
      </w:tr>
      <w:tr w:rsidR="00A65358" w14:paraId="6B6F0BE1"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73583659" w14:textId="77777777" w:rsidR="00A65358" w:rsidRDefault="00A65358">
            <w:pPr>
              <w:jc w:val="center"/>
              <w:rPr>
                <w:rFonts w:ascii="Calibri" w:hAnsi="Calibri"/>
                <w:sz w:val="20"/>
                <w:szCs w:val="20"/>
              </w:rPr>
            </w:pPr>
            <w:r>
              <w:rPr>
                <w:rFonts w:ascii="Calibri" w:hAnsi="Calibri"/>
                <w:sz w:val="20"/>
                <w:szCs w:val="20"/>
              </w:rPr>
              <w:t>From</w:t>
            </w:r>
          </w:p>
          <w:p w14:paraId="1A29E5B4" w14:textId="77777777" w:rsidR="00A65358" w:rsidRDefault="00A65358">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545DD71F" w14:textId="77777777" w:rsidR="00A65358" w:rsidRDefault="00A65358">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F12AAF6"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A356C04"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7DCEAF"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3D4F6545"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E279DC4" w14:textId="77777777" w:rsidR="00A65358" w:rsidRDefault="00A65358">
            <w:pPr>
              <w:jc w:val="center"/>
              <w:rPr>
                <w:rFonts w:ascii="Calibri" w:hAnsi="Calibri"/>
                <w:sz w:val="20"/>
                <w:szCs w:val="20"/>
              </w:rPr>
            </w:pPr>
            <w:r>
              <w:rPr>
                <w:rFonts w:ascii="Calibri" w:hAnsi="Calibri"/>
                <w:sz w:val="20"/>
                <w:szCs w:val="20"/>
              </w:rPr>
              <w:t>From</w:t>
            </w:r>
          </w:p>
          <w:p w14:paraId="70DC38C0" w14:textId="77777777" w:rsidR="00A65358" w:rsidRDefault="00A65358">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4B7A01B4" w14:textId="77777777" w:rsidR="00A65358" w:rsidRDefault="00A65358">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2A03C38"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8330469"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583D28B4"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7B5E5CD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9ECE6C7" w14:textId="77777777" w:rsidR="00A65358" w:rsidRDefault="00A65358">
            <w:pPr>
              <w:jc w:val="center"/>
              <w:rPr>
                <w:rFonts w:ascii="Calibri" w:hAnsi="Calibri"/>
                <w:sz w:val="20"/>
                <w:szCs w:val="20"/>
              </w:rPr>
            </w:pPr>
            <w:r>
              <w:rPr>
                <w:rFonts w:ascii="Calibri" w:hAnsi="Calibri"/>
                <w:sz w:val="20"/>
                <w:szCs w:val="20"/>
              </w:rPr>
              <w:t>From</w:t>
            </w:r>
          </w:p>
          <w:p w14:paraId="005E2A8D" w14:textId="77777777" w:rsidR="00A65358" w:rsidRDefault="00A65358">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379316ED" w14:textId="77777777" w:rsidR="00A65358" w:rsidRDefault="00A65358">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0E34251"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4973D27A"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1B73EC7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6E1DCCF2" w14:textId="77777777" w:rsidR="00A65358" w:rsidRDefault="00A65358">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84C5C86" w14:textId="77777777" w:rsidR="00A65358" w:rsidRDefault="00A65358">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748636DA"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5BF32F8C" w14:textId="77777777" w:rsidR="00A65358" w:rsidRDefault="00A65358">
            <w:pPr>
              <w:jc w:val="center"/>
              <w:rPr>
                <w:rFonts w:ascii="Calibri" w:hAnsi="Calibri"/>
                <w:sz w:val="20"/>
                <w:szCs w:val="20"/>
              </w:rPr>
            </w:pPr>
            <w:r>
              <w:rPr>
                <w:rFonts w:ascii="Calibri" w:hAnsi="Calibri"/>
                <w:sz w:val="20"/>
                <w:szCs w:val="20"/>
              </w:rPr>
              <w:t>Cannot contribute</w:t>
            </w:r>
          </w:p>
        </w:tc>
      </w:tr>
    </w:tbl>
    <w:p w14:paraId="4C226754" w14:textId="77777777" w:rsidR="00222C27" w:rsidRDefault="00A65358" w:rsidP="00222C27">
      <w:pPr>
        <w:spacing w:before="240"/>
        <w:rPr>
          <w:rFonts w:ascii="Calibri" w:hAnsi="Calibri" w:cs="Calibri"/>
          <w:b/>
          <w:bCs/>
        </w:rPr>
        <w:sectPr w:rsidR="00222C27" w:rsidSect="008D5BDA">
          <w:headerReference w:type="default" r:id="rId20"/>
          <w:pgSz w:w="11907" w:h="16840" w:code="9"/>
          <w:pgMar w:top="1134" w:right="851" w:bottom="1134" w:left="1418" w:header="720" w:footer="720" w:gutter="0"/>
          <w:cols w:space="720"/>
          <w:docGrid w:linePitch="326"/>
        </w:sectPr>
      </w:pPr>
      <w:r>
        <w:rPr>
          <w:rFonts w:ascii="Calibri" w:hAnsi="Calibri" w:cs="Calibri"/>
          <w:b/>
          <w:bCs/>
        </w:rPr>
        <w:t xml:space="preserve"> </w:t>
      </w:r>
    </w:p>
    <w:p w14:paraId="1E96BC88" w14:textId="7F3027C6" w:rsidR="008D5BDA" w:rsidRDefault="008D5BDA" w:rsidP="00222C27">
      <w:pPr>
        <w:spacing w:before="240"/>
        <w:rPr>
          <w:rFonts w:ascii="Calibri" w:hAnsi="Calibri" w:cs="Times New Roman"/>
          <w:b/>
          <w:bCs/>
          <w:color w:val="008000"/>
          <w:sz w:val="32"/>
          <w:szCs w:val="20"/>
        </w:rPr>
      </w:pPr>
      <w:r>
        <w:rPr>
          <w:rFonts w:ascii="Calibri" w:hAnsi="Calibri" w:cs="Times New Roman"/>
          <w:b/>
          <w:bCs/>
          <w:color w:val="008000"/>
          <w:sz w:val="32"/>
          <w:szCs w:val="20"/>
        </w:rPr>
        <w:lastRenderedPageBreak/>
        <w:t>Capital Gains and Ownership Structures</w:t>
      </w:r>
    </w:p>
    <w:p w14:paraId="17CB6B4D" w14:textId="77777777" w:rsidR="008D5BDA" w:rsidRDefault="008D5BDA" w:rsidP="008D5BDA">
      <w:pPr>
        <w:keepNext/>
        <w:spacing w:before="60" w:after="60"/>
        <w:jc w:val="left"/>
        <w:outlineLvl w:val="2"/>
        <w:rPr>
          <w:rFonts w:ascii="Calibri" w:hAnsi="Calibri" w:cs="Times New Roman"/>
          <w:bCs/>
          <w:color w:val="000000"/>
        </w:rPr>
      </w:pPr>
    </w:p>
    <w:p w14:paraId="71E01DCB" w14:textId="534C5B77" w:rsidR="008D5BDA" w:rsidRDefault="008D5BDA" w:rsidP="008D5BDA">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w:t>
      </w:r>
      <w:r w:rsidR="00222C27">
        <w:rPr>
          <w:rFonts w:ascii="Calibri" w:hAnsi="Calibri" w:cs="Times New Roman"/>
          <w:bCs/>
          <w:color w:val="000000"/>
        </w:rPr>
        <w:t>1,0</w:t>
      </w:r>
      <w:r>
        <w:rPr>
          <w:rFonts w:ascii="Calibri" w:hAnsi="Calibri" w:cs="Times New Roman"/>
          <w:bCs/>
          <w:color w:val="000000"/>
        </w:rPr>
        <w:t>00,000 investment property as an example (i.e. the investment property is sold at the end of the period and any capital gain is realised)</w:t>
      </w:r>
      <w:r w:rsidRPr="004D6C1F">
        <w:rPr>
          <w:rFonts w:ascii="Calibri" w:hAnsi="Calibri" w:cs="Times New Roman"/>
          <w:bCs/>
          <w:color w:val="000000"/>
        </w:rPr>
        <w:t>:</w:t>
      </w:r>
    </w:p>
    <w:p w14:paraId="3DE3F71F" w14:textId="77777777" w:rsidR="008D5BDA" w:rsidRPr="004D6C1F" w:rsidRDefault="008D5BDA" w:rsidP="008D5BDA">
      <w:pPr>
        <w:keepNext/>
        <w:spacing w:before="60" w:after="60"/>
        <w:jc w:val="left"/>
        <w:outlineLvl w:val="2"/>
        <w:rPr>
          <w:rFonts w:ascii="Calibri" w:hAnsi="Calibri" w:cs="Times New Roman"/>
          <w:bCs/>
          <w:color w:val="000000"/>
        </w:rPr>
      </w:pPr>
    </w:p>
    <w:p w14:paraId="6D8C3C32" w14:textId="77777777" w:rsidR="008D5BDA" w:rsidRPr="00A54F02" w:rsidRDefault="008D5BDA" w:rsidP="008D5BDA">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8D5BDA" w:rsidRPr="006036AA" w14:paraId="20EA31A1" w14:textId="77777777" w:rsidTr="00D54A9E">
        <w:trPr>
          <w:jc w:val="center"/>
        </w:trPr>
        <w:tc>
          <w:tcPr>
            <w:tcW w:w="3619" w:type="dxa"/>
            <w:shd w:val="clear" w:color="auto" w:fill="4F81BD"/>
          </w:tcPr>
          <w:p w14:paraId="37EE457F"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4AECF260"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7F1B3386"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51949609"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4C4CC8EF"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38C567B8"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828D118" w14:textId="77777777" w:rsidR="008D5BDA" w:rsidRPr="006036AA" w:rsidRDefault="008D5BDA" w:rsidP="00D54A9E">
            <w:pPr>
              <w:jc w:val="center"/>
              <w:rPr>
                <w:rFonts w:ascii="Calibri" w:hAnsi="Calibri"/>
                <w:b/>
                <w:bCs/>
                <w:color w:val="FFFFFF"/>
                <w:sz w:val="28"/>
                <w:szCs w:val="28"/>
              </w:rPr>
            </w:pPr>
            <w:r w:rsidRPr="006036AA">
              <w:rPr>
                <w:rFonts w:ascii="Calibri" w:hAnsi="Calibri"/>
                <w:b/>
                <w:bCs/>
                <w:color w:val="FFFFFF"/>
                <w:sz w:val="28"/>
                <w:szCs w:val="28"/>
              </w:rPr>
              <w:t>Tax Paid</w:t>
            </w:r>
          </w:p>
        </w:tc>
      </w:tr>
      <w:tr w:rsidR="008D5BDA" w:rsidRPr="006036AA" w14:paraId="1556434B" w14:textId="77777777" w:rsidTr="00D54A9E">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537EB1E6" w14:textId="77777777" w:rsidR="008D5BDA" w:rsidRPr="006036AA" w:rsidRDefault="008D5BDA" w:rsidP="00D54A9E">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3E7B982D" w14:textId="4F99F704" w:rsidR="008D5BDA" w:rsidRPr="006036AA" w:rsidRDefault="008D5BDA" w:rsidP="00D54A9E">
            <w:pPr>
              <w:jc w:val="center"/>
              <w:rPr>
                <w:rFonts w:ascii="Calibri" w:hAnsi="Calibri"/>
                <w:sz w:val="28"/>
                <w:szCs w:val="28"/>
              </w:rPr>
            </w:pPr>
            <w:r w:rsidRPr="006036AA">
              <w:rPr>
                <w:rFonts w:ascii="Calibri" w:hAnsi="Calibri"/>
                <w:sz w:val="28"/>
                <w:szCs w:val="28"/>
              </w:rPr>
              <w:t>$</w:t>
            </w:r>
            <w:r w:rsidR="00222C27">
              <w:rPr>
                <w:rFonts w:ascii="Calibri" w:hAnsi="Calibri"/>
                <w:sz w:val="28"/>
                <w:szCs w:val="28"/>
              </w:rPr>
              <w:t>1,</w:t>
            </w:r>
            <w:r>
              <w:rPr>
                <w:rFonts w:ascii="Calibri" w:hAnsi="Calibri"/>
                <w:sz w:val="28"/>
                <w:szCs w:val="28"/>
              </w:rPr>
              <w:t>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2689C519" w14:textId="0A507C28" w:rsidR="008D5BDA" w:rsidRPr="006036AA" w:rsidRDefault="008D5BDA" w:rsidP="00D54A9E">
            <w:pPr>
              <w:jc w:val="center"/>
              <w:rPr>
                <w:rFonts w:ascii="Calibri" w:hAnsi="Calibri"/>
                <w:sz w:val="28"/>
                <w:szCs w:val="28"/>
              </w:rPr>
            </w:pPr>
            <w:r w:rsidRPr="006036AA">
              <w:rPr>
                <w:rFonts w:ascii="Calibri" w:hAnsi="Calibri"/>
                <w:sz w:val="28"/>
                <w:szCs w:val="28"/>
              </w:rPr>
              <w:t>$</w:t>
            </w:r>
            <w:r>
              <w:rPr>
                <w:rFonts w:ascii="Calibri" w:hAnsi="Calibri"/>
                <w:sz w:val="28"/>
                <w:szCs w:val="28"/>
              </w:rPr>
              <w:t>1,</w:t>
            </w:r>
            <w:r w:rsidR="00222C27">
              <w:rPr>
                <w:rFonts w:ascii="Calibri" w:hAnsi="Calibri"/>
                <w:sz w:val="28"/>
                <w:szCs w:val="28"/>
              </w:rPr>
              <w:t>8</w:t>
            </w:r>
            <w:r>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E5B2641" w14:textId="019BD945" w:rsidR="008D5BDA" w:rsidRDefault="008D5BDA" w:rsidP="00D54A9E">
            <w:pPr>
              <w:jc w:val="center"/>
            </w:pPr>
            <w:r w:rsidRPr="00243826">
              <w:rPr>
                <w:rFonts w:ascii="Calibri" w:hAnsi="Calibri"/>
                <w:sz w:val="28"/>
                <w:szCs w:val="28"/>
              </w:rPr>
              <w:t>$</w:t>
            </w:r>
            <w:r w:rsidR="00222C27">
              <w:rPr>
                <w:rFonts w:ascii="Calibri" w:hAnsi="Calibri"/>
                <w:sz w:val="28"/>
                <w:szCs w:val="28"/>
              </w:rPr>
              <w:t>8</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59D73ABE" w14:textId="77777777" w:rsidR="008D5BDA" w:rsidRPr="006036AA" w:rsidRDefault="008D5BDA" w:rsidP="00D54A9E">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30F56E88" w14:textId="3CB20D9A" w:rsidR="008D5BDA" w:rsidRPr="006036AA" w:rsidRDefault="008D5BDA" w:rsidP="00D54A9E">
            <w:pPr>
              <w:jc w:val="center"/>
              <w:rPr>
                <w:rFonts w:ascii="Calibri" w:hAnsi="Calibri"/>
                <w:sz w:val="28"/>
                <w:szCs w:val="28"/>
              </w:rPr>
            </w:pPr>
            <w:r w:rsidRPr="006036AA">
              <w:rPr>
                <w:rFonts w:ascii="Calibri" w:hAnsi="Calibri"/>
                <w:sz w:val="28"/>
                <w:szCs w:val="28"/>
              </w:rPr>
              <w:t>$</w:t>
            </w:r>
            <w:r w:rsidR="00222C27">
              <w:rPr>
                <w:rFonts w:ascii="Calibri" w:hAnsi="Calibri"/>
                <w:sz w:val="28"/>
                <w:szCs w:val="28"/>
              </w:rPr>
              <w:t>8</w:t>
            </w:r>
            <w:r>
              <w:rPr>
                <w:rFonts w:ascii="Calibri" w:hAnsi="Calibri"/>
                <w:sz w:val="28"/>
                <w:szCs w:val="28"/>
              </w:rPr>
              <w:t>00,000</w:t>
            </w:r>
          </w:p>
        </w:tc>
        <w:tc>
          <w:tcPr>
            <w:tcW w:w="1422" w:type="dxa"/>
            <w:tcBorders>
              <w:top w:val="single" w:sz="8" w:space="0" w:color="4F81BD"/>
              <w:bottom w:val="single" w:sz="8" w:space="0" w:color="4F81BD"/>
              <w:right w:val="single" w:sz="8" w:space="0" w:color="4F81BD"/>
            </w:tcBorders>
            <w:shd w:val="clear" w:color="auto" w:fill="auto"/>
          </w:tcPr>
          <w:p w14:paraId="529E1346" w14:textId="1FDFD70F" w:rsidR="008D5BDA" w:rsidRPr="00F54D27" w:rsidRDefault="008D5BDA" w:rsidP="00D54A9E">
            <w:pPr>
              <w:jc w:val="center"/>
              <w:rPr>
                <w:rFonts w:ascii="Calibri" w:hAnsi="Calibri"/>
                <w:b/>
                <w:color w:val="FF0000"/>
                <w:sz w:val="28"/>
                <w:szCs w:val="28"/>
              </w:rPr>
            </w:pPr>
            <w:r w:rsidRPr="00F54D27">
              <w:rPr>
                <w:rFonts w:ascii="Calibri" w:hAnsi="Calibri"/>
                <w:b/>
                <w:sz w:val="28"/>
                <w:szCs w:val="28"/>
              </w:rPr>
              <w:t>$</w:t>
            </w:r>
            <w:r w:rsidR="00222C27">
              <w:rPr>
                <w:rFonts w:ascii="Calibri" w:hAnsi="Calibri"/>
                <w:b/>
                <w:sz w:val="28"/>
                <w:szCs w:val="28"/>
              </w:rPr>
              <w:t>24</w:t>
            </w:r>
            <w:r w:rsidRPr="00F54D27">
              <w:rPr>
                <w:rFonts w:ascii="Calibri" w:hAnsi="Calibri"/>
                <w:b/>
                <w:sz w:val="28"/>
                <w:szCs w:val="28"/>
              </w:rPr>
              <w:t>0,000</w:t>
            </w:r>
          </w:p>
        </w:tc>
      </w:tr>
      <w:tr w:rsidR="00222C27" w:rsidRPr="006036AA" w14:paraId="05C021A5" w14:textId="77777777" w:rsidTr="00D54A9E">
        <w:trPr>
          <w:jc w:val="center"/>
        </w:trPr>
        <w:tc>
          <w:tcPr>
            <w:tcW w:w="3619" w:type="dxa"/>
            <w:shd w:val="clear" w:color="auto" w:fill="auto"/>
          </w:tcPr>
          <w:p w14:paraId="29604613" w14:textId="77777777" w:rsidR="00222C27" w:rsidRPr="006036AA" w:rsidRDefault="00222C27" w:rsidP="00222C27">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6D6D18B9" w14:textId="3ACFA68D" w:rsidR="00222C27" w:rsidRDefault="00222C27" w:rsidP="00222C27">
            <w:pPr>
              <w:jc w:val="center"/>
            </w:pPr>
            <w:r w:rsidRPr="00F47388">
              <w:rPr>
                <w:rFonts w:ascii="Calibri" w:hAnsi="Calibri"/>
                <w:sz w:val="28"/>
                <w:szCs w:val="28"/>
              </w:rPr>
              <w:t>$1,00,000</w:t>
            </w:r>
          </w:p>
        </w:tc>
        <w:tc>
          <w:tcPr>
            <w:tcW w:w="1631" w:type="dxa"/>
            <w:shd w:val="clear" w:color="auto" w:fill="auto"/>
          </w:tcPr>
          <w:p w14:paraId="0D5A5889" w14:textId="58E34572" w:rsidR="00222C27" w:rsidRDefault="00222C27" w:rsidP="00222C27">
            <w:pPr>
              <w:jc w:val="center"/>
            </w:pPr>
            <w:r w:rsidRPr="006036AA">
              <w:rPr>
                <w:rFonts w:ascii="Calibri" w:hAnsi="Calibri"/>
                <w:sz w:val="28"/>
                <w:szCs w:val="28"/>
              </w:rPr>
              <w:t>$</w:t>
            </w:r>
            <w:r>
              <w:rPr>
                <w:rFonts w:ascii="Calibri" w:hAnsi="Calibri"/>
                <w:sz w:val="28"/>
                <w:szCs w:val="28"/>
              </w:rPr>
              <w:t>1,800,000</w:t>
            </w:r>
          </w:p>
        </w:tc>
        <w:tc>
          <w:tcPr>
            <w:tcW w:w="1631" w:type="dxa"/>
            <w:shd w:val="clear" w:color="auto" w:fill="auto"/>
          </w:tcPr>
          <w:p w14:paraId="5E0345D3" w14:textId="5C88AAC7" w:rsidR="00222C27" w:rsidRDefault="00222C27" w:rsidP="00222C27">
            <w:pPr>
              <w:jc w:val="center"/>
            </w:pPr>
            <w:r w:rsidRPr="000F257F">
              <w:rPr>
                <w:rFonts w:ascii="Calibri" w:hAnsi="Calibri"/>
                <w:sz w:val="28"/>
                <w:szCs w:val="28"/>
              </w:rPr>
              <w:t>$800,000</w:t>
            </w:r>
          </w:p>
        </w:tc>
        <w:tc>
          <w:tcPr>
            <w:tcW w:w="2211" w:type="dxa"/>
            <w:shd w:val="clear" w:color="auto" w:fill="auto"/>
          </w:tcPr>
          <w:p w14:paraId="3E9AA97C" w14:textId="77777777" w:rsidR="00222C27" w:rsidRPr="006036AA" w:rsidRDefault="00222C27" w:rsidP="00222C27">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4E64E139" w14:textId="187279B9" w:rsidR="00222C27" w:rsidRPr="006036AA" w:rsidRDefault="00222C27" w:rsidP="00222C27">
            <w:pPr>
              <w:jc w:val="center"/>
              <w:rPr>
                <w:rFonts w:ascii="Calibri" w:hAnsi="Calibri"/>
                <w:sz w:val="28"/>
                <w:szCs w:val="28"/>
              </w:rPr>
            </w:pPr>
            <w:r w:rsidRPr="006036AA">
              <w:rPr>
                <w:rFonts w:ascii="Calibri" w:hAnsi="Calibri"/>
                <w:sz w:val="28"/>
                <w:szCs w:val="28"/>
              </w:rPr>
              <w:t>$</w:t>
            </w:r>
            <w:r>
              <w:rPr>
                <w:rFonts w:ascii="Calibri" w:hAnsi="Calibri"/>
                <w:sz w:val="28"/>
                <w:szCs w:val="28"/>
              </w:rPr>
              <w:t>400,000</w:t>
            </w:r>
          </w:p>
        </w:tc>
        <w:tc>
          <w:tcPr>
            <w:tcW w:w="1422" w:type="dxa"/>
            <w:shd w:val="clear" w:color="auto" w:fill="auto"/>
          </w:tcPr>
          <w:p w14:paraId="0F21261F" w14:textId="4918BD77" w:rsidR="00222C27" w:rsidRPr="000E170D" w:rsidRDefault="00222C27" w:rsidP="00222C27">
            <w:pPr>
              <w:jc w:val="center"/>
              <w:rPr>
                <w:rFonts w:ascii="Calibri" w:hAnsi="Calibri"/>
                <w:b/>
                <w:sz w:val="28"/>
                <w:szCs w:val="28"/>
              </w:rPr>
            </w:pPr>
            <w:r w:rsidRPr="000E170D">
              <w:rPr>
                <w:rFonts w:ascii="Calibri" w:hAnsi="Calibri"/>
                <w:b/>
                <w:sz w:val="28"/>
                <w:szCs w:val="28"/>
              </w:rPr>
              <w:t>$</w:t>
            </w:r>
            <w:r>
              <w:rPr>
                <w:rFonts w:ascii="Calibri" w:hAnsi="Calibri"/>
                <w:b/>
                <w:sz w:val="28"/>
                <w:szCs w:val="28"/>
              </w:rPr>
              <w:t>154,138</w:t>
            </w:r>
            <w:r w:rsidRPr="000E170D">
              <w:rPr>
                <w:rFonts w:ascii="Calibri" w:hAnsi="Calibri"/>
                <w:b/>
                <w:sz w:val="28"/>
                <w:szCs w:val="28"/>
              </w:rPr>
              <w:t>*</w:t>
            </w:r>
          </w:p>
        </w:tc>
      </w:tr>
      <w:tr w:rsidR="00222C27" w:rsidRPr="006036AA" w14:paraId="11E6DF3E" w14:textId="77777777" w:rsidTr="00D54A9E">
        <w:trPr>
          <w:jc w:val="center"/>
        </w:trPr>
        <w:tc>
          <w:tcPr>
            <w:tcW w:w="3619" w:type="dxa"/>
            <w:tcBorders>
              <w:top w:val="single" w:sz="8" w:space="0" w:color="4F81BD"/>
              <w:left w:val="single" w:sz="8" w:space="0" w:color="4F81BD"/>
              <w:bottom w:val="single" w:sz="8" w:space="0" w:color="4F81BD"/>
            </w:tcBorders>
            <w:shd w:val="clear" w:color="auto" w:fill="auto"/>
          </w:tcPr>
          <w:p w14:paraId="36D77B21" w14:textId="77777777" w:rsidR="00222C27" w:rsidRPr="006036AA" w:rsidRDefault="00222C27" w:rsidP="00222C27">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039B5FB5" w14:textId="53AE911A" w:rsidR="00222C27" w:rsidRDefault="00222C27" w:rsidP="00222C27">
            <w:pPr>
              <w:jc w:val="center"/>
            </w:pPr>
            <w:r w:rsidRPr="00F47388">
              <w:rPr>
                <w:rFonts w:ascii="Calibri" w:hAnsi="Calibri"/>
                <w:sz w:val="28"/>
                <w:szCs w:val="28"/>
              </w:rPr>
              <w:t>$1,00,000</w:t>
            </w:r>
          </w:p>
        </w:tc>
        <w:tc>
          <w:tcPr>
            <w:tcW w:w="1631" w:type="dxa"/>
            <w:tcBorders>
              <w:top w:val="single" w:sz="8" w:space="0" w:color="4F81BD"/>
              <w:bottom w:val="single" w:sz="8" w:space="0" w:color="4F81BD"/>
            </w:tcBorders>
            <w:shd w:val="clear" w:color="auto" w:fill="auto"/>
          </w:tcPr>
          <w:p w14:paraId="7AB35780" w14:textId="795366EF" w:rsidR="00222C27" w:rsidRDefault="00222C27" w:rsidP="00222C27">
            <w:pPr>
              <w:jc w:val="center"/>
            </w:pPr>
            <w:r w:rsidRPr="006036AA">
              <w:rPr>
                <w:rFonts w:ascii="Calibri" w:hAnsi="Calibri"/>
                <w:sz w:val="28"/>
                <w:szCs w:val="28"/>
              </w:rPr>
              <w:t>$</w:t>
            </w:r>
            <w:r>
              <w:rPr>
                <w:rFonts w:ascii="Calibri" w:hAnsi="Calibri"/>
                <w:sz w:val="28"/>
                <w:szCs w:val="28"/>
              </w:rPr>
              <w:t>1,800,000</w:t>
            </w:r>
          </w:p>
        </w:tc>
        <w:tc>
          <w:tcPr>
            <w:tcW w:w="1631" w:type="dxa"/>
            <w:tcBorders>
              <w:top w:val="single" w:sz="8" w:space="0" w:color="4F81BD"/>
              <w:bottom w:val="single" w:sz="8" w:space="0" w:color="4F81BD"/>
            </w:tcBorders>
            <w:shd w:val="clear" w:color="auto" w:fill="auto"/>
          </w:tcPr>
          <w:p w14:paraId="4D30C4E8" w14:textId="32C17653" w:rsidR="00222C27" w:rsidRDefault="00222C27" w:rsidP="00222C27">
            <w:pPr>
              <w:jc w:val="center"/>
            </w:pPr>
            <w:r w:rsidRPr="000F257F">
              <w:rPr>
                <w:rFonts w:ascii="Calibri" w:hAnsi="Calibri"/>
                <w:sz w:val="28"/>
                <w:szCs w:val="28"/>
              </w:rPr>
              <w:t>$800,000</w:t>
            </w:r>
          </w:p>
        </w:tc>
        <w:tc>
          <w:tcPr>
            <w:tcW w:w="2211" w:type="dxa"/>
            <w:tcBorders>
              <w:top w:val="single" w:sz="8" w:space="0" w:color="4F81BD"/>
              <w:bottom w:val="single" w:sz="8" w:space="0" w:color="4F81BD"/>
            </w:tcBorders>
            <w:shd w:val="clear" w:color="auto" w:fill="auto"/>
          </w:tcPr>
          <w:p w14:paraId="62FED86A" w14:textId="77777777" w:rsidR="00222C27" w:rsidRPr="006036AA" w:rsidRDefault="00222C27" w:rsidP="00222C27">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65C13611" w14:textId="779B0B25" w:rsidR="00222C27" w:rsidRPr="006036AA" w:rsidRDefault="00222C27" w:rsidP="00222C27">
            <w:pPr>
              <w:jc w:val="center"/>
              <w:rPr>
                <w:rFonts w:ascii="Calibri" w:hAnsi="Calibri"/>
                <w:sz w:val="28"/>
                <w:szCs w:val="28"/>
              </w:rPr>
            </w:pPr>
            <w:r w:rsidRPr="006036AA">
              <w:rPr>
                <w:rFonts w:ascii="Calibri" w:hAnsi="Calibri"/>
                <w:sz w:val="28"/>
                <w:szCs w:val="28"/>
              </w:rPr>
              <w:t>$</w:t>
            </w:r>
            <w:r>
              <w:rPr>
                <w:rFonts w:ascii="Calibri" w:hAnsi="Calibri"/>
                <w:sz w:val="28"/>
                <w:szCs w:val="28"/>
              </w:rPr>
              <w:t>400,000</w:t>
            </w:r>
          </w:p>
        </w:tc>
        <w:tc>
          <w:tcPr>
            <w:tcW w:w="1422" w:type="dxa"/>
            <w:tcBorders>
              <w:top w:val="single" w:sz="8" w:space="0" w:color="4F81BD"/>
              <w:bottom w:val="single" w:sz="8" w:space="0" w:color="4F81BD"/>
              <w:right w:val="single" w:sz="8" w:space="0" w:color="4F81BD"/>
            </w:tcBorders>
            <w:shd w:val="clear" w:color="auto" w:fill="auto"/>
          </w:tcPr>
          <w:p w14:paraId="40442908" w14:textId="5A722EBA" w:rsidR="00222C27" w:rsidRPr="000E170D" w:rsidRDefault="00222C27" w:rsidP="00222C27">
            <w:pPr>
              <w:jc w:val="center"/>
              <w:rPr>
                <w:rFonts w:ascii="Calibri" w:hAnsi="Calibri"/>
                <w:b/>
                <w:sz w:val="28"/>
                <w:szCs w:val="28"/>
              </w:rPr>
            </w:pPr>
            <w:r w:rsidRPr="000E170D">
              <w:rPr>
                <w:rFonts w:ascii="Calibri" w:hAnsi="Calibri"/>
                <w:b/>
                <w:sz w:val="28"/>
                <w:szCs w:val="28"/>
              </w:rPr>
              <w:t>$</w:t>
            </w:r>
            <w:r>
              <w:rPr>
                <w:rFonts w:ascii="Calibri" w:hAnsi="Calibri"/>
                <w:b/>
                <w:sz w:val="28"/>
                <w:szCs w:val="28"/>
              </w:rPr>
              <w:t>154,138</w:t>
            </w:r>
            <w:r w:rsidRPr="000E170D">
              <w:rPr>
                <w:rFonts w:ascii="Calibri" w:hAnsi="Calibri"/>
                <w:b/>
                <w:sz w:val="28"/>
                <w:szCs w:val="28"/>
              </w:rPr>
              <w:t>*</w:t>
            </w:r>
          </w:p>
        </w:tc>
      </w:tr>
      <w:tr w:rsidR="00222C27" w:rsidRPr="006036AA" w14:paraId="370CFD39" w14:textId="77777777" w:rsidTr="00D54A9E">
        <w:trPr>
          <w:jc w:val="center"/>
        </w:trPr>
        <w:tc>
          <w:tcPr>
            <w:tcW w:w="3619" w:type="dxa"/>
            <w:shd w:val="clear" w:color="auto" w:fill="auto"/>
          </w:tcPr>
          <w:p w14:paraId="610EFE00" w14:textId="77777777" w:rsidR="00222C27" w:rsidRPr="006036AA" w:rsidRDefault="00222C27" w:rsidP="00222C27">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173333D9" w14:textId="32A966EA" w:rsidR="00222C27" w:rsidRDefault="00222C27" w:rsidP="00222C27">
            <w:pPr>
              <w:jc w:val="center"/>
            </w:pPr>
            <w:r w:rsidRPr="00F47388">
              <w:rPr>
                <w:rFonts w:ascii="Calibri" w:hAnsi="Calibri"/>
                <w:sz w:val="28"/>
                <w:szCs w:val="28"/>
              </w:rPr>
              <w:t>$1,00,000</w:t>
            </w:r>
          </w:p>
        </w:tc>
        <w:tc>
          <w:tcPr>
            <w:tcW w:w="1631" w:type="dxa"/>
            <w:shd w:val="clear" w:color="auto" w:fill="auto"/>
          </w:tcPr>
          <w:p w14:paraId="2258CA40" w14:textId="2690C436" w:rsidR="00222C27" w:rsidRDefault="00222C27" w:rsidP="00222C27">
            <w:pPr>
              <w:jc w:val="center"/>
            </w:pPr>
            <w:r w:rsidRPr="006036AA">
              <w:rPr>
                <w:rFonts w:ascii="Calibri" w:hAnsi="Calibri"/>
                <w:sz w:val="28"/>
                <w:szCs w:val="28"/>
              </w:rPr>
              <w:t>$</w:t>
            </w:r>
            <w:r>
              <w:rPr>
                <w:rFonts w:ascii="Calibri" w:hAnsi="Calibri"/>
                <w:sz w:val="28"/>
                <w:szCs w:val="28"/>
              </w:rPr>
              <w:t>1,800,000</w:t>
            </w:r>
          </w:p>
        </w:tc>
        <w:tc>
          <w:tcPr>
            <w:tcW w:w="1631" w:type="dxa"/>
            <w:shd w:val="clear" w:color="auto" w:fill="auto"/>
          </w:tcPr>
          <w:p w14:paraId="4353B87D" w14:textId="6BD78879" w:rsidR="00222C27" w:rsidRDefault="00222C27" w:rsidP="00222C27">
            <w:pPr>
              <w:jc w:val="center"/>
            </w:pPr>
            <w:r w:rsidRPr="000F257F">
              <w:rPr>
                <w:rFonts w:ascii="Calibri" w:hAnsi="Calibri"/>
                <w:sz w:val="28"/>
                <w:szCs w:val="28"/>
              </w:rPr>
              <w:t>$800,000</w:t>
            </w:r>
          </w:p>
        </w:tc>
        <w:tc>
          <w:tcPr>
            <w:tcW w:w="2211" w:type="dxa"/>
            <w:shd w:val="clear" w:color="auto" w:fill="auto"/>
          </w:tcPr>
          <w:p w14:paraId="7DD978EF" w14:textId="77777777" w:rsidR="00222C27" w:rsidRPr="006036AA" w:rsidRDefault="00222C27" w:rsidP="00222C27">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1B016DC0" w14:textId="45563996" w:rsidR="00222C27" w:rsidRPr="006036AA" w:rsidRDefault="00222C27" w:rsidP="00222C27">
            <w:pPr>
              <w:jc w:val="center"/>
              <w:rPr>
                <w:rFonts w:ascii="Calibri" w:hAnsi="Calibri"/>
                <w:sz w:val="28"/>
                <w:szCs w:val="28"/>
              </w:rPr>
            </w:pPr>
            <w:r w:rsidRPr="006036AA">
              <w:rPr>
                <w:rFonts w:ascii="Calibri" w:hAnsi="Calibri"/>
                <w:sz w:val="28"/>
                <w:szCs w:val="28"/>
              </w:rPr>
              <w:t>$</w:t>
            </w:r>
            <w:r>
              <w:rPr>
                <w:rFonts w:ascii="Calibri" w:hAnsi="Calibri"/>
                <w:sz w:val="28"/>
                <w:szCs w:val="28"/>
              </w:rPr>
              <w:t>800,000</w:t>
            </w:r>
          </w:p>
        </w:tc>
        <w:tc>
          <w:tcPr>
            <w:tcW w:w="1422" w:type="dxa"/>
            <w:shd w:val="clear" w:color="auto" w:fill="auto"/>
          </w:tcPr>
          <w:p w14:paraId="20DC1B38" w14:textId="557C700F" w:rsidR="00222C27" w:rsidRPr="00F54D27" w:rsidRDefault="00222C27" w:rsidP="00222C27">
            <w:pPr>
              <w:jc w:val="center"/>
              <w:rPr>
                <w:rFonts w:ascii="Calibri" w:hAnsi="Calibri"/>
                <w:b/>
                <w:color w:val="FF0000"/>
                <w:sz w:val="28"/>
                <w:szCs w:val="28"/>
              </w:rPr>
            </w:pPr>
            <w:r w:rsidRPr="00F54D27">
              <w:rPr>
                <w:rFonts w:ascii="Calibri" w:hAnsi="Calibri"/>
                <w:b/>
                <w:sz w:val="28"/>
                <w:szCs w:val="28"/>
              </w:rPr>
              <w:t>$</w:t>
            </w:r>
            <w:r>
              <w:rPr>
                <w:rFonts w:ascii="Calibri" w:hAnsi="Calibri"/>
                <w:b/>
                <w:sz w:val="28"/>
                <w:szCs w:val="28"/>
              </w:rPr>
              <w:t>8</w:t>
            </w:r>
            <w:r w:rsidRPr="00F54D27">
              <w:rPr>
                <w:rFonts w:ascii="Calibri" w:hAnsi="Calibri"/>
                <w:b/>
                <w:sz w:val="28"/>
                <w:szCs w:val="28"/>
              </w:rPr>
              <w:t>0,000</w:t>
            </w:r>
          </w:p>
        </w:tc>
      </w:tr>
      <w:tr w:rsidR="00222C27" w:rsidRPr="006036AA" w14:paraId="064A8E58" w14:textId="77777777" w:rsidTr="00D54A9E">
        <w:trPr>
          <w:jc w:val="center"/>
        </w:trPr>
        <w:tc>
          <w:tcPr>
            <w:tcW w:w="3619" w:type="dxa"/>
            <w:tcBorders>
              <w:top w:val="single" w:sz="8" w:space="0" w:color="4F81BD"/>
              <w:left w:val="single" w:sz="8" w:space="0" w:color="4F81BD"/>
              <w:bottom w:val="single" w:sz="8" w:space="0" w:color="4F81BD"/>
            </w:tcBorders>
            <w:shd w:val="clear" w:color="auto" w:fill="auto"/>
          </w:tcPr>
          <w:p w14:paraId="085B514C" w14:textId="77777777" w:rsidR="00222C27" w:rsidRPr="006036AA" w:rsidRDefault="00222C27" w:rsidP="00222C27">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324A7F11" w14:textId="07A68545" w:rsidR="00222C27" w:rsidRDefault="00222C27" w:rsidP="00222C27">
            <w:pPr>
              <w:jc w:val="center"/>
            </w:pPr>
            <w:r w:rsidRPr="00F47388">
              <w:rPr>
                <w:rFonts w:ascii="Calibri" w:hAnsi="Calibri"/>
                <w:sz w:val="28"/>
                <w:szCs w:val="28"/>
              </w:rPr>
              <w:t>$1,00,000</w:t>
            </w:r>
          </w:p>
        </w:tc>
        <w:tc>
          <w:tcPr>
            <w:tcW w:w="1631" w:type="dxa"/>
            <w:tcBorders>
              <w:top w:val="single" w:sz="8" w:space="0" w:color="4F81BD"/>
              <w:bottom w:val="single" w:sz="8" w:space="0" w:color="4F81BD"/>
            </w:tcBorders>
            <w:shd w:val="clear" w:color="auto" w:fill="auto"/>
          </w:tcPr>
          <w:p w14:paraId="6EF97A54" w14:textId="6D1DE1E1" w:rsidR="00222C27" w:rsidRDefault="00222C27" w:rsidP="00222C27">
            <w:pPr>
              <w:jc w:val="center"/>
            </w:pPr>
            <w:r w:rsidRPr="006036AA">
              <w:rPr>
                <w:rFonts w:ascii="Calibri" w:hAnsi="Calibri"/>
                <w:sz w:val="28"/>
                <w:szCs w:val="28"/>
              </w:rPr>
              <w:t>$</w:t>
            </w:r>
            <w:r>
              <w:rPr>
                <w:rFonts w:ascii="Calibri" w:hAnsi="Calibri"/>
                <w:sz w:val="28"/>
                <w:szCs w:val="28"/>
              </w:rPr>
              <w:t>1,800,000</w:t>
            </w:r>
          </w:p>
        </w:tc>
        <w:tc>
          <w:tcPr>
            <w:tcW w:w="1631" w:type="dxa"/>
            <w:tcBorders>
              <w:top w:val="single" w:sz="8" w:space="0" w:color="4F81BD"/>
              <w:bottom w:val="single" w:sz="8" w:space="0" w:color="4F81BD"/>
            </w:tcBorders>
            <w:shd w:val="clear" w:color="auto" w:fill="auto"/>
          </w:tcPr>
          <w:p w14:paraId="73D6C978" w14:textId="554178F9" w:rsidR="00222C27" w:rsidRDefault="00222C27" w:rsidP="00222C27">
            <w:pPr>
              <w:jc w:val="center"/>
            </w:pPr>
            <w:r w:rsidRPr="000F257F">
              <w:rPr>
                <w:rFonts w:ascii="Calibri" w:hAnsi="Calibri"/>
                <w:sz w:val="28"/>
                <w:szCs w:val="28"/>
              </w:rPr>
              <w:t>$800,000</w:t>
            </w:r>
          </w:p>
        </w:tc>
        <w:tc>
          <w:tcPr>
            <w:tcW w:w="2211" w:type="dxa"/>
            <w:tcBorders>
              <w:top w:val="single" w:sz="8" w:space="0" w:color="4F81BD"/>
              <w:bottom w:val="single" w:sz="8" w:space="0" w:color="4F81BD"/>
            </w:tcBorders>
            <w:shd w:val="clear" w:color="auto" w:fill="auto"/>
          </w:tcPr>
          <w:p w14:paraId="11FC0299" w14:textId="77777777" w:rsidR="00222C27" w:rsidRPr="006036AA" w:rsidRDefault="00222C27" w:rsidP="00222C27">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0BFC60C1" w14:textId="77777777" w:rsidR="00222C27" w:rsidRPr="006036AA" w:rsidRDefault="00222C27" w:rsidP="00222C27">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6C18964A" w14:textId="77777777" w:rsidR="00222C27" w:rsidRPr="006036AA" w:rsidRDefault="00222C27" w:rsidP="00222C27">
            <w:pPr>
              <w:jc w:val="center"/>
              <w:rPr>
                <w:rFonts w:ascii="Calibri" w:hAnsi="Calibri"/>
                <w:b/>
                <w:sz w:val="28"/>
                <w:szCs w:val="28"/>
              </w:rPr>
            </w:pPr>
            <w:r w:rsidRPr="006036AA">
              <w:rPr>
                <w:rFonts w:ascii="Calibri" w:hAnsi="Calibri"/>
                <w:b/>
                <w:sz w:val="28"/>
                <w:szCs w:val="28"/>
              </w:rPr>
              <w:t>$0</w:t>
            </w:r>
          </w:p>
        </w:tc>
      </w:tr>
    </w:tbl>
    <w:p w14:paraId="75438A60" w14:textId="77777777" w:rsidR="008D5BDA" w:rsidRPr="00BF53BB" w:rsidRDefault="008D5BDA" w:rsidP="008D5BDA">
      <w:pPr>
        <w:rPr>
          <w:rFonts w:ascii="Calibri" w:hAnsi="Calibri"/>
          <w:sz w:val="28"/>
          <w:szCs w:val="28"/>
        </w:rPr>
      </w:pPr>
    </w:p>
    <w:p w14:paraId="3B207EDC" w14:textId="77777777" w:rsidR="008D5BDA" w:rsidRPr="00BF53BB" w:rsidRDefault="008D5BDA" w:rsidP="008D5BDA">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352226FA" w14:textId="77777777" w:rsidR="00222C27" w:rsidRDefault="00222C27" w:rsidP="00222C27">
      <w:pPr>
        <w:pStyle w:val="StyleHeading3H314ptNotItalic"/>
        <w:rPr>
          <w:rFonts w:ascii="Calibri" w:hAnsi="Calibri"/>
          <w:color w:val="FF6600"/>
        </w:rPr>
        <w:sectPr w:rsidR="00222C27" w:rsidSect="00222C27">
          <w:pgSz w:w="16840" w:h="11907" w:orient="landscape" w:code="9"/>
          <w:pgMar w:top="1418" w:right="1134" w:bottom="851" w:left="1134" w:header="720" w:footer="720" w:gutter="0"/>
          <w:cols w:space="720"/>
          <w:docGrid w:linePitch="326"/>
        </w:sectPr>
      </w:pPr>
      <w:bookmarkStart w:id="196" w:name="_Toc156817537"/>
      <w:bookmarkStart w:id="197" w:name="_Toc89676908"/>
    </w:p>
    <w:p w14:paraId="363A0016" w14:textId="3F4780BA" w:rsidR="003F5F6E" w:rsidRPr="00050185" w:rsidRDefault="003F5F6E" w:rsidP="00222C27">
      <w:pPr>
        <w:pStyle w:val="StyleHeading3H314ptNotItalic"/>
        <w:rPr>
          <w:rFonts w:ascii="Calibri" w:hAnsi="Calibri"/>
          <w:color w:val="FF6600"/>
        </w:rPr>
      </w:pPr>
      <w:bookmarkStart w:id="198" w:name="_Toc193707312"/>
      <w:r w:rsidRPr="00050185">
        <w:rPr>
          <w:rFonts w:ascii="Calibri" w:hAnsi="Calibri"/>
          <w:color w:val="FF6600"/>
        </w:rPr>
        <w:lastRenderedPageBreak/>
        <w:t>Superannuation Funds</w:t>
      </w:r>
      <w:bookmarkEnd w:id="196"/>
      <w:bookmarkEnd w:id="198"/>
    </w:p>
    <w:p w14:paraId="6A221246" w14:textId="77777777" w:rsidR="003F5F6E" w:rsidRPr="00050185" w:rsidRDefault="003F5F6E" w:rsidP="003F5F6E">
      <w:pPr>
        <w:rPr>
          <w:rFonts w:ascii="Calibri" w:hAnsi="Calibri" w:cs="Times New Roman"/>
        </w:rPr>
      </w:pPr>
    </w:p>
    <w:p w14:paraId="3823EFCE" w14:textId="2598AFB1" w:rsidR="003F5F6E" w:rsidRPr="00050185" w:rsidRDefault="008776A9" w:rsidP="003F5F6E">
      <w:pPr>
        <w:rPr>
          <w:rFonts w:ascii="Calibri" w:hAnsi="Calibri"/>
          <w:color w:val="000000"/>
        </w:rPr>
      </w:pPr>
      <w:r>
        <w:rPr>
          <w:rFonts w:ascii="Calibri" w:hAnsi="Calibri"/>
          <w:color w:val="000000"/>
        </w:rPr>
        <w:t>Greg</w:t>
      </w:r>
      <w:r w:rsidR="003F5F6E">
        <w:rPr>
          <w:rFonts w:ascii="Calibri" w:hAnsi="Calibri"/>
          <w:color w:val="000000"/>
        </w:rPr>
        <w:t xml:space="preserve"> and </w:t>
      </w:r>
      <w:r w:rsidR="003752D2">
        <w:rPr>
          <w:rFonts w:ascii="Calibri" w:hAnsi="Calibri"/>
          <w:color w:val="000000"/>
        </w:rPr>
        <w:t>Shira</w:t>
      </w:r>
      <w:r w:rsidR="003F5F6E" w:rsidRPr="003675EF">
        <w:rPr>
          <w:rFonts w:ascii="Calibri" w:hAnsi="Calibri"/>
          <w:color w:val="000000"/>
        </w:rPr>
        <w:t xml:space="preserve">, </w:t>
      </w:r>
      <w:r w:rsidR="003F5F6E" w:rsidRPr="00050185">
        <w:rPr>
          <w:rFonts w:ascii="Calibri" w:hAnsi="Calibri"/>
          <w:color w:val="000000"/>
        </w:rPr>
        <w:t>you currently have the following superannuation fund</w:t>
      </w:r>
      <w:r w:rsidR="003F5F6E">
        <w:rPr>
          <w:rFonts w:ascii="Calibri" w:hAnsi="Calibri"/>
          <w:color w:val="000000"/>
        </w:rPr>
        <w:t>s</w:t>
      </w:r>
      <w:r w:rsidR="003F5F6E" w:rsidRPr="00050185">
        <w:rPr>
          <w:rFonts w:ascii="Calibri" w:hAnsi="Calibri"/>
          <w:color w:val="000000"/>
        </w:rPr>
        <w:t xml:space="preserve">: </w:t>
      </w:r>
    </w:p>
    <w:p w14:paraId="55B38CA6" w14:textId="56685F28" w:rsidR="003F5F6E" w:rsidRPr="00BF2621" w:rsidRDefault="008776A9"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Greg</w:t>
      </w:r>
    </w:p>
    <w:p w14:paraId="64279BD6" w14:textId="5FEC7D6D" w:rsidR="003F5F6E" w:rsidRPr="00050185" w:rsidRDefault="00C622D3" w:rsidP="003F5F6E">
      <w:pPr>
        <w:pStyle w:val="Heading4"/>
        <w:numPr>
          <w:ilvl w:val="0"/>
          <w:numId w:val="0"/>
        </w:numPr>
        <w:spacing w:before="120"/>
        <w:rPr>
          <w:rFonts w:ascii="Calibri" w:hAnsi="Calibri"/>
          <w:i/>
          <w:color w:val="000000"/>
          <w:szCs w:val="24"/>
        </w:rPr>
      </w:pPr>
      <w:r>
        <w:rPr>
          <w:rFonts w:ascii="Calibri" w:hAnsi="Calibri"/>
          <w:bCs/>
          <w:i/>
          <w:color w:val="000000"/>
          <w:szCs w:val="24"/>
        </w:rPr>
        <w:t>Australian Super</w:t>
      </w:r>
      <w:r w:rsidR="003F5F6E">
        <w:rPr>
          <w:rFonts w:ascii="Calibri" w:hAnsi="Calibri"/>
          <w:bCs/>
          <w:i/>
          <w:color w:val="000000"/>
          <w:szCs w:val="24"/>
        </w:rPr>
        <w:t xml:space="preserve"> – Account Number </w:t>
      </w:r>
      <w:r>
        <w:rPr>
          <w:rFonts w:ascii="Calibri" w:hAnsi="Calibri"/>
          <w:bCs/>
          <w:i/>
          <w:color w:val="000000"/>
          <w:szCs w:val="24"/>
        </w:rPr>
        <w:t>17990591</w:t>
      </w:r>
    </w:p>
    <w:p w14:paraId="5E925148" w14:textId="46C6F045" w:rsidR="003F5F6E" w:rsidRDefault="003F5F6E" w:rsidP="00C428A7">
      <w:pPr>
        <w:numPr>
          <w:ilvl w:val="0"/>
          <w:numId w:val="2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C622D3">
        <w:rPr>
          <w:rFonts w:ascii="Calibri" w:hAnsi="Calibri"/>
        </w:rPr>
        <w:t>902,000</w:t>
      </w:r>
      <w:r>
        <w:rPr>
          <w:rFonts w:ascii="Calibri" w:hAnsi="Calibri"/>
        </w:rPr>
        <w:t>.</w:t>
      </w:r>
    </w:p>
    <w:p w14:paraId="7CDA5CD6" w14:textId="77777777" w:rsidR="003F5F6E" w:rsidRDefault="003F5F6E" w:rsidP="003F5F6E">
      <w:pPr>
        <w:autoSpaceDE w:val="0"/>
        <w:autoSpaceDN w:val="0"/>
        <w:adjustRightInd w:val="0"/>
        <w:jc w:val="left"/>
        <w:rPr>
          <w:rFonts w:ascii="Calibri" w:hAnsi="Calibri"/>
        </w:rPr>
      </w:pPr>
    </w:p>
    <w:p w14:paraId="12027E77" w14:textId="1B8CED9A" w:rsidR="003F5F6E" w:rsidRPr="00BF2621" w:rsidRDefault="003752D2"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Shira</w:t>
      </w:r>
    </w:p>
    <w:p w14:paraId="37A8FC95" w14:textId="77777777" w:rsidR="00C622D3" w:rsidRPr="00050185" w:rsidRDefault="00C622D3" w:rsidP="00C622D3">
      <w:pPr>
        <w:pStyle w:val="Heading4"/>
        <w:numPr>
          <w:ilvl w:val="0"/>
          <w:numId w:val="0"/>
        </w:numPr>
        <w:spacing w:before="120"/>
        <w:rPr>
          <w:rFonts w:ascii="Calibri" w:hAnsi="Calibri"/>
          <w:i/>
          <w:color w:val="000000"/>
          <w:szCs w:val="24"/>
        </w:rPr>
      </w:pPr>
      <w:r>
        <w:rPr>
          <w:rFonts w:ascii="Calibri" w:hAnsi="Calibri"/>
          <w:bCs/>
          <w:i/>
          <w:color w:val="000000"/>
          <w:szCs w:val="24"/>
        </w:rPr>
        <w:t>Australian Super – Account Number 713718959</w:t>
      </w:r>
    </w:p>
    <w:p w14:paraId="68EE9F5E" w14:textId="77777777" w:rsidR="00C622D3" w:rsidRPr="00522519" w:rsidRDefault="00C622D3" w:rsidP="00C428A7">
      <w:pPr>
        <w:numPr>
          <w:ilvl w:val="0"/>
          <w:numId w:val="2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$41,000.</w:t>
      </w:r>
    </w:p>
    <w:p w14:paraId="09EADBE4" w14:textId="77777777" w:rsidR="003F5F6E" w:rsidRPr="00522519" w:rsidRDefault="003F5F6E" w:rsidP="003F5F6E">
      <w:pPr>
        <w:autoSpaceDE w:val="0"/>
        <w:autoSpaceDN w:val="0"/>
        <w:adjustRightInd w:val="0"/>
        <w:jc w:val="left"/>
        <w:rPr>
          <w:rFonts w:ascii="Calibri" w:hAnsi="Calibri"/>
        </w:rPr>
      </w:pPr>
    </w:p>
    <w:p w14:paraId="2E45309E" w14:textId="77777777" w:rsidR="003F5F6E" w:rsidRDefault="003F5F6E" w:rsidP="003F5F6E">
      <w:pPr>
        <w:rPr>
          <w:rFonts w:ascii="Calibri" w:hAnsi="Calibri" w:cs="Calibri"/>
        </w:rPr>
      </w:pPr>
    </w:p>
    <w:p w14:paraId="2F66E1BC" w14:textId="77777777" w:rsidR="003F5F6E" w:rsidRPr="00061210" w:rsidRDefault="003F5F6E" w:rsidP="003F5F6E">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18EEB5F4" w14:textId="77777777" w:rsidR="003F5F6E" w:rsidRPr="00D457F4" w:rsidRDefault="003F5F6E" w:rsidP="003F5F6E">
      <w:pPr>
        <w:rPr>
          <w:rFonts w:ascii="Calibri" w:hAnsi="Calibri" w:cs="Calibri"/>
        </w:rPr>
      </w:pPr>
    </w:p>
    <w:p w14:paraId="18C6FE27" w14:textId="4157C0AA" w:rsidR="003F5F6E" w:rsidRDefault="003F5F6E" w:rsidP="00C428A7">
      <w:pPr>
        <w:numPr>
          <w:ilvl w:val="0"/>
          <w:numId w:val="21"/>
        </w:numPr>
        <w:tabs>
          <w:tab w:val="clear" w:pos="720"/>
        </w:tabs>
        <w:spacing w:after="120"/>
        <w:ind w:left="927"/>
        <w:rPr>
          <w:rFonts w:ascii="Calibri" w:hAnsi="Calibri" w:cs="Calibri"/>
        </w:rPr>
      </w:pPr>
      <w:r>
        <w:rPr>
          <w:rFonts w:ascii="Calibri" w:hAnsi="Calibri" w:cs="Calibri"/>
        </w:rPr>
        <w:t xml:space="preserve">You effectively have </w:t>
      </w:r>
      <w:r w:rsidR="0072787E">
        <w:rPr>
          <w:rFonts w:ascii="Calibri" w:hAnsi="Calibri" w:cs="Calibri"/>
        </w:rPr>
        <w:t>three</w:t>
      </w:r>
      <w:r>
        <w:rPr>
          <w:rFonts w:ascii="Calibri" w:hAnsi="Calibri" w:cs="Calibri"/>
        </w:rPr>
        <w:t xml:space="preserve"> options in terms of how your existing superannuation monies are structured:</w:t>
      </w:r>
    </w:p>
    <w:p w14:paraId="2510CD99" w14:textId="4BA84F11" w:rsidR="003F5F6E" w:rsidRDefault="003F5F6E" w:rsidP="00C428A7">
      <w:pPr>
        <w:numPr>
          <w:ilvl w:val="1"/>
          <w:numId w:val="21"/>
        </w:numPr>
        <w:tabs>
          <w:tab w:val="clear" w:pos="1440"/>
          <w:tab w:val="num" w:pos="1647"/>
        </w:tabs>
        <w:spacing w:after="120"/>
        <w:ind w:left="1647"/>
        <w:rPr>
          <w:rFonts w:ascii="Calibri" w:hAnsi="Calibri" w:cs="Calibri"/>
        </w:rPr>
      </w:pPr>
      <w:r>
        <w:rPr>
          <w:rFonts w:ascii="Calibri" w:hAnsi="Calibri" w:cs="Calibri"/>
        </w:rPr>
        <w:t>Continue to hold these monies in your respective existing funds.</w:t>
      </w:r>
    </w:p>
    <w:p w14:paraId="10AC3F9A" w14:textId="77777777" w:rsidR="003F5F6E" w:rsidRDefault="003F5F6E" w:rsidP="00C428A7">
      <w:pPr>
        <w:numPr>
          <w:ilvl w:val="1"/>
          <w:numId w:val="21"/>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7F2D0492" w14:textId="10908DC1" w:rsidR="0072787E" w:rsidRPr="0072787E" w:rsidRDefault="0072787E" w:rsidP="00C428A7">
      <w:pPr>
        <w:numPr>
          <w:ilvl w:val="1"/>
          <w:numId w:val="36"/>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p>
    <w:p w14:paraId="3B10A254" w14:textId="77777777" w:rsidR="003F5F6E" w:rsidRDefault="003F5F6E" w:rsidP="003F5F6E">
      <w:pPr>
        <w:pStyle w:val="StyleHeading3H314ptNotItalic"/>
        <w:rPr>
          <w:rFonts w:ascii="Calibri" w:hAnsi="Calibri"/>
        </w:rPr>
      </w:pPr>
      <w:bookmarkStart w:id="199" w:name="_Toc152163305"/>
    </w:p>
    <w:p w14:paraId="6E60580E" w14:textId="77777777" w:rsidR="003F5F6E" w:rsidRDefault="003F5F6E" w:rsidP="003F5F6E">
      <w:pPr>
        <w:pStyle w:val="StyleHeading3H314ptNotItalic"/>
        <w:rPr>
          <w:rFonts w:ascii="Calibri" w:hAnsi="Calibri"/>
        </w:rPr>
      </w:pPr>
      <w:bookmarkStart w:id="200" w:name="_Toc156817538"/>
      <w:r>
        <w:rPr>
          <w:rFonts w:ascii="Calibri" w:hAnsi="Calibri"/>
        </w:rPr>
        <w:br w:type="page"/>
      </w:r>
    </w:p>
    <w:p w14:paraId="083050E1" w14:textId="5506510E" w:rsidR="003F5F6E" w:rsidRPr="00522519" w:rsidRDefault="003F5F6E" w:rsidP="003F5F6E">
      <w:pPr>
        <w:pStyle w:val="StyleHeading3H314ptNotItalic"/>
        <w:rPr>
          <w:rFonts w:ascii="Calibri" w:hAnsi="Calibri"/>
        </w:rPr>
      </w:pPr>
      <w:bookmarkStart w:id="201" w:name="_Toc193707313"/>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9"/>
      <w:bookmarkEnd w:id="200"/>
      <w:bookmarkEnd w:id="201"/>
    </w:p>
    <w:p w14:paraId="481CFCB8" w14:textId="1CD14BCE" w:rsidR="003F5F6E" w:rsidRDefault="00C622D3"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Australian Super</w:t>
      </w:r>
      <w:r w:rsidR="003F5F6E" w:rsidRPr="003F5F6E">
        <w:rPr>
          <w:rFonts w:ascii="Calibri" w:hAnsi="Calibri" w:cs="Times New Roman"/>
          <w:b/>
          <w:bCs/>
          <w:i/>
          <w:color w:val="2E74B5"/>
          <w:sz w:val="28"/>
          <w:szCs w:val="28"/>
          <w:u w:val="single"/>
        </w:rPr>
        <w:t xml:space="preserve"> – Account Number </w:t>
      </w:r>
      <w:r>
        <w:rPr>
          <w:rFonts w:ascii="Calibri" w:hAnsi="Calibri" w:cs="Times New Roman"/>
          <w:b/>
          <w:bCs/>
          <w:i/>
          <w:color w:val="2E74B5"/>
          <w:sz w:val="28"/>
          <w:szCs w:val="28"/>
          <w:u w:val="single"/>
        </w:rPr>
        <w:t>17990591</w:t>
      </w:r>
      <w:r w:rsidR="003F5F6E">
        <w:rPr>
          <w:rFonts w:ascii="Calibri" w:hAnsi="Calibri" w:cs="Times New Roman"/>
          <w:b/>
          <w:bCs/>
          <w:i/>
          <w:color w:val="2E74B5"/>
          <w:sz w:val="28"/>
          <w:szCs w:val="28"/>
          <w:u w:val="single"/>
        </w:rPr>
        <w:t xml:space="preserve"> (</w:t>
      </w:r>
      <w:r w:rsidR="008776A9">
        <w:rPr>
          <w:rFonts w:ascii="Calibri" w:hAnsi="Calibri" w:cs="Times New Roman"/>
          <w:b/>
          <w:bCs/>
          <w:i/>
          <w:color w:val="2E74B5"/>
          <w:sz w:val="28"/>
          <w:szCs w:val="28"/>
          <w:u w:val="single"/>
        </w:rPr>
        <w:t>Greg</w:t>
      </w:r>
      <w:r w:rsidR="003F5F6E">
        <w:rPr>
          <w:rFonts w:ascii="Calibri" w:hAnsi="Calibri" w:cs="Times New Roman"/>
          <w:b/>
          <w:bCs/>
          <w:i/>
          <w:color w:val="2E74B5"/>
          <w:sz w:val="28"/>
          <w:szCs w:val="28"/>
          <w:u w:val="single"/>
        </w:rPr>
        <w:t>)</w:t>
      </w:r>
    </w:p>
    <w:p w14:paraId="257719D0" w14:textId="3B168A16" w:rsidR="003F5F6E" w:rsidRDefault="008776A9" w:rsidP="003F5F6E">
      <w:pPr>
        <w:spacing w:before="120"/>
        <w:rPr>
          <w:rFonts w:ascii="Calibri" w:hAnsi="Calibri" w:cs="Calibri"/>
        </w:rPr>
      </w:pPr>
      <w:r>
        <w:rPr>
          <w:rFonts w:ascii="Calibri" w:hAnsi="Calibri" w:cs="Calibri"/>
        </w:rPr>
        <w:t>Greg</w:t>
      </w:r>
      <w:r w:rsidR="003F5F6E">
        <w:rPr>
          <w:rFonts w:ascii="Calibri" w:hAnsi="Calibri" w:cs="Calibri"/>
        </w:rPr>
        <w:t xml:space="preserve">, you have a superannuation fund with </w:t>
      </w:r>
      <w:r w:rsidR="00C622D3">
        <w:rPr>
          <w:rFonts w:ascii="Calibri" w:hAnsi="Calibri" w:cs="Calibri"/>
        </w:rPr>
        <w:t>Australian Super</w:t>
      </w:r>
      <w:r w:rsidR="003F5F6E">
        <w:rPr>
          <w:rFonts w:ascii="Calibri" w:hAnsi="Calibri" w:cs="Calibri"/>
        </w:rPr>
        <w:t xml:space="preserve"> invested in the ‘</w:t>
      </w:r>
      <w:r w:rsidR="00C622D3">
        <w:rPr>
          <w:rFonts w:ascii="Calibri" w:hAnsi="Calibri" w:cs="Calibri"/>
        </w:rPr>
        <w:t>Balanced</w:t>
      </w:r>
      <w:r w:rsidR="003F5F6E">
        <w:rPr>
          <w:rFonts w:ascii="Calibri" w:hAnsi="Calibri" w:cs="Calibri"/>
        </w:rPr>
        <w:t xml:space="preserve">’ option. </w:t>
      </w:r>
    </w:p>
    <w:p w14:paraId="65260904" w14:textId="77777777" w:rsidR="003F5F6E" w:rsidRDefault="003F5F6E" w:rsidP="003F5F6E">
      <w:pPr>
        <w:spacing w:before="120"/>
        <w:ind w:left="360"/>
        <w:rPr>
          <w:rFonts w:ascii="Calibri" w:hAnsi="Calibri" w:cs="Calibri"/>
        </w:rPr>
      </w:pPr>
    </w:p>
    <w:p w14:paraId="7F34D117" w14:textId="48BABCBA" w:rsidR="003F5F6E" w:rsidRDefault="003F5F6E" w:rsidP="003F5F6E">
      <w:pPr>
        <w:spacing w:after="120"/>
        <w:rPr>
          <w:rFonts w:ascii="Calibri" w:hAnsi="Calibri" w:cs="Calibri"/>
        </w:rPr>
      </w:pPr>
      <w:r>
        <w:rPr>
          <w:rFonts w:ascii="Calibri" w:hAnsi="Calibri" w:cs="Calibri"/>
        </w:rPr>
        <w:t xml:space="preserve">The asset allocation of </w:t>
      </w:r>
      <w:r w:rsidR="00C622D3">
        <w:rPr>
          <w:rFonts w:ascii="Calibri" w:hAnsi="Calibri" w:cs="Calibri"/>
        </w:rPr>
        <w:t>this option</w:t>
      </w:r>
      <w:r>
        <w:rPr>
          <w:rFonts w:ascii="Calibri" w:hAnsi="Calibri" w:cs="Calibri"/>
        </w:rPr>
        <w:t xml:space="preserve"> is:</w:t>
      </w:r>
    </w:p>
    <w:p w14:paraId="28465C1D"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67A1D1F4" w14:textId="77777777" w:rsidTr="00F73167">
        <w:trPr>
          <w:jc w:val="center"/>
        </w:trPr>
        <w:tc>
          <w:tcPr>
            <w:tcW w:w="3284" w:type="dxa"/>
            <w:shd w:val="clear" w:color="auto" w:fill="4F81BD"/>
          </w:tcPr>
          <w:p w14:paraId="2E4888A5"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2FAF000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0C4D4904" w14:textId="77777777" w:rsidTr="00F73167">
        <w:trPr>
          <w:jc w:val="center"/>
        </w:trPr>
        <w:tc>
          <w:tcPr>
            <w:tcW w:w="3284" w:type="dxa"/>
          </w:tcPr>
          <w:p w14:paraId="460078AC"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1B224211" w14:textId="12A6A9E2" w:rsidR="003F5F6E" w:rsidRPr="005A0479" w:rsidRDefault="00C622D3" w:rsidP="00F73167">
            <w:pPr>
              <w:jc w:val="center"/>
              <w:rPr>
                <w:rFonts w:ascii="Calibri" w:hAnsi="Calibri"/>
              </w:rPr>
            </w:pPr>
            <w:r>
              <w:rPr>
                <w:rFonts w:ascii="Calibri" w:hAnsi="Calibri"/>
              </w:rPr>
              <w:t>24.90</w:t>
            </w:r>
            <w:r w:rsidR="003F5F6E">
              <w:rPr>
                <w:rFonts w:ascii="Calibri" w:hAnsi="Calibri"/>
              </w:rPr>
              <w:t>%</w:t>
            </w:r>
          </w:p>
        </w:tc>
      </w:tr>
      <w:tr w:rsidR="003F5F6E" w:rsidRPr="005A0479" w14:paraId="657B0D6D" w14:textId="77777777" w:rsidTr="00F73167">
        <w:trPr>
          <w:jc w:val="center"/>
        </w:trPr>
        <w:tc>
          <w:tcPr>
            <w:tcW w:w="3284" w:type="dxa"/>
          </w:tcPr>
          <w:p w14:paraId="0BF6D2D5"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1702E795" w14:textId="1A4642DE" w:rsidR="003F5F6E" w:rsidRPr="005A0479" w:rsidRDefault="00C622D3" w:rsidP="00F73167">
            <w:pPr>
              <w:jc w:val="center"/>
              <w:rPr>
                <w:rFonts w:ascii="Calibri" w:hAnsi="Calibri"/>
              </w:rPr>
            </w:pPr>
            <w:r>
              <w:rPr>
                <w:rFonts w:ascii="Calibri" w:hAnsi="Calibri"/>
              </w:rPr>
              <w:t>34.30</w:t>
            </w:r>
            <w:r w:rsidR="003F5F6E" w:rsidRPr="005A0479">
              <w:rPr>
                <w:rFonts w:ascii="Calibri" w:hAnsi="Calibri"/>
              </w:rPr>
              <w:t>%</w:t>
            </w:r>
          </w:p>
        </w:tc>
      </w:tr>
      <w:tr w:rsidR="003F5F6E" w:rsidRPr="005A0479" w14:paraId="35963938" w14:textId="77777777" w:rsidTr="00F73167">
        <w:trPr>
          <w:jc w:val="center"/>
        </w:trPr>
        <w:tc>
          <w:tcPr>
            <w:tcW w:w="3284" w:type="dxa"/>
          </w:tcPr>
          <w:p w14:paraId="3CBF07AF"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07968C6F" w14:textId="128B2824" w:rsidR="003F5F6E" w:rsidRPr="005A0479" w:rsidRDefault="00C622D3" w:rsidP="00F73167">
            <w:pPr>
              <w:jc w:val="center"/>
              <w:rPr>
                <w:rFonts w:ascii="Calibri" w:hAnsi="Calibri"/>
              </w:rPr>
            </w:pPr>
            <w:r>
              <w:rPr>
                <w:rFonts w:ascii="Calibri" w:hAnsi="Calibri"/>
              </w:rPr>
              <w:t>18.60</w:t>
            </w:r>
            <w:r w:rsidR="003F5F6E" w:rsidRPr="005A0479">
              <w:rPr>
                <w:rFonts w:ascii="Calibri" w:hAnsi="Calibri"/>
              </w:rPr>
              <w:t>%</w:t>
            </w:r>
          </w:p>
        </w:tc>
      </w:tr>
      <w:tr w:rsidR="003F5F6E" w:rsidRPr="005A0479" w14:paraId="277E60AE" w14:textId="77777777" w:rsidTr="00F73167">
        <w:trPr>
          <w:jc w:val="center"/>
        </w:trPr>
        <w:tc>
          <w:tcPr>
            <w:tcW w:w="3284" w:type="dxa"/>
          </w:tcPr>
          <w:p w14:paraId="5F1DEA57" w14:textId="77777777" w:rsidR="003F5F6E" w:rsidRDefault="003F5F6E" w:rsidP="00F73167">
            <w:pPr>
              <w:rPr>
                <w:rFonts w:ascii="Calibri" w:hAnsi="Calibri"/>
                <w:bCs/>
              </w:rPr>
            </w:pPr>
            <w:r>
              <w:rPr>
                <w:rFonts w:ascii="Calibri" w:hAnsi="Calibri"/>
                <w:bCs/>
              </w:rPr>
              <w:t>Alternative</w:t>
            </w:r>
          </w:p>
        </w:tc>
        <w:tc>
          <w:tcPr>
            <w:tcW w:w="3285" w:type="dxa"/>
          </w:tcPr>
          <w:p w14:paraId="19B3F302" w14:textId="6B6AFB9D" w:rsidR="003F5F6E" w:rsidRDefault="00C622D3" w:rsidP="00F73167">
            <w:pPr>
              <w:jc w:val="center"/>
              <w:rPr>
                <w:rFonts w:ascii="Calibri" w:hAnsi="Calibri"/>
              </w:rPr>
            </w:pPr>
            <w:r>
              <w:rPr>
                <w:rFonts w:ascii="Calibri" w:hAnsi="Calibri"/>
              </w:rPr>
              <w:t>8.60</w:t>
            </w:r>
            <w:r w:rsidR="003F5F6E">
              <w:rPr>
                <w:rFonts w:ascii="Calibri" w:hAnsi="Calibri"/>
              </w:rPr>
              <w:t>%</w:t>
            </w:r>
          </w:p>
        </w:tc>
      </w:tr>
      <w:tr w:rsidR="003F5F6E" w:rsidRPr="005A0479" w14:paraId="447BC48E" w14:textId="77777777" w:rsidTr="00F73167">
        <w:trPr>
          <w:jc w:val="center"/>
        </w:trPr>
        <w:tc>
          <w:tcPr>
            <w:tcW w:w="3284" w:type="dxa"/>
          </w:tcPr>
          <w:p w14:paraId="364FBB98"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2BDC7B87" w14:textId="70CE6A2E" w:rsidR="003F5F6E" w:rsidRPr="005A0479" w:rsidRDefault="00C622D3" w:rsidP="00F73167">
            <w:pPr>
              <w:jc w:val="center"/>
              <w:rPr>
                <w:rFonts w:ascii="Calibri" w:hAnsi="Calibri"/>
              </w:rPr>
            </w:pPr>
            <w:r>
              <w:rPr>
                <w:rFonts w:ascii="Calibri" w:hAnsi="Calibri"/>
              </w:rPr>
              <w:t>10.20</w:t>
            </w:r>
            <w:r w:rsidR="003F5F6E" w:rsidRPr="005A0479">
              <w:rPr>
                <w:rFonts w:ascii="Calibri" w:hAnsi="Calibri"/>
              </w:rPr>
              <w:t>%</w:t>
            </w:r>
          </w:p>
        </w:tc>
      </w:tr>
      <w:tr w:rsidR="003F5F6E" w:rsidRPr="005A0479" w14:paraId="069570D8" w14:textId="77777777" w:rsidTr="00F73167">
        <w:trPr>
          <w:jc w:val="center"/>
        </w:trPr>
        <w:tc>
          <w:tcPr>
            <w:tcW w:w="3284" w:type="dxa"/>
          </w:tcPr>
          <w:p w14:paraId="5B30659C" w14:textId="77777777" w:rsidR="003F5F6E" w:rsidRPr="005A0479" w:rsidRDefault="003F5F6E" w:rsidP="00F73167">
            <w:pPr>
              <w:rPr>
                <w:rFonts w:ascii="Calibri" w:hAnsi="Calibri"/>
                <w:bCs/>
              </w:rPr>
            </w:pPr>
            <w:r>
              <w:rPr>
                <w:rFonts w:ascii="Calibri" w:hAnsi="Calibri"/>
                <w:bCs/>
              </w:rPr>
              <w:t>Cash</w:t>
            </w:r>
          </w:p>
        </w:tc>
        <w:tc>
          <w:tcPr>
            <w:tcW w:w="3285" w:type="dxa"/>
          </w:tcPr>
          <w:p w14:paraId="6AB6EC55" w14:textId="3492AA42" w:rsidR="003F5F6E" w:rsidRPr="005A0479" w:rsidRDefault="00C622D3" w:rsidP="00F73167">
            <w:pPr>
              <w:jc w:val="center"/>
              <w:rPr>
                <w:rFonts w:ascii="Calibri" w:hAnsi="Calibri"/>
              </w:rPr>
            </w:pPr>
            <w:r>
              <w:rPr>
                <w:rFonts w:ascii="Calibri" w:hAnsi="Calibri"/>
              </w:rPr>
              <w:t>3.40</w:t>
            </w:r>
            <w:r w:rsidR="003F5F6E">
              <w:rPr>
                <w:rFonts w:ascii="Calibri" w:hAnsi="Calibri"/>
              </w:rPr>
              <w:t>%</w:t>
            </w:r>
          </w:p>
        </w:tc>
      </w:tr>
      <w:tr w:rsidR="003F5F6E" w:rsidRPr="005A0479" w14:paraId="1B358AB5" w14:textId="77777777" w:rsidTr="00F73167">
        <w:trPr>
          <w:jc w:val="center"/>
        </w:trPr>
        <w:tc>
          <w:tcPr>
            <w:tcW w:w="3284" w:type="dxa"/>
            <w:shd w:val="clear" w:color="auto" w:fill="DAEEF3"/>
          </w:tcPr>
          <w:p w14:paraId="2E16BA87" w14:textId="77777777" w:rsidR="003F5F6E" w:rsidRPr="005A0479" w:rsidRDefault="003F5F6E" w:rsidP="00F73167">
            <w:pPr>
              <w:rPr>
                <w:rFonts w:ascii="Calibri" w:hAnsi="Calibri"/>
                <w:bCs/>
              </w:rPr>
            </w:pPr>
          </w:p>
        </w:tc>
        <w:tc>
          <w:tcPr>
            <w:tcW w:w="3285" w:type="dxa"/>
            <w:shd w:val="clear" w:color="auto" w:fill="DAEEF3"/>
          </w:tcPr>
          <w:p w14:paraId="38FE9F64" w14:textId="77777777" w:rsidR="003F5F6E" w:rsidRPr="005A0479" w:rsidRDefault="003F5F6E" w:rsidP="00F73167">
            <w:pPr>
              <w:jc w:val="center"/>
              <w:rPr>
                <w:rFonts w:ascii="Calibri" w:hAnsi="Calibri"/>
                <w:b/>
              </w:rPr>
            </w:pPr>
            <w:r w:rsidRPr="005A0479">
              <w:rPr>
                <w:rFonts w:ascii="Calibri" w:hAnsi="Calibri"/>
                <w:b/>
              </w:rPr>
              <w:t>100%</w:t>
            </w:r>
          </w:p>
        </w:tc>
      </w:tr>
    </w:tbl>
    <w:p w14:paraId="32E505C0" w14:textId="77777777" w:rsidR="003F5F6E" w:rsidRDefault="003F5F6E" w:rsidP="003F5F6E">
      <w:pPr>
        <w:rPr>
          <w:rFonts w:ascii="Calibri" w:hAnsi="Calibri" w:cs="Calibri"/>
          <w:b/>
          <w:u w:val="single"/>
        </w:rPr>
      </w:pPr>
    </w:p>
    <w:p w14:paraId="171A6341" w14:textId="41E9463E"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C622D3">
        <w:rPr>
          <w:rFonts w:ascii="Calibri" w:hAnsi="Calibri" w:cs="Calibri"/>
          <w:b/>
          <w:u w:val="single"/>
        </w:rPr>
        <w:t>Australian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0E49D7">
        <w:rPr>
          <w:rFonts w:ascii="Calibri" w:hAnsi="Calibri" w:cs="Calibri"/>
          <w:b/>
          <w:u w:val="single"/>
        </w:rPr>
        <w:t>Moderately Conservative</w:t>
      </w:r>
      <w:r w:rsidR="008335D3">
        <w:rPr>
          <w:rFonts w:ascii="Calibri" w:hAnsi="Calibri" w:cs="Calibri"/>
          <w:b/>
          <w:u w:val="single"/>
        </w:rPr>
        <w:t xml:space="preserve">’ </w:t>
      </w:r>
      <w:r w:rsidRPr="00981B7C">
        <w:rPr>
          <w:rFonts w:ascii="Calibri" w:hAnsi="Calibri" w:cs="Calibri"/>
          <w:b/>
          <w:u w:val="single"/>
        </w:rPr>
        <w:t>Benchmark</w:t>
      </w:r>
    </w:p>
    <w:p w14:paraId="6A5E798C"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6E81B80"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569CDE5"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70CA276"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0AC13B4C" w14:textId="609FA2B3" w:rsidR="003F5F6E" w:rsidRPr="00981B7C" w:rsidRDefault="003F5F6E" w:rsidP="00F73167">
            <w:pPr>
              <w:jc w:val="center"/>
              <w:rPr>
                <w:rFonts w:ascii="Calibri" w:hAnsi="Calibri"/>
                <w:b/>
                <w:bCs/>
              </w:rPr>
            </w:pPr>
            <w:r w:rsidRPr="00981B7C">
              <w:rPr>
                <w:rFonts w:ascii="Calibri" w:hAnsi="Calibri"/>
                <w:b/>
                <w:bCs/>
              </w:rPr>
              <w:t xml:space="preserve">Benchmark Profile for </w:t>
            </w:r>
            <w:r w:rsidR="000E49D7">
              <w:rPr>
                <w:rFonts w:ascii="Calibri" w:hAnsi="Calibri"/>
                <w:b/>
                <w:bCs/>
              </w:rPr>
              <w:t>Moderately Conservative</w:t>
            </w:r>
            <w:r w:rsidR="00BE2094">
              <w:rPr>
                <w:rFonts w:ascii="Calibri" w:hAnsi="Calibri"/>
                <w:b/>
                <w:bCs/>
              </w:rPr>
              <w:t xml:space="preser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320C8F74"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0E49D7" w:rsidRPr="0038583A" w14:paraId="068DD3B4" w14:textId="77777777" w:rsidTr="00F73167">
        <w:trPr>
          <w:trHeight w:val="157"/>
          <w:jc w:val="center"/>
        </w:trPr>
        <w:tc>
          <w:tcPr>
            <w:tcW w:w="1345" w:type="pct"/>
            <w:tcBorders>
              <w:left w:val="single" w:sz="4" w:space="0" w:color="auto"/>
              <w:right w:val="single" w:sz="4" w:space="0" w:color="auto"/>
            </w:tcBorders>
          </w:tcPr>
          <w:p w14:paraId="3173C67B" w14:textId="77777777" w:rsidR="000E49D7" w:rsidRPr="0038583A" w:rsidRDefault="000E49D7" w:rsidP="000E49D7">
            <w:pPr>
              <w:jc w:val="left"/>
              <w:rPr>
                <w:rFonts w:ascii="Calibri" w:hAnsi="Calibri" w:cs="Times New Roman"/>
              </w:rPr>
            </w:pPr>
            <w:r w:rsidRPr="0038583A">
              <w:rPr>
                <w:rFonts w:ascii="Calibri" w:hAnsi="Calibri" w:cs="Times New Roman"/>
              </w:rPr>
              <w:t>Australian Shares</w:t>
            </w:r>
          </w:p>
        </w:tc>
        <w:tc>
          <w:tcPr>
            <w:tcW w:w="1174" w:type="pct"/>
          </w:tcPr>
          <w:p w14:paraId="41923360" w14:textId="0A5B30D5" w:rsidR="000E49D7" w:rsidRPr="005A0479" w:rsidRDefault="000E49D7" w:rsidP="000E49D7">
            <w:pPr>
              <w:jc w:val="center"/>
              <w:rPr>
                <w:rFonts w:ascii="Calibri" w:hAnsi="Calibri"/>
              </w:rPr>
            </w:pPr>
            <w:r w:rsidRPr="000E49D7">
              <w:rPr>
                <w:rFonts w:ascii="Calibri" w:hAnsi="Calibri"/>
              </w:rPr>
              <w:t>24.90%</w:t>
            </w:r>
          </w:p>
        </w:tc>
        <w:tc>
          <w:tcPr>
            <w:tcW w:w="1619" w:type="pct"/>
            <w:tcBorders>
              <w:left w:val="single" w:sz="4" w:space="0" w:color="auto"/>
              <w:right w:val="single" w:sz="4" w:space="0" w:color="auto"/>
            </w:tcBorders>
          </w:tcPr>
          <w:p w14:paraId="20C9C9C9" w14:textId="00282AAF" w:rsidR="000E49D7" w:rsidRPr="00981B7C" w:rsidRDefault="000E49D7" w:rsidP="000E49D7">
            <w:pPr>
              <w:jc w:val="center"/>
              <w:rPr>
                <w:rFonts w:ascii="Calibri" w:hAnsi="Calibri"/>
              </w:rPr>
            </w:pPr>
            <w:r w:rsidRPr="000E49D7">
              <w:rPr>
                <w:rFonts w:ascii="Calibri" w:hAnsi="Calibri"/>
              </w:rPr>
              <w:t>20.00%</w:t>
            </w:r>
          </w:p>
        </w:tc>
        <w:tc>
          <w:tcPr>
            <w:tcW w:w="862" w:type="pct"/>
            <w:tcBorders>
              <w:left w:val="single" w:sz="4" w:space="0" w:color="auto"/>
              <w:right w:val="single" w:sz="4" w:space="0" w:color="auto"/>
            </w:tcBorders>
          </w:tcPr>
          <w:p w14:paraId="784EEAAC" w14:textId="0F58F264" w:rsidR="000E49D7" w:rsidRPr="000E49D7" w:rsidRDefault="000E49D7" w:rsidP="000E49D7">
            <w:pPr>
              <w:jc w:val="center"/>
              <w:rPr>
                <w:rFonts w:ascii="Calibri" w:hAnsi="Calibri"/>
                <w:b/>
                <w:bCs/>
                <w:color w:val="00B050"/>
              </w:rPr>
            </w:pPr>
            <w:r w:rsidRPr="000E49D7">
              <w:rPr>
                <w:rFonts w:ascii="Calibri" w:hAnsi="Calibri"/>
                <w:b/>
                <w:bCs/>
                <w:color w:val="00B050"/>
              </w:rPr>
              <w:t>+4.90%</w:t>
            </w:r>
          </w:p>
        </w:tc>
      </w:tr>
      <w:tr w:rsidR="000E49D7" w:rsidRPr="0038583A" w14:paraId="459A19ED" w14:textId="77777777" w:rsidTr="00F73167">
        <w:trPr>
          <w:trHeight w:val="245"/>
          <w:jc w:val="center"/>
        </w:trPr>
        <w:tc>
          <w:tcPr>
            <w:tcW w:w="1345" w:type="pct"/>
            <w:tcBorders>
              <w:left w:val="single" w:sz="4" w:space="0" w:color="auto"/>
              <w:right w:val="single" w:sz="4" w:space="0" w:color="auto"/>
            </w:tcBorders>
          </w:tcPr>
          <w:p w14:paraId="09FF66C0" w14:textId="77777777" w:rsidR="000E49D7" w:rsidRPr="0038583A" w:rsidRDefault="000E49D7" w:rsidP="000E49D7">
            <w:pPr>
              <w:jc w:val="left"/>
              <w:rPr>
                <w:rFonts w:ascii="Calibri" w:hAnsi="Calibri" w:cs="Times New Roman"/>
              </w:rPr>
            </w:pPr>
            <w:r w:rsidRPr="0038583A">
              <w:rPr>
                <w:rFonts w:ascii="Calibri" w:hAnsi="Calibri" w:cs="Times New Roman"/>
              </w:rPr>
              <w:t>International Shares</w:t>
            </w:r>
          </w:p>
        </w:tc>
        <w:tc>
          <w:tcPr>
            <w:tcW w:w="1174" w:type="pct"/>
          </w:tcPr>
          <w:p w14:paraId="26159CBB" w14:textId="5DD439BF" w:rsidR="000E49D7" w:rsidRPr="005A0479" w:rsidRDefault="000E49D7" w:rsidP="000E49D7">
            <w:pPr>
              <w:jc w:val="center"/>
              <w:rPr>
                <w:rFonts w:ascii="Calibri" w:hAnsi="Calibri"/>
              </w:rPr>
            </w:pPr>
            <w:r w:rsidRPr="000E49D7">
              <w:rPr>
                <w:rFonts w:ascii="Calibri" w:hAnsi="Calibri"/>
              </w:rPr>
              <w:t>34.30%</w:t>
            </w:r>
          </w:p>
        </w:tc>
        <w:tc>
          <w:tcPr>
            <w:tcW w:w="1619" w:type="pct"/>
            <w:tcBorders>
              <w:left w:val="single" w:sz="4" w:space="0" w:color="auto"/>
              <w:right w:val="single" w:sz="4" w:space="0" w:color="auto"/>
            </w:tcBorders>
          </w:tcPr>
          <w:p w14:paraId="262A88A1" w14:textId="5BB819B9" w:rsidR="000E49D7" w:rsidRPr="00981B7C" w:rsidRDefault="000E49D7" w:rsidP="000E49D7">
            <w:pPr>
              <w:jc w:val="center"/>
              <w:rPr>
                <w:rFonts w:ascii="Calibri" w:hAnsi="Calibri"/>
              </w:rPr>
            </w:pPr>
            <w:r w:rsidRPr="000E49D7">
              <w:rPr>
                <w:rFonts w:ascii="Calibri" w:hAnsi="Calibri"/>
              </w:rPr>
              <w:t>20.00%</w:t>
            </w:r>
          </w:p>
        </w:tc>
        <w:tc>
          <w:tcPr>
            <w:tcW w:w="862" w:type="pct"/>
            <w:tcBorders>
              <w:left w:val="single" w:sz="4" w:space="0" w:color="auto"/>
              <w:right w:val="single" w:sz="4" w:space="0" w:color="auto"/>
            </w:tcBorders>
          </w:tcPr>
          <w:p w14:paraId="48C84208" w14:textId="6257917C" w:rsidR="000E49D7" w:rsidRPr="000E49D7" w:rsidRDefault="000E49D7" w:rsidP="000E49D7">
            <w:pPr>
              <w:jc w:val="center"/>
              <w:rPr>
                <w:rFonts w:ascii="Calibri" w:hAnsi="Calibri"/>
                <w:b/>
                <w:bCs/>
                <w:color w:val="00B050"/>
              </w:rPr>
            </w:pPr>
            <w:r w:rsidRPr="000E49D7">
              <w:rPr>
                <w:rFonts w:ascii="Calibri" w:hAnsi="Calibri"/>
                <w:b/>
                <w:bCs/>
                <w:color w:val="00B050"/>
              </w:rPr>
              <w:t>+14.30%</w:t>
            </w:r>
          </w:p>
        </w:tc>
      </w:tr>
      <w:tr w:rsidR="000E49D7" w:rsidRPr="0038583A" w14:paraId="64FD5FE0" w14:textId="77777777" w:rsidTr="00F73167">
        <w:trPr>
          <w:trHeight w:val="158"/>
          <w:jc w:val="center"/>
        </w:trPr>
        <w:tc>
          <w:tcPr>
            <w:tcW w:w="1345" w:type="pct"/>
            <w:tcBorders>
              <w:left w:val="single" w:sz="4" w:space="0" w:color="auto"/>
              <w:right w:val="single" w:sz="4" w:space="0" w:color="auto"/>
            </w:tcBorders>
          </w:tcPr>
          <w:p w14:paraId="43E17DF4" w14:textId="77777777" w:rsidR="000E49D7" w:rsidRPr="0038583A" w:rsidRDefault="000E49D7" w:rsidP="000E49D7">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A9BFD9" w14:textId="04395D12" w:rsidR="000E49D7" w:rsidRPr="005A0479" w:rsidRDefault="000E49D7" w:rsidP="000E49D7">
            <w:pPr>
              <w:jc w:val="center"/>
              <w:rPr>
                <w:rFonts w:ascii="Calibri" w:hAnsi="Calibri"/>
              </w:rPr>
            </w:pPr>
            <w:r w:rsidRPr="000E49D7">
              <w:rPr>
                <w:rFonts w:ascii="Calibri" w:hAnsi="Calibri"/>
              </w:rPr>
              <w:t>18.60%</w:t>
            </w:r>
          </w:p>
        </w:tc>
        <w:tc>
          <w:tcPr>
            <w:tcW w:w="1619" w:type="pct"/>
            <w:tcBorders>
              <w:left w:val="single" w:sz="4" w:space="0" w:color="auto"/>
              <w:right w:val="single" w:sz="4" w:space="0" w:color="auto"/>
            </w:tcBorders>
          </w:tcPr>
          <w:p w14:paraId="5731C93D" w14:textId="15539260" w:rsidR="000E49D7" w:rsidRPr="00981B7C" w:rsidRDefault="000E49D7" w:rsidP="000E49D7">
            <w:pPr>
              <w:jc w:val="center"/>
              <w:rPr>
                <w:rFonts w:ascii="Calibri" w:hAnsi="Calibri"/>
              </w:rPr>
            </w:pPr>
            <w:r w:rsidRPr="000E49D7">
              <w:rPr>
                <w:rFonts w:ascii="Calibri" w:hAnsi="Calibri"/>
              </w:rPr>
              <w:t>8.00%</w:t>
            </w:r>
          </w:p>
        </w:tc>
        <w:tc>
          <w:tcPr>
            <w:tcW w:w="862" w:type="pct"/>
            <w:tcBorders>
              <w:left w:val="single" w:sz="4" w:space="0" w:color="auto"/>
              <w:right w:val="single" w:sz="4" w:space="0" w:color="auto"/>
            </w:tcBorders>
          </w:tcPr>
          <w:p w14:paraId="2C020819" w14:textId="547533DD" w:rsidR="000E49D7" w:rsidRPr="000E49D7" w:rsidRDefault="000E49D7" w:rsidP="000E49D7">
            <w:pPr>
              <w:jc w:val="center"/>
              <w:rPr>
                <w:rFonts w:ascii="Calibri" w:hAnsi="Calibri"/>
                <w:b/>
                <w:bCs/>
                <w:color w:val="00B050"/>
              </w:rPr>
            </w:pPr>
            <w:r w:rsidRPr="000E49D7">
              <w:rPr>
                <w:rFonts w:ascii="Calibri" w:hAnsi="Calibri"/>
                <w:b/>
                <w:bCs/>
                <w:color w:val="00B050"/>
              </w:rPr>
              <w:t>+10.60%</w:t>
            </w:r>
          </w:p>
        </w:tc>
      </w:tr>
      <w:tr w:rsidR="000E49D7" w:rsidRPr="0038583A" w14:paraId="5AF85DE6" w14:textId="77777777" w:rsidTr="00F73167">
        <w:trPr>
          <w:trHeight w:val="236"/>
          <w:jc w:val="center"/>
        </w:trPr>
        <w:tc>
          <w:tcPr>
            <w:tcW w:w="1345" w:type="pct"/>
            <w:tcBorders>
              <w:left w:val="single" w:sz="4" w:space="0" w:color="auto"/>
              <w:right w:val="single" w:sz="4" w:space="0" w:color="auto"/>
            </w:tcBorders>
          </w:tcPr>
          <w:p w14:paraId="67540870" w14:textId="103FB587" w:rsidR="000E49D7" w:rsidRPr="0038583A" w:rsidRDefault="000E49D7" w:rsidP="000E49D7">
            <w:pPr>
              <w:jc w:val="left"/>
              <w:rPr>
                <w:rFonts w:ascii="Calibri" w:hAnsi="Calibri" w:cs="Times New Roman"/>
              </w:rPr>
            </w:pPr>
            <w:r>
              <w:rPr>
                <w:rFonts w:ascii="Calibri" w:hAnsi="Calibri" w:cs="Times New Roman"/>
              </w:rPr>
              <w:t>Alternative</w:t>
            </w:r>
          </w:p>
        </w:tc>
        <w:tc>
          <w:tcPr>
            <w:tcW w:w="1174" w:type="pct"/>
          </w:tcPr>
          <w:p w14:paraId="1DD49864" w14:textId="467C7E20" w:rsidR="000E49D7" w:rsidRPr="005A0479" w:rsidRDefault="000E49D7" w:rsidP="000E49D7">
            <w:pPr>
              <w:jc w:val="center"/>
              <w:rPr>
                <w:rFonts w:ascii="Calibri" w:hAnsi="Calibri"/>
              </w:rPr>
            </w:pPr>
            <w:r w:rsidRPr="000E49D7">
              <w:rPr>
                <w:rFonts w:ascii="Calibri" w:hAnsi="Calibri"/>
              </w:rPr>
              <w:t>8.60%</w:t>
            </w:r>
          </w:p>
        </w:tc>
        <w:tc>
          <w:tcPr>
            <w:tcW w:w="1619" w:type="pct"/>
            <w:tcBorders>
              <w:left w:val="single" w:sz="4" w:space="0" w:color="auto"/>
              <w:right w:val="single" w:sz="4" w:space="0" w:color="auto"/>
            </w:tcBorders>
          </w:tcPr>
          <w:p w14:paraId="7FE6F6C9" w14:textId="5C6882A7" w:rsidR="000E49D7" w:rsidRPr="00981B7C" w:rsidRDefault="000E49D7" w:rsidP="000E49D7">
            <w:pPr>
              <w:jc w:val="center"/>
              <w:rPr>
                <w:rFonts w:ascii="Calibri" w:hAnsi="Calibri"/>
              </w:rPr>
            </w:pPr>
            <w:r w:rsidRPr="000E49D7">
              <w:rPr>
                <w:rFonts w:ascii="Calibri" w:hAnsi="Calibri"/>
              </w:rPr>
              <w:t>8.00%</w:t>
            </w:r>
          </w:p>
        </w:tc>
        <w:tc>
          <w:tcPr>
            <w:tcW w:w="862" w:type="pct"/>
            <w:tcBorders>
              <w:left w:val="single" w:sz="4" w:space="0" w:color="auto"/>
              <w:right w:val="single" w:sz="4" w:space="0" w:color="auto"/>
            </w:tcBorders>
          </w:tcPr>
          <w:p w14:paraId="5A9681A4" w14:textId="2F537BC1" w:rsidR="000E49D7" w:rsidRPr="000E49D7" w:rsidRDefault="000E49D7" w:rsidP="000E49D7">
            <w:pPr>
              <w:jc w:val="center"/>
              <w:rPr>
                <w:rFonts w:ascii="Calibri" w:hAnsi="Calibri"/>
                <w:b/>
                <w:bCs/>
                <w:color w:val="00B050"/>
              </w:rPr>
            </w:pPr>
            <w:r w:rsidRPr="000E49D7">
              <w:rPr>
                <w:rFonts w:ascii="Calibri" w:hAnsi="Calibri"/>
                <w:b/>
                <w:bCs/>
                <w:color w:val="00B050"/>
              </w:rPr>
              <w:t>+0.60%</w:t>
            </w:r>
          </w:p>
        </w:tc>
      </w:tr>
      <w:tr w:rsidR="000E49D7" w:rsidRPr="0038583A" w14:paraId="337561BD" w14:textId="77777777" w:rsidTr="00F73167">
        <w:trPr>
          <w:trHeight w:val="236"/>
          <w:jc w:val="center"/>
        </w:trPr>
        <w:tc>
          <w:tcPr>
            <w:tcW w:w="1345" w:type="pct"/>
            <w:tcBorders>
              <w:left w:val="single" w:sz="4" w:space="0" w:color="auto"/>
              <w:right w:val="single" w:sz="4" w:space="0" w:color="auto"/>
            </w:tcBorders>
          </w:tcPr>
          <w:p w14:paraId="05371AEC" w14:textId="48DDD77A" w:rsidR="000E49D7" w:rsidRPr="0038583A" w:rsidRDefault="000E49D7" w:rsidP="000E49D7">
            <w:pPr>
              <w:jc w:val="left"/>
              <w:rPr>
                <w:rFonts w:ascii="Calibri" w:hAnsi="Calibri" w:cs="Times New Roman"/>
              </w:rPr>
            </w:pPr>
            <w:r>
              <w:rPr>
                <w:rFonts w:ascii="Calibri" w:hAnsi="Calibri" w:cs="Times New Roman"/>
              </w:rPr>
              <w:t>Fixed Interest</w:t>
            </w:r>
          </w:p>
        </w:tc>
        <w:tc>
          <w:tcPr>
            <w:tcW w:w="1174" w:type="pct"/>
          </w:tcPr>
          <w:p w14:paraId="2E108576" w14:textId="51B946AD" w:rsidR="000E49D7" w:rsidRPr="005A0479" w:rsidRDefault="000E49D7" w:rsidP="000E49D7">
            <w:pPr>
              <w:jc w:val="center"/>
              <w:rPr>
                <w:rFonts w:ascii="Calibri" w:hAnsi="Calibri"/>
              </w:rPr>
            </w:pPr>
            <w:r w:rsidRPr="000E49D7">
              <w:rPr>
                <w:rFonts w:ascii="Calibri" w:hAnsi="Calibri"/>
              </w:rPr>
              <w:t>10.20%</w:t>
            </w:r>
          </w:p>
        </w:tc>
        <w:tc>
          <w:tcPr>
            <w:tcW w:w="1619" w:type="pct"/>
            <w:tcBorders>
              <w:left w:val="single" w:sz="4" w:space="0" w:color="auto"/>
              <w:right w:val="single" w:sz="4" w:space="0" w:color="auto"/>
            </w:tcBorders>
          </w:tcPr>
          <w:p w14:paraId="4ADCBC69" w14:textId="4F1311E4" w:rsidR="000E49D7" w:rsidRPr="00981B7C" w:rsidRDefault="000E49D7" w:rsidP="000E49D7">
            <w:pPr>
              <w:jc w:val="center"/>
              <w:rPr>
                <w:rFonts w:ascii="Calibri" w:hAnsi="Calibri"/>
              </w:rPr>
            </w:pPr>
            <w:r w:rsidRPr="000E49D7">
              <w:rPr>
                <w:rFonts w:ascii="Calibri" w:hAnsi="Calibri"/>
              </w:rPr>
              <w:t>36.00%</w:t>
            </w:r>
          </w:p>
        </w:tc>
        <w:tc>
          <w:tcPr>
            <w:tcW w:w="862" w:type="pct"/>
            <w:tcBorders>
              <w:left w:val="single" w:sz="4" w:space="0" w:color="auto"/>
              <w:right w:val="single" w:sz="4" w:space="0" w:color="auto"/>
            </w:tcBorders>
          </w:tcPr>
          <w:p w14:paraId="1134D8FF" w14:textId="47C7E378" w:rsidR="000E49D7" w:rsidRPr="000E49D7" w:rsidRDefault="000E49D7" w:rsidP="000E49D7">
            <w:pPr>
              <w:jc w:val="center"/>
              <w:rPr>
                <w:rFonts w:ascii="Calibri" w:hAnsi="Calibri"/>
                <w:b/>
                <w:bCs/>
                <w:color w:val="FF0000"/>
              </w:rPr>
            </w:pPr>
            <w:r w:rsidRPr="000E49D7">
              <w:rPr>
                <w:rFonts w:ascii="Calibri" w:hAnsi="Calibri"/>
                <w:b/>
                <w:bCs/>
                <w:color w:val="FF0000"/>
              </w:rPr>
              <w:t>-25.80%</w:t>
            </w:r>
          </w:p>
        </w:tc>
      </w:tr>
      <w:tr w:rsidR="000E49D7" w:rsidRPr="0038583A" w14:paraId="57CBC752" w14:textId="77777777" w:rsidTr="00F73167">
        <w:trPr>
          <w:trHeight w:val="236"/>
          <w:jc w:val="center"/>
        </w:trPr>
        <w:tc>
          <w:tcPr>
            <w:tcW w:w="1345" w:type="pct"/>
            <w:tcBorders>
              <w:left w:val="single" w:sz="4" w:space="0" w:color="auto"/>
              <w:bottom w:val="single" w:sz="4" w:space="0" w:color="auto"/>
              <w:right w:val="single" w:sz="4" w:space="0" w:color="auto"/>
            </w:tcBorders>
          </w:tcPr>
          <w:p w14:paraId="393364DB" w14:textId="0E0FD315" w:rsidR="000E49D7" w:rsidRPr="0038583A" w:rsidRDefault="000E49D7" w:rsidP="000E49D7">
            <w:pPr>
              <w:jc w:val="left"/>
              <w:rPr>
                <w:rFonts w:ascii="Calibri" w:hAnsi="Calibri" w:cs="Times New Roman"/>
              </w:rPr>
            </w:pPr>
            <w:r w:rsidRPr="0038583A">
              <w:rPr>
                <w:rFonts w:ascii="Calibri" w:hAnsi="Calibri" w:cs="Times New Roman"/>
              </w:rPr>
              <w:t>Cash</w:t>
            </w:r>
          </w:p>
        </w:tc>
        <w:tc>
          <w:tcPr>
            <w:tcW w:w="1174" w:type="pct"/>
            <w:tcBorders>
              <w:bottom w:val="single" w:sz="4" w:space="0" w:color="auto"/>
            </w:tcBorders>
          </w:tcPr>
          <w:p w14:paraId="03B0ED32" w14:textId="6A6A6BB5" w:rsidR="000E49D7" w:rsidRDefault="000E49D7" w:rsidP="000E49D7">
            <w:pPr>
              <w:jc w:val="center"/>
              <w:rPr>
                <w:rFonts w:ascii="Calibri" w:hAnsi="Calibri"/>
              </w:rPr>
            </w:pPr>
            <w:r w:rsidRPr="000E49D7">
              <w:rPr>
                <w:rFonts w:ascii="Calibri" w:hAnsi="Calibri"/>
              </w:rPr>
              <w:t>3.40%</w:t>
            </w:r>
          </w:p>
        </w:tc>
        <w:tc>
          <w:tcPr>
            <w:tcW w:w="1619" w:type="pct"/>
            <w:tcBorders>
              <w:left w:val="single" w:sz="4" w:space="0" w:color="auto"/>
              <w:bottom w:val="single" w:sz="4" w:space="0" w:color="auto"/>
              <w:right w:val="single" w:sz="4" w:space="0" w:color="auto"/>
            </w:tcBorders>
          </w:tcPr>
          <w:p w14:paraId="35883D27" w14:textId="51D356B3" w:rsidR="000E49D7" w:rsidRPr="00981B7C" w:rsidRDefault="000E49D7" w:rsidP="000E49D7">
            <w:pPr>
              <w:jc w:val="center"/>
              <w:rPr>
                <w:rFonts w:ascii="Calibri" w:hAnsi="Calibri"/>
              </w:rPr>
            </w:pPr>
            <w:r w:rsidRPr="000E49D7">
              <w:rPr>
                <w:rFonts w:ascii="Calibri" w:hAnsi="Calibri"/>
              </w:rPr>
              <w:t>8.00%</w:t>
            </w:r>
          </w:p>
        </w:tc>
        <w:tc>
          <w:tcPr>
            <w:tcW w:w="862" w:type="pct"/>
            <w:tcBorders>
              <w:left w:val="single" w:sz="4" w:space="0" w:color="auto"/>
              <w:bottom w:val="single" w:sz="4" w:space="0" w:color="auto"/>
              <w:right w:val="single" w:sz="4" w:space="0" w:color="auto"/>
            </w:tcBorders>
          </w:tcPr>
          <w:p w14:paraId="469EDE87" w14:textId="5299E577" w:rsidR="000E49D7" w:rsidRPr="000E49D7" w:rsidRDefault="000E49D7" w:rsidP="000E49D7">
            <w:pPr>
              <w:jc w:val="center"/>
              <w:rPr>
                <w:rFonts w:ascii="Calibri" w:hAnsi="Calibri"/>
                <w:b/>
                <w:bCs/>
                <w:color w:val="FF0000"/>
              </w:rPr>
            </w:pPr>
            <w:r w:rsidRPr="000E49D7">
              <w:rPr>
                <w:rFonts w:ascii="Calibri" w:hAnsi="Calibri"/>
                <w:b/>
                <w:bCs/>
                <w:color w:val="FF0000"/>
              </w:rPr>
              <w:t>-4.60%</w:t>
            </w:r>
          </w:p>
        </w:tc>
      </w:tr>
    </w:tbl>
    <w:p w14:paraId="3FAA6C4E" w14:textId="77777777" w:rsidR="003F5F6E" w:rsidRDefault="003F5F6E" w:rsidP="003F5F6E">
      <w:pPr>
        <w:pStyle w:val="StyleHeading3H314ptNotItalic"/>
        <w:ind w:left="360"/>
        <w:rPr>
          <w:rFonts w:ascii="Calibri" w:hAnsi="Calibri" w:cs="Calibri"/>
          <w:bCs w:val="0"/>
          <w:color w:val="auto"/>
          <w:sz w:val="24"/>
          <w:szCs w:val="24"/>
          <w:u w:val="single"/>
        </w:rPr>
      </w:pPr>
    </w:p>
    <w:p w14:paraId="0809CC2C" w14:textId="2DD87591" w:rsidR="003F5F6E" w:rsidRPr="00A104CD" w:rsidRDefault="000E49D7" w:rsidP="003F5F6E">
      <w:pPr>
        <w:pStyle w:val="StyleHeading3H314ptNotItalic"/>
        <w:ind w:left="360"/>
        <w:rPr>
          <w:rFonts w:ascii="Calibri" w:hAnsi="Calibri" w:cs="Calibri"/>
          <w:bCs w:val="0"/>
          <w:color w:val="auto"/>
          <w:sz w:val="24"/>
          <w:szCs w:val="24"/>
          <w:u w:val="single"/>
        </w:rPr>
      </w:pPr>
      <w:bookmarkStart w:id="202" w:name="_Toc58251670"/>
      <w:bookmarkStart w:id="203" w:name="_Toc152163306"/>
      <w:bookmarkStart w:id="204" w:name="_Toc156817539"/>
      <w:bookmarkStart w:id="205" w:name="_Toc169260401"/>
      <w:bookmarkStart w:id="206" w:name="_Toc184894053"/>
      <w:bookmarkStart w:id="207" w:name="_Toc193707314"/>
      <w:r>
        <w:rPr>
          <w:rFonts w:ascii="Calibri" w:hAnsi="Calibri" w:cs="Calibri"/>
          <w:bCs w:val="0"/>
          <w:color w:val="auto"/>
          <w:sz w:val="24"/>
          <w:szCs w:val="24"/>
          <w:u w:val="single"/>
        </w:rPr>
        <w:t xml:space="preserve">Australian Super </w:t>
      </w:r>
      <w:r w:rsidR="004840F0">
        <w:rPr>
          <w:rFonts w:ascii="Calibri" w:hAnsi="Calibri" w:cs="Calibri"/>
          <w:bCs w:val="0"/>
          <w:color w:val="auto"/>
          <w:sz w:val="24"/>
          <w:szCs w:val="24"/>
          <w:u w:val="single"/>
        </w:rPr>
        <w:t>‘</w:t>
      </w:r>
      <w:r>
        <w:rPr>
          <w:rFonts w:ascii="Calibri" w:hAnsi="Calibri" w:cs="Calibri"/>
          <w:bCs w:val="0"/>
          <w:color w:val="auto"/>
          <w:sz w:val="24"/>
          <w:szCs w:val="24"/>
          <w:u w:val="single"/>
        </w:rPr>
        <w:t>Balanced</w:t>
      </w:r>
      <w:r w:rsidR="004840F0">
        <w:rPr>
          <w:rFonts w:ascii="Calibri" w:hAnsi="Calibri" w:cs="Calibri"/>
          <w:bCs w:val="0"/>
          <w:color w:val="auto"/>
          <w:sz w:val="24"/>
          <w:szCs w:val="24"/>
          <w:u w:val="single"/>
        </w:rPr>
        <w:t>’</w:t>
      </w:r>
      <w:r w:rsidR="003F5F6E">
        <w:rPr>
          <w:rFonts w:ascii="Calibri" w:hAnsi="Calibri" w:cs="Calibri"/>
          <w:bCs w:val="0"/>
          <w:color w:val="auto"/>
          <w:sz w:val="24"/>
          <w:szCs w:val="24"/>
          <w:u w:val="single"/>
        </w:rPr>
        <w:t xml:space="preserve"> </w:t>
      </w:r>
      <w:r w:rsidR="003F5F6E" w:rsidRPr="00A104CD">
        <w:rPr>
          <w:rFonts w:ascii="Calibri" w:hAnsi="Calibri" w:cs="Calibri"/>
          <w:bCs w:val="0"/>
          <w:color w:val="auto"/>
          <w:sz w:val="24"/>
          <w:szCs w:val="24"/>
          <w:u w:val="single"/>
        </w:rPr>
        <w:t>Option Historical Performance</w:t>
      </w:r>
      <w:r w:rsidR="003F5F6E">
        <w:rPr>
          <w:rFonts w:ascii="Calibri" w:hAnsi="Calibri" w:cs="Calibri"/>
          <w:bCs w:val="0"/>
          <w:color w:val="auto"/>
          <w:sz w:val="24"/>
          <w:szCs w:val="24"/>
          <w:u w:val="single"/>
        </w:rPr>
        <w:t xml:space="preserve"> at </w:t>
      </w:r>
      <w:r w:rsidR="0072787E">
        <w:rPr>
          <w:rFonts w:ascii="Calibri" w:hAnsi="Calibri" w:cs="Calibri"/>
          <w:bCs w:val="0"/>
          <w:color w:val="auto"/>
          <w:sz w:val="24"/>
          <w:szCs w:val="24"/>
          <w:highlight w:val="green"/>
          <w:u w:val="single"/>
        </w:rPr>
        <w:t>3</w:t>
      </w:r>
      <w:r>
        <w:rPr>
          <w:rFonts w:ascii="Calibri" w:hAnsi="Calibri" w:cs="Calibri"/>
          <w:bCs w:val="0"/>
          <w:color w:val="auto"/>
          <w:sz w:val="24"/>
          <w:szCs w:val="24"/>
          <w:highlight w:val="green"/>
          <w:u w:val="single"/>
        </w:rPr>
        <w:t>0</w:t>
      </w:r>
      <w:r w:rsidR="0072787E">
        <w:rPr>
          <w:rFonts w:ascii="Calibri" w:hAnsi="Calibri" w:cs="Calibri"/>
          <w:bCs w:val="0"/>
          <w:color w:val="auto"/>
          <w:sz w:val="24"/>
          <w:szCs w:val="24"/>
          <w:highlight w:val="green"/>
          <w:u w:val="single"/>
        </w:rPr>
        <w:t>/</w:t>
      </w:r>
      <w:r>
        <w:rPr>
          <w:rFonts w:ascii="Calibri" w:hAnsi="Calibri" w:cs="Calibri"/>
          <w:bCs w:val="0"/>
          <w:color w:val="auto"/>
          <w:sz w:val="24"/>
          <w:szCs w:val="24"/>
          <w:highlight w:val="green"/>
          <w:u w:val="single"/>
        </w:rPr>
        <w:t>06</w:t>
      </w:r>
      <w:r w:rsidR="003F5F6E" w:rsidRPr="00DD42B7">
        <w:rPr>
          <w:rFonts w:ascii="Calibri" w:hAnsi="Calibri" w:cs="Calibri"/>
          <w:bCs w:val="0"/>
          <w:color w:val="auto"/>
          <w:sz w:val="24"/>
          <w:szCs w:val="24"/>
          <w:highlight w:val="green"/>
          <w:u w:val="single"/>
        </w:rPr>
        <w:t>/</w:t>
      </w:r>
      <w:r w:rsidR="003F5F6E" w:rsidRPr="00F62F2D">
        <w:rPr>
          <w:rFonts w:ascii="Calibri" w:hAnsi="Calibri" w:cs="Calibri"/>
          <w:bCs w:val="0"/>
          <w:color w:val="auto"/>
          <w:sz w:val="24"/>
          <w:szCs w:val="24"/>
          <w:highlight w:val="green"/>
          <w:u w:val="single"/>
        </w:rPr>
        <w:t>2</w:t>
      </w:r>
      <w:bookmarkEnd w:id="202"/>
      <w:r w:rsidR="00F62F2D" w:rsidRPr="00F62F2D">
        <w:rPr>
          <w:rFonts w:ascii="Calibri" w:hAnsi="Calibri" w:cs="Calibri"/>
          <w:bCs w:val="0"/>
          <w:color w:val="auto"/>
          <w:sz w:val="24"/>
          <w:szCs w:val="24"/>
          <w:highlight w:val="green"/>
          <w:u w:val="single"/>
        </w:rPr>
        <w:t>4</w:t>
      </w:r>
      <w:r w:rsidR="003F5F6E" w:rsidRPr="00F62F2D">
        <w:rPr>
          <w:rFonts w:ascii="Calibri" w:hAnsi="Calibri" w:cs="Calibri"/>
          <w:bCs w:val="0"/>
          <w:color w:val="auto"/>
          <w:sz w:val="24"/>
          <w:szCs w:val="24"/>
          <w:highlight w:val="green"/>
          <w:u w:val="single"/>
        </w:rPr>
        <w:t>:</w:t>
      </w:r>
      <w:bookmarkEnd w:id="203"/>
      <w:bookmarkEnd w:id="204"/>
      <w:bookmarkEnd w:id="205"/>
      <w:bookmarkEnd w:id="206"/>
      <w:bookmarkEnd w:id="207"/>
    </w:p>
    <w:p w14:paraId="7AEA73AC"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30F54F33" w14:textId="77777777" w:rsidTr="00F73167">
        <w:trPr>
          <w:trHeight w:val="300"/>
          <w:jc w:val="center"/>
        </w:trPr>
        <w:tc>
          <w:tcPr>
            <w:tcW w:w="3936" w:type="dxa"/>
            <w:shd w:val="clear" w:color="auto" w:fill="E5B8B7"/>
            <w:noWrap/>
            <w:vAlign w:val="bottom"/>
          </w:tcPr>
          <w:p w14:paraId="0F647676" w14:textId="2AB45D05" w:rsidR="003F5F6E" w:rsidRPr="008335D3" w:rsidRDefault="008776A9" w:rsidP="00F73167">
            <w:pPr>
              <w:jc w:val="left"/>
              <w:rPr>
                <w:rFonts w:ascii="Calibri" w:hAnsi="Calibri" w:cs="Times New Roman"/>
                <w:b/>
                <w:bCs/>
                <w:sz w:val="22"/>
                <w:szCs w:val="22"/>
                <w:lang w:eastAsia="en-AU"/>
              </w:rPr>
            </w:pPr>
            <w:r>
              <w:rPr>
                <w:rFonts w:ascii="Calibri" w:hAnsi="Calibri" w:cs="Times New Roman"/>
                <w:b/>
                <w:bCs/>
                <w:sz w:val="22"/>
                <w:szCs w:val="22"/>
                <w:lang w:eastAsia="en-AU"/>
              </w:rPr>
              <w:t>Greg</w:t>
            </w:r>
          </w:p>
        </w:tc>
        <w:tc>
          <w:tcPr>
            <w:tcW w:w="992" w:type="dxa"/>
            <w:shd w:val="clear" w:color="auto" w:fill="E5B8B7"/>
            <w:vAlign w:val="bottom"/>
          </w:tcPr>
          <w:p w14:paraId="1C2152C7"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7161D4"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9C2CB1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1D1E2DE8" w14:textId="77777777" w:rsidTr="00F73167">
        <w:trPr>
          <w:trHeight w:val="300"/>
          <w:jc w:val="center"/>
        </w:trPr>
        <w:tc>
          <w:tcPr>
            <w:tcW w:w="3936" w:type="dxa"/>
            <w:shd w:val="clear" w:color="auto" w:fill="auto"/>
            <w:noWrap/>
            <w:vAlign w:val="bottom"/>
          </w:tcPr>
          <w:p w14:paraId="4DEC3350" w14:textId="363E93B6" w:rsidR="003F5F6E" w:rsidRPr="00757D62" w:rsidRDefault="000E49D7" w:rsidP="00F73167">
            <w:pPr>
              <w:jc w:val="left"/>
              <w:rPr>
                <w:rFonts w:ascii="Calibri" w:hAnsi="Calibri" w:cs="Times New Roman"/>
                <w:sz w:val="22"/>
                <w:szCs w:val="22"/>
                <w:lang w:eastAsia="en-AU"/>
              </w:rPr>
            </w:pPr>
            <w:r>
              <w:rPr>
                <w:rFonts w:ascii="Calibri" w:hAnsi="Calibri" w:cs="Times New Roman"/>
                <w:sz w:val="22"/>
                <w:szCs w:val="22"/>
                <w:lang w:eastAsia="en-AU"/>
              </w:rPr>
              <w:t>Australian Super – Balanced</w:t>
            </w:r>
          </w:p>
        </w:tc>
        <w:tc>
          <w:tcPr>
            <w:tcW w:w="992" w:type="dxa"/>
            <w:vAlign w:val="center"/>
          </w:tcPr>
          <w:p w14:paraId="79797174" w14:textId="1416A5C9" w:rsidR="003F5F6E" w:rsidRPr="00757D62" w:rsidRDefault="000E49D7" w:rsidP="00F73167">
            <w:pPr>
              <w:jc w:val="center"/>
              <w:rPr>
                <w:rFonts w:ascii="Calibri" w:hAnsi="Calibri" w:cs="Times New Roman"/>
                <w:sz w:val="22"/>
                <w:szCs w:val="22"/>
                <w:lang w:eastAsia="en-AU"/>
              </w:rPr>
            </w:pPr>
            <w:r>
              <w:rPr>
                <w:rFonts w:ascii="Calibri" w:hAnsi="Calibri" w:cs="Times New Roman"/>
                <w:sz w:val="22"/>
                <w:szCs w:val="22"/>
                <w:lang w:eastAsia="en-AU"/>
              </w:rPr>
              <w:t>8.46</w:t>
            </w:r>
            <w:r w:rsidR="003F5F6E">
              <w:rPr>
                <w:rFonts w:ascii="Calibri" w:hAnsi="Calibri" w:cs="Times New Roman"/>
                <w:sz w:val="22"/>
                <w:szCs w:val="22"/>
                <w:lang w:eastAsia="en-AU"/>
              </w:rPr>
              <w:t>%</w:t>
            </w:r>
          </w:p>
        </w:tc>
        <w:tc>
          <w:tcPr>
            <w:tcW w:w="1417" w:type="dxa"/>
            <w:vAlign w:val="center"/>
          </w:tcPr>
          <w:p w14:paraId="430276D6" w14:textId="68C0F235" w:rsidR="003F5F6E" w:rsidRPr="00757D62" w:rsidRDefault="000E49D7" w:rsidP="00F73167">
            <w:pPr>
              <w:jc w:val="center"/>
              <w:rPr>
                <w:rFonts w:ascii="Calibri" w:hAnsi="Calibri" w:cs="Times New Roman"/>
                <w:sz w:val="22"/>
                <w:szCs w:val="22"/>
                <w:lang w:eastAsia="en-AU"/>
              </w:rPr>
            </w:pPr>
            <w:r>
              <w:rPr>
                <w:rFonts w:ascii="Calibri" w:hAnsi="Calibri" w:cs="Times New Roman"/>
                <w:sz w:val="22"/>
                <w:szCs w:val="22"/>
                <w:lang w:eastAsia="en-AU"/>
              </w:rPr>
              <w:t>4.51</w:t>
            </w:r>
            <w:r w:rsidR="003F5F6E">
              <w:rPr>
                <w:rFonts w:ascii="Calibri" w:hAnsi="Calibri" w:cs="Times New Roman"/>
                <w:sz w:val="22"/>
                <w:szCs w:val="22"/>
                <w:lang w:eastAsia="en-AU"/>
              </w:rPr>
              <w:t>%</w:t>
            </w:r>
          </w:p>
        </w:tc>
        <w:tc>
          <w:tcPr>
            <w:tcW w:w="1560" w:type="dxa"/>
            <w:shd w:val="clear" w:color="auto" w:fill="auto"/>
            <w:noWrap/>
            <w:vAlign w:val="center"/>
          </w:tcPr>
          <w:p w14:paraId="5095C7C8" w14:textId="1A743DB7" w:rsidR="003F5F6E" w:rsidRPr="00757D62" w:rsidRDefault="000E49D7" w:rsidP="00F73167">
            <w:pPr>
              <w:jc w:val="center"/>
              <w:rPr>
                <w:rFonts w:ascii="Calibri" w:hAnsi="Calibri" w:cs="Times New Roman"/>
                <w:sz w:val="22"/>
                <w:szCs w:val="22"/>
                <w:lang w:eastAsia="en-AU"/>
              </w:rPr>
            </w:pPr>
            <w:r>
              <w:rPr>
                <w:rFonts w:ascii="Calibri" w:hAnsi="Calibri" w:cs="Times New Roman"/>
                <w:sz w:val="22"/>
                <w:szCs w:val="22"/>
                <w:lang w:eastAsia="en-AU"/>
              </w:rPr>
              <w:t>6.68</w:t>
            </w:r>
            <w:r w:rsidR="003F5F6E">
              <w:rPr>
                <w:rFonts w:ascii="Calibri" w:hAnsi="Calibri" w:cs="Times New Roman"/>
                <w:sz w:val="22"/>
                <w:szCs w:val="22"/>
                <w:lang w:eastAsia="en-AU"/>
              </w:rPr>
              <w:t>%</w:t>
            </w:r>
          </w:p>
        </w:tc>
      </w:tr>
    </w:tbl>
    <w:p w14:paraId="29D3E67D" w14:textId="77777777" w:rsidR="003F5F6E" w:rsidRDefault="003F5F6E" w:rsidP="003F5F6E">
      <w:pPr>
        <w:rPr>
          <w:rFonts w:ascii="Calibri" w:hAnsi="Calibri" w:cs="Times New Roman"/>
          <w:b/>
          <w:bCs/>
          <w:i/>
          <w:color w:val="F79646"/>
          <w:sz w:val="28"/>
          <w:szCs w:val="28"/>
        </w:rPr>
      </w:pPr>
    </w:p>
    <w:p w14:paraId="3C286265" w14:textId="77777777" w:rsidR="004D4A73" w:rsidRPr="0045220A" w:rsidRDefault="004D4A73" w:rsidP="004D4A73">
      <w:pPr>
        <w:rPr>
          <w:rFonts w:ascii="Calibri" w:hAnsi="Calibri" w:cs="Times New Roman"/>
          <w:iCs/>
          <w:sz w:val="22"/>
          <w:szCs w:val="22"/>
          <w:u w:val="single"/>
        </w:rPr>
      </w:pPr>
      <w:r w:rsidRPr="0045220A">
        <w:rPr>
          <w:rFonts w:ascii="Calibri" w:hAnsi="Calibri" w:cs="Times New Roman"/>
          <w:iCs/>
          <w:sz w:val="22"/>
          <w:szCs w:val="22"/>
          <w:highlight w:val="green"/>
        </w:rPr>
        <w:t>^</w:t>
      </w:r>
      <w:r w:rsidRPr="00F211BD">
        <w:rPr>
          <w:rFonts w:ascii="Calibri" w:hAnsi="Calibri" w:cs="Times New Roman"/>
          <w:iCs/>
          <w:sz w:val="22"/>
          <w:szCs w:val="22"/>
        </w:rPr>
        <w:t xml:space="preserve"> </w:t>
      </w:r>
      <w:r w:rsidRPr="0045220A">
        <w:rPr>
          <w:rFonts w:ascii="Calibri" w:hAnsi="Calibri" w:cs="Times New Roman"/>
          <w:iCs/>
          <w:sz w:val="22"/>
          <w:szCs w:val="22"/>
          <w:u w:val="single"/>
        </w:rPr>
        <w:t>Australian Super only publish 12-month returns as at 30 June each year, whereas ‘master trust’ superannuation platforms update their rolling 12 month returns each month.</w:t>
      </w:r>
    </w:p>
    <w:p w14:paraId="7507828D" w14:textId="77777777" w:rsidR="004D4A73" w:rsidRDefault="004D4A73" w:rsidP="003F5F6E">
      <w:pPr>
        <w:rPr>
          <w:rFonts w:ascii="Calibri" w:hAnsi="Calibri" w:cs="Times New Roman"/>
          <w:b/>
          <w:bCs/>
          <w:i/>
          <w:color w:val="F79646"/>
          <w:sz w:val="28"/>
          <w:szCs w:val="28"/>
        </w:rPr>
      </w:pPr>
    </w:p>
    <w:p w14:paraId="032566F5" w14:textId="77777777" w:rsidR="003F5F6E" w:rsidRDefault="003F5F6E"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9BF4CD6" w14:textId="77777777" w:rsidR="00F62F2D" w:rsidRDefault="00F62F2D" w:rsidP="003F5F6E">
      <w:pPr>
        <w:spacing w:before="120"/>
        <w:rPr>
          <w:rFonts w:ascii="Calibri" w:hAnsi="Calibri" w:cs="Times New Roman"/>
          <w:b/>
          <w:bCs/>
          <w:i/>
          <w:color w:val="2E74B5"/>
          <w:sz w:val="28"/>
          <w:szCs w:val="28"/>
          <w:u w:val="single"/>
        </w:rPr>
      </w:pPr>
    </w:p>
    <w:p w14:paraId="7DD33ED9" w14:textId="4F816A0D" w:rsidR="000728CE" w:rsidRDefault="000728CE" w:rsidP="000728C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Australian Super</w:t>
      </w:r>
      <w:r w:rsidRPr="003F5F6E">
        <w:rPr>
          <w:rFonts w:ascii="Calibri" w:hAnsi="Calibri" w:cs="Times New Roman"/>
          <w:b/>
          <w:bCs/>
          <w:i/>
          <w:color w:val="2E74B5"/>
          <w:sz w:val="28"/>
          <w:szCs w:val="28"/>
          <w:u w:val="single"/>
        </w:rPr>
        <w:t xml:space="preserve"> – Account Number </w:t>
      </w:r>
      <w:r>
        <w:rPr>
          <w:rFonts w:ascii="Calibri" w:hAnsi="Calibri" w:cs="Times New Roman"/>
          <w:b/>
          <w:bCs/>
          <w:i/>
          <w:color w:val="2E74B5"/>
          <w:sz w:val="28"/>
          <w:szCs w:val="28"/>
          <w:u w:val="single"/>
        </w:rPr>
        <w:t>713718959 (Shira)</w:t>
      </w:r>
    </w:p>
    <w:p w14:paraId="2C1EF9A7" w14:textId="048D49AA" w:rsidR="000728CE" w:rsidRDefault="000728CE" w:rsidP="000728CE">
      <w:pPr>
        <w:spacing w:before="120"/>
        <w:rPr>
          <w:rFonts w:ascii="Calibri" w:hAnsi="Calibri" w:cs="Calibri"/>
        </w:rPr>
      </w:pPr>
      <w:r>
        <w:rPr>
          <w:rFonts w:ascii="Calibri" w:hAnsi="Calibri" w:cs="Calibri"/>
        </w:rPr>
        <w:t xml:space="preserve">Shira, you have a superannuation fund with Australian Super invested in the ‘Balanced’ option. </w:t>
      </w:r>
    </w:p>
    <w:p w14:paraId="3B5C4805" w14:textId="77777777" w:rsidR="000728CE" w:rsidRDefault="000728CE" w:rsidP="000728CE">
      <w:pPr>
        <w:spacing w:before="120"/>
        <w:ind w:left="360"/>
        <w:rPr>
          <w:rFonts w:ascii="Calibri" w:hAnsi="Calibri" w:cs="Calibri"/>
        </w:rPr>
      </w:pPr>
    </w:p>
    <w:p w14:paraId="5E43C52D" w14:textId="77777777" w:rsidR="000728CE" w:rsidRDefault="000728CE" w:rsidP="000728CE">
      <w:pPr>
        <w:spacing w:after="120"/>
        <w:rPr>
          <w:rFonts w:ascii="Calibri" w:hAnsi="Calibri" w:cs="Calibri"/>
        </w:rPr>
      </w:pPr>
      <w:r>
        <w:rPr>
          <w:rFonts w:ascii="Calibri" w:hAnsi="Calibri" w:cs="Calibri"/>
        </w:rPr>
        <w:t>The asset allocation of this option is:</w:t>
      </w:r>
    </w:p>
    <w:p w14:paraId="68F0359F" w14:textId="77777777" w:rsidR="000728CE" w:rsidRDefault="000728CE" w:rsidP="000728C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728CE" w:rsidRPr="005A0479" w14:paraId="59178B32" w14:textId="77777777" w:rsidTr="00A87C52">
        <w:trPr>
          <w:jc w:val="center"/>
        </w:trPr>
        <w:tc>
          <w:tcPr>
            <w:tcW w:w="3284" w:type="dxa"/>
            <w:shd w:val="clear" w:color="auto" w:fill="4F81BD"/>
          </w:tcPr>
          <w:p w14:paraId="624612A4" w14:textId="77777777" w:rsidR="000728CE" w:rsidRPr="00FE70EC" w:rsidRDefault="000728CE" w:rsidP="00A87C52">
            <w:pPr>
              <w:rPr>
                <w:rFonts w:ascii="Calibri" w:hAnsi="Calibri"/>
                <w:b/>
                <w:bCs/>
              </w:rPr>
            </w:pPr>
            <w:r w:rsidRPr="00FE70EC">
              <w:rPr>
                <w:rFonts w:ascii="Calibri" w:hAnsi="Calibri"/>
                <w:b/>
                <w:bCs/>
              </w:rPr>
              <w:t>Asset Class</w:t>
            </w:r>
          </w:p>
        </w:tc>
        <w:tc>
          <w:tcPr>
            <w:tcW w:w="3285" w:type="dxa"/>
            <w:shd w:val="clear" w:color="auto" w:fill="4F81BD"/>
          </w:tcPr>
          <w:p w14:paraId="3545FD6A" w14:textId="77777777" w:rsidR="000728CE" w:rsidRPr="00FE70EC" w:rsidRDefault="000728CE" w:rsidP="00A87C52">
            <w:pPr>
              <w:jc w:val="center"/>
              <w:rPr>
                <w:rFonts w:ascii="Calibri" w:hAnsi="Calibri"/>
                <w:b/>
                <w:bCs/>
              </w:rPr>
            </w:pPr>
            <w:r w:rsidRPr="00FE70EC">
              <w:rPr>
                <w:rFonts w:ascii="Calibri" w:hAnsi="Calibri"/>
                <w:b/>
                <w:bCs/>
              </w:rPr>
              <w:t>% of Portfolio</w:t>
            </w:r>
          </w:p>
        </w:tc>
      </w:tr>
      <w:tr w:rsidR="000728CE" w:rsidRPr="005A0479" w14:paraId="0222A794" w14:textId="77777777" w:rsidTr="00A87C52">
        <w:trPr>
          <w:jc w:val="center"/>
        </w:trPr>
        <w:tc>
          <w:tcPr>
            <w:tcW w:w="3284" w:type="dxa"/>
          </w:tcPr>
          <w:p w14:paraId="7743E623" w14:textId="77777777" w:rsidR="000728CE" w:rsidRPr="005A0479" w:rsidRDefault="000728CE" w:rsidP="00A87C52">
            <w:pPr>
              <w:rPr>
                <w:rFonts w:ascii="Calibri" w:hAnsi="Calibri"/>
                <w:bCs/>
              </w:rPr>
            </w:pPr>
            <w:r>
              <w:rPr>
                <w:rFonts w:ascii="Calibri" w:hAnsi="Calibri"/>
                <w:bCs/>
              </w:rPr>
              <w:t>Australian Shares</w:t>
            </w:r>
          </w:p>
        </w:tc>
        <w:tc>
          <w:tcPr>
            <w:tcW w:w="3285" w:type="dxa"/>
          </w:tcPr>
          <w:p w14:paraId="02E0B8EA" w14:textId="77777777" w:rsidR="000728CE" w:rsidRPr="005A0479" w:rsidRDefault="000728CE" w:rsidP="00A87C52">
            <w:pPr>
              <w:jc w:val="center"/>
              <w:rPr>
                <w:rFonts w:ascii="Calibri" w:hAnsi="Calibri"/>
              </w:rPr>
            </w:pPr>
            <w:r>
              <w:rPr>
                <w:rFonts w:ascii="Calibri" w:hAnsi="Calibri"/>
              </w:rPr>
              <w:t>24.90%</w:t>
            </w:r>
          </w:p>
        </w:tc>
      </w:tr>
      <w:tr w:rsidR="000728CE" w:rsidRPr="005A0479" w14:paraId="20DFD257" w14:textId="77777777" w:rsidTr="00A87C52">
        <w:trPr>
          <w:jc w:val="center"/>
        </w:trPr>
        <w:tc>
          <w:tcPr>
            <w:tcW w:w="3284" w:type="dxa"/>
          </w:tcPr>
          <w:p w14:paraId="06837F96" w14:textId="77777777" w:rsidR="000728CE" w:rsidRPr="005A0479" w:rsidRDefault="000728CE" w:rsidP="00A87C52">
            <w:pPr>
              <w:rPr>
                <w:rFonts w:ascii="Calibri" w:hAnsi="Calibri"/>
                <w:bCs/>
              </w:rPr>
            </w:pPr>
            <w:r>
              <w:rPr>
                <w:rFonts w:ascii="Calibri" w:hAnsi="Calibri"/>
                <w:bCs/>
              </w:rPr>
              <w:t>International Shares</w:t>
            </w:r>
          </w:p>
        </w:tc>
        <w:tc>
          <w:tcPr>
            <w:tcW w:w="3285" w:type="dxa"/>
          </w:tcPr>
          <w:p w14:paraId="7DC2450C" w14:textId="77777777" w:rsidR="000728CE" w:rsidRPr="005A0479" w:rsidRDefault="000728CE" w:rsidP="00A87C52">
            <w:pPr>
              <w:jc w:val="center"/>
              <w:rPr>
                <w:rFonts w:ascii="Calibri" w:hAnsi="Calibri"/>
              </w:rPr>
            </w:pPr>
            <w:r>
              <w:rPr>
                <w:rFonts w:ascii="Calibri" w:hAnsi="Calibri"/>
              </w:rPr>
              <w:t>34.30</w:t>
            </w:r>
            <w:r w:rsidRPr="005A0479">
              <w:rPr>
                <w:rFonts w:ascii="Calibri" w:hAnsi="Calibri"/>
              </w:rPr>
              <w:t>%</w:t>
            </w:r>
          </w:p>
        </w:tc>
      </w:tr>
      <w:tr w:rsidR="000728CE" w:rsidRPr="005A0479" w14:paraId="338A657E" w14:textId="77777777" w:rsidTr="00A87C52">
        <w:trPr>
          <w:jc w:val="center"/>
        </w:trPr>
        <w:tc>
          <w:tcPr>
            <w:tcW w:w="3284" w:type="dxa"/>
          </w:tcPr>
          <w:p w14:paraId="45950C7A" w14:textId="77777777" w:rsidR="000728CE" w:rsidRPr="005A0479" w:rsidRDefault="000728CE" w:rsidP="00A87C52">
            <w:pPr>
              <w:rPr>
                <w:rFonts w:ascii="Calibri" w:hAnsi="Calibri"/>
                <w:bCs/>
              </w:rPr>
            </w:pPr>
            <w:r>
              <w:rPr>
                <w:rFonts w:ascii="Calibri" w:hAnsi="Calibri"/>
                <w:bCs/>
              </w:rPr>
              <w:t>Property / Infrastructure</w:t>
            </w:r>
          </w:p>
        </w:tc>
        <w:tc>
          <w:tcPr>
            <w:tcW w:w="3285" w:type="dxa"/>
          </w:tcPr>
          <w:p w14:paraId="020C78FE" w14:textId="77777777" w:rsidR="000728CE" w:rsidRPr="005A0479" w:rsidRDefault="000728CE" w:rsidP="00A87C52">
            <w:pPr>
              <w:jc w:val="center"/>
              <w:rPr>
                <w:rFonts w:ascii="Calibri" w:hAnsi="Calibri"/>
              </w:rPr>
            </w:pPr>
            <w:r>
              <w:rPr>
                <w:rFonts w:ascii="Calibri" w:hAnsi="Calibri"/>
              </w:rPr>
              <w:t>18.60</w:t>
            </w:r>
            <w:r w:rsidRPr="005A0479">
              <w:rPr>
                <w:rFonts w:ascii="Calibri" w:hAnsi="Calibri"/>
              </w:rPr>
              <w:t>%</w:t>
            </w:r>
          </w:p>
        </w:tc>
      </w:tr>
      <w:tr w:rsidR="000728CE" w:rsidRPr="005A0479" w14:paraId="3F023902" w14:textId="77777777" w:rsidTr="00A87C52">
        <w:trPr>
          <w:jc w:val="center"/>
        </w:trPr>
        <w:tc>
          <w:tcPr>
            <w:tcW w:w="3284" w:type="dxa"/>
          </w:tcPr>
          <w:p w14:paraId="5F64559C" w14:textId="77777777" w:rsidR="000728CE" w:rsidRDefault="000728CE" w:rsidP="00A87C52">
            <w:pPr>
              <w:rPr>
                <w:rFonts w:ascii="Calibri" w:hAnsi="Calibri"/>
                <w:bCs/>
              </w:rPr>
            </w:pPr>
            <w:r>
              <w:rPr>
                <w:rFonts w:ascii="Calibri" w:hAnsi="Calibri"/>
                <w:bCs/>
              </w:rPr>
              <w:t>Alternative</w:t>
            </w:r>
          </w:p>
        </w:tc>
        <w:tc>
          <w:tcPr>
            <w:tcW w:w="3285" w:type="dxa"/>
          </w:tcPr>
          <w:p w14:paraId="2735336A" w14:textId="77777777" w:rsidR="000728CE" w:rsidRDefault="000728CE" w:rsidP="00A87C52">
            <w:pPr>
              <w:jc w:val="center"/>
              <w:rPr>
                <w:rFonts w:ascii="Calibri" w:hAnsi="Calibri"/>
              </w:rPr>
            </w:pPr>
            <w:r>
              <w:rPr>
                <w:rFonts w:ascii="Calibri" w:hAnsi="Calibri"/>
              </w:rPr>
              <w:t>8.60%</w:t>
            </w:r>
          </w:p>
        </w:tc>
      </w:tr>
      <w:tr w:rsidR="000728CE" w:rsidRPr="005A0479" w14:paraId="3D0DD85B" w14:textId="77777777" w:rsidTr="00A87C52">
        <w:trPr>
          <w:jc w:val="center"/>
        </w:trPr>
        <w:tc>
          <w:tcPr>
            <w:tcW w:w="3284" w:type="dxa"/>
          </w:tcPr>
          <w:p w14:paraId="5351D0DA" w14:textId="77777777" w:rsidR="000728CE" w:rsidRPr="005A0479" w:rsidRDefault="000728CE" w:rsidP="00A87C52">
            <w:pPr>
              <w:rPr>
                <w:rFonts w:ascii="Calibri" w:hAnsi="Calibri"/>
                <w:bCs/>
              </w:rPr>
            </w:pPr>
            <w:r w:rsidRPr="005A0479">
              <w:rPr>
                <w:rFonts w:ascii="Calibri" w:hAnsi="Calibri"/>
                <w:bCs/>
              </w:rPr>
              <w:t>Fixed Interest</w:t>
            </w:r>
          </w:p>
        </w:tc>
        <w:tc>
          <w:tcPr>
            <w:tcW w:w="3285" w:type="dxa"/>
          </w:tcPr>
          <w:p w14:paraId="04C60DD8" w14:textId="77777777" w:rsidR="000728CE" w:rsidRPr="005A0479" w:rsidRDefault="000728CE" w:rsidP="00A87C52">
            <w:pPr>
              <w:jc w:val="center"/>
              <w:rPr>
                <w:rFonts w:ascii="Calibri" w:hAnsi="Calibri"/>
              </w:rPr>
            </w:pPr>
            <w:r>
              <w:rPr>
                <w:rFonts w:ascii="Calibri" w:hAnsi="Calibri"/>
              </w:rPr>
              <w:t>10.20</w:t>
            </w:r>
            <w:r w:rsidRPr="005A0479">
              <w:rPr>
                <w:rFonts w:ascii="Calibri" w:hAnsi="Calibri"/>
              </w:rPr>
              <w:t>%</w:t>
            </w:r>
          </w:p>
        </w:tc>
      </w:tr>
      <w:tr w:rsidR="000728CE" w:rsidRPr="005A0479" w14:paraId="39D1569F" w14:textId="77777777" w:rsidTr="00A87C52">
        <w:trPr>
          <w:jc w:val="center"/>
        </w:trPr>
        <w:tc>
          <w:tcPr>
            <w:tcW w:w="3284" w:type="dxa"/>
          </w:tcPr>
          <w:p w14:paraId="5732006F" w14:textId="77777777" w:rsidR="000728CE" w:rsidRPr="005A0479" w:rsidRDefault="000728CE" w:rsidP="00A87C52">
            <w:pPr>
              <w:rPr>
                <w:rFonts w:ascii="Calibri" w:hAnsi="Calibri"/>
                <w:bCs/>
              </w:rPr>
            </w:pPr>
            <w:r>
              <w:rPr>
                <w:rFonts w:ascii="Calibri" w:hAnsi="Calibri"/>
                <w:bCs/>
              </w:rPr>
              <w:t>Cash</w:t>
            </w:r>
          </w:p>
        </w:tc>
        <w:tc>
          <w:tcPr>
            <w:tcW w:w="3285" w:type="dxa"/>
          </w:tcPr>
          <w:p w14:paraId="34479950" w14:textId="77777777" w:rsidR="000728CE" w:rsidRPr="005A0479" w:rsidRDefault="000728CE" w:rsidP="00A87C52">
            <w:pPr>
              <w:jc w:val="center"/>
              <w:rPr>
                <w:rFonts w:ascii="Calibri" w:hAnsi="Calibri"/>
              </w:rPr>
            </w:pPr>
            <w:r>
              <w:rPr>
                <w:rFonts w:ascii="Calibri" w:hAnsi="Calibri"/>
              </w:rPr>
              <w:t>3.40%</w:t>
            </w:r>
          </w:p>
        </w:tc>
      </w:tr>
      <w:tr w:rsidR="000728CE" w:rsidRPr="005A0479" w14:paraId="2E4CD587" w14:textId="77777777" w:rsidTr="00A87C52">
        <w:trPr>
          <w:jc w:val="center"/>
        </w:trPr>
        <w:tc>
          <w:tcPr>
            <w:tcW w:w="3284" w:type="dxa"/>
            <w:shd w:val="clear" w:color="auto" w:fill="DAEEF3"/>
          </w:tcPr>
          <w:p w14:paraId="2EF4F352" w14:textId="77777777" w:rsidR="000728CE" w:rsidRPr="005A0479" w:rsidRDefault="000728CE" w:rsidP="00A87C52">
            <w:pPr>
              <w:rPr>
                <w:rFonts w:ascii="Calibri" w:hAnsi="Calibri"/>
                <w:bCs/>
              </w:rPr>
            </w:pPr>
          </w:p>
        </w:tc>
        <w:tc>
          <w:tcPr>
            <w:tcW w:w="3285" w:type="dxa"/>
            <w:shd w:val="clear" w:color="auto" w:fill="DAEEF3"/>
          </w:tcPr>
          <w:p w14:paraId="0627574D" w14:textId="77777777" w:rsidR="000728CE" w:rsidRPr="005A0479" w:rsidRDefault="000728CE" w:rsidP="00A87C52">
            <w:pPr>
              <w:jc w:val="center"/>
              <w:rPr>
                <w:rFonts w:ascii="Calibri" w:hAnsi="Calibri"/>
                <w:b/>
              </w:rPr>
            </w:pPr>
            <w:r w:rsidRPr="005A0479">
              <w:rPr>
                <w:rFonts w:ascii="Calibri" w:hAnsi="Calibri"/>
                <w:b/>
              </w:rPr>
              <w:t>100%</w:t>
            </w:r>
          </w:p>
        </w:tc>
      </w:tr>
    </w:tbl>
    <w:p w14:paraId="54A86A7E" w14:textId="77777777" w:rsidR="000728CE" w:rsidRDefault="000728CE" w:rsidP="000728CE">
      <w:pPr>
        <w:rPr>
          <w:rFonts w:ascii="Calibri" w:hAnsi="Calibri" w:cs="Calibri"/>
          <w:b/>
          <w:u w:val="single"/>
        </w:rPr>
      </w:pPr>
    </w:p>
    <w:p w14:paraId="5C0A446E" w14:textId="77777777" w:rsidR="000728CE" w:rsidRPr="00A104CD" w:rsidRDefault="000728CE" w:rsidP="000728CE">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Australian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 xml:space="preserve">a ‘Moderately Conservative’ </w:t>
      </w:r>
      <w:r w:rsidRPr="00981B7C">
        <w:rPr>
          <w:rFonts w:ascii="Calibri" w:hAnsi="Calibri" w:cs="Calibri"/>
          <w:b/>
          <w:u w:val="single"/>
        </w:rPr>
        <w:t>Benchmark</w:t>
      </w:r>
    </w:p>
    <w:p w14:paraId="10F015F1" w14:textId="77777777" w:rsidR="000728CE" w:rsidRPr="0000070F" w:rsidRDefault="000728CE" w:rsidP="000728C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0728CE" w:rsidRPr="0038583A" w14:paraId="59D9AA73" w14:textId="77777777" w:rsidTr="00A87C52">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65867A31" w14:textId="77777777" w:rsidR="000728CE" w:rsidRPr="0038583A" w:rsidRDefault="000728CE" w:rsidP="00A87C52">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730A9A1E" w14:textId="77777777" w:rsidR="000728CE" w:rsidRPr="0038583A" w:rsidRDefault="000728CE" w:rsidP="00A87C52">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78C75573" w14:textId="77777777" w:rsidR="000728CE" w:rsidRPr="00981B7C" w:rsidRDefault="000728CE" w:rsidP="00A87C52">
            <w:pPr>
              <w:jc w:val="center"/>
              <w:rPr>
                <w:rFonts w:ascii="Calibri" w:hAnsi="Calibri"/>
                <w:b/>
                <w:bCs/>
              </w:rPr>
            </w:pPr>
            <w:r w:rsidRPr="00981B7C">
              <w:rPr>
                <w:rFonts w:ascii="Calibri" w:hAnsi="Calibri"/>
                <w:b/>
                <w:bCs/>
              </w:rPr>
              <w:t xml:space="preserve">Benchmark Profile for </w:t>
            </w:r>
            <w:r>
              <w:rPr>
                <w:rFonts w:ascii="Calibri" w:hAnsi="Calibri"/>
                <w:b/>
                <w:bCs/>
              </w:rPr>
              <w:t xml:space="preserve">Moderately Conservative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122613FE" w14:textId="77777777" w:rsidR="000728CE" w:rsidRPr="00981B7C" w:rsidRDefault="000728CE" w:rsidP="00A87C52">
            <w:pPr>
              <w:jc w:val="center"/>
              <w:rPr>
                <w:rFonts w:ascii="Calibri" w:hAnsi="Calibri"/>
                <w:b/>
                <w:bCs/>
              </w:rPr>
            </w:pPr>
            <w:r w:rsidRPr="00981B7C">
              <w:rPr>
                <w:rFonts w:ascii="Calibri" w:hAnsi="Calibri"/>
                <w:b/>
                <w:bCs/>
              </w:rPr>
              <w:t>Deviation</w:t>
            </w:r>
          </w:p>
        </w:tc>
      </w:tr>
      <w:tr w:rsidR="000728CE" w:rsidRPr="0038583A" w14:paraId="122B0899" w14:textId="77777777" w:rsidTr="00A87C52">
        <w:trPr>
          <w:trHeight w:val="157"/>
          <w:jc w:val="center"/>
        </w:trPr>
        <w:tc>
          <w:tcPr>
            <w:tcW w:w="1345" w:type="pct"/>
            <w:tcBorders>
              <w:left w:val="single" w:sz="4" w:space="0" w:color="auto"/>
              <w:right w:val="single" w:sz="4" w:space="0" w:color="auto"/>
            </w:tcBorders>
          </w:tcPr>
          <w:p w14:paraId="0E6CD9F1" w14:textId="77777777" w:rsidR="000728CE" w:rsidRPr="0038583A" w:rsidRDefault="000728CE" w:rsidP="00A87C52">
            <w:pPr>
              <w:jc w:val="left"/>
              <w:rPr>
                <w:rFonts w:ascii="Calibri" w:hAnsi="Calibri" w:cs="Times New Roman"/>
              </w:rPr>
            </w:pPr>
            <w:r w:rsidRPr="0038583A">
              <w:rPr>
                <w:rFonts w:ascii="Calibri" w:hAnsi="Calibri" w:cs="Times New Roman"/>
              </w:rPr>
              <w:t>Australian Shares</w:t>
            </w:r>
          </w:p>
        </w:tc>
        <w:tc>
          <w:tcPr>
            <w:tcW w:w="1174" w:type="pct"/>
          </w:tcPr>
          <w:p w14:paraId="00F1B611" w14:textId="77777777" w:rsidR="000728CE" w:rsidRPr="005A0479" w:rsidRDefault="000728CE" w:rsidP="00A87C52">
            <w:pPr>
              <w:jc w:val="center"/>
              <w:rPr>
                <w:rFonts w:ascii="Calibri" w:hAnsi="Calibri"/>
              </w:rPr>
            </w:pPr>
            <w:r w:rsidRPr="000E49D7">
              <w:rPr>
                <w:rFonts w:ascii="Calibri" w:hAnsi="Calibri"/>
              </w:rPr>
              <w:t>24.90%</w:t>
            </w:r>
          </w:p>
        </w:tc>
        <w:tc>
          <w:tcPr>
            <w:tcW w:w="1619" w:type="pct"/>
            <w:tcBorders>
              <w:left w:val="single" w:sz="4" w:space="0" w:color="auto"/>
              <w:right w:val="single" w:sz="4" w:space="0" w:color="auto"/>
            </w:tcBorders>
          </w:tcPr>
          <w:p w14:paraId="53E2508A" w14:textId="77777777" w:rsidR="000728CE" w:rsidRPr="00981B7C" w:rsidRDefault="000728CE" w:rsidP="00A87C52">
            <w:pPr>
              <w:jc w:val="center"/>
              <w:rPr>
                <w:rFonts w:ascii="Calibri" w:hAnsi="Calibri"/>
              </w:rPr>
            </w:pPr>
            <w:r w:rsidRPr="000E49D7">
              <w:rPr>
                <w:rFonts w:ascii="Calibri" w:hAnsi="Calibri"/>
              </w:rPr>
              <w:t>20.00%</w:t>
            </w:r>
          </w:p>
        </w:tc>
        <w:tc>
          <w:tcPr>
            <w:tcW w:w="862" w:type="pct"/>
            <w:tcBorders>
              <w:left w:val="single" w:sz="4" w:space="0" w:color="auto"/>
              <w:right w:val="single" w:sz="4" w:space="0" w:color="auto"/>
            </w:tcBorders>
          </w:tcPr>
          <w:p w14:paraId="2C3897F9" w14:textId="77777777" w:rsidR="000728CE" w:rsidRPr="000E49D7" w:rsidRDefault="000728CE" w:rsidP="00A87C52">
            <w:pPr>
              <w:jc w:val="center"/>
              <w:rPr>
                <w:rFonts w:ascii="Calibri" w:hAnsi="Calibri"/>
                <w:b/>
                <w:bCs/>
                <w:color w:val="00B050"/>
              </w:rPr>
            </w:pPr>
            <w:r w:rsidRPr="000E49D7">
              <w:rPr>
                <w:rFonts w:ascii="Calibri" w:hAnsi="Calibri"/>
                <w:b/>
                <w:bCs/>
                <w:color w:val="00B050"/>
              </w:rPr>
              <w:t>+4.90%</w:t>
            </w:r>
          </w:p>
        </w:tc>
      </w:tr>
      <w:tr w:rsidR="000728CE" w:rsidRPr="0038583A" w14:paraId="1E4F2C40" w14:textId="77777777" w:rsidTr="00A87C52">
        <w:trPr>
          <w:trHeight w:val="245"/>
          <w:jc w:val="center"/>
        </w:trPr>
        <w:tc>
          <w:tcPr>
            <w:tcW w:w="1345" w:type="pct"/>
            <w:tcBorders>
              <w:left w:val="single" w:sz="4" w:space="0" w:color="auto"/>
              <w:right w:val="single" w:sz="4" w:space="0" w:color="auto"/>
            </w:tcBorders>
          </w:tcPr>
          <w:p w14:paraId="17F58098" w14:textId="77777777" w:rsidR="000728CE" w:rsidRPr="0038583A" w:rsidRDefault="000728CE" w:rsidP="00A87C52">
            <w:pPr>
              <w:jc w:val="left"/>
              <w:rPr>
                <w:rFonts w:ascii="Calibri" w:hAnsi="Calibri" w:cs="Times New Roman"/>
              </w:rPr>
            </w:pPr>
            <w:r w:rsidRPr="0038583A">
              <w:rPr>
                <w:rFonts w:ascii="Calibri" w:hAnsi="Calibri" w:cs="Times New Roman"/>
              </w:rPr>
              <w:t>International Shares</w:t>
            </w:r>
          </w:p>
        </w:tc>
        <w:tc>
          <w:tcPr>
            <w:tcW w:w="1174" w:type="pct"/>
          </w:tcPr>
          <w:p w14:paraId="405304BC" w14:textId="77777777" w:rsidR="000728CE" w:rsidRPr="005A0479" w:rsidRDefault="000728CE" w:rsidP="00A87C52">
            <w:pPr>
              <w:jc w:val="center"/>
              <w:rPr>
                <w:rFonts w:ascii="Calibri" w:hAnsi="Calibri"/>
              </w:rPr>
            </w:pPr>
            <w:r w:rsidRPr="000E49D7">
              <w:rPr>
                <w:rFonts w:ascii="Calibri" w:hAnsi="Calibri"/>
              </w:rPr>
              <w:t>34.30%</w:t>
            </w:r>
          </w:p>
        </w:tc>
        <w:tc>
          <w:tcPr>
            <w:tcW w:w="1619" w:type="pct"/>
            <w:tcBorders>
              <w:left w:val="single" w:sz="4" w:space="0" w:color="auto"/>
              <w:right w:val="single" w:sz="4" w:space="0" w:color="auto"/>
            </w:tcBorders>
          </w:tcPr>
          <w:p w14:paraId="4BE97F01" w14:textId="77777777" w:rsidR="000728CE" w:rsidRPr="00981B7C" w:rsidRDefault="000728CE" w:rsidP="00A87C52">
            <w:pPr>
              <w:jc w:val="center"/>
              <w:rPr>
                <w:rFonts w:ascii="Calibri" w:hAnsi="Calibri"/>
              </w:rPr>
            </w:pPr>
            <w:r w:rsidRPr="000E49D7">
              <w:rPr>
                <w:rFonts w:ascii="Calibri" w:hAnsi="Calibri"/>
              </w:rPr>
              <w:t>20.00%</w:t>
            </w:r>
          </w:p>
        </w:tc>
        <w:tc>
          <w:tcPr>
            <w:tcW w:w="862" w:type="pct"/>
            <w:tcBorders>
              <w:left w:val="single" w:sz="4" w:space="0" w:color="auto"/>
              <w:right w:val="single" w:sz="4" w:space="0" w:color="auto"/>
            </w:tcBorders>
          </w:tcPr>
          <w:p w14:paraId="57BA39FB" w14:textId="77777777" w:rsidR="000728CE" w:rsidRPr="000E49D7" w:rsidRDefault="000728CE" w:rsidP="00A87C52">
            <w:pPr>
              <w:jc w:val="center"/>
              <w:rPr>
                <w:rFonts w:ascii="Calibri" w:hAnsi="Calibri"/>
                <w:b/>
                <w:bCs/>
                <w:color w:val="00B050"/>
              </w:rPr>
            </w:pPr>
            <w:r w:rsidRPr="000E49D7">
              <w:rPr>
                <w:rFonts w:ascii="Calibri" w:hAnsi="Calibri"/>
                <w:b/>
                <w:bCs/>
                <w:color w:val="00B050"/>
              </w:rPr>
              <w:t>+14.30%</w:t>
            </w:r>
          </w:p>
        </w:tc>
      </w:tr>
      <w:tr w:rsidR="000728CE" w:rsidRPr="0038583A" w14:paraId="5C42E747" w14:textId="77777777" w:rsidTr="00A87C52">
        <w:trPr>
          <w:trHeight w:val="158"/>
          <w:jc w:val="center"/>
        </w:trPr>
        <w:tc>
          <w:tcPr>
            <w:tcW w:w="1345" w:type="pct"/>
            <w:tcBorders>
              <w:left w:val="single" w:sz="4" w:space="0" w:color="auto"/>
              <w:right w:val="single" w:sz="4" w:space="0" w:color="auto"/>
            </w:tcBorders>
          </w:tcPr>
          <w:p w14:paraId="5E615376" w14:textId="77777777" w:rsidR="000728CE" w:rsidRPr="0038583A" w:rsidRDefault="000728CE" w:rsidP="00A87C52">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56CBC941" w14:textId="77777777" w:rsidR="000728CE" w:rsidRPr="005A0479" w:rsidRDefault="000728CE" w:rsidP="00A87C52">
            <w:pPr>
              <w:jc w:val="center"/>
              <w:rPr>
                <w:rFonts w:ascii="Calibri" w:hAnsi="Calibri"/>
              </w:rPr>
            </w:pPr>
            <w:r w:rsidRPr="000E49D7">
              <w:rPr>
                <w:rFonts w:ascii="Calibri" w:hAnsi="Calibri"/>
              </w:rPr>
              <w:t>18.60%</w:t>
            </w:r>
          </w:p>
        </w:tc>
        <w:tc>
          <w:tcPr>
            <w:tcW w:w="1619" w:type="pct"/>
            <w:tcBorders>
              <w:left w:val="single" w:sz="4" w:space="0" w:color="auto"/>
              <w:right w:val="single" w:sz="4" w:space="0" w:color="auto"/>
            </w:tcBorders>
          </w:tcPr>
          <w:p w14:paraId="62F4B853" w14:textId="77777777" w:rsidR="000728CE" w:rsidRPr="00981B7C" w:rsidRDefault="000728CE" w:rsidP="00A87C52">
            <w:pPr>
              <w:jc w:val="center"/>
              <w:rPr>
                <w:rFonts w:ascii="Calibri" w:hAnsi="Calibri"/>
              </w:rPr>
            </w:pPr>
            <w:r w:rsidRPr="000E49D7">
              <w:rPr>
                <w:rFonts w:ascii="Calibri" w:hAnsi="Calibri"/>
              </w:rPr>
              <w:t>8.00%</w:t>
            </w:r>
          </w:p>
        </w:tc>
        <w:tc>
          <w:tcPr>
            <w:tcW w:w="862" w:type="pct"/>
            <w:tcBorders>
              <w:left w:val="single" w:sz="4" w:space="0" w:color="auto"/>
              <w:right w:val="single" w:sz="4" w:space="0" w:color="auto"/>
            </w:tcBorders>
          </w:tcPr>
          <w:p w14:paraId="61502FB4" w14:textId="77777777" w:rsidR="000728CE" w:rsidRPr="000E49D7" w:rsidRDefault="000728CE" w:rsidP="00A87C52">
            <w:pPr>
              <w:jc w:val="center"/>
              <w:rPr>
                <w:rFonts w:ascii="Calibri" w:hAnsi="Calibri"/>
                <w:b/>
                <w:bCs/>
                <w:color w:val="00B050"/>
              </w:rPr>
            </w:pPr>
            <w:r w:rsidRPr="000E49D7">
              <w:rPr>
                <w:rFonts w:ascii="Calibri" w:hAnsi="Calibri"/>
                <w:b/>
                <w:bCs/>
                <w:color w:val="00B050"/>
              </w:rPr>
              <w:t>+10.60%</w:t>
            </w:r>
          </w:p>
        </w:tc>
      </w:tr>
      <w:tr w:rsidR="000728CE" w:rsidRPr="0038583A" w14:paraId="55101651" w14:textId="77777777" w:rsidTr="00A87C52">
        <w:trPr>
          <w:trHeight w:val="236"/>
          <w:jc w:val="center"/>
        </w:trPr>
        <w:tc>
          <w:tcPr>
            <w:tcW w:w="1345" w:type="pct"/>
            <w:tcBorders>
              <w:left w:val="single" w:sz="4" w:space="0" w:color="auto"/>
              <w:right w:val="single" w:sz="4" w:space="0" w:color="auto"/>
            </w:tcBorders>
          </w:tcPr>
          <w:p w14:paraId="0DAF754C" w14:textId="77777777" w:rsidR="000728CE" w:rsidRPr="0038583A" w:rsidRDefault="000728CE" w:rsidP="00A87C52">
            <w:pPr>
              <w:jc w:val="left"/>
              <w:rPr>
                <w:rFonts w:ascii="Calibri" w:hAnsi="Calibri" w:cs="Times New Roman"/>
              </w:rPr>
            </w:pPr>
            <w:r>
              <w:rPr>
                <w:rFonts w:ascii="Calibri" w:hAnsi="Calibri" w:cs="Times New Roman"/>
              </w:rPr>
              <w:t>Alternative</w:t>
            </w:r>
          </w:p>
        </w:tc>
        <w:tc>
          <w:tcPr>
            <w:tcW w:w="1174" w:type="pct"/>
          </w:tcPr>
          <w:p w14:paraId="1F33AAAB" w14:textId="77777777" w:rsidR="000728CE" w:rsidRPr="005A0479" w:rsidRDefault="000728CE" w:rsidP="00A87C52">
            <w:pPr>
              <w:jc w:val="center"/>
              <w:rPr>
                <w:rFonts w:ascii="Calibri" w:hAnsi="Calibri"/>
              </w:rPr>
            </w:pPr>
            <w:r w:rsidRPr="000E49D7">
              <w:rPr>
                <w:rFonts w:ascii="Calibri" w:hAnsi="Calibri"/>
              </w:rPr>
              <w:t>8.60%</w:t>
            </w:r>
          </w:p>
        </w:tc>
        <w:tc>
          <w:tcPr>
            <w:tcW w:w="1619" w:type="pct"/>
            <w:tcBorders>
              <w:left w:val="single" w:sz="4" w:space="0" w:color="auto"/>
              <w:right w:val="single" w:sz="4" w:space="0" w:color="auto"/>
            </w:tcBorders>
          </w:tcPr>
          <w:p w14:paraId="1C273598" w14:textId="77777777" w:rsidR="000728CE" w:rsidRPr="00981B7C" w:rsidRDefault="000728CE" w:rsidP="00A87C52">
            <w:pPr>
              <w:jc w:val="center"/>
              <w:rPr>
                <w:rFonts w:ascii="Calibri" w:hAnsi="Calibri"/>
              </w:rPr>
            </w:pPr>
            <w:r w:rsidRPr="000E49D7">
              <w:rPr>
                <w:rFonts w:ascii="Calibri" w:hAnsi="Calibri"/>
              </w:rPr>
              <w:t>8.00%</w:t>
            </w:r>
          </w:p>
        </w:tc>
        <w:tc>
          <w:tcPr>
            <w:tcW w:w="862" w:type="pct"/>
            <w:tcBorders>
              <w:left w:val="single" w:sz="4" w:space="0" w:color="auto"/>
              <w:right w:val="single" w:sz="4" w:space="0" w:color="auto"/>
            </w:tcBorders>
          </w:tcPr>
          <w:p w14:paraId="273FC909" w14:textId="77777777" w:rsidR="000728CE" w:rsidRPr="000E49D7" w:rsidRDefault="000728CE" w:rsidP="00A87C52">
            <w:pPr>
              <w:jc w:val="center"/>
              <w:rPr>
                <w:rFonts w:ascii="Calibri" w:hAnsi="Calibri"/>
                <w:b/>
                <w:bCs/>
                <w:color w:val="00B050"/>
              </w:rPr>
            </w:pPr>
            <w:r w:rsidRPr="000E49D7">
              <w:rPr>
                <w:rFonts w:ascii="Calibri" w:hAnsi="Calibri"/>
                <w:b/>
                <w:bCs/>
                <w:color w:val="00B050"/>
              </w:rPr>
              <w:t>+0.60%</w:t>
            </w:r>
          </w:p>
        </w:tc>
      </w:tr>
      <w:tr w:rsidR="000728CE" w:rsidRPr="0038583A" w14:paraId="3974981F" w14:textId="77777777" w:rsidTr="00A87C52">
        <w:trPr>
          <w:trHeight w:val="236"/>
          <w:jc w:val="center"/>
        </w:trPr>
        <w:tc>
          <w:tcPr>
            <w:tcW w:w="1345" w:type="pct"/>
            <w:tcBorders>
              <w:left w:val="single" w:sz="4" w:space="0" w:color="auto"/>
              <w:right w:val="single" w:sz="4" w:space="0" w:color="auto"/>
            </w:tcBorders>
          </w:tcPr>
          <w:p w14:paraId="6534F62B" w14:textId="77777777" w:rsidR="000728CE" w:rsidRPr="0038583A" w:rsidRDefault="000728CE" w:rsidP="00A87C52">
            <w:pPr>
              <w:jc w:val="left"/>
              <w:rPr>
                <w:rFonts w:ascii="Calibri" w:hAnsi="Calibri" w:cs="Times New Roman"/>
              </w:rPr>
            </w:pPr>
            <w:r>
              <w:rPr>
                <w:rFonts w:ascii="Calibri" w:hAnsi="Calibri" w:cs="Times New Roman"/>
              </w:rPr>
              <w:t>Fixed Interest</w:t>
            </w:r>
          </w:p>
        </w:tc>
        <w:tc>
          <w:tcPr>
            <w:tcW w:w="1174" w:type="pct"/>
          </w:tcPr>
          <w:p w14:paraId="3BD4BA2B" w14:textId="77777777" w:rsidR="000728CE" w:rsidRPr="005A0479" w:rsidRDefault="000728CE" w:rsidP="00A87C52">
            <w:pPr>
              <w:jc w:val="center"/>
              <w:rPr>
                <w:rFonts w:ascii="Calibri" w:hAnsi="Calibri"/>
              </w:rPr>
            </w:pPr>
            <w:r w:rsidRPr="000E49D7">
              <w:rPr>
                <w:rFonts w:ascii="Calibri" w:hAnsi="Calibri"/>
              </w:rPr>
              <w:t>10.20%</w:t>
            </w:r>
          </w:p>
        </w:tc>
        <w:tc>
          <w:tcPr>
            <w:tcW w:w="1619" w:type="pct"/>
            <w:tcBorders>
              <w:left w:val="single" w:sz="4" w:space="0" w:color="auto"/>
              <w:right w:val="single" w:sz="4" w:space="0" w:color="auto"/>
            </w:tcBorders>
          </w:tcPr>
          <w:p w14:paraId="6AF6E8B2" w14:textId="77777777" w:rsidR="000728CE" w:rsidRPr="00981B7C" w:rsidRDefault="000728CE" w:rsidP="00A87C52">
            <w:pPr>
              <w:jc w:val="center"/>
              <w:rPr>
                <w:rFonts w:ascii="Calibri" w:hAnsi="Calibri"/>
              </w:rPr>
            </w:pPr>
            <w:r w:rsidRPr="000E49D7">
              <w:rPr>
                <w:rFonts w:ascii="Calibri" w:hAnsi="Calibri"/>
              </w:rPr>
              <w:t>36.00%</w:t>
            </w:r>
          </w:p>
        </w:tc>
        <w:tc>
          <w:tcPr>
            <w:tcW w:w="862" w:type="pct"/>
            <w:tcBorders>
              <w:left w:val="single" w:sz="4" w:space="0" w:color="auto"/>
              <w:right w:val="single" w:sz="4" w:space="0" w:color="auto"/>
            </w:tcBorders>
          </w:tcPr>
          <w:p w14:paraId="1D49F625" w14:textId="77777777" w:rsidR="000728CE" w:rsidRPr="000E49D7" w:rsidRDefault="000728CE" w:rsidP="00A87C52">
            <w:pPr>
              <w:jc w:val="center"/>
              <w:rPr>
                <w:rFonts w:ascii="Calibri" w:hAnsi="Calibri"/>
                <w:b/>
                <w:bCs/>
                <w:color w:val="FF0000"/>
              </w:rPr>
            </w:pPr>
            <w:r w:rsidRPr="000E49D7">
              <w:rPr>
                <w:rFonts w:ascii="Calibri" w:hAnsi="Calibri"/>
                <w:b/>
                <w:bCs/>
                <w:color w:val="FF0000"/>
              </w:rPr>
              <w:t>-25.80%</w:t>
            </w:r>
          </w:p>
        </w:tc>
      </w:tr>
      <w:tr w:rsidR="000728CE" w:rsidRPr="0038583A" w14:paraId="6AB7148C" w14:textId="77777777" w:rsidTr="00A87C52">
        <w:trPr>
          <w:trHeight w:val="236"/>
          <w:jc w:val="center"/>
        </w:trPr>
        <w:tc>
          <w:tcPr>
            <w:tcW w:w="1345" w:type="pct"/>
            <w:tcBorders>
              <w:left w:val="single" w:sz="4" w:space="0" w:color="auto"/>
              <w:bottom w:val="single" w:sz="4" w:space="0" w:color="auto"/>
              <w:right w:val="single" w:sz="4" w:space="0" w:color="auto"/>
            </w:tcBorders>
          </w:tcPr>
          <w:p w14:paraId="48FCBD52" w14:textId="77777777" w:rsidR="000728CE" w:rsidRPr="0038583A" w:rsidRDefault="000728CE" w:rsidP="00A87C52">
            <w:pPr>
              <w:jc w:val="left"/>
              <w:rPr>
                <w:rFonts w:ascii="Calibri" w:hAnsi="Calibri" w:cs="Times New Roman"/>
              </w:rPr>
            </w:pPr>
            <w:r w:rsidRPr="0038583A">
              <w:rPr>
                <w:rFonts w:ascii="Calibri" w:hAnsi="Calibri" w:cs="Times New Roman"/>
              </w:rPr>
              <w:t>Cash</w:t>
            </w:r>
          </w:p>
        </w:tc>
        <w:tc>
          <w:tcPr>
            <w:tcW w:w="1174" w:type="pct"/>
            <w:tcBorders>
              <w:bottom w:val="single" w:sz="4" w:space="0" w:color="auto"/>
            </w:tcBorders>
          </w:tcPr>
          <w:p w14:paraId="22F7C763" w14:textId="77777777" w:rsidR="000728CE" w:rsidRDefault="000728CE" w:rsidP="00A87C52">
            <w:pPr>
              <w:jc w:val="center"/>
              <w:rPr>
                <w:rFonts w:ascii="Calibri" w:hAnsi="Calibri"/>
              </w:rPr>
            </w:pPr>
            <w:r w:rsidRPr="000E49D7">
              <w:rPr>
                <w:rFonts w:ascii="Calibri" w:hAnsi="Calibri"/>
              </w:rPr>
              <w:t>3.40%</w:t>
            </w:r>
          </w:p>
        </w:tc>
        <w:tc>
          <w:tcPr>
            <w:tcW w:w="1619" w:type="pct"/>
            <w:tcBorders>
              <w:left w:val="single" w:sz="4" w:space="0" w:color="auto"/>
              <w:bottom w:val="single" w:sz="4" w:space="0" w:color="auto"/>
              <w:right w:val="single" w:sz="4" w:space="0" w:color="auto"/>
            </w:tcBorders>
          </w:tcPr>
          <w:p w14:paraId="16A8D737" w14:textId="77777777" w:rsidR="000728CE" w:rsidRPr="00981B7C" w:rsidRDefault="000728CE" w:rsidP="00A87C52">
            <w:pPr>
              <w:jc w:val="center"/>
              <w:rPr>
                <w:rFonts w:ascii="Calibri" w:hAnsi="Calibri"/>
              </w:rPr>
            </w:pPr>
            <w:r w:rsidRPr="000E49D7">
              <w:rPr>
                <w:rFonts w:ascii="Calibri" w:hAnsi="Calibri"/>
              </w:rPr>
              <w:t>8.00%</w:t>
            </w:r>
          </w:p>
        </w:tc>
        <w:tc>
          <w:tcPr>
            <w:tcW w:w="862" w:type="pct"/>
            <w:tcBorders>
              <w:left w:val="single" w:sz="4" w:space="0" w:color="auto"/>
              <w:bottom w:val="single" w:sz="4" w:space="0" w:color="auto"/>
              <w:right w:val="single" w:sz="4" w:space="0" w:color="auto"/>
            </w:tcBorders>
          </w:tcPr>
          <w:p w14:paraId="66551FF0" w14:textId="77777777" w:rsidR="000728CE" w:rsidRPr="000E49D7" w:rsidRDefault="000728CE" w:rsidP="00A87C52">
            <w:pPr>
              <w:jc w:val="center"/>
              <w:rPr>
                <w:rFonts w:ascii="Calibri" w:hAnsi="Calibri"/>
                <w:b/>
                <w:bCs/>
                <w:color w:val="FF0000"/>
              </w:rPr>
            </w:pPr>
            <w:r w:rsidRPr="000E49D7">
              <w:rPr>
                <w:rFonts w:ascii="Calibri" w:hAnsi="Calibri"/>
                <w:b/>
                <w:bCs/>
                <w:color w:val="FF0000"/>
              </w:rPr>
              <w:t>-4.60%</w:t>
            </w:r>
          </w:p>
        </w:tc>
      </w:tr>
    </w:tbl>
    <w:p w14:paraId="0C9C4150" w14:textId="77777777" w:rsidR="000728CE" w:rsidRDefault="000728CE" w:rsidP="000728CE">
      <w:pPr>
        <w:pStyle w:val="StyleHeading3H314ptNotItalic"/>
        <w:ind w:left="360"/>
        <w:rPr>
          <w:rFonts w:ascii="Calibri" w:hAnsi="Calibri" w:cs="Calibri"/>
          <w:bCs w:val="0"/>
          <w:color w:val="auto"/>
          <w:sz w:val="24"/>
          <w:szCs w:val="24"/>
          <w:u w:val="single"/>
        </w:rPr>
      </w:pPr>
    </w:p>
    <w:p w14:paraId="6182569A" w14:textId="77777777" w:rsidR="000728CE" w:rsidRPr="00A104CD" w:rsidRDefault="000728CE" w:rsidP="000728CE">
      <w:pPr>
        <w:pStyle w:val="StyleHeading3H314ptNotItalic"/>
        <w:ind w:left="360"/>
        <w:rPr>
          <w:rFonts w:ascii="Calibri" w:hAnsi="Calibri" w:cs="Calibri"/>
          <w:bCs w:val="0"/>
          <w:color w:val="auto"/>
          <w:sz w:val="24"/>
          <w:szCs w:val="24"/>
          <w:u w:val="single"/>
        </w:rPr>
      </w:pPr>
      <w:bookmarkStart w:id="208" w:name="_Toc193707315"/>
      <w:r>
        <w:rPr>
          <w:rFonts w:ascii="Calibri" w:hAnsi="Calibri" w:cs="Calibri"/>
          <w:bCs w:val="0"/>
          <w:color w:val="auto"/>
          <w:sz w:val="24"/>
          <w:szCs w:val="24"/>
          <w:u w:val="single"/>
        </w:rPr>
        <w:t xml:space="preserve">Australian Super ‘Balanced’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30/06</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24:</w:t>
      </w:r>
      <w:bookmarkEnd w:id="208"/>
    </w:p>
    <w:p w14:paraId="60414928" w14:textId="77777777" w:rsidR="000728CE" w:rsidRDefault="000728CE" w:rsidP="000728C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0728CE" w:rsidRPr="00757D62" w14:paraId="7E0D8D68" w14:textId="77777777" w:rsidTr="00A87C52">
        <w:trPr>
          <w:trHeight w:val="300"/>
          <w:jc w:val="center"/>
        </w:trPr>
        <w:tc>
          <w:tcPr>
            <w:tcW w:w="3936" w:type="dxa"/>
            <w:shd w:val="clear" w:color="auto" w:fill="E5B8B7"/>
            <w:noWrap/>
            <w:vAlign w:val="bottom"/>
          </w:tcPr>
          <w:p w14:paraId="43A05CFF" w14:textId="77777777" w:rsidR="000728CE" w:rsidRPr="008335D3" w:rsidRDefault="000728CE" w:rsidP="00A87C52">
            <w:pPr>
              <w:jc w:val="left"/>
              <w:rPr>
                <w:rFonts w:ascii="Calibri" w:hAnsi="Calibri" w:cs="Times New Roman"/>
                <w:b/>
                <w:bCs/>
                <w:sz w:val="22"/>
                <w:szCs w:val="22"/>
                <w:lang w:eastAsia="en-AU"/>
              </w:rPr>
            </w:pPr>
            <w:r>
              <w:rPr>
                <w:rFonts w:ascii="Calibri" w:hAnsi="Calibri" w:cs="Times New Roman"/>
                <w:b/>
                <w:bCs/>
                <w:sz w:val="22"/>
                <w:szCs w:val="22"/>
                <w:lang w:eastAsia="en-AU"/>
              </w:rPr>
              <w:t>Greg</w:t>
            </w:r>
          </w:p>
        </w:tc>
        <w:tc>
          <w:tcPr>
            <w:tcW w:w="992" w:type="dxa"/>
            <w:shd w:val="clear" w:color="auto" w:fill="E5B8B7"/>
            <w:vAlign w:val="bottom"/>
          </w:tcPr>
          <w:p w14:paraId="7A1C77D4" w14:textId="77777777" w:rsidR="000728CE" w:rsidRPr="00757D62" w:rsidRDefault="000728CE" w:rsidP="00A87C52">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312DEE03" w14:textId="77777777" w:rsidR="000728CE" w:rsidRPr="00757D62" w:rsidRDefault="000728CE" w:rsidP="00A87C52">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4A10B571" w14:textId="77777777" w:rsidR="000728CE" w:rsidRPr="00757D62" w:rsidRDefault="000728CE" w:rsidP="00A87C52">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0728CE" w:rsidRPr="00757D62" w14:paraId="6C32A5E3" w14:textId="77777777" w:rsidTr="00A87C52">
        <w:trPr>
          <w:trHeight w:val="300"/>
          <w:jc w:val="center"/>
        </w:trPr>
        <w:tc>
          <w:tcPr>
            <w:tcW w:w="3936" w:type="dxa"/>
            <w:shd w:val="clear" w:color="auto" w:fill="auto"/>
            <w:noWrap/>
            <w:vAlign w:val="bottom"/>
          </w:tcPr>
          <w:p w14:paraId="68F6DB6B" w14:textId="77777777" w:rsidR="000728CE" w:rsidRPr="00757D62" w:rsidRDefault="000728CE" w:rsidP="00A87C52">
            <w:pPr>
              <w:jc w:val="left"/>
              <w:rPr>
                <w:rFonts w:ascii="Calibri" w:hAnsi="Calibri" w:cs="Times New Roman"/>
                <w:sz w:val="22"/>
                <w:szCs w:val="22"/>
                <w:lang w:eastAsia="en-AU"/>
              </w:rPr>
            </w:pPr>
            <w:r>
              <w:rPr>
                <w:rFonts w:ascii="Calibri" w:hAnsi="Calibri" w:cs="Times New Roman"/>
                <w:sz w:val="22"/>
                <w:szCs w:val="22"/>
                <w:lang w:eastAsia="en-AU"/>
              </w:rPr>
              <w:t>Australian Super – Balanced</w:t>
            </w:r>
          </w:p>
        </w:tc>
        <w:tc>
          <w:tcPr>
            <w:tcW w:w="992" w:type="dxa"/>
            <w:vAlign w:val="center"/>
          </w:tcPr>
          <w:p w14:paraId="614C95D3" w14:textId="77777777" w:rsidR="000728CE" w:rsidRPr="00757D62" w:rsidRDefault="000728CE" w:rsidP="00A87C52">
            <w:pPr>
              <w:jc w:val="center"/>
              <w:rPr>
                <w:rFonts w:ascii="Calibri" w:hAnsi="Calibri" w:cs="Times New Roman"/>
                <w:sz w:val="22"/>
                <w:szCs w:val="22"/>
                <w:lang w:eastAsia="en-AU"/>
              </w:rPr>
            </w:pPr>
            <w:r>
              <w:rPr>
                <w:rFonts w:ascii="Calibri" w:hAnsi="Calibri" w:cs="Times New Roman"/>
                <w:sz w:val="22"/>
                <w:szCs w:val="22"/>
                <w:lang w:eastAsia="en-AU"/>
              </w:rPr>
              <w:t>8.46%</w:t>
            </w:r>
          </w:p>
        </w:tc>
        <w:tc>
          <w:tcPr>
            <w:tcW w:w="1417" w:type="dxa"/>
            <w:vAlign w:val="center"/>
          </w:tcPr>
          <w:p w14:paraId="521CA674" w14:textId="77777777" w:rsidR="000728CE" w:rsidRPr="00757D62" w:rsidRDefault="000728CE" w:rsidP="00A87C52">
            <w:pPr>
              <w:jc w:val="center"/>
              <w:rPr>
                <w:rFonts w:ascii="Calibri" w:hAnsi="Calibri" w:cs="Times New Roman"/>
                <w:sz w:val="22"/>
                <w:szCs w:val="22"/>
                <w:lang w:eastAsia="en-AU"/>
              </w:rPr>
            </w:pPr>
            <w:r>
              <w:rPr>
                <w:rFonts w:ascii="Calibri" w:hAnsi="Calibri" w:cs="Times New Roman"/>
                <w:sz w:val="22"/>
                <w:szCs w:val="22"/>
                <w:lang w:eastAsia="en-AU"/>
              </w:rPr>
              <w:t>4.51%</w:t>
            </w:r>
          </w:p>
        </w:tc>
        <w:tc>
          <w:tcPr>
            <w:tcW w:w="1560" w:type="dxa"/>
            <w:shd w:val="clear" w:color="auto" w:fill="auto"/>
            <w:noWrap/>
            <w:vAlign w:val="center"/>
          </w:tcPr>
          <w:p w14:paraId="302A9213" w14:textId="77777777" w:rsidR="000728CE" w:rsidRPr="00757D62" w:rsidRDefault="000728CE" w:rsidP="00A87C52">
            <w:pPr>
              <w:jc w:val="center"/>
              <w:rPr>
                <w:rFonts w:ascii="Calibri" w:hAnsi="Calibri" w:cs="Times New Roman"/>
                <w:sz w:val="22"/>
                <w:szCs w:val="22"/>
                <w:lang w:eastAsia="en-AU"/>
              </w:rPr>
            </w:pPr>
            <w:r>
              <w:rPr>
                <w:rFonts w:ascii="Calibri" w:hAnsi="Calibri" w:cs="Times New Roman"/>
                <w:sz w:val="22"/>
                <w:szCs w:val="22"/>
                <w:lang w:eastAsia="en-AU"/>
              </w:rPr>
              <w:t>6.68%</w:t>
            </w:r>
          </w:p>
        </w:tc>
      </w:tr>
    </w:tbl>
    <w:p w14:paraId="6E12DE23" w14:textId="77777777" w:rsidR="000728CE" w:rsidRDefault="000728CE" w:rsidP="000728CE">
      <w:pPr>
        <w:rPr>
          <w:rFonts w:ascii="Calibri" w:hAnsi="Calibri" w:cs="Times New Roman"/>
          <w:b/>
          <w:bCs/>
          <w:i/>
          <w:color w:val="F79646"/>
          <w:sz w:val="28"/>
          <w:szCs w:val="28"/>
        </w:rPr>
      </w:pPr>
    </w:p>
    <w:p w14:paraId="64E0DB79" w14:textId="77777777" w:rsidR="000728CE" w:rsidRPr="0045220A" w:rsidRDefault="000728CE" w:rsidP="000728CE">
      <w:pPr>
        <w:rPr>
          <w:rFonts w:ascii="Calibri" w:hAnsi="Calibri" w:cs="Times New Roman"/>
          <w:iCs/>
          <w:sz w:val="22"/>
          <w:szCs w:val="22"/>
          <w:u w:val="single"/>
        </w:rPr>
      </w:pPr>
      <w:r w:rsidRPr="0045220A">
        <w:rPr>
          <w:rFonts w:ascii="Calibri" w:hAnsi="Calibri" w:cs="Times New Roman"/>
          <w:iCs/>
          <w:sz w:val="22"/>
          <w:szCs w:val="22"/>
          <w:highlight w:val="green"/>
        </w:rPr>
        <w:t>^</w:t>
      </w:r>
      <w:r w:rsidRPr="00F211BD">
        <w:rPr>
          <w:rFonts w:ascii="Calibri" w:hAnsi="Calibri" w:cs="Times New Roman"/>
          <w:iCs/>
          <w:sz w:val="22"/>
          <w:szCs w:val="22"/>
        </w:rPr>
        <w:t xml:space="preserve"> </w:t>
      </w:r>
      <w:r w:rsidRPr="0045220A">
        <w:rPr>
          <w:rFonts w:ascii="Calibri" w:hAnsi="Calibri" w:cs="Times New Roman"/>
          <w:iCs/>
          <w:sz w:val="22"/>
          <w:szCs w:val="22"/>
          <w:u w:val="single"/>
        </w:rPr>
        <w:t>Australian Super only publish 12-month returns as at 30 June each year, whereas ‘master trust’ superannuation platforms update their rolling 12 month returns each month.</w:t>
      </w:r>
    </w:p>
    <w:p w14:paraId="67B669CF" w14:textId="77777777" w:rsidR="004840F0" w:rsidRDefault="004840F0"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2A12E14" w14:textId="77777777" w:rsidR="004840F0" w:rsidRDefault="004840F0" w:rsidP="003F5F6E">
      <w:pPr>
        <w:rPr>
          <w:rFonts w:ascii="Calibri" w:hAnsi="Calibri" w:cs="Times New Roman"/>
          <w:b/>
          <w:bCs/>
          <w:i/>
          <w:color w:val="F79646"/>
          <w:sz w:val="28"/>
          <w:szCs w:val="28"/>
        </w:rPr>
      </w:pPr>
    </w:p>
    <w:p w14:paraId="04C4A37E" w14:textId="5C062408" w:rsidR="003F5F6E" w:rsidRPr="00857B24" w:rsidRDefault="003F5F6E" w:rsidP="003F5F6E">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Pr="00824D4B">
        <w:rPr>
          <w:rFonts w:ascii="Calibri" w:hAnsi="Calibri" w:cs="Times New Roman"/>
          <w:b/>
          <w:bCs/>
          <w:i/>
          <w:color w:val="F79646"/>
          <w:sz w:val="28"/>
          <w:szCs w:val="28"/>
        </w:rPr>
        <w:t>Super</w:t>
      </w:r>
    </w:p>
    <w:p w14:paraId="06C0BA32" w14:textId="77777777" w:rsidR="003F5F6E" w:rsidRPr="00807259" w:rsidRDefault="003F5F6E" w:rsidP="003F5F6E">
      <w:pPr>
        <w:rPr>
          <w:rFonts w:ascii="Calibri" w:hAnsi="Calibri"/>
          <w:b/>
          <w:u w:val="single"/>
        </w:rPr>
      </w:pPr>
    </w:p>
    <w:p w14:paraId="4EDF2D77" w14:textId="67670E02" w:rsidR="008F7419" w:rsidRDefault="008776A9" w:rsidP="008F7419">
      <w:pPr>
        <w:rPr>
          <w:rFonts w:ascii="Calibri" w:hAnsi="Calibri"/>
          <w:b/>
          <w:bCs/>
          <w:u w:val="single"/>
        </w:rPr>
      </w:pPr>
      <w:r>
        <w:rPr>
          <w:rFonts w:ascii="Calibri" w:hAnsi="Calibri"/>
          <w:b/>
          <w:bCs/>
          <w:u w:val="single"/>
        </w:rPr>
        <w:t>Greg</w:t>
      </w:r>
      <w:r w:rsidR="000728CE">
        <w:rPr>
          <w:rFonts w:ascii="Calibri" w:hAnsi="Calibri"/>
          <w:b/>
          <w:bCs/>
          <w:u w:val="single"/>
        </w:rPr>
        <w:t xml:space="preserve"> and Shira</w:t>
      </w:r>
    </w:p>
    <w:p w14:paraId="62DFFFAD" w14:textId="77777777" w:rsidR="008F7419" w:rsidRDefault="008F7419" w:rsidP="008F7419">
      <w:pPr>
        <w:rPr>
          <w:rFonts w:ascii="Calibri" w:hAnsi="Calibri"/>
        </w:rPr>
      </w:pPr>
    </w:p>
    <w:p w14:paraId="46607AB2" w14:textId="3318BD2F" w:rsidR="008F7419" w:rsidRDefault="008F7419" w:rsidP="008F7419">
      <w:pPr>
        <w:rPr>
          <w:rFonts w:ascii="Calibri" w:hAnsi="Calibri"/>
        </w:rPr>
      </w:pPr>
      <w:r>
        <w:rPr>
          <w:rFonts w:ascii="Calibri" w:hAnsi="Calibri"/>
        </w:rPr>
        <w:t xml:space="preserve">You are invested in the </w:t>
      </w:r>
      <w:r w:rsidR="000728CE">
        <w:rPr>
          <w:rFonts w:ascii="Calibri" w:hAnsi="Calibri"/>
        </w:rPr>
        <w:t>Australian Super ‘balanced’ option</w:t>
      </w:r>
      <w:r w:rsidR="004840F0">
        <w:rPr>
          <w:rFonts w:ascii="Calibri" w:hAnsi="Calibri"/>
        </w:rPr>
        <w:t xml:space="preserve"> </w:t>
      </w:r>
      <w:r>
        <w:rPr>
          <w:rFonts w:ascii="Calibri" w:hAnsi="Calibri"/>
        </w:rPr>
        <w:t xml:space="preserve">which </w:t>
      </w:r>
      <w:r w:rsidR="004840F0">
        <w:rPr>
          <w:rFonts w:ascii="Calibri" w:hAnsi="Calibri"/>
        </w:rPr>
        <w:t>are</w:t>
      </w:r>
      <w:r>
        <w:rPr>
          <w:rFonts w:ascii="Calibri" w:hAnsi="Calibri"/>
        </w:rPr>
        <w:t xml:space="preserve"> not aligned with your Investor Risk Profile. </w:t>
      </w:r>
    </w:p>
    <w:p w14:paraId="7E4FD940" w14:textId="77777777" w:rsidR="008F7419" w:rsidRDefault="008F7419" w:rsidP="008F7419">
      <w:pPr>
        <w:pStyle w:val="StyleHeading3H314ptNotItalic"/>
        <w:rPr>
          <w:rFonts w:ascii="Calibri" w:hAnsi="Calibri"/>
          <w:b w:val="0"/>
          <w:color w:val="auto"/>
          <w:sz w:val="16"/>
          <w:szCs w:val="16"/>
        </w:rPr>
      </w:pPr>
    </w:p>
    <w:p w14:paraId="584E5D3E" w14:textId="50C645FF" w:rsidR="008F7419" w:rsidRDefault="008F7419" w:rsidP="008F7419">
      <w:pPr>
        <w:rPr>
          <w:rFonts w:ascii="Calibri" w:hAnsi="Calibri" w:cs="Calibri"/>
        </w:rPr>
      </w:pPr>
      <w:r>
        <w:rPr>
          <w:rFonts w:ascii="Calibri" w:hAnsi="Calibri" w:cs="Calibri"/>
        </w:rPr>
        <w:t xml:space="preserve">The asset allocation of </w:t>
      </w:r>
      <w:r w:rsidR="000728CE">
        <w:rPr>
          <w:rFonts w:ascii="Calibri" w:hAnsi="Calibri" w:cs="Calibri"/>
        </w:rPr>
        <w:t>this</w:t>
      </w:r>
      <w:r>
        <w:rPr>
          <w:rFonts w:ascii="Calibri" w:hAnsi="Calibri" w:cs="Calibri"/>
        </w:rPr>
        <w:t xml:space="preserve"> option</w:t>
      </w:r>
      <w:r w:rsidR="004840F0">
        <w:rPr>
          <w:rFonts w:ascii="Calibri" w:hAnsi="Calibri" w:cs="Calibri"/>
        </w:rPr>
        <w:t>s</w:t>
      </w:r>
      <w:r>
        <w:rPr>
          <w:rFonts w:ascii="Calibri" w:hAnsi="Calibri" w:cs="Calibri"/>
        </w:rPr>
        <w:t xml:space="preserve"> </w:t>
      </w:r>
      <w:r w:rsidR="000728CE">
        <w:rPr>
          <w:rFonts w:ascii="Calibri" w:hAnsi="Calibri" w:cs="Calibri"/>
        </w:rPr>
        <w:t>is</w:t>
      </w:r>
      <w:r>
        <w:rPr>
          <w:rFonts w:ascii="Calibri" w:hAnsi="Calibri" w:cs="Calibri"/>
        </w:rPr>
        <w:t xml:space="preserve"> detailed on the previous page.</w:t>
      </w:r>
    </w:p>
    <w:p w14:paraId="515BEA11" w14:textId="77777777" w:rsidR="008F7419" w:rsidRDefault="008F7419" w:rsidP="008F7419">
      <w:pPr>
        <w:rPr>
          <w:rFonts w:cs="Calibri"/>
          <w:b/>
          <w:bCs/>
        </w:rPr>
      </w:pPr>
    </w:p>
    <w:p w14:paraId="4E2F6026" w14:textId="77777777" w:rsidR="008F7419" w:rsidRDefault="008F7419" w:rsidP="008F7419">
      <w:pPr>
        <w:rPr>
          <w:rFonts w:ascii="Calibri" w:hAnsi="Calibri"/>
          <w:b/>
        </w:rPr>
      </w:pPr>
    </w:p>
    <w:p w14:paraId="0A8860B5" w14:textId="77777777" w:rsidR="008F7419" w:rsidRDefault="008F7419" w:rsidP="008F7419">
      <w:pPr>
        <w:rPr>
          <w:rFonts w:ascii="Calibri" w:hAnsi="Calibri"/>
          <w:b/>
        </w:rPr>
      </w:pPr>
      <w:r>
        <w:rPr>
          <w:rFonts w:ascii="Calibri" w:hAnsi="Calibri"/>
          <w:b/>
        </w:rPr>
        <w:t>Downside:</w:t>
      </w:r>
    </w:p>
    <w:p w14:paraId="2CF2BD7F" w14:textId="77777777" w:rsidR="008F7419" w:rsidRDefault="008F7419" w:rsidP="00C428A7">
      <w:pPr>
        <w:numPr>
          <w:ilvl w:val="0"/>
          <w:numId w:val="28"/>
        </w:numPr>
        <w:jc w:val="left"/>
        <w:rPr>
          <w:rFonts w:ascii="Calibri" w:hAnsi="Calibri"/>
        </w:rPr>
      </w:pPr>
      <w:r>
        <w:rPr>
          <w:rFonts w:ascii="Calibri" w:hAnsi="Calibri"/>
        </w:rPr>
        <w:t>The investment options available are limited</w:t>
      </w:r>
    </w:p>
    <w:p w14:paraId="775C7E62" w14:textId="77777777" w:rsidR="008F7419" w:rsidRDefault="008F7419" w:rsidP="00C428A7">
      <w:pPr>
        <w:numPr>
          <w:ilvl w:val="0"/>
          <w:numId w:val="28"/>
        </w:numPr>
        <w:spacing w:before="120"/>
        <w:ind w:left="924" w:hanging="357"/>
        <w:jc w:val="left"/>
        <w:rPr>
          <w:rFonts w:ascii="Calibri" w:hAnsi="Calibri"/>
        </w:rPr>
      </w:pPr>
      <w:r>
        <w:rPr>
          <w:rFonts w:ascii="Calibri" w:hAnsi="Calibri"/>
        </w:rPr>
        <w:t>You are not invested directly in line with your Investor Risk Profile</w:t>
      </w:r>
    </w:p>
    <w:p w14:paraId="11C458B8" w14:textId="40844537" w:rsidR="00417E34" w:rsidRDefault="00417E34" w:rsidP="00C428A7">
      <w:pPr>
        <w:numPr>
          <w:ilvl w:val="0"/>
          <w:numId w:val="28"/>
        </w:numPr>
        <w:spacing w:before="120"/>
        <w:ind w:left="924" w:hanging="357"/>
        <w:jc w:val="left"/>
        <w:rPr>
          <w:rFonts w:ascii="Calibri" w:hAnsi="Calibri"/>
        </w:rPr>
      </w:pPr>
      <w:r>
        <w:rPr>
          <w:rFonts w:ascii="Calibri" w:hAnsi="Calibri"/>
        </w:rPr>
        <w:t xml:space="preserve">Your portfolio </w:t>
      </w:r>
      <w:r w:rsidR="00F22FB0">
        <w:rPr>
          <w:rFonts w:ascii="Calibri" w:hAnsi="Calibri"/>
        </w:rPr>
        <w:t>may not be actively managed</w:t>
      </w:r>
    </w:p>
    <w:p w14:paraId="32698038" w14:textId="05EB4023" w:rsidR="008F7419" w:rsidRDefault="008F7419" w:rsidP="00C428A7">
      <w:pPr>
        <w:numPr>
          <w:ilvl w:val="0"/>
          <w:numId w:val="28"/>
        </w:numPr>
        <w:spacing w:before="120"/>
        <w:ind w:left="924" w:hanging="357"/>
        <w:jc w:val="left"/>
        <w:rPr>
          <w:rFonts w:ascii="Calibri" w:hAnsi="Calibri" w:cs="Calibri"/>
          <w:b/>
          <w:u w:val="single"/>
        </w:rPr>
      </w:pPr>
      <w:r>
        <w:rPr>
          <w:rFonts w:ascii="Calibri" w:hAnsi="Calibri"/>
        </w:rPr>
        <w:t xml:space="preserve">The historical long term average performance associated with your existing </w:t>
      </w:r>
      <w:r w:rsidR="000728CE">
        <w:rPr>
          <w:rFonts w:ascii="Calibri" w:hAnsi="Calibri"/>
        </w:rPr>
        <w:t>Australian Super fund</w:t>
      </w:r>
      <w:r>
        <w:rPr>
          <w:rFonts w:ascii="Calibri" w:hAnsi="Calibri"/>
        </w:rPr>
        <w:t xml:space="preserve"> </w:t>
      </w:r>
      <w:r w:rsidR="00091CAD">
        <w:rPr>
          <w:rFonts w:ascii="Calibri" w:hAnsi="Calibri"/>
        </w:rPr>
        <w:t>are</w:t>
      </w:r>
      <w:r>
        <w:rPr>
          <w:rFonts w:ascii="Calibri" w:hAnsi="Calibri"/>
        </w:rPr>
        <w:t xml:space="preserve"> lower than alternative options.</w:t>
      </w:r>
    </w:p>
    <w:p w14:paraId="27B50181" w14:textId="1B51A46D" w:rsidR="00BC6F99" w:rsidRDefault="00BC6F99" w:rsidP="003F5F6E">
      <w:pPr>
        <w:rPr>
          <w:rFonts w:ascii="Calibri" w:hAnsi="Calibri" w:cs="Times New Roman"/>
          <w:b/>
          <w:bCs/>
          <w:i/>
          <w:color w:val="F79646"/>
          <w:sz w:val="28"/>
          <w:szCs w:val="28"/>
        </w:rPr>
      </w:pPr>
    </w:p>
    <w:p w14:paraId="79176861" w14:textId="77777777" w:rsidR="009C2055" w:rsidRDefault="009C2055" w:rsidP="003F5F6E">
      <w:pPr>
        <w:rPr>
          <w:rFonts w:ascii="Calibri" w:hAnsi="Calibri" w:cs="Times New Roman"/>
          <w:b/>
          <w:bCs/>
          <w:i/>
          <w:color w:val="F79646"/>
          <w:sz w:val="28"/>
          <w:szCs w:val="28"/>
        </w:rPr>
      </w:pPr>
    </w:p>
    <w:p w14:paraId="7D36CEAC" w14:textId="21FCC4D2" w:rsidR="003F5F6E" w:rsidRPr="00C239D9" w:rsidRDefault="003F5F6E" w:rsidP="003F5F6E">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 (Colonial First State) </w:t>
      </w:r>
    </w:p>
    <w:p w14:paraId="3AA38E00" w14:textId="77777777" w:rsidR="003F5F6E" w:rsidRPr="00816506" w:rsidRDefault="003F5F6E" w:rsidP="003F5F6E">
      <w:pPr>
        <w:rPr>
          <w:rFonts w:ascii="Calibri" w:hAnsi="Calibri"/>
          <w:sz w:val="16"/>
          <w:szCs w:val="16"/>
        </w:rPr>
      </w:pPr>
    </w:p>
    <w:p w14:paraId="6FF89A2B" w14:textId="126F7E9B" w:rsidR="00BC6F99" w:rsidRPr="00BC6F99" w:rsidRDefault="003F5F6E" w:rsidP="003F5F6E">
      <w:pPr>
        <w:rPr>
          <w:rFonts w:ascii="Calibri" w:hAnsi="Calibri"/>
        </w:rPr>
      </w:pPr>
      <w:bookmarkStart w:id="209"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w:t>
      </w:r>
      <w:r>
        <w:rPr>
          <w:rFonts w:ascii="Calibri" w:hAnsi="Calibri"/>
        </w:rPr>
        <w:t xml:space="preserve"> (CFS)</w:t>
      </w:r>
      <w:r w:rsidRPr="00B018FF">
        <w:rPr>
          <w:rFonts w:ascii="Calibri" w:hAnsi="Calibri"/>
        </w:rPr>
        <w:t xml:space="preserve"> platform would have a specifically modelled portfolio directly in line with </w:t>
      </w:r>
      <w:r>
        <w:rPr>
          <w:rFonts w:ascii="Calibri" w:hAnsi="Calibri"/>
        </w:rPr>
        <w:t>your</w:t>
      </w:r>
      <w:r w:rsidR="002A3C48">
        <w:rPr>
          <w:rFonts w:ascii="Calibri" w:hAnsi="Calibri"/>
        </w:rPr>
        <w:t xml:space="preserve"> ‘</w:t>
      </w:r>
      <w:r w:rsidR="000728CE">
        <w:rPr>
          <w:rFonts w:ascii="Calibri" w:hAnsi="Calibri"/>
        </w:rPr>
        <w:t>Moderately Conservative</w:t>
      </w:r>
      <w:r w:rsidR="002A3C48">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 xml:space="preserve"> </w:t>
      </w:r>
      <w:r w:rsidRPr="00B018FF">
        <w:rPr>
          <w:rFonts w:ascii="Calibri" w:hAnsi="Calibri"/>
        </w:rPr>
        <w:t>The specific underlying funds that make up your individual portfolio</w:t>
      </w:r>
      <w:r w:rsidR="002A3C48">
        <w:rPr>
          <w:rFonts w:ascii="Calibri" w:hAnsi="Calibri"/>
        </w:rPr>
        <w:t>s</w:t>
      </w:r>
      <w:r>
        <w:rPr>
          <w:rFonts w:ascii="Calibri" w:hAnsi="Calibri"/>
        </w:rPr>
        <w:t xml:space="preserve"> </w:t>
      </w:r>
      <w:r w:rsidRPr="00B018FF">
        <w:rPr>
          <w:rFonts w:ascii="Calibri" w:hAnsi="Calibri"/>
        </w:rPr>
        <w:t>would b</w:t>
      </w:r>
      <w:bookmarkEnd w:id="209"/>
      <w:r w:rsidRPr="00B018FF">
        <w:rPr>
          <w:rFonts w:ascii="Calibri" w:hAnsi="Calibri"/>
        </w:rPr>
        <w:t>e:</w:t>
      </w:r>
    </w:p>
    <w:p w14:paraId="2B252729" w14:textId="77777777" w:rsidR="00BC6F99" w:rsidRDefault="00BC6F99" w:rsidP="003F5F6E">
      <w:pPr>
        <w:rPr>
          <w:rFonts w:ascii="Calibri" w:hAnsi="Calibri" w:cs="Times New Roman"/>
          <w:b/>
          <w:bCs/>
          <w:i/>
          <w:color w:val="2E74B5"/>
          <w:sz w:val="28"/>
          <w:szCs w:val="28"/>
          <w:u w:val="single"/>
        </w:rPr>
      </w:pPr>
    </w:p>
    <w:p w14:paraId="1AB1CD30" w14:textId="20C97428" w:rsidR="003F5F6E" w:rsidRPr="00C77274" w:rsidRDefault="008776A9" w:rsidP="003F5F6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Greg</w:t>
      </w:r>
      <w:r w:rsidR="000728CE">
        <w:rPr>
          <w:rFonts w:ascii="Calibri" w:hAnsi="Calibri" w:cs="Times New Roman"/>
          <w:b/>
          <w:bCs/>
          <w:i/>
          <w:color w:val="2E74B5"/>
          <w:sz w:val="28"/>
          <w:szCs w:val="28"/>
          <w:u w:val="single"/>
        </w:rPr>
        <w:t xml:space="preserve"> and S</w:t>
      </w:r>
      <w:r w:rsidR="00417E34">
        <w:rPr>
          <w:rFonts w:ascii="Calibri" w:hAnsi="Calibri" w:cs="Times New Roman"/>
          <w:b/>
          <w:bCs/>
          <w:i/>
          <w:color w:val="2E74B5"/>
          <w:sz w:val="28"/>
          <w:szCs w:val="28"/>
          <w:u w:val="single"/>
        </w:rPr>
        <w:t>h</w:t>
      </w:r>
      <w:r w:rsidR="000728CE">
        <w:rPr>
          <w:rFonts w:ascii="Calibri" w:hAnsi="Calibri" w:cs="Times New Roman"/>
          <w:b/>
          <w:bCs/>
          <w:i/>
          <w:color w:val="2E74B5"/>
          <w:sz w:val="28"/>
          <w:szCs w:val="28"/>
          <w:u w:val="single"/>
        </w:rPr>
        <w:t>ira</w:t>
      </w:r>
    </w:p>
    <w:p w14:paraId="32197644" w14:textId="58C99C7D" w:rsidR="003F5F6E" w:rsidRDefault="003F5F6E" w:rsidP="003F5F6E">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0728CE">
        <w:rPr>
          <w:rFonts w:ascii="Calibri" w:hAnsi="Calibri"/>
          <w:b/>
          <w:i/>
        </w:rPr>
        <w:t>Moderately Conservative</w:t>
      </w:r>
      <w:r>
        <w:rPr>
          <w:rFonts w:ascii="Calibri" w:hAnsi="Calibri"/>
          <w:b/>
          <w:i/>
        </w:rPr>
        <w:t>’ portfolio</w:t>
      </w:r>
    </w:p>
    <w:p w14:paraId="15DAE1A7" w14:textId="77777777" w:rsidR="003F5F6E" w:rsidRDefault="003F5F6E" w:rsidP="003F5F6E">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3F5F6E" w14:paraId="48448BA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90F7A12"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1CAB312"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3F5F6E" w14:paraId="18E44A1D" w14:textId="77777777" w:rsidTr="002D2587">
        <w:trPr>
          <w:trHeight w:val="260"/>
          <w:jc w:val="center"/>
        </w:trPr>
        <w:tc>
          <w:tcPr>
            <w:tcW w:w="6603" w:type="dxa"/>
            <w:tcBorders>
              <w:top w:val="single" w:sz="4" w:space="0" w:color="auto"/>
              <w:left w:val="single" w:sz="4" w:space="0" w:color="auto"/>
              <w:bottom w:val="nil"/>
              <w:right w:val="nil"/>
            </w:tcBorders>
            <w:shd w:val="clear" w:color="auto" w:fill="auto"/>
            <w:noWrap/>
          </w:tcPr>
          <w:p w14:paraId="6AAE8902" w14:textId="77777777" w:rsidR="00417E34" w:rsidRPr="002D2587" w:rsidRDefault="00417E34" w:rsidP="00417E34">
            <w:pPr>
              <w:rPr>
                <w:rFonts w:ascii="Calibri" w:hAnsi="Calibri" w:cs="Calibri"/>
              </w:rPr>
            </w:pPr>
            <w:r w:rsidRPr="002D2587">
              <w:rPr>
                <w:rFonts w:ascii="Calibri" w:hAnsi="Calibri" w:cs="Calibri"/>
              </w:rPr>
              <w:t>RQI Australian Value</w:t>
            </w:r>
          </w:p>
          <w:p w14:paraId="44CAFA40" w14:textId="77777777" w:rsidR="00417E34" w:rsidRPr="002D2587" w:rsidRDefault="00417E34" w:rsidP="00417E34">
            <w:pPr>
              <w:rPr>
                <w:rFonts w:ascii="Calibri" w:hAnsi="Calibri" w:cs="Calibri"/>
              </w:rPr>
            </w:pPr>
            <w:r w:rsidRPr="002D2587">
              <w:rPr>
                <w:rFonts w:ascii="Calibri" w:hAnsi="Calibri" w:cs="Calibri"/>
              </w:rPr>
              <w:t>Airlie Australian Share</w:t>
            </w:r>
          </w:p>
          <w:p w14:paraId="39EF5200" w14:textId="77777777" w:rsidR="00417E34" w:rsidRPr="002D2587" w:rsidRDefault="00417E34" w:rsidP="00417E34">
            <w:pPr>
              <w:rPr>
                <w:rFonts w:ascii="Calibri" w:hAnsi="Calibri" w:cs="Calibri"/>
              </w:rPr>
            </w:pPr>
            <w:r w:rsidRPr="002D2587">
              <w:rPr>
                <w:rFonts w:ascii="Calibri" w:hAnsi="Calibri" w:cs="Calibri"/>
              </w:rPr>
              <w:t>First Sentier Australian Small Companies</w:t>
            </w:r>
          </w:p>
          <w:p w14:paraId="2D29A14B" w14:textId="77777777" w:rsidR="00417E34" w:rsidRPr="002D2587" w:rsidRDefault="00417E34" w:rsidP="00417E34">
            <w:pPr>
              <w:rPr>
                <w:rFonts w:ascii="Calibri" w:hAnsi="Calibri" w:cs="Calibri"/>
              </w:rPr>
            </w:pPr>
            <w:r w:rsidRPr="002D2587">
              <w:rPr>
                <w:rFonts w:ascii="Calibri" w:hAnsi="Calibri" w:cs="Calibri"/>
              </w:rPr>
              <w:t>CFS Index Global Share</w:t>
            </w:r>
          </w:p>
          <w:p w14:paraId="311D852D" w14:textId="77777777" w:rsidR="00417E34" w:rsidRPr="002D2587" w:rsidRDefault="00417E34" w:rsidP="00417E34">
            <w:pPr>
              <w:rPr>
                <w:rFonts w:ascii="Calibri" w:hAnsi="Calibri" w:cs="Calibri"/>
              </w:rPr>
            </w:pPr>
            <w:r w:rsidRPr="002D2587">
              <w:rPr>
                <w:rFonts w:ascii="Calibri" w:hAnsi="Calibri" w:cs="Calibri"/>
              </w:rPr>
              <w:t>GQG Partners Global Equity</w:t>
            </w:r>
          </w:p>
          <w:p w14:paraId="548ADB66" w14:textId="77777777" w:rsidR="00417E34" w:rsidRPr="002D2587" w:rsidRDefault="00417E34" w:rsidP="00417E34">
            <w:pPr>
              <w:rPr>
                <w:rFonts w:ascii="Calibri" w:hAnsi="Calibri" w:cs="Calibri"/>
              </w:rPr>
            </w:pPr>
            <w:r w:rsidRPr="002D2587">
              <w:rPr>
                <w:rFonts w:ascii="Calibri" w:hAnsi="Calibri" w:cs="Calibri"/>
              </w:rPr>
              <w:t>First Sentier Property Securities</w:t>
            </w:r>
          </w:p>
          <w:p w14:paraId="6E0FBFE7" w14:textId="77777777" w:rsidR="00417E34" w:rsidRPr="002D2587" w:rsidRDefault="00417E34" w:rsidP="00417E34">
            <w:pPr>
              <w:rPr>
                <w:rFonts w:ascii="Calibri" w:hAnsi="Calibri" w:cs="Calibri"/>
              </w:rPr>
            </w:pPr>
            <w:r w:rsidRPr="002D2587">
              <w:rPr>
                <w:rFonts w:ascii="Calibri" w:hAnsi="Calibri" w:cs="Calibri"/>
              </w:rPr>
              <w:t>Ironbark Property Securities</w:t>
            </w:r>
          </w:p>
          <w:p w14:paraId="6D41F7AD" w14:textId="77777777" w:rsidR="00417E34" w:rsidRPr="002D2587" w:rsidRDefault="00417E34" w:rsidP="00417E34">
            <w:pPr>
              <w:rPr>
                <w:rFonts w:ascii="Calibri" w:hAnsi="Calibri" w:cs="Calibri"/>
              </w:rPr>
            </w:pPr>
            <w:proofErr w:type="spellStart"/>
            <w:r w:rsidRPr="002D2587">
              <w:rPr>
                <w:rFonts w:ascii="Calibri" w:hAnsi="Calibri" w:cs="Calibri"/>
              </w:rPr>
              <w:t>ClearBridge</w:t>
            </w:r>
            <w:proofErr w:type="spellEnd"/>
            <w:r w:rsidRPr="002D2587">
              <w:rPr>
                <w:rFonts w:ascii="Calibri" w:hAnsi="Calibri" w:cs="Calibri"/>
              </w:rPr>
              <w:t xml:space="preserve"> RARE Infrastructure Value</w:t>
            </w:r>
          </w:p>
          <w:p w14:paraId="16C7A44E" w14:textId="77777777" w:rsidR="00417E34" w:rsidRPr="002D2587" w:rsidRDefault="00417E34" w:rsidP="00417E34">
            <w:pPr>
              <w:rPr>
                <w:rFonts w:ascii="Calibri" w:hAnsi="Calibri" w:cs="Calibri"/>
              </w:rPr>
            </w:pPr>
            <w:r w:rsidRPr="002D2587">
              <w:rPr>
                <w:rFonts w:ascii="Calibri" w:hAnsi="Calibri" w:cs="Calibri"/>
              </w:rPr>
              <w:t>CFS ETF Exposure Series - Physical Gold</w:t>
            </w:r>
          </w:p>
          <w:p w14:paraId="03F712F1" w14:textId="77777777" w:rsidR="00417E34" w:rsidRPr="002D2587" w:rsidRDefault="00417E34" w:rsidP="00417E34">
            <w:pPr>
              <w:rPr>
                <w:rFonts w:ascii="Calibri" w:hAnsi="Calibri" w:cs="Calibri"/>
              </w:rPr>
            </w:pPr>
            <w:r w:rsidRPr="002D2587">
              <w:rPr>
                <w:rFonts w:ascii="Calibri" w:hAnsi="Calibri" w:cs="Calibri"/>
              </w:rPr>
              <w:t>CFS Index Australian Bond</w:t>
            </w:r>
          </w:p>
          <w:p w14:paraId="389E496B" w14:textId="77777777" w:rsidR="00417E34" w:rsidRPr="002D2587" w:rsidRDefault="00417E34" w:rsidP="00417E34">
            <w:pPr>
              <w:rPr>
                <w:rFonts w:ascii="Calibri" w:hAnsi="Calibri" w:cs="Calibri"/>
              </w:rPr>
            </w:pPr>
            <w:r w:rsidRPr="002D2587">
              <w:rPr>
                <w:rFonts w:ascii="Calibri" w:hAnsi="Calibri" w:cs="Calibri"/>
              </w:rPr>
              <w:t>Yarra Enhanced Income</w:t>
            </w:r>
          </w:p>
          <w:p w14:paraId="2B736B9C" w14:textId="77777777" w:rsidR="00417E34" w:rsidRPr="002D2587" w:rsidRDefault="00417E34" w:rsidP="00417E34">
            <w:pPr>
              <w:rPr>
                <w:rFonts w:ascii="Calibri" w:hAnsi="Calibri" w:cs="Calibri"/>
              </w:rPr>
            </w:pPr>
            <w:r w:rsidRPr="002D2587">
              <w:rPr>
                <w:rFonts w:ascii="Calibri" w:hAnsi="Calibri" w:cs="Calibri"/>
              </w:rPr>
              <w:t>Perpetual Diversified Income</w:t>
            </w:r>
          </w:p>
          <w:p w14:paraId="2B980111" w14:textId="05F3FC11" w:rsidR="003F5F6E" w:rsidRPr="00E811A0" w:rsidRDefault="00417E34" w:rsidP="00417E34">
            <w:pPr>
              <w:rPr>
                <w:rFonts w:ascii="Calibri" w:hAnsi="Calibri" w:cs="Calibri"/>
              </w:rPr>
            </w:pPr>
            <w:proofErr w:type="spellStart"/>
            <w:r w:rsidRPr="002D2587">
              <w:rPr>
                <w:rFonts w:ascii="Calibri" w:hAnsi="Calibri" w:cs="Calibri"/>
              </w:rPr>
              <w:t>FirstRate</w:t>
            </w:r>
            <w:proofErr w:type="spellEnd"/>
            <w:r w:rsidRPr="002D2587">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5B98BFB6"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8.00%</w:t>
            </w:r>
          </w:p>
          <w:p w14:paraId="0DFF9AA3"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8.00%</w:t>
            </w:r>
          </w:p>
          <w:p w14:paraId="21DC19D0"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4.00%</w:t>
            </w:r>
          </w:p>
          <w:p w14:paraId="13D6F5B1"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10.00%</w:t>
            </w:r>
          </w:p>
          <w:p w14:paraId="389C3276"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10.00%</w:t>
            </w:r>
          </w:p>
          <w:p w14:paraId="5B48A452"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3.00%</w:t>
            </w:r>
          </w:p>
          <w:p w14:paraId="0CD4B442"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2.00%</w:t>
            </w:r>
          </w:p>
          <w:p w14:paraId="571412FB"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3.00%</w:t>
            </w:r>
          </w:p>
          <w:p w14:paraId="3828FA34"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8.00%</w:t>
            </w:r>
          </w:p>
          <w:p w14:paraId="1713809F"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10.00%</w:t>
            </w:r>
          </w:p>
          <w:p w14:paraId="623A2488"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13.00%</w:t>
            </w:r>
          </w:p>
          <w:p w14:paraId="6B986E43" w14:textId="77777777" w:rsidR="00417E34" w:rsidRPr="00417E34" w:rsidRDefault="00417E34" w:rsidP="00417E34">
            <w:pPr>
              <w:jc w:val="center"/>
              <w:rPr>
                <w:rFonts w:ascii="Calibri" w:hAnsi="Calibri" w:cs="Calibri"/>
                <w:color w:val="000000"/>
              </w:rPr>
            </w:pPr>
            <w:r w:rsidRPr="00417E34">
              <w:rPr>
                <w:rFonts w:ascii="Calibri" w:hAnsi="Calibri" w:cs="Calibri"/>
                <w:color w:val="000000"/>
              </w:rPr>
              <w:t>13.00%</w:t>
            </w:r>
          </w:p>
          <w:p w14:paraId="40DDD294" w14:textId="51CB0004" w:rsidR="003F5F6E" w:rsidRPr="00E811A0" w:rsidRDefault="00417E34" w:rsidP="00417E34">
            <w:pPr>
              <w:jc w:val="center"/>
              <w:rPr>
                <w:rFonts w:ascii="Calibri" w:hAnsi="Calibri" w:cs="Calibri"/>
              </w:rPr>
            </w:pPr>
            <w:r w:rsidRPr="00417E34">
              <w:rPr>
                <w:rFonts w:ascii="Calibri" w:hAnsi="Calibri" w:cs="Calibri"/>
                <w:color w:val="000000"/>
              </w:rPr>
              <w:t>8.00%</w:t>
            </w:r>
          </w:p>
        </w:tc>
      </w:tr>
      <w:tr w:rsidR="003F5F6E" w14:paraId="6F55975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8FC05EB" w14:textId="77777777" w:rsidR="003F5F6E" w:rsidRPr="00E811A0" w:rsidRDefault="003F5F6E"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7BB182" w14:textId="77777777" w:rsidR="003F5F6E" w:rsidRPr="00E811A0" w:rsidRDefault="003F5F6E" w:rsidP="00F73167">
            <w:pPr>
              <w:jc w:val="center"/>
              <w:rPr>
                <w:rFonts w:ascii="Calibri" w:hAnsi="Calibri" w:cs="Calibri"/>
                <w:b/>
                <w:bCs/>
                <w:szCs w:val="22"/>
                <w:lang w:val="en-US"/>
              </w:rPr>
            </w:pPr>
            <w:r w:rsidRPr="00E811A0">
              <w:rPr>
                <w:rFonts w:ascii="Calibri" w:hAnsi="Calibri" w:cs="Calibri"/>
                <w:b/>
                <w:bCs/>
                <w:szCs w:val="22"/>
              </w:rPr>
              <w:t>100.00%</w:t>
            </w:r>
          </w:p>
        </w:tc>
      </w:tr>
    </w:tbl>
    <w:p w14:paraId="67C4DAE1" w14:textId="77777777" w:rsidR="003F5F6E" w:rsidRDefault="003F5F6E" w:rsidP="003F5F6E">
      <w:pPr>
        <w:rPr>
          <w:rFonts w:ascii="Calibri" w:hAnsi="Calibri" w:cs="Calibri"/>
          <w:b/>
          <w:u w:val="single"/>
        </w:rPr>
      </w:pPr>
    </w:p>
    <w:p w14:paraId="5A6764D4" w14:textId="77777777" w:rsidR="00417E34" w:rsidRDefault="00417E34" w:rsidP="003F5F6E">
      <w:pPr>
        <w:rPr>
          <w:rFonts w:ascii="Calibri" w:hAnsi="Calibri" w:cs="Calibri"/>
          <w:b/>
          <w:u w:val="single"/>
        </w:rPr>
      </w:pPr>
    </w:p>
    <w:p w14:paraId="0A1CDC17" w14:textId="77777777" w:rsidR="00417E34" w:rsidRDefault="00417E34" w:rsidP="003F5F6E">
      <w:pPr>
        <w:rPr>
          <w:rFonts w:ascii="Calibri" w:hAnsi="Calibri" w:cs="Calibri"/>
          <w:b/>
          <w:u w:val="single"/>
        </w:rPr>
      </w:pPr>
    </w:p>
    <w:p w14:paraId="39941EEE" w14:textId="77777777" w:rsidR="00417E34" w:rsidRDefault="00417E34" w:rsidP="003F5F6E">
      <w:pPr>
        <w:rPr>
          <w:rFonts w:ascii="Calibri" w:hAnsi="Calibri" w:cs="Calibri"/>
          <w:b/>
          <w:u w:val="single"/>
        </w:rPr>
      </w:pPr>
    </w:p>
    <w:p w14:paraId="1F51EE33" w14:textId="77777777" w:rsidR="00417E34" w:rsidRDefault="00417E34" w:rsidP="003F5F6E">
      <w:pPr>
        <w:rPr>
          <w:rFonts w:ascii="Calibri" w:hAnsi="Calibri" w:cs="Calibri"/>
          <w:b/>
          <w:u w:val="single"/>
        </w:rPr>
      </w:pPr>
    </w:p>
    <w:p w14:paraId="71DBC0CE" w14:textId="6A4548F3" w:rsidR="003F5F6E" w:rsidRDefault="003F5F6E" w:rsidP="003F5F6E">
      <w:pPr>
        <w:rPr>
          <w:rFonts w:ascii="Calibri" w:hAnsi="Calibri" w:cs="Calibri"/>
          <w:b/>
          <w:u w:val="single"/>
        </w:rPr>
      </w:pPr>
      <w:r>
        <w:rPr>
          <w:rFonts w:ascii="Calibri" w:hAnsi="Calibri" w:cs="Calibri"/>
          <w:b/>
          <w:u w:val="single"/>
        </w:rPr>
        <w:t>Performance of the alternative Colonial First State ‘</w:t>
      </w:r>
      <w:r w:rsidR="00417E34">
        <w:rPr>
          <w:rFonts w:ascii="Calibri" w:hAnsi="Calibri" w:cs="Calibri"/>
          <w:b/>
          <w:u w:val="single"/>
        </w:rPr>
        <w:t>Moderately Conservative</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00417E34" w:rsidRPr="00417E34">
        <w:rPr>
          <w:rFonts w:ascii="Calibri" w:hAnsi="Calibri" w:cs="Calibri"/>
          <w:b/>
          <w:highlight w:val="cyan"/>
          <w:u w:val="single"/>
        </w:rPr>
        <w:t>28/02/2025</w:t>
      </w:r>
      <w:r w:rsidRPr="00417E34">
        <w:rPr>
          <w:rFonts w:ascii="Calibri" w:hAnsi="Calibri" w:cs="Calibri"/>
          <w:b/>
          <w:highlight w:val="cyan"/>
          <w:u w:val="single"/>
        </w:rPr>
        <w:t>:</w:t>
      </w:r>
    </w:p>
    <w:p w14:paraId="2B5F2D44" w14:textId="77777777" w:rsidR="00417E34" w:rsidRDefault="00417E34" w:rsidP="003F5F6E">
      <w:pPr>
        <w:rPr>
          <w:rFonts w:ascii="Calibri" w:hAnsi="Calibri" w:cs="Calibri"/>
          <w:b/>
          <w:u w:val="single"/>
        </w:rPr>
      </w:pPr>
    </w:p>
    <w:tbl>
      <w:tblPr>
        <w:tblW w:w="9361" w:type="dxa"/>
        <w:jc w:val="center"/>
        <w:tblLook w:val="04A0" w:firstRow="1" w:lastRow="0" w:firstColumn="1" w:lastColumn="0" w:noHBand="0" w:noVBand="1"/>
      </w:tblPr>
      <w:tblGrid>
        <w:gridCol w:w="4888"/>
        <w:gridCol w:w="1716"/>
        <w:gridCol w:w="925"/>
        <w:gridCol w:w="916"/>
        <w:gridCol w:w="916"/>
      </w:tblGrid>
      <w:tr w:rsidR="00417E34" w:rsidRPr="00417E34" w14:paraId="51C69C20" w14:textId="77777777" w:rsidTr="00417E34">
        <w:trPr>
          <w:trHeight w:val="306"/>
          <w:jc w:val="center"/>
        </w:trPr>
        <w:tc>
          <w:tcPr>
            <w:tcW w:w="9361" w:type="dxa"/>
            <w:gridSpan w:val="5"/>
            <w:tcBorders>
              <w:top w:val="single" w:sz="8" w:space="0" w:color="auto"/>
              <w:left w:val="single" w:sz="8" w:space="0" w:color="auto"/>
              <w:bottom w:val="single" w:sz="8" w:space="0" w:color="auto"/>
              <w:right w:val="single" w:sz="8" w:space="0" w:color="000000"/>
            </w:tcBorders>
            <w:shd w:val="clear" w:color="000000" w:fill="FCD5B4"/>
            <w:noWrap/>
            <w:vAlign w:val="center"/>
            <w:hideMark/>
          </w:tcPr>
          <w:p w14:paraId="27F0890E" w14:textId="77777777" w:rsidR="00417E34" w:rsidRPr="00417E34" w:rsidRDefault="00417E34" w:rsidP="00417E34">
            <w:pPr>
              <w:jc w:val="center"/>
              <w:rPr>
                <w:rFonts w:ascii="Calibri" w:hAnsi="Calibri" w:cs="Calibri"/>
                <w:b/>
                <w:bCs/>
                <w:color w:val="000000"/>
                <w:lang w:eastAsia="en-AU"/>
              </w:rPr>
            </w:pPr>
            <w:bookmarkStart w:id="210" w:name="_Hlk155614848"/>
            <w:r w:rsidRPr="00417E34">
              <w:rPr>
                <w:rFonts w:ascii="Calibri" w:hAnsi="Calibri" w:cs="Calibri"/>
                <w:b/>
                <w:bCs/>
                <w:color w:val="000000"/>
                <w:lang w:eastAsia="en-AU"/>
              </w:rPr>
              <w:t>Colonial Wholesale Personal Super Fund:</w:t>
            </w:r>
            <w:r w:rsidRPr="00417E34">
              <w:rPr>
                <w:rFonts w:ascii="Calibri" w:hAnsi="Calibri" w:cs="Calibri"/>
                <w:color w:val="000000"/>
                <w:lang w:eastAsia="en-AU"/>
              </w:rPr>
              <w:t xml:space="preserve"> </w:t>
            </w:r>
            <w:r w:rsidRPr="00417E34">
              <w:rPr>
                <w:rFonts w:ascii="Calibri" w:hAnsi="Calibri" w:cs="Calibri"/>
                <w:b/>
                <w:bCs/>
                <w:color w:val="000000"/>
                <w:lang w:eastAsia="en-AU"/>
              </w:rPr>
              <w:t>Proposed</w:t>
            </w:r>
            <w:r w:rsidRPr="00417E34">
              <w:rPr>
                <w:rFonts w:ascii="Calibri" w:hAnsi="Calibri" w:cs="Calibri"/>
                <w:b/>
                <w:bCs/>
                <w:color w:val="FF0000"/>
                <w:lang w:eastAsia="en-AU"/>
              </w:rPr>
              <w:t xml:space="preserve"> </w:t>
            </w:r>
            <w:r w:rsidRPr="00417E34">
              <w:rPr>
                <w:rFonts w:ascii="Calibri" w:hAnsi="Calibri" w:cs="Calibri"/>
                <w:b/>
                <w:bCs/>
                <w:color w:val="000000"/>
                <w:lang w:eastAsia="en-AU"/>
              </w:rPr>
              <w:t>Moderately Conservative Portfolio</w:t>
            </w:r>
          </w:p>
        </w:tc>
      </w:tr>
      <w:tr w:rsidR="00417E34" w:rsidRPr="00417E34" w14:paraId="28BA1517" w14:textId="77777777" w:rsidTr="00417E34">
        <w:trPr>
          <w:trHeight w:val="306"/>
          <w:jc w:val="center"/>
        </w:trPr>
        <w:tc>
          <w:tcPr>
            <w:tcW w:w="4888" w:type="dxa"/>
            <w:tcBorders>
              <w:top w:val="nil"/>
              <w:left w:val="single" w:sz="8" w:space="0" w:color="auto"/>
              <w:bottom w:val="single" w:sz="8" w:space="0" w:color="auto"/>
              <w:right w:val="nil"/>
            </w:tcBorders>
            <w:shd w:val="clear" w:color="000000" w:fill="E6B8B7"/>
            <w:noWrap/>
            <w:vAlign w:val="center"/>
            <w:hideMark/>
          </w:tcPr>
          <w:p w14:paraId="4B6060C0" w14:textId="77777777" w:rsidR="00417E34" w:rsidRPr="00417E34" w:rsidRDefault="00417E34" w:rsidP="00417E34">
            <w:pPr>
              <w:jc w:val="left"/>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 </w:t>
            </w:r>
          </w:p>
        </w:tc>
        <w:tc>
          <w:tcPr>
            <w:tcW w:w="1716" w:type="dxa"/>
            <w:tcBorders>
              <w:top w:val="nil"/>
              <w:left w:val="single" w:sz="8" w:space="0" w:color="auto"/>
              <w:bottom w:val="single" w:sz="8" w:space="0" w:color="auto"/>
              <w:right w:val="single" w:sz="8" w:space="0" w:color="auto"/>
            </w:tcBorders>
            <w:shd w:val="clear" w:color="000000" w:fill="E6B8B7"/>
            <w:noWrap/>
            <w:vAlign w:val="center"/>
            <w:hideMark/>
          </w:tcPr>
          <w:p w14:paraId="4B6C7985"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 of portfolio</w:t>
            </w:r>
          </w:p>
        </w:tc>
        <w:tc>
          <w:tcPr>
            <w:tcW w:w="925" w:type="dxa"/>
            <w:tcBorders>
              <w:top w:val="nil"/>
              <w:left w:val="nil"/>
              <w:bottom w:val="single" w:sz="8" w:space="0" w:color="auto"/>
              <w:right w:val="single" w:sz="8" w:space="0" w:color="auto"/>
            </w:tcBorders>
            <w:shd w:val="clear" w:color="000000" w:fill="E6B8B7"/>
            <w:noWrap/>
            <w:vAlign w:val="center"/>
            <w:hideMark/>
          </w:tcPr>
          <w:p w14:paraId="1B7EC001"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1 year</w:t>
            </w:r>
          </w:p>
        </w:tc>
        <w:tc>
          <w:tcPr>
            <w:tcW w:w="916" w:type="dxa"/>
            <w:tcBorders>
              <w:top w:val="nil"/>
              <w:left w:val="nil"/>
              <w:bottom w:val="single" w:sz="8" w:space="0" w:color="auto"/>
              <w:right w:val="single" w:sz="8" w:space="0" w:color="auto"/>
            </w:tcBorders>
            <w:shd w:val="clear" w:color="000000" w:fill="E6B8B7"/>
            <w:noWrap/>
            <w:vAlign w:val="center"/>
            <w:hideMark/>
          </w:tcPr>
          <w:p w14:paraId="6898B449"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3 years</w:t>
            </w:r>
          </w:p>
        </w:tc>
        <w:tc>
          <w:tcPr>
            <w:tcW w:w="916" w:type="dxa"/>
            <w:tcBorders>
              <w:top w:val="nil"/>
              <w:left w:val="nil"/>
              <w:bottom w:val="single" w:sz="8" w:space="0" w:color="auto"/>
              <w:right w:val="single" w:sz="8" w:space="0" w:color="auto"/>
            </w:tcBorders>
            <w:shd w:val="clear" w:color="000000" w:fill="E6B8B7"/>
            <w:noWrap/>
            <w:vAlign w:val="center"/>
            <w:hideMark/>
          </w:tcPr>
          <w:p w14:paraId="45495120"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5 years</w:t>
            </w:r>
          </w:p>
        </w:tc>
      </w:tr>
      <w:tr w:rsidR="00417E34" w:rsidRPr="00417E34" w14:paraId="14A8CB47"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05C7CC61" w14:textId="77777777" w:rsidR="00417E34" w:rsidRPr="00417E34" w:rsidRDefault="00417E34" w:rsidP="00417E34">
            <w:pPr>
              <w:jc w:val="left"/>
              <w:rPr>
                <w:rFonts w:ascii="Calibri" w:hAnsi="Calibri" w:cs="Calibri"/>
                <w:color w:val="000000"/>
                <w:sz w:val="22"/>
                <w:szCs w:val="22"/>
                <w:lang w:eastAsia="en-AU"/>
              </w:rPr>
            </w:pPr>
            <w:r w:rsidRPr="00417E34">
              <w:rPr>
                <w:rFonts w:ascii="Calibri" w:hAnsi="Calibri" w:cs="Calibri"/>
                <w:color w:val="000000"/>
                <w:sz w:val="22"/>
                <w:szCs w:val="22"/>
                <w:lang w:eastAsia="en-AU"/>
              </w:rPr>
              <w:t>RQI Australian Value</w:t>
            </w:r>
          </w:p>
        </w:tc>
        <w:tc>
          <w:tcPr>
            <w:tcW w:w="1716" w:type="dxa"/>
            <w:tcBorders>
              <w:top w:val="nil"/>
              <w:left w:val="single" w:sz="8" w:space="0" w:color="auto"/>
              <w:bottom w:val="nil"/>
              <w:right w:val="single" w:sz="8" w:space="0" w:color="auto"/>
            </w:tcBorders>
            <w:shd w:val="clear" w:color="auto" w:fill="auto"/>
            <w:noWrap/>
            <w:vAlign w:val="center"/>
            <w:hideMark/>
          </w:tcPr>
          <w:p w14:paraId="5CF8617B"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8.00%</w:t>
            </w:r>
          </w:p>
        </w:tc>
        <w:tc>
          <w:tcPr>
            <w:tcW w:w="925" w:type="dxa"/>
            <w:tcBorders>
              <w:top w:val="nil"/>
              <w:left w:val="nil"/>
              <w:bottom w:val="nil"/>
              <w:right w:val="single" w:sz="8" w:space="0" w:color="auto"/>
            </w:tcBorders>
            <w:shd w:val="clear" w:color="auto" w:fill="auto"/>
            <w:noWrap/>
            <w:vAlign w:val="center"/>
            <w:hideMark/>
          </w:tcPr>
          <w:p w14:paraId="3FC08706"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9.88%</w:t>
            </w:r>
          </w:p>
        </w:tc>
        <w:tc>
          <w:tcPr>
            <w:tcW w:w="916" w:type="dxa"/>
            <w:tcBorders>
              <w:top w:val="nil"/>
              <w:left w:val="nil"/>
              <w:bottom w:val="nil"/>
              <w:right w:val="single" w:sz="8" w:space="0" w:color="auto"/>
            </w:tcBorders>
            <w:shd w:val="clear" w:color="auto" w:fill="auto"/>
            <w:noWrap/>
            <w:vAlign w:val="center"/>
            <w:hideMark/>
          </w:tcPr>
          <w:p w14:paraId="5808B4C4"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10.37%</w:t>
            </w:r>
          </w:p>
        </w:tc>
        <w:tc>
          <w:tcPr>
            <w:tcW w:w="916" w:type="dxa"/>
            <w:tcBorders>
              <w:top w:val="nil"/>
              <w:left w:val="nil"/>
              <w:bottom w:val="nil"/>
              <w:right w:val="single" w:sz="8" w:space="0" w:color="auto"/>
            </w:tcBorders>
            <w:shd w:val="clear" w:color="auto" w:fill="auto"/>
            <w:noWrap/>
            <w:vAlign w:val="center"/>
            <w:hideMark/>
          </w:tcPr>
          <w:p w14:paraId="610B96E5"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10.76%</w:t>
            </w:r>
          </w:p>
        </w:tc>
      </w:tr>
      <w:tr w:rsidR="00417E34" w:rsidRPr="00BE15A1" w14:paraId="22D5109E"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2A8B0E7A"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Airlie Australian Share</w:t>
            </w:r>
          </w:p>
        </w:tc>
        <w:tc>
          <w:tcPr>
            <w:tcW w:w="1716" w:type="dxa"/>
            <w:tcBorders>
              <w:top w:val="nil"/>
              <w:left w:val="single" w:sz="8" w:space="0" w:color="auto"/>
              <w:bottom w:val="nil"/>
              <w:right w:val="single" w:sz="8" w:space="0" w:color="auto"/>
            </w:tcBorders>
            <w:shd w:val="clear" w:color="auto" w:fill="auto"/>
            <w:noWrap/>
            <w:vAlign w:val="center"/>
            <w:hideMark/>
          </w:tcPr>
          <w:p w14:paraId="33B73430"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8.00%</w:t>
            </w:r>
          </w:p>
        </w:tc>
        <w:tc>
          <w:tcPr>
            <w:tcW w:w="925" w:type="dxa"/>
            <w:tcBorders>
              <w:top w:val="nil"/>
              <w:left w:val="nil"/>
              <w:bottom w:val="nil"/>
              <w:right w:val="single" w:sz="8" w:space="0" w:color="auto"/>
            </w:tcBorders>
            <w:shd w:val="clear" w:color="auto" w:fill="auto"/>
            <w:noWrap/>
            <w:vAlign w:val="center"/>
            <w:hideMark/>
          </w:tcPr>
          <w:p w14:paraId="1659F56C"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5.09%</w:t>
            </w:r>
          </w:p>
        </w:tc>
        <w:tc>
          <w:tcPr>
            <w:tcW w:w="916" w:type="dxa"/>
            <w:tcBorders>
              <w:top w:val="nil"/>
              <w:left w:val="nil"/>
              <w:bottom w:val="nil"/>
              <w:right w:val="single" w:sz="8" w:space="0" w:color="auto"/>
            </w:tcBorders>
            <w:shd w:val="clear" w:color="auto" w:fill="auto"/>
            <w:noWrap/>
            <w:vAlign w:val="center"/>
            <w:hideMark/>
          </w:tcPr>
          <w:p w14:paraId="1428FDD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8.47%</w:t>
            </w:r>
          </w:p>
        </w:tc>
        <w:tc>
          <w:tcPr>
            <w:tcW w:w="916" w:type="dxa"/>
            <w:tcBorders>
              <w:top w:val="nil"/>
              <w:left w:val="nil"/>
              <w:bottom w:val="nil"/>
              <w:right w:val="single" w:sz="8" w:space="0" w:color="auto"/>
            </w:tcBorders>
            <w:shd w:val="clear" w:color="auto" w:fill="auto"/>
            <w:noWrap/>
            <w:vAlign w:val="center"/>
            <w:hideMark/>
          </w:tcPr>
          <w:p w14:paraId="039FC1A9"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11.22%</w:t>
            </w:r>
          </w:p>
        </w:tc>
      </w:tr>
      <w:tr w:rsidR="00417E34" w:rsidRPr="00BE15A1" w14:paraId="75153B5D"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62EB34EB"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First Sentier Australian Small Companies</w:t>
            </w:r>
          </w:p>
        </w:tc>
        <w:tc>
          <w:tcPr>
            <w:tcW w:w="1716" w:type="dxa"/>
            <w:tcBorders>
              <w:top w:val="nil"/>
              <w:left w:val="single" w:sz="8" w:space="0" w:color="auto"/>
              <w:bottom w:val="nil"/>
              <w:right w:val="single" w:sz="8" w:space="0" w:color="auto"/>
            </w:tcBorders>
            <w:shd w:val="clear" w:color="auto" w:fill="auto"/>
            <w:noWrap/>
            <w:vAlign w:val="center"/>
            <w:hideMark/>
          </w:tcPr>
          <w:p w14:paraId="745A0C0F"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4.00%</w:t>
            </w:r>
          </w:p>
        </w:tc>
        <w:tc>
          <w:tcPr>
            <w:tcW w:w="925" w:type="dxa"/>
            <w:tcBorders>
              <w:top w:val="nil"/>
              <w:left w:val="nil"/>
              <w:bottom w:val="nil"/>
              <w:right w:val="single" w:sz="8" w:space="0" w:color="auto"/>
            </w:tcBorders>
            <w:shd w:val="clear" w:color="auto" w:fill="auto"/>
            <w:noWrap/>
            <w:vAlign w:val="center"/>
            <w:hideMark/>
          </w:tcPr>
          <w:p w14:paraId="3D8DA2D8"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7.12%</w:t>
            </w:r>
          </w:p>
        </w:tc>
        <w:tc>
          <w:tcPr>
            <w:tcW w:w="916" w:type="dxa"/>
            <w:tcBorders>
              <w:top w:val="nil"/>
              <w:left w:val="nil"/>
              <w:bottom w:val="nil"/>
              <w:right w:val="single" w:sz="8" w:space="0" w:color="auto"/>
            </w:tcBorders>
            <w:shd w:val="clear" w:color="auto" w:fill="auto"/>
            <w:noWrap/>
            <w:vAlign w:val="center"/>
            <w:hideMark/>
          </w:tcPr>
          <w:p w14:paraId="7DAD1AFF"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3.47%</w:t>
            </w:r>
          </w:p>
        </w:tc>
        <w:tc>
          <w:tcPr>
            <w:tcW w:w="916" w:type="dxa"/>
            <w:tcBorders>
              <w:top w:val="nil"/>
              <w:left w:val="nil"/>
              <w:bottom w:val="nil"/>
              <w:right w:val="single" w:sz="8" w:space="0" w:color="auto"/>
            </w:tcBorders>
            <w:shd w:val="clear" w:color="auto" w:fill="auto"/>
            <w:noWrap/>
            <w:vAlign w:val="center"/>
            <w:hideMark/>
          </w:tcPr>
          <w:p w14:paraId="74F1A35E"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9.07%</w:t>
            </w:r>
          </w:p>
        </w:tc>
      </w:tr>
      <w:tr w:rsidR="00417E34" w:rsidRPr="00BE15A1" w14:paraId="3D15AB3E"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4A93667B"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CFS Index Global Share</w:t>
            </w:r>
          </w:p>
        </w:tc>
        <w:tc>
          <w:tcPr>
            <w:tcW w:w="1716" w:type="dxa"/>
            <w:tcBorders>
              <w:top w:val="nil"/>
              <w:left w:val="single" w:sz="8" w:space="0" w:color="auto"/>
              <w:bottom w:val="nil"/>
              <w:right w:val="single" w:sz="8" w:space="0" w:color="auto"/>
            </w:tcBorders>
            <w:shd w:val="clear" w:color="auto" w:fill="auto"/>
            <w:noWrap/>
            <w:vAlign w:val="center"/>
            <w:hideMark/>
          </w:tcPr>
          <w:p w14:paraId="13CF54BA"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10.00%</w:t>
            </w:r>
          </w:p>
        </w:tc>
        <w:tc>
          <w:tcPr>
            <w:tcW w:w="925" w:type="dxa"/>
            <w:tcBorders>
              <w:top w:val="nil"/>
              <w:left w:val="nil"/>
              <w:bottom w:val="nil"/>
              <w:right w:val="single" w:sz="8" w:space="0" w:color="auto"/>
            </w:tcBorders>
            <w:shd w:val="clear" w:color="auto" w:fill="auto"/>
            <w:noWrap/>
            <w:vAlign w:val="center"/>
            <w:hideMark/>
          </w:tcPr>
          <w:p w14:paraId="13F22775"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18.28%</w:t>
            </w:r>
          </w:p>
        </w:tc>
        <w:tc>
          <w:tcPr>
            <w:tcW w:w="916" w:type="dxa"/>
            <w:tcBorders>
              <w:top w:val="nil"/>
              <w:left w:val="nil"/>
              <w:bottom w:val="nil"/>
              <w:right w:val="single" w:sz="8" w:space="0" w:color="auto"/>
            </w:tcBorders>
            <w:shd w:val="clear" w:color="auto" w:fill="auto"/>
            <w:noWrap/>
            <w:vAlign w:val="center"/>
            <w:hideMark/>
          </w:tcPr>
          <w:p w14:paraId="4BE07CB5"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13.37%</w:t>
            </w:r>
          </w:p>
        </w:tc>
        <w:tc>
          <w:tcPr>
            <w:tcW w:w="916" w:type="dxa"/>
            <w:tcBorders>
              <w:top w:val="nil"/>
              <w:left w:val="nil"/>
              <w:bottom w:val="nil"/>
              <w:right w:val="single" w:sz="8" w:space="0" w:color="auto"/>
            </w:tcBorders>
            <w:shd w:val="clear" w:color="auto" w:fill="auto"/>
            <w:noWrap/>
            <w:vAlign w:val="center"/>
            <w:hideMark/>
          </w:tcPr>
          <w:p w14:paraId="7E1D1759"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12.65%</w:t>
            </w:r>
          </w:p>
        </w:tc>
      </w:tr>
      <w:tr w:rsidR="00417E34" w:rsidRPr="00BE15A1" w14:paraId="10F4E48F"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03573162"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GQG Partners Global Equity</w:t>
            </w:r>
          </w:p>
        </w:tc>
        <w:tc>
          <w:tcPr>
            <w:tcW w:w="1716" w:type="dxa"/>
            <w:tcBorders>
              <w:top w:val="nil"/>
              <w:left w:val="single" w:sz="8" w:space="0" w:color="auto"/>
              <w:bottom w:val="nil"/>
              <w:right w:val="single" w:sz="8" w:space="0" w:color="auto"/>
            </w:tcBorders>
            <w:shd w:val="clear" w:color="auto" w:fill="auto"/>
            <w:noWrap/>
            <w:vAlign w:val="center"/>
            <w:hideMark/>
          </w:tcPr>
          <w:p w14:paraId="430E377F"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10.00%</w:t>
            </w:r>
          </w:p>
        </w:tc>
        <w:tc>
          <w:tcPr>
            <w:tcW w:w="925" w:type="dxa"/>
            <w:tcBorders>
              <w:top w:val="nil"/>
              <w:left w:val="nil"/>
              <w:bottom w:val="nil"/>
              <w:right w:val="single" w:sz="8" w:space="0" w:color="auto"/>
            </w:tcBorders>
            <w:shd w:val="clear" w:color="auto" w:fill="auto"/>
            <w:noWrap/>
            <w:vAlign w:val="center"/>
            <w:hideMark/>
          </w:tcPr>
          <w:p w14:paraId="1373D423"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10.76%</w:t>
            </w:r>
          </w:p>
        </w:tc>
        <w:tc>
          <w:tcPr>
            <w:tcW w:w="916" w:type="dxa"/>
            <w:tcBorders>
              <w:top w:val="nil"/>
              <w:left w:val="nil"/>
              <w:bottom w:val="nil"/>
              <w:right w:val="single" w:sz="8" w:space="0" w:color="auto"/>
            </w:tcBorders>
            <w:shd w:val="clear" w:color="auto" w:fill="auto"/>
            <w:noWrap/>
            <w:vAlign w:val="center"/>
            <w:hideMark/>
          </w:tcPr>
          <w:p w14:paraId="5D9E03C0"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18.56%</w:t>
            </w:r>
          </w:p>
        </w:tc>
        <w:tc>
          <w:tcPr>
            <w:tcW w:w="916" w:type="dxa"/>
            <w:tcBorders>
              <w:top w:val="nil"/>
              <w:left w:val="nil"/>
              <w:bottom w:val="nil"/>
              <w:right w:val="single" w:sz="8" w:space="0" w:color="auto"/>
            </w:tcBorders>
            <w:shd w:val="clear" w:color="auto" w:fill="auto"/>
            <w:noWrap/>
            <w:vAlign w:val="center"/>
            <w:hideMark/>
          </w:tcPr>
          <w:p w14:paraId="1202D011"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16.27%</w:t>
            </w:r>
          </w:p>
        </w:tc>
      </w:tr>
      <w:tr w:rsidR="00417E34" w:rsidRPr="00BE15A1" w14:paraId="55D3786F"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1DF10743"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First Sentier Property Securities</w:t>
            </w:r>
          </w:p>
        </w:tc>
        <w:tc>
          <w:tcPr>
            <w:tcW w:w="1716" w:type="dxa"/>
            <w:tcBorders>
              <w:top w:val="nil"/>
              <w:left w:val="single" w:sz="8" w:space="0" w:color="auto"/>
              <w:bottom w:val="nil"/>
              <w:right w:val="single" w:sz="8" w:space="0" w:color="auto"/>
            </w:tcBorders>
            <w:shd w:val="clear" w:color="auto" w:fill="auto"/>
            <w:noWrap/>
            <w:vAlign w:val="center"/>
            <w:hideMark/>
          </w:tcPr>
          <w:p w14:paraId="42B0497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3.00%</w:t>
            </w:r>
          </w:p>
        </w:tc>
        <w:tc>
          <w:tcPr>
            <w:tcW w:w="925" w:type="dxa"/>
            <w:tcBorders>
              <w:top w:val="nil"/>
              <w:left w:val="nil"/>
              <w:bottom w:val="nil"/>
              <w:right w:val="single" w:sz="8" w:space="0" w:color="auto"/>
            </w:tcBorders>
            <w:shd w:val="clear" w:color="auto" w:fill="auto"/>
            <w:noWrap/>
            <w:vAlign w:val="center"/>
            <w:hideMark/>
          </w:tcPr>
          <w:p w14:paraId="00002A70"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7.59%</w:t>
            </w:r>
          </w:p>
        </w:tc>
        <w:tc>
          <w:tcPr>
            <w:tcW w:w="916" w:type="dxa"/>
            <w:tcBorders>
              <w:top w:val="nil"/>
              <w:left w:val="nil"/>
              <w:bottom w:val="nil"/>
              <w:right w:val="single" w:sz="8" w:space="0" w:color="auto"/>
            </w:tcBorders>
            <w:shd w:val="clear" w:color="auto" w:fill="auto"/>
            <w:noWrap/>
            <w:vAlign w:val="center"/>
            <w:hideMark/>
          </w:tcPr>
          <w:p w14:paraId="2168BEF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5.37%</w:t>
            </w:r>
          </w:p>
        </w:tc>
        <w:tc>
          <w:tcPr>
            <w:tcW w:w="916" w:type="dxa"/>
            <w:tcBorders>
              <w:top w:val="nil"/>
              <w:left w:val="nil"/>
              <w:bottom w:val="nil"/>
              <w:right w:val="single" w:sz="8" w:space="0" w:color="auto"/>
            </w:tcBorders>
            <w:shd w:val="clear" w:color="auto" w:fill="auto"/>
            <w:noWrap/>
            <w:vAlign w:val="center"/>
            <w:hideMark/>
          </w:tcPr>
          <w:p w14:paraId="4A73C182"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5.52%</w:t>
            </w:r>
          </w:p>
        </w:tc>
      </w:tr>
      <w:tr w:rsidR="00417E34" w:rsidRPr="00BE15A1" w14:paraId="06DFC90A"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2CC01CDB"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Ironbark Property Securities</w:t>
            </w:r>
          </w:p>
        </w:tc>
        <w:tc>
          <w:tcPr>
            <w:tcW w:w="1716" w:type="dxa"/>
            <w:tcBorders>
              <w:top w:val="nil"/>
              <w:left w:val="single" w:sz="8" w:space="0" w:color="auto"/>
              <w:bottom w:val="nil"/>
              <w:right w:val="single" w:sz="8" w:space="0" w:color="auto"/>
            </w:tcBorders>
            <w:shd w:val="clear" w:color="auto" w:fill="auto"/>
            <w:noWrap/>
            <w:vAlign w:val="center"/>
            <w:hideMark/>
          </w:tcPr>
          <w:p w14:paraId="611FD1E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2.00%</w:t>
            </w:r>
          </w:p>
        </w:tc>
        <w:tc>
          <w:tcPr>
            <w:tcW w:w="925" w:type="dxa"/>
            <w:tcBorders>
              <w:top w:val="nil"/>
              <w:left w:val="nil"/>
              <w:bottom w:val="nil"/>
              <w:right w:val="single" w:sz="8" w:space="0" w:color="auto"/>
            </w:tcBorders>
            <w:shd w:val="clear" w:color="auto" w:fill="auto"/>
            <w:noWrap/>
            <w:vAlign w:val="center"/>
            <w:hideMark/>
          </w:tcPr>
          <w:p w14:paraId="1CC55F2B"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5.22%</w:t>
            </w:r>
          </w:p>
        </w:tc>
        <w:tc>
          <w:tcPr>
            <w:tcW w:w="916" w:type="dxa"/>
            <w:tcBorders>
              <w:top w:val="nil"/>
              <w:left w:val="nil"/>
              <w:bottom w:val="nil"/>
              <w:right w:val="single" w:sz="8" w:space="0" w:color="auto"/>
            </w:tcBorders>
            <w:shd w:val="clear" w:color="auto" w:fill="auto"/>
            <w:noWrap/>
            <w:vAlign w:val="center"/>
            <w:hideMark/>
          </w:tcPr>
          <w:p w14:paraId="5AE0C7F1"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3.94%</w:t>
            </w:r>
          </w:p>
        </w:tc>
        <w:tc>
          <w:tcPr>
            <w:tcW w:w="916" w:type="dxa"/>
            <w:tcBorders>
              <w:top w:val="nil"/>
              <w:left w:val="nil"/>
              <w:bottom w:val="nil"/>
              <w:right w:val="single" w:sz="8" w:space="0" w:color="auto"/>
            </w:tcBorders>
            <w:shd w:val="clear" w:color="auto" w:fill="auto"/>
            <w:noWrap/>
            <w:vAlign w:val="center"/>
            <w:hideMark/>
          </w:tcPr>
          <w:p w14:paraId="7C6341C9"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5.18%</w:t>
            </w:r>
          </w:p>
        </w:tc>
      </w:tr>
      <w:tr w:rsidR="00417E34" w:rsidRPr="00BE15A1" w14:paraId="1DE09A0A"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5230326A" w14:textId="77777777" w:rsidR="00417E34" w:rsidRPr="00BE15A1" w:rsidRDefault="00417E34" w:rsidP="00417E34">
            <w:pPr>
              <w:jc w:val="left"/>
              <w:rPr>
                <w:rFonts w:ascii="Calibri" w:hAnsi="Calibri" w:cs="Calibri"/>
                <w:color w:val="000000"/>
                <w:sz w:val="22"/>
                <w:szCs w:val="22"/>
                <w:lang w:eastAsia="en-AU"/>
              </w:rPr>
            </w:pPr>
            <w:proofErr w:type="spellStart"/>
            <w:r w:rsidRPr="00BE15A1">
              <w:rPr>
                <w:rFonts w:ascii="Calibri" w:hAnsi="Calibri" w:cs="Calibri"/>
                <w:color w:val="000000"/>
                <w:sz w:val="22"/>
                <w:szCs w:val="22"/>
                <w:lang w:eastAsia="en-AU"/>
              </w:rPr>
              <w:t>ClearBridge</w:t>
            </w:r>
            <w:proofErr w:type="spellEnd"/>
            <w:r w:rsidRPr="00BE15A1">
              <w:rPr>
                <w:rFonts w:ascii="Calibri" w:hAnsi="Calibri" w:cs="Calibri"/>
                <w:color w:val="000000"/>
                <w:sz w:val="22"/>
                <w:szCs w:val="22"/>
                <w:lang w:eastAsia="en-AU"/>
              </w:rPr>
              <w:t xml:space="preserve"> RARE Infrastructure Value</w:t>
            </w:r>
          </w:p>
        </w:tc>
        <w:tc>
          <w:tcPr>
            <w:tcW w:w="1716" w:type="dxa"/>
            <w:tcBorders>
              <w:top w:val="nil"/>
              <w:left w:val="single" w:sz="8" w:space="0" w:color="auto"/>
              <w:bottom w:val="nil"/>
              <w:right w:val="single" w:sz="8" w:space="0" w:color="auto"/>
            </w:tcBorders>
            <w:shd w:val="clear" w:color="auto" w:fill="auto"/>
            <w:noWrap/>
            <w:vAlign w:val="center"/>
            <w:hideMark/>
          </w:tcPr>
          <w:p w14:paraId="1E0AE5A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3.00%</w:t>
            </w:r>
          </w:p>
        </w:tc>
        <w:tc>
          <w:tcPr>
            <w:tcW w:w="925" w:type="dxa"/>
            <w:tcBorders>
              <w:top w:val="nil"/>
              <w:left w:val="nil"/>
              <w:bottom w:val="nil"/>
              <w:right w:val="single" w:sz="8" w:space="0" w:color="auto"/>
            </w:tcBorders>
            <w:shd w:val="clear" w:color="auto" w:fill="auto"/>
            <w:noWrap/>
            <w:vAlign w:val="center"/>
            <w:hideMark/>
          </w:tcPr>
          <w:p w14:paraId="2319D72B"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16.11%</w:t>
            </w:r>
          </w:p>
        </w:tc>
        <w:tc>
          <w:tcPr>
            <w:tcW w:w="916" w:type="dxa"/>
            <w:tcBorders>
              <w:top w:val="nil"/>
              <w:left w:val="nil"/>
              <w:bottom w:val="nil"/>
              <w:right w:val="single" w:sz="8" w:space="0" w:color="auto"/>
            </w:tcBorders>
            <w:shd w:val="clear" w:color="auto" w:fill="auto"/>
            <w:noWrap/>
            <w:vAlign w:val="center"/>
            <w:hideMark/>
          </w:tcPr>
          <w:p w14:paraId="316064B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10.18%</w:t>
            </w:r>
          </w:p>
        </w:tc>
        <w:tc>
          <w:tcPr>
            <w:tcW w:w="916" w:type="dxa"/>
            <w:tcBorders>
              <w:top w:val="nil"/>
              <w:left w:val="nil"/>
              <w:bottom w:val="nil"/>
              <w:right w:val="single" w:sz="8" w:space="0" w:color="auto"/>
            </w:tcBorders>
            <w:shd w:val="clear" w:color="auto" w:fill="auto"/>
            <w:noWrap/>
            <w:vAlign w:val="center"/>
            <w:hideMark/>
          </w:tcPr>
          <w:p w14:paraId="5A057183"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7.61%</w:t>
            </w:r>
          </w:p>
        </w:tc>
      </w:tr>
      <w:tr w:rsidR="00417E34" w:rsidRPr="00BE15A1" w14:paraId="0AD1DF08"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4C82373E"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CFS ETF Exposure Series - Physical Gold</w:t>
            </w:r>
          </w:p>
        </w:tc>
        <w:tc>
          <w:tcPr>
            <w:tcW w:w="1716" w:type="dxa"/>
            <w:tcBorders>
              <w:top w:val="nil"/>
              <w:left w:val="single" w:sz="8" w:space="0" w:color="auto"/>
              <w:bottom w:val="nil"/>
              <w:right w:val="single" w:sz="8" w:space="0" w:color="auto"/>
            </w:tcBorders>
            <w:shd w:val="clear" w:color="auto" w:fill="auto"/>
            <w:noWrap/>
            <w:vAlign w:val="center"/>
            <w:hideMark/>
          </w:tcPr>
          <w:p w14:paraId="3A8E158C"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8.00%</w:t>
            </w:r>
          </w:p>
        </w:tc>
        <w:tc>
          <w:tcPr>
            <w:tcW w:w="925" w:type="dxa"/>
            <w:tcBorders>
              <w:top w:val="nil"/>
              <w:left w:val="nil"/>
              <w:bottom w:val="nil"/>
              <w:right w:val="single" w:sz="8" w:space="0" w:color="auto"/>
            </w:tcBorders>
            <w:shd w:val="clear" w:color="auto" w:fill="auto"/>
            <w:noWrap/>
            <w:vAlign w:val="center"/>
            <w:hideMark/>
          </w:tcPr>
          <w:p w14:paraId="77DD7565"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37.92%</w:t>
            </w:r>
          </w:p>
        </w:tc>
        <w:tc>
          <w:tcPr>
            <w:tcW w:w="916" w:type="dxa"/>
            <w:tcBorders>
              <w:top w:val="nil"/>
              <w:left w:val="nil"/>
              <w:bottom w:val="nil"/>
              <w:right w:val="single" w:sz="8" w:space="0" w:color="auto"/>
            </w:tcBorders>
            <w:shd w:val="clear" w:color="auto" w:fill="auto"/>
            <w:noWrap/>
            <w:vAlign w:val="center"/>
            <w:hideMark/>
          </w:tcPr>
          <w:p w14:paraId="05EDA638"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14.61%</w:t>
            </w:r>
          </w:p>
        </w:tc>
        <w:tc>
          <w:tcPr>
            <w:tcW w:w="916" w:type="dxa"/>
            <w:tcBorders>
              <w:top w:val="nil"/>
              <w:left w:val="nil"/>
              <w:bottom w:val="nil"/>
              <w:right w:val="single" w:sz="8" w:space="0" w:color="auto"/>
            </w:tcBorders>
            <w:shd w:val="clear" w:color="auto" w:fill="auto"/>
            <w:noWrap/>
            <w:vAlign w:val="center"/>
            <w:hideMark/>
          </w:tcPr>
          <w:p w14:paraId="090E7602"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12.30%</w:t>
            </w:r>
          </w:p>
        </w:tc>
      </w:tr>
      <w:tr w:rsidR="00417E34" w:rsidRPr="00BE15A1" w14:paraId="69C43D18"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3065E124"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CFS Index Australian Bond</w:t>
            </w:r>
          </w:p>
        </w:tc>
        <w:tc>
          <w:tcPr>
            <w:tcW w:w="1716" w:type="dxa"/>
            <w:tcBorders>
              <w:top w:val="nil"/>
              <w:left w:val="single" w:sz="8" w:space="0" w:color="auto"/>
              <w:bottom w:val="nil"/>
              <w:right w:val="single" w:sz="8" w:space="0" w:color="auto"/>
            </w:tcBorders>
            <w:shd w:val="clear" w:color="auto" w:fill="auto"/>
            <w:noWrap/>
            <w:vAlign w:val="center"/>
            <w:hideMark/>
          </w:tcPr>
          <w:p w14:paraId="4F7AF480"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10.00%</w:t>
            </w:r>
          </w:p>
        </w:tc>
        <w:tc>
          <w:tcPr>
            <w:tcW w:w="925" w:type="dxa"/>
            <w:tcBorders>
              <w:top w:val="nil"/>
              <w:left w:val="nil"/>
              <w:bottom w:val="nil"/>
              <w:right w:val="single" w:sz="8" w:space="0" w:color="auto"/>
            </w:tcBorders>
            <w:shd w:val="clear" w:color="auto" w:fill="auto"/>
            <w:noWrap/>
            <w:vAlign w:val="center"/>
            <w:hideMark/>
          </w:tcPr>
          <w:p w14:paraId="3B02A4D9"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3.50%</w:t>
            </w:r>
          </w:p>
        </w:tc>
        <w:tc>
          <w:tcPr>
            <w:tcW w:w="916" w:type="dxa"/>
            <w:tcBorders>
              <w:top w:val="nil"/>
              <w:left w:val="nil"/>
              <w:bottom w:val="nil"/>
              <w:right w:val="single" w:sz="8" w:space="0" w:color="auto"/>
            </w:tcBorders>
            <w:shd w:val="clear" w:color="auto" w:fill="auto"/>
            <w:noWrap/>
            <w:vAlign w:val="center"/>
            <w:hideMark/>
          </w:tcPr>
          <w:p w14:paraId="6F7AE435"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0.08%</w:t>
            </w:r>
          </w:p>
        </w:tc>
        <w:tc>
          <w:tcPr>
            <w:tcW w:w="916" w:type="dxa"/>
            <w:tcBorders>
              <w:top w:val="nil"/>
              <w:left w:val="nil"/>
              <w:bottom w:val="nil"/>
              <w:right w:val="single" w:sz="8" w:space="0" w:color="auto"/>
            </w:tcBorders>
            <w:shd w:val="clear" w:color="auto" w:fill="auto"/>
            <w:noWrap/>
            <w:vAlign w:val="center"/>
            <w:hideMark/>
          </w:tcPr>
          <w:p w14:paraId="5891BB1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-0.79%</w:t>
            </w:r>
          </w:p>
        </w:tc>
      </w:tr>
      <w:tr w:rsidR="00417E34" w:rsidRPr="00BE15A1" w14:paraId="15F603C6"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2868C1B3"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Yarra Enhanced Income</w:t>
            </w:r>
          </w:p>
        </w:tc>
        <w:tc>
          <w:tcPr>
            <w:tcW w:w="1716" w:type="dxa"/>
            <w:tcBorders>
              <w:top w:val="nil"/>
              <w:left w:val="single" w:sz="8" w:space="0" w:color="auto"/>
              <w:bottom w:val="nil"/>
              <w:right w:val="single" w:sz="8" w:space="0" w:color="auto"/>
            </w:tcBorders>
            <w:shd w:val="clear" w:color="auto" w:fill="auto"/>
            <w:noWrap/>
            <w:vAlign w:val="center"/>
            <w:hideMark/>
          </w:tcPr>
          <w:p w14:paraId="55DBACCB"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13.00%</w:t>
            </w:r>
          </w:p>
        </w:tc>
        <w:tc>
          <w:tcPr>
            <w:tcW w:w="925" w:type="dxa"/>
            <w:tcBorders>
              <w:top w:val="nil"/>
              <w:left w:val="nil"/>
              <w:bottom w:val="nil"/>
              <w:right w:val="single" w:sz="8" w:space="0" w:color="auto"/>
            </w:tcBorders>
            <w:shd w:val="clear" w:color="auto" w:fill="auto"/>
            <w:noWrap/>
            <w:vAlign w:val="center"/>
            <w:hideMark/>
          </w:tcPr>
          <w:p w14:paraId="6780CD7F"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7.05%</w:t>
            </w:r>
          </w:p>
        </w:tc>
        <w:tc>
          <w:tcPr>
            <w:tcW w:w="916" w:type="dxa"/>
            <w:tcBorders>
              <w:top w:val="nil"/>
              <w:left w:val="nil"/>
              <w:bottom w:val="nil"/>
              <w:right w:val="single" w:sz="8" w:space="0" w:color="auto"/>
            </w:tcBorders>
            <w:shd w:val="clear" w:color="auto" w:fill="auto"/>
            <w:noWrap/>
            <w:vAlign w:val="center"/>
            <w:hideMark/>
          </w:tcPr>
          <w:p w14:paraId="5358749A"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6.47%</w:t>
            </w:r>
          </w:p>
        </w:tc>
        <w:tc>
          <w:tcPr>
            <w:tcW w:w="916" w:type="dxa"/>
            <w:tcBorders>
              <w:top w:val="nil"/>
              <w:left w:val="nil"/>
              <w:bottom w:val="nil"/>
              <w:right w:val="single" w:sz="8" w:space="0" w:color="auto"/>
            </w:tcBorders>
            <w:shd w:val="clear" w:color="auto" w:fill="auto"/>
            <w:noWrap/>
            <w:vAlign w:val="center"/>
            <w:hideMark/>
          </w:tcPr>
          <w:p w14:paraId="037E0E44"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4.92%</w:t>
            </w:r>
          </w:p>
        </w:tc>
      </w:tr>
      <w:tr w:rsidR="00417E34" w:rsidRPr="00417E34" w14:paraId="5866CA61"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19FB77D5" w14:textId="77777777" w:rsidR="00417E34" w:rsidRPr="00BE15A1" w:rsidRDefault="00417E34" w:rsidP="00417E34">
            <w:pPr>
              <w:jc w:val="left"/>
              <w:rPr>
                <w:rFonts w:ascii="Calibri" w:hAnsi="Calibri" w:cs="Calibri"/>
                <w:color w:val="000000"/>
                <w:sz w:val="22"/>
                <w:szCs w:val="22"/>
                <w:lang w:eastAsia="en-AU"/>
              </w:rPr>
            </w:pPr>
            <w:r w:rsidRPr="00BE15A1">
              <w:rPr>
                <w:rFonts w:ascii="Calibri" w:hAnsi="Calibri" w:cs="Calibri"/>
                <w:color w:val="000000"/>
                <w:sz w:val="22"/>
                <w:szCs w:val="22"/>
                <w:lang w:eastAsia="en-AU"/>
              </w:rPr>
              <w:t>Perpetual Diversified Income</w:t>
            </w:r>
          </w:p>
        </w:tc>
        <w:tc>
          <w:tcPr>
            <w:tcW w:w="1716" w:type="dxa"/>
            <w:tcBorders>
              <w:top w:val="nil"/>
              <w:left w:val="single" w:sz="8" w:space="0" w:color="auto"/>
              <w:bottom w:val="nil"/>
              <w:right w:val="single" w:sz="8" w:space="0" w:color="auto"/>
            </w:tcBorders>
            <w:shd w:val="clear" w:color="auto" w:fill="auto"/>
            <w:noWrap/>
            <w:vAlign w:val="center"/>
            <w:hideMark/>
          </w:tcPr>
          <w:p w14:paraId="5F30E2FF"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13.00%</w:t>
            </w:r>
          </w:p>
        </w:tc>
        <w:tc>
          <w:tcPr>
            <w:tcW w:w="925" w:type="dxa"/>
            <w:tcBorders>
              <w:top w:val="nil"/>
              <w:left w:val="nil"/>
              <w:bottom w:val="nil"/>
              <w:right w:val="single" w:sz="8" w:space="0" w:color="auto"/>
            </w:tcBorders>
            <w:shd w:val="clear" w:color="auto" w:fill="auto"/>
            <w:noWrap/>
            <w:vAlign w:val="center"/>
            <w:hideMark/>
          </w:tcPr>
          <w:p w14:paraId="71812873"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5.70%</w:t>
            </w:r>
          </w:p>
        </w:tc>
        <w:tc>
          <w:tcPr>
            <w:tcW w:w="916" w:type="dxa"/>
            <w:tcBorders>
              <w:top w:val="nil"/>
              <w:left w:val="nil"/>
              <w:bottom w:val="nil"/>
              <w:right w:val="single" w:sz="8" w:space="0" w:color="auto"/>
            </w:tcBorders>
            <w:shd w:val="clear" w:color="auto" w:fill="auto"/>
            <w:noWrap/>
            <w:vAlign w:val="center"/>
            <w:hideMark/>
          </w:tcPr>
          <w:p w14:paraId="02F9BF7D" w14:textId="77777777" w:rsidR="00417E34" w:rsidRPr="00BE15A1"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4.43%</w:t>
            </w:r>
          </w:p>
        </w:tc>
        <w:tc>
          <w:tcPr>
            <w:tcW w:w="916" w:type="dxa"/>
            <w:tcBorders>
              <w:top w:val="nil"/>
              <w:left w:val="nil"/>
              <w:bottom w:val="nil"/>
              <w:right w:val="single" w:sz="8" w:space="0" w:color="auto"/>
            </w:tcBorders>
            <w:shd w:val="clear" w:color="auto" w:fill="auto"/>
            <w:noWrap/>
            <w:vAlign w:val="center"/>
            <w:hideMark/>
          </w:tcPr>
          <w:p w14:paraId="4233CDB1" w14:textId="77777777" w:rsidR="00417E34" w:rsidRPr="00417E34" w:rsidRDefault="00417E34" w:rsidP="00417E34">
            <w:pPr>
              <w:jc w:val="center"/>
              <w:rPr>
                <w:rFonts w:ascii="Calibri" w:hAnsi="Calibri" w:cs="Calibri"/>
                <w:color w:val="000000"/>
                <w:sz w:val="22"/>
                <w:szCs w:val="22"/>
                <w:lang w:eastAsia="en-AU"/>
              </w:rPr>
            </w:pPr>
            <w:r w:rsidRPr="00BE15A1">
              <w:rPr>
                <w:rFonts w:ascii="Calibri" w:hAnsi="Calibri" w:cs="Calibri"/>
                <w:color w:val="000000"/>
                <w:sz w:val="22"/>
                <w:szCs w:val="22"/>
                <w:lang w:eastAsia="en-AU"/>
              </w:rPr>
              <w:t>3.25%</w:t>
            </w:r>
          </w:p>
        </w:tc>
      </w:tr>
      <w:tr w:rsidR="00417E34" w:rsidRPr="00417E34" w14:paraId="7CF62ACF" w14:textId="77777777" w:rsidTr="00417E34">
        <w:trPr>
          <w:trHeight w:val="306"/>
          <w:jc w:val="center"/>
        </w:trPr>
        <w:tc>
          <w:tcPr>
            <w:tcW w:w="4888" w:type="dxa"/>
            <w:tcBorders>
              <w:top w:val="nil"/>
              <w:left w:val="single" w:sz="8" w:space="0" w:color="auto"/>
              <w:bottom w:val="nil"/>
              <w:right w:val="nil"/>
            </w:tcBorders>
            <w:shd w:val="clear" w:color="auto" w:fill="auto"/>
            <w:noWrap/>
            <w:vAlign w:val="center"/>
            <w:hideMark/>
          </w:tcPr>
          <w:p w14:paraId="7A6EDC3A" w14:textId="77777777" w:rsidR="00417E34" w:rsidRPr="00417E34" w:rsidRDefault="00417E34" w:rsidP="00417E34">
            <w:pPr>
              <w:jc w:val="left"/>
              <w:rPr>
                <w:rFonts w:ascii="Calibri" w:hAnsi="Calibri" w:cs="Calibri"/>
                <w:color w:val="000000"/>
                <w:sz w:val="22"/>
                <w:szCs w:val="22"/>
                <w:lang w:eastAsia="en-AU"/>
              </w:rPr>
            </w:pPr>
            <w:proofErr w:type="spellStart"/>
            <w:r w:rsidRPr="00417E34">
              <w:rPr>
                <w:rFonts w:ascii="Calibri" w:hAnsi="Calibri" w:cs="Calibri"/>
                <w:color w:val="000000"/>
                <w:sz w:val="22"/>
                <w:szCs w:val="22"/>
                <w:lang w:eastAsia="en-AU"/>
              </w:rPr>
              <w:t>FirstRate</w:t>
            </w:r>
            <w:proofErr w:type="spellEnd"/>
            <w:r w:rsidRPr="00417E34">
              <w:rPr>
                <w:rFonts w:ascii="Calibri" w:hAnsi="Calibri" w:cs="Calibri"/>
                <w:color w:val="000000"/>
                <w:sz w:val="22"/>
                <w:szCs w:val="22"/>
                <w:lang w:eastAsia="en-AU"/>
              </w:rPr>
              <w:t xml:space="preserve"> Saver</w:t>
            </w:r>
          </w:p>
        </w:tc>
        <w:tc>
          <w:tcPr>
            <w:tcW w:w="1716" w:type="dxa"/>
            <w:tcBorders>
              <w:top w:val="nil"/>
              <w:left w:val="single" w:sz="8" w:space="0" w:color="auto"/>
              <w:bottom w:val="nil"/>
              <w:right w:val="single" w:sz="8" w:space="0" w:color="auto"/>
            </w:tcBorders>
            <w:shd w:val="clear" w:color="auto" w:fill="auto"/>
            <w:noWrap/>
            <w:vAlign w:val="center"/>
            <w:hideMark/>
          </w:tcPr>
          <w:p w14:paraId="0A0399FB"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8.00%</w:t>
            </w:r>
          </w:p>
        </w:tc>
        <w:tc>
          <w:tcPr>
            <w:tcW w:w="925" w:type="dxa"/>
            <w:tcBorders>
              <w:top w:val="nil"/>
              <w:left w:val="nil"/>
              <w:bottom w:val="nil"/>
              <w:right w:val="single" w:sz="8" w:space="0" w:color="auto"/>
            </w:tcBorders>
            <w:shd w:val="clear" w:color="auto" w:fill="auto"/>
            <w:noWrap/>
            <w:vAlign w:val="center"/>
            <w:hideMark/>
          </w:tcPr>
          <w:p w14:paraId="4736DDDE"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3.76%</w:t>
            </w:r>
          </w:p>
        </w:tc>
        <w:tc>
          <w:tcPr>
            <w:tcW w:w="916" w:type="dxa"/>
            <w:tcBorders>
              <w:top w:val="nil"/>
              <w:left w:val="nil"/>
              <w:bottom w:val="nil"/>
              <w:right w:val="single" w:sz="8" w:space="0" w:color="auto"/>
            </w:tcBorders>
            <w:shd w:val="clear" w:color="auto" w:fill="auto"/>
            <w:noWrap/>
            <w:vAlign w:val="center"/>
            <w:hideMark/>
          </w:tcPr>
          <w:p w14:paraId="1EEA6385"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2.97%</w:t>
            </w:r>
          </w:p>
        </w:tc>
        <w:tc>
          <w:tcPr>
            <w:tcW w:w="916" w:type="dxa"/>
            <w:tcBorders>
              <w:top w:val="nil"/>
              <w:left w:val="nil"/>
              <w:bottom w:val="nil"/>
              <w:right w:val="single" w:sz="8" w:space="0" w:color="auto"/>
            </w:tcBorders>
            <w:shd w:val="clear" w:color="auto" w:fill="auto"/>
            <w:noWrap/>
            <w:vAlign w:val="center"/>
            <w:hideMark/>
          </w:tcPr>
          <w:p w14:paraId="20F89EF0" w14:textId="77777777" w:rsidR="00417E34" w:rsidRPr="00417E34" w:rsidRDefault="00417E34" w:rsidP="00417E34">
            <w:pPr>
              <w:jc w:val="center"/>
              <w:rPr>
                <w:rFonts w:ascii="Calibri" w:hAnsi="Calibri" w:cs="Calibri"/>
                <w:color w:val="000000"/>
                <w:sz w:val="22"/>
                <w:szCs w:val="22"/>
                <w:lang w:eastAsia="en-AU"/>
              </w:rPr>
            </w:pPr>
            <w:r w:rsidRPr="00417E34">
              <w:rPr>
                <w:rFonts w:ascii="Calibri" w:hAnsi="Calibri" w:cs="Calibri"/>
                <w:color w:val="000000"/>
                <w:sz w:val="22"/>
                <w:szCs w:val="22"/>
                <w:lang w:eastAsia="en-AU"/>
              </w:rPr>
              <w:t>1.83%</w:t>
            </w:r>
          </w:p>
        </w:tc>
      </w:tr>
      <w:tr w:rsidR="00417E34" w:rsidRPr="00417E34" w14:paraId="0EF33274" w14:textId="77777777" w:rsidTr="00417E34">
        <w:trPr>
          <w:trHeight w:val="306"/>
          <w:jc w:val="center"/>
        </w:trPr>
        <w:tc>
          <w:tcPr>
            <w:tcW w:w="4888" w:type="dxa"/>
            <w:tcBorders>
              <w:top w:val="single" w:sz="8" w:space="0" w:color="auto"/>
              <w:left w:val="single" w:sz="8" w:space="0" w:color="auto"/>
              <w:bottom w:val="single" w:sz="8" w:space="0" w:color="auto"/>
              <w:right w:val="nil"/>
            </w:tcBorders>
            <w:shd w:val="clear" w:color="000000" w:fill="FFFF00"/>
            <w:noWrap/>
            <w:vAlign w:val="center"/>
            <w:hideMark/>
          </w:tcPr>
          <w:p w14:paraId="3DC7149D" w14:textId="77777777" w:rsidR="00417E34" w:rsidRPr="00417E34" w:rsidRDefault="00417E34" w:rsidP="00417E34">
            <w:pPr>
              <w:jc w:val="left"/>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 </w:t>
            </w:r>
          </w:p>
        </w:tc>
        <w:tc>
          <w:tcPr>
            <w:tcW w:w="1716"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196EA986" w14:textId="77777777" w:rsidR="00417E34" w:rsidRPr="00417E34" w:rsidRDefault="00417E34" w:rsidP="00417E34">
            <w:pPr>
              <w:jc w:val="center"/>
              <w:rPr>
                <w:rFonts w:ascii="Calibri" w:hAnsi="Calibri" w:cs="Calibri"/>
                <w:b/>
                <w:bCs/>
                <w:color w:val="000000"/>
                <w:lang w:eastAsia="en-AU"/>
              </w:rPr>
            </w:pPr>
            <w:r w:rsidRPr="00417E34">
              <w:rPr>
                <w:rFonts w:ascii="Calibri" w:hAnsi="Calibri" w:cs="Calibri"/>
                <w:b/>
                <w:bCs/>
                <w:color w:val="000000"/>
                <w:lang w:eastAsia="en-AU"/>
              </w:rPr>
              <w:t>100%</w:t>
            </w:r>
          </w:p>
        </w:tc>
        <w:tc>
          <w:tcPr>
            <w:tcW w:w="925" w:type="dxa"/>
            <w:tcBorders>
              <w:top w:val="single" w:sz="8" w:space="0" w:color="auto"/>
              <w:left w:val="nil"/>
              <w:bottom w:val="single" w:sz="8" w:space="0" w:color="auto"/>
              <w:right w:val="single" w:sz="8" w:space="0" w:color="auto"/>
            </w:tcBorders>
            <w:shd w:val="clear" w:color="000000" w:fill="FFFF00"/>
            <w:noWrap/>
            <w:vAlign w:val="center"/>
            <w:hideMark/>
          </w:tcPr>
          <w:p w14:paraId="456A2F07"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10.54%</w:t>
            </w:r>
          </w:p>
        </w:tc>
        <w:tc>
          <w:tcPr>
            <w:tcW w:w="916" w:type="dxa"/>
            <w:tcBorders>
              <w:top w:val="single" w:sz="8" w:space="0" w:color="auto"/>
              <w:left w:val="nil"/>
              <w:bottom w:val="single" w:sz="8" w:space="0" w:color="auto"/>
              <w:right w:val="single" w:sz="8" w:space="0" w:color="auto"/>
            </w:tcBorders>
            <w:shd w:val="clear" w:color="000000" w:fill="FFFF00"/>
            <w:noWrap/>
            <w:vAlign w:val="center"/>
            <w:hideMark/>
          </w:tcPr>
          <w:p w14:paraId="159B05F9"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8.22%</w:t>
            </w:r>
          </w:p>
        </w:tc>
        <w:tc>
          <w:tcPr>
            <w:tcW w:w="916" w:type="dxa"/>
            <w:tcBorders>
              <w:top w:val="single" w:sz="8" w:space="0" w:color="auto"/>
              <w:left w:val="nil"/>
              <w:bottom w:val="single" w:sz="8" w:space="0" w:color="auto"/>
              <w:right w:val="single" w:sz="8" w:space="0" w:color="auto"/>
            </w:tcBorders>
            <w:shd w:val="clear" w:color="000000" w:fill="FFFF00"/>
            <w:noWrap/>
            <w:vAlign w:val="center"/>
            <w:hideMark/>
          </w:tcPr>
          <w:p w14:paraId="7740E08B" w14:textId="77777777" w:rsidR="00417E34" w:rsidRPr="00417E34" w:rsidRDefault="00417E34" w:rsidP="00417E34">
            <w:pPr>
              <w:jc w:val="center"/>
              <w:rPr>
                <w:rFonts w:ascii="Calibri" w:hAnsi="Calibri" w:cs="Calibri"/>
                <w:b/>
                <w:bCs/>
                <w:color w:val="000000"/>
                <w:sz w:val="22"/>
                <w:szCs w:val="22"/>
                <w:lang w:eastAsia="en-AU"/>
              </w:rPr>
            </w:pPr>
            <w:r w:rsidRPr="00417E34">
              <w:rPr>
                <w:rFonts w:ascii="Calibri" w:hAnsi="Calibri" w:cs="Calibri"/>
                <w:b/>
                <w:bCs/>
                <w:color w:val="000000"/>
                <w:sz w:val="22"/>
                <w:szCs w:val="22"/>
                <w:lang w:eastAsia="en-AU"/>
              </w:rPr>
              <w:t>7.62%</w:t>
            </w:r>
          </w:p>
        </w:tc>
      </w:tr>
    </w:tbl>
    <w:p w14:paraId="0BC81AE9" w14:textId="77777777" w:rsidR="00BC6F99" w:rsidRDefault="00BC6F99" w:rsidP="003F5F6E">
      <w:pPr>
        <w:rPr>
          <w:rFonts w:ascii="Calibri" w:hAnsi="Calibri" w:cs="Calibri"/>
          <w:bCs/>
        </w:rPr>
      </w:pPr>
    </w:p>
    <w:bookmarkEnd w:id="210"/>
    <w:p w14:paraId="3CEB72B3" w14:textId="77777777" w:rsidR="00417E34" w:rsidRDefault="00417E34" w:rsidP="003F5F6E">
      <w:pPr>
        <w:rPr>
          <w:rFonts w:ascii="Calibri" w:hAnsi="Calibri"/>
          <w:b/>
        </w:rPr>
      </w:pPr>
    </w:p>
    <w:p w14:paraId="402B3020" w14:textId="6B79DBA0" w:rsidR="003F5F6E" w:rsidRPr="003F5F6E" w:rsidRDefault="003F5F6E" w:rsidP="003F5F6E">
      <w:pPr>
        <w:rPr>
          <w:rFonts w:ascii="Calibri" w:hAnsi="Calibri" w:cs="Calibri"/>
          <w:color w:val="FF0000"/>
        </w:rPr>
      </w:pPr>
      <w:r w:rsidRPr="0077458C">
        <w:rPr>
          <w:rFonts w:ascii="Calibri" w:hAnsi="Calibri"/>
          <w:b/>
        </w:rPr>
        <w:t>Benefits:</w:t>
      </w:r>
    </w:p>
    <w:p w14:paraId="202B0CC3" w14:textId="77777777" w:rsidR="003F5F6E" w:rsidRPr="000A3FD7" w:rsidRDefault="003F5F6E" w:rsidP="00C428A7">
      <w:pPr>
        <w:numPr>
          <w:ilvl w:val="0"/>
          <w:numId w:val="27"/>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2E955F78" w14:textId="77777777" w:rsidR="003F5F6E" w:rsidRPr="00FF1DB0" w:rsidRDefault="003F5F6E" w:rsidP="00C428A7">
      <w:pPr>
        <w:numPr>
          <w:ilvl w:val="0"/>
          <w:numId w:val="27"/>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337C5523" w14:textId="77777777" w:rsidR="003F5F6E" w:rsidRPr="00666614" w:rsidRDefault="003F5F6E" w:rsidP="00C428A7">
      <w:pPr>
        <w:numPr>
          <w:ilvl w:val="0"/>
          <w:numId w:val="27"/>
        </w:numPr>
        <w:spacing w:before="120" w:after="120"/>
        <w:rPr>
          <w:rFonts w:ascii="Calibri" w:hAnsi="Calibri" w:cs="Calibri"/>
        </w:rPr>
      </w:pPr>
      <w:r w:rsidRPr="00666614">
        <w:rPr>
          <w:rFonts w:ascii="Calibri" w:hAnsi="Calibri" w:cs="Calibri"/>
        </w:rPr>
        <w:t xml:space="preserve">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43DAF1B0" w14:textId="77777777" w:rsidR="003F5F6E" w:rsidRPr="00931264" w:rsidRDefault="003F5F6E" w:rsidP="00C428A7">
      <w:pPr>
        <w:numPr>
          <w:ilvl w:val="0"/>
          <w:numId w:val="27"/>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Pr>
          <w:rFonts w:ascii="Calibri" w:hAnsi="Calibri" w:cs="Calibri"/>
        </w:rPr>
        <w:t>ongoing</w:t>
      </w:r>
      <w:r w:rsidRPr="00931264">
        <w:rPr>
          <w:rFonts w:ascii="Calibri" w:hAnsi="Calibri" w:cs="Calibri"/>
        </w:rPr>
        <w:t xml:space="preserve"> monitoring and management of the fund’s performance and asset allocation.</w:t>
      </w:r>
    </w:p>
    <w:p w14:paraId="4176BBD6" w14:textId="77777777" w:rsidR="003F5F6E" w:rsidRDefault="003F5F6E" w:rsidP="00C428A7">
      <w:pPr>
        <w:numPr>
          <w:ilvl w:val="0"/>
          <w:numId w:val="27"/>
        </w:numPr>
        <w:spacing w:before="120" w:after="120"/>
        <w:rPr>
          <w:rFonts w:ascii="Calibri" w:hAnsi="Calibri" w:cs="Calibri"/>
        </w:rPr>
      </w:pPr>
      <w:r w:rsidRPr="00D01F0E">
        <w:rPr>
          <w:rFonts w:ascii="Calibri" w:hAnsi="Calibri" w:cs="Calibri"/>
        </w:rPr>
        <w:t xml:space="preserve">You would continue to receive </w:t>
      </w:r>
      <w:r>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06E130EF" w14:textId="77777777" w:rsidR="003F5F6E" w:rsidRDefault="003F5F6E" w:rsidP="00E273FF">
      <w:pPr>
        <w:pStyle w:val="StyleHeading3H314ptNotItalic"/>
        <w:rPr>
          <w:rFonts w:ascii="Calibri" w:hAnsi="Calibri"/>
        </w:rPr>
      </w:pPr>
      <w:r>
        <w:rPr>
          <w:rFonts w:ascii="Calibri" w:hAnsi="Calibri"/>
        </w:rPr>
        <w:br w:type="page"/>
      </w:r>
    </w:p>
    <w:p w14:paraId="0E34A0C9" w14:textId="77777777" w:rsidR="00216304" w:rsidRPr="001F3054" w:rsidRDefault="00216304" w:rsidP="00216304">
      <w:pPr>
        <w:pStyle w:val="StyleHeading3H314ptNotItalic"/>
        <w:rPr>
          <w:rFonts w:ascii="Calibri" w:hAnsi="Calibri" w:cs="Calibri"/>
        </w:rPr>
      </w:pPr>
      <w:bookmarkStart w:id="211" w:name="_Toc181973774"/>
      <w:bookmarkStart w:id="212" w:name="_Toc193707316"/>
      <w:r>
        <w:rPr>
          <w:rFonts w:ascii="Calibri" w:hAnsi="Calibri" w:cs="Calibri"/>
        </w:rPr>
        <w:lastRenderedPageBreak/>
        <w:t>I</w:t>
      </w:r>
      <w:r w:rsidRPr="001F3054">
        <w:rPr>
          <w:rFonts w:ascii="Calibri" w:hAnsi="Calibri" w:cs="Calibri"/>
        </w:rPr>
        <w:t>n</w:t>
      </w:r>
      <w:r>
        <w:rPr>
          <w:rFonts w:ascii="Calibri" w:hAnsi="Calibri" w:cs="Calibri"/>
        </w:rPr>
        <w:t>v</w:t>
      </w:r>
      <w:r w:rsidRPr="001F3054">
        <w:rPr>
          <w:rFonts w:ascii="Calibri" w:hAnsi="Calibri" w:cs="Calibri"/>
        </w:rPr>
        <w:t>estment Recommendation</w:t>
      </w:r>
      <w:bookmarkEnd w:id="211"/>
      <w:bookmarkEnd w:id="212"/>
      <w:r w:rsidRPr="001F3054">
        <w:rPr>
          <w:rFonts w:ascii="Calibri" w:hAnsi="Calibri" w:cs="Calibri"/>
        </w:rPr>
        <w:t xml:space="preserve"> </w:t>
      </w:r>
    </w:p>
    <w:p w14:paraId="1409095A" w14:textId="77777777" w:rsidR="00216304" w:rsidRPr="001F3054" w:rsidRDefault="00216304" w:rsidP="00216304">
      <w:pPr>
        <w:rPr>
          <w:rFonts w:ascii="Calibri" w:hAnsi="Calibri" w:cs="Calibri"/>
          <w:b/>
          <w:sz w:val="28"/>
          <w:szCs w:val="28"/>
        </w:rPr>
      </w:pPr>
      <w:r w:rsidRPr="001F3054">
        <w:rPr>
          <w:rFonts w:ascii="Calibri" w:hAnsi="Calibri" w:cs="Calibri"/>
          <w:b/>
          <w:sz w:val="28"/>
          <w:szCs w:val="28"/>
        </w:rPr>
        <w:t>Colonial FirstChoice Wholesale Investments</w:t>
      </w:r>
    </w:p>
    <w:p w14:paraId="39B87C5D" w14:textId="77777777" w:rsidR="00216304" w:rsidRPr="001F3054" w:rsidRDefault="00216304" w:rsidP="00216304">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7587DE3D" w14:textId="77777777" w:rsidR="00216304" w:rsidRPr="001F3054" w:rsidRDefault="00216304" w:rsidP="00216304">
      <w:pPr>
        <w:rPr>
          <w:rFonts w:ascii="Calibri" w:hAnsi="Calibri" w:cs="Calibri"/>
        </w:rPr>
      </w:pPr>
    </w:p>
    <w:p w14:paraId="7865BDEC" w14:textId="77777777" w:rsidR="00216304" w:rsidRPr="001F3054" w:rsidRDefault="00216304" w:rsidP="00216304">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7233F8FF" w14:textId="77777777" w:rsidR="00216304" w:rsidRPr="001F3054" w:rsidRDefault="00216304" w:rsidP="00216304">
      <w:pPr>
        <w:rPr>
          <w:rFonts w:ascii="Calibri" w:hAnsi="Calibri" w:cs="Calibri"/>
          <w:b/>
        </w:rPr>
      </w:pPr>
    </w:p>
    <w:p w14:paraId="4EE44EFD" w14:textId="77777777" w:rsidR="00216304" w:rsidRPr="001F3054" w:rsidRDefault="00216304" w:rsidP="00216304">
      <w:pPr>
        <w:rPr>
          <w:rFonts w:ascii="Calibri" w:hAnsi="Calibri" w:cs="Calibri"/>
          <w:b/>
        </w:rPr>
      </w:pPr>
      <w:r w:rsidRPr="001F3054">
        <w:rPr>
          <w:rFonts w:ascii="Calibri" w:hAnsi="Calibri" w:cs="Calibri"/>
          <w:b/>
        </w:rPr>
        <w:t>Reasons and Benefits</w:t>
      </w:r>
    </w:p>
    <w:p w14:paraId="27B71F98" w14:textId="77777777" w:rsidR="00216304" w:rsidRPr="001F3054" w:rsidRDefault="00216304" w:rsidP="00216304">
      <w:pPr>
        <w:spacing w:before="120"/>
        <w:rPr>
          <w:rFonts w:ascii="Calibri" w:hAnsi="Calibri" w:cs="Calibri"/>
        </w:rPr>
      </w:pPr>
      <w:r w:rsidRPr="001F3054">
        <w:rPr>
          <w:rFonts w:ascii="Calibri" w:hAnsi="Calibri" w:cs="Calibri"/>
        </w:rPr>
        <w:t>The major features of the Colonial FirstChoice Investments are as follows:</w:t>
      </w:r>
    </w:p>
    <w:p w14:paraId="3743E256" w14:textId="77777777" w:rsidR="00216304" w:rsidRPr="001F3054" w:rsidRDefault="00216304" w:rsidP="00216304">
      <w:pPr>
        <w:rPr>
          <w:rFonts w:ascii="Calibri" w:hAnsi="Calibri" w:cs="Calibri"/>
          <w:u w:val="single"/>
        </w:rPr>
      </w:pPr>
    </w:p>
    <w:p w14:paraId="424EC819" w14:textId="77777777" w:rsidR="00216304" w:rsidRPr="001F3054" w:rsidRDefault="00216304" w:rsidP="00216304">
      <w:pPr>
        <w:rPr>
          <w:rFonts w:ascii="Calibri" w:hAnsi="Calibri" w:cs="Calibri"/>
          <w:u w:val="single"/>
        </w:rPr>
      </w:pPr>
      <w:r w:rsidRPr="001F3054">
        <w:rPr>
          <w:rFonts w:ascii="Calibri" w:hAnsi="Calibri" w:cs="Calibri"/>
          <w:u w:val="single"/>
        </w:rPr>
        <w:t>Sector Specific Diversification</w:t>
      </w:r>
    </w:p>
    <w:p w14:paraId="635F2C2A" w14:textId="77777777" w:rsidR="00216304" w:rsidRPr="001F3054" w:rsidRDefault="00216304" w:rsidP="00216304">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552E333A" w14:textId="77777777" w:rsidR="00216304" w:rsidRPr="001F3054" w:rsidRDefault="00216304" w:rsidP="00216304">
      <w:pPr>
        <w:rPr>
          <w:rFonts w:ascii="Calibri" w:hAnsi="Calibri" w:cs="Calibri"/>
          <w:u w:val="single"/>
        </w:rPr>
      </w:pPr>
    </w:p>
    <w:p w14:paraId="68702E74" w14:textId="77777777" w:rsidR="00216304" w:rsidRPr="001F3054" w:rsidRDefault="00216304" w:rsidP="00216304">
      <w:pPr>
        <w:rPr>
          <w:rFonts w:ascii="Calibri" w:hAnsi="Calibri" w:cs="Calibri"/>
          <w:u w:val="single"/>
        </w:rPr>
      </w:pPr>
      <w:r w:rsidRPr="001F3054">
        <w:rPr>
          <w:rFonts w:ascii="Calibri" w:hAnsi="Calibri" w:cs="Calibri"/>
          <w:u w:val="single"/>
        </w:rPr>
        <w:t xml:space="preserve">Simplicity </w:t>
      </w:r>
    </w:p>
    <w:p w14:paraId="32B3180B" w14:textId="77777777" w:rsidR="00216304" w:rsidRPr="001F3054" w:rsidRDefault="00216304" w:rsidP="00216304">
      <w:pPr>
        <w:spacing w:before="120"/>
        <w:rPr>
          <w:rFonts w:ascii="Calibri" w:hAnsi="Calibri" w:cs="Calibri"/>
        </w:rPr>
      </w:pPr>
      <w:r w:rsidRPr="001F3054">
        <w:rPr>
          <w:rFonts w:ascii="Calibri" w:hAnsi="Calibri" w:cs="Calibri"/>
        </w:rPr>
        <w:t>Consolidated reporting from Colonial First State.</w:t>
      </w:r>
    </w:p>
    <w:p w14:paraId="1BAE3A29" w14:textId="77777777" w:rsidR="00216304" w:rsidRPr="001F3054" w:rsidRDefault="00216304" w:rsidP="00216304">
      <w:pPr>
        <w:rPr>
          <w:rFonts w:ascii="Calibri" w:hAnsi="Calibri" w:cs="Calibri"/>
          <w:u w:val="single"/>
        </w:rPr>
      </w:pPr>
    </w:p>
    <w:p w14:paraId="05F9FA69" w14:textId="77777777" w:rsidR="00216304" w:rsidRPr="001F3054" w:rsidRDefault="00216304" w:rsidP="00216304">
      <w:pPr>
        <w:rPr>
          <w:rFonts w:ascii="Calibri" w:hAnsi="Calibri" w:cs="Calibri"/>
          <w:u w:val="single"/>
        </w:rPr>
      </w:pPr>
      <w:r w:rsidRPr="001F3054">
        <w:rPr>
          <w:rFonts w:ascii="Calibri" w:hAnsi="Calibri" w:cs="Calibri"/>
          <w:u w:val="single"/>
        </w:rPr>
        <w:t>Ease of Management</w:t>
      </w:r>
    </w:p>
    <w:p w14:paraId="62083482" w14:textId="77777777" w:rsidR="00216304" w:rsidRPr="001F3054" w:rsidRDefault="00216304" w:rsidP="00216304">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6FD33910" w14:textId="77777777" w:rsidR="00216304" w:rsidRPr="001F3054" w:rsidRDefault="00216304" w:rsidP="00216304">
      <w:pPr>
        <w:rPr>
          <w:rFonts w:ascii="Calibri" w:hAnsi="Calibri" w:cs="Calibri"/>
        </w:rPr>
      </w:pPr>
    </w:p>
    <w:p w14:paraId="154112DA" w14:textId="77777777" w:rsidR="00216304" w:rsidRPr="001F3054" w:rsidRDefault="00216304" w:rsidP="00C428A7">
      <w:pPr>
        <w:numPr>
          <w:ilvl w:val="0"/>
          <w:numId w:val="49"/>
        </w:numPr>
        <w:rPr>
          <w:rFonts w:ascii="Calibri" w:hAnsi="Calibri" w:cs="Calibri"/>
        </w:rPr>
      </w:pPr>
      <w:r w:rsidRPr="001F3054">
        <w:rPr>
          <w:rFonts w:ascii="Calibri" w:hAnsi="Calibri" w:cs="Calibri"/>
        </w:rPr>
        <w:t>We recommend that annual automatic rebalancing is elected.</w:t>
      </w:r>
    </w:p>
    <w:p w14:paraId="7C7CE85E" w14:textId="77777777" w:rsidR="00216304" w:rsidRPr="001F3054" w:rsidRDefault="00216304" w:rsidP="00216304">
      <w:pPr>
        <w:rPr>
          <w:rFonts w:ascii="Calibri" w:hAnsi="Calibri" w:cs="Calibri"/>
        </w:rPr>
      </w:pPr>
    </w:p>
    <w:p w14:paraId="5EEB60AC" w14:textId="77777777" w:rsidR="00216304" w:rsidRPr="001F3054" w:rsidRDefault="00216304" w:rsidP="00216304">
      <w:pPr>
        <w:rPr>
          <w:rFonts w:ascii="Calibri" w:hAnsi="Calibri" w:cs="Calibri"/>
          <w:u w:val="single"/>
        </w:rPr>
      </w:pPr>
    </w:p>
    <w:p w14:paraId="06E89083" w14:textId="77777777" w:rsidR="00216304" w:rsidRPr="001F3054" w:rsidRDefault="00216304" w:rsidP="00216304">
      <w:pPr>
        <w:rPr>
          <w:rFonts w:ascii="Calibri" w:hAnsi="Calibri" w:cs="Calibri"/>
          <w:u w:val="single"/>
        </w:rPr>
      </w:pPr>
      <w:r w:rsidRPr="001F3054">
        <w:rPr>
          <w:rFonts w:ascii="Calibri" w:hAnsi="Calibri" w:cs="Calibri"/>
          <w:u w:val="single"/>
        </w:rPr>
        <w:t>Highly competitive and simple to understand fee structure</w:t>
      </w:r>
    </w:p>
    <w:p w14:paraId="22FCA5E4" w14:textId="77777777" w:rsidR="00216304" w:rsidRPr="001F3054" w:rsidRDefault="00216304" w:rsidP="00C428A7">
      <w:pPr>
        <w:pStyle w:val="bullet0"/>
        <w:numPr>
          <w:ilvl w:val="0"/>
          <w:numId w:val="50"/>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5174ED6D" w14:textId="77777777" w:rsidR="00216304" w:rsidRDefault="00216304" w:rsidP="00C428A7">
      <w:pPr>
        <w:pStyle w:val="bullet0"/>
        <w:numPr>
          <w:ilvl w:val="0"/>
          <w:numId w:val="50"/>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635C2F29" w14:textId="77777777" w:rsidR="00216304" w:rsidRPr="001F3054" w:rsidRDefault="00216304" w:rsidP="00C428A7">
      <w:pPr>
        <w:pStyle w:val="Bullet"/>
        <w:numPr>
          <w:ilvl w:val="0"/>
          <w:numId w:val="48"/>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76EAE8E4" w14:textId="77777777" w:rsidR="00216304" w:rsidRDefault="00216304" w:rsidP="00C77729">
      <w:pPr>
        <w:rPr>
          <w:rFonts w:ascii="Calibri" w:hAnsi="Calibri" w:cs="Times New Roman"/>
          <w:b/>
          <w:bCs/>
          <w:i/>
          <w:color w:val="F79646"/>
          <w:sz w:val="28"/>
          <w:szCs w:val="28"/>
        </w:rPr>
      </w:pPr>
    </w:p>
    <w:p w14:paraId="6030C14E" w14:textId="77777777" w:rsidR="00216304" w:rsidRDefault="00216304" w:rsidP="00C77729">
      <w:pPr>
        <w:rPr>
          <w:rFonts w:ascii="Calibri" w:hAnsi="Calibri" w:cs="Times New Roman"/>
          <w:b/>
          <w:bCs/>
          <w:i/>
          <w:color w:val="F79646"/>
          <w:sz w:val="28"/>
          <w:szCs w:val="28"/>
        </w:rPr>
      </w:pPr>
    </w:p>
    <w:p w14:paraId="1E8E34DF" w14:textId="77777777" w:rsidR="00216304" w:rsidRDefault="00216304" w:rsidP="00C77729">
      <w:pPr>
        <w:rPr>
          <w:rFonts w:ascii="Calibri" w:hAnsi="Calibri" w:cs="Times New Roman"/>
          <w:b/>
          <w:bCs/>
          <w:i/>
          <w:color w:val="F79646"/>
          <w:sz w:val="28"/>
          <w:szCs w:val="28"/>
        </w:rPr>
      </w:pPr>
    </w:p>
    <w:p w14:paraId="3ABB8402" w14:textId="77777777" w:rsidR="00216304" w:rsidRDefault="00216304" w:rsidP="00C77729">
      <w:pPr>
        <w:rPr>
          <w:rFonts w:ascii="Calibri" w:hAnsi="Calibri" w:cs="Times New Roman"/>
          <w:b/>
          <w:bCs/>
          <w:i/>
          <w:color w:val="F79646"/>
          <w:sz w:val="28"/>
          <w:szCs w:val="28"/>
        </w:rPr>
      </w:pPr>
    </w:p>
    <w:p w14:paraId="1B17134C" w14:textId="77777777" w:rsidR="00216304" w:rsidRDefault="00216304" w:rsidP="00C77729">
      <w:pPr>
        <w:rPr>
          <w:rFonts w:ascii="Calibri" w:hAnsi="Calibri" w:cs="Times New Roman"/>
          <w:b/>
          <w:bCs/>
          <w:i/>
          <w:color w:val="F79646"/>
          <w:sz w:val="28"/>
          <w:szCs w:val="28"/>
        </w:rPr>
      </w:pPr>
    </w:p>
    <w:p w14:paraId="370D5602" w14:textId="508F0DF3" w:rsidR="00C77729" w:rsidRDefault="00C77729" w:rsidP="00C77729">
      <w:pPr>
        <w:rPr>
          <w:rFonts w:ascii="Calibri" w:hAnsi="Calibri" w:cs="Times New Roman"/>
          <w:b/>
          <w:bCs/>
          <w:i/>
          <w:color w:val="F79646"/>
          <w:sz w:val="28"/>
          <w:szCs w:val="28"/>
        </w:rPr>
      </w:pPr>
      <w:r>
        <w:rPr>
          <w:rFonts w:ascii="Calibri" w:hAnsi="Calibri" w:cs="Times New Roman"/>
          <w:b/>
          <w:bCs/>
          <w:i/>
          <w:color w:val="F79646"/>
          <w:sz w:val="28"/>
          <w:szCs w:val="28"/>
        </w:rPr>
        <w:lastRenderedPageBreak/>
        <w:t xml:space="preserve">Option 3 – Self-Managed Superannuation Fund (SMSF) </w:t>
      </w:r>
    </w:p>
    <w:p w14:paraId="15A95A14" w14:textId="77777777" w:rsidR="00C77729" w:rsidRDefault="00C77729" w:rsidP="00C77729">
      <w:pPr>
        <w:pStyle w:val="StyleHeading3H314ptNotItalic1"/>
        <w:jc w:val="left"/>
        <w:rPr>
          <w:rFonts w:ascii="Calibri" w:hAnsi="Calibri" w:cs="Calibri"/>
          <w:b w:val="0"/>
          <w:bCs w:val="0"/>
          <w:i/>
          <w:color w:val="000000"/>
          <w:sz w:val="24"/>
          <w:szCs w:val="24"/>
          <w:lang w:eastAsia="en-AU"/>
        </w:rPr>
      </w:pPr>
    </w:p>
    <w:p w14:paraId="1CF17275" w14:textId="77777777" w:rsidR="00C77729" w:rsidRDefault="00C77729" w:rsidP="00C77729">
      <w:pPr>
        <w:rPr>
          <w:rFonts w:ascii="Calibri" w:hAnsi="Calibri" w:cs="Times New Roman"/>
          <w:b/>
        </w:rPr>
      </w:pPr>
      <w:r>
        <w:rPr>
          <w:rFonts w:ascii="Calibri" w:hAnsi="Calibri" w:cs="Times New Roman"/>
          <w:b/>
        </w:rPr>
        <w:t>Benefits:</w:t>
      </w:r>
    </w:p>
    <w:p w14:paraId="75C0A707"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7AD49E0B"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(e.g. direct property).</w:t>
      </w:r>
    </w:p>
    <w:p w14:paraId="49BFF86B"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64A9F46A"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671274A6"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p>
    <w:p w14:paraId="4A1204F5"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30550020" w14:textId="77777777" w:rsidR="00C77729" w:rsidRDefault="00C77729" w:rsidP="00C428A7">
      <w:pPr>
        <w:numPr>
          <w:ilvl w:val="0"/>
          <w:numId w:val="30"/>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Running an SMSF can be expensive if you don’t manage all costs, fees and charges of the products and services you use.</w:t>
      </w:r>
    </w:p>
    <w:p w14:paraId="47F28C4A" w14:textId="77777777" w:rsidR="00C77729" w:rsidRDefault="00C77729" w:rsidP="00C428A7">
      <w:pPr>
        <w:numPr>
          <w:ilvl w:val="0"/>
          <w:numId w:val="30"/>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 xml:space="preserve">As trustee of an SMSF, there are many obligations that you must understand as there may be significant penalties applied should these obligations be breached. </w:t>
      </w:r>
    </w:p>
    <w:p w14:paraId="3EFCC35B" w14:textId="77777777" w:rsidR="00C77729" w:rsidRDefault="00C77729" w:rsidP="00C77729">
      <w:pPr>
        <w:keepNext/>
        <w:spacing w:before="120" w:after="60"/>
        <w:outlineLvl w:val="3"/>
        <w:rPr>
          <w:rFonts w:ascii="Calibri" w:hAnsi="Calibri" w:cs="Times New Roman"/>
          <w:b/>
          <w:bCs/>
          <w:i/>
          <w:color w:val="2E74B5"/>
          <w:sz w:val="28"/>
          <w:szCs w:val="28"/>
          <w:u w:val="single"/>
        </w:rPr>
      </w:pPr>
    </w:p>
    <w:p w14:paraId="01DF570C" w14:textId="77777777" w:rsidR="00C77729" w:rsidRDefault="00C77729" w:rsidP="00C77729">
      <w:pPr>
        <w:pStyle w:val="StyleHeading3H314ptNotItalic1"/>
        <w:jc w:val="left"/>
        <w:rPr>
          <w:rFonts w:ascii="Calibri" w:hAnsi="Calibri"/>
        </w:rPr>
      </w:pPr>
      <w:bookmarkStart w:id="213" w:name="_Toc58251672"/>
      <w:bookmarkStart w:id="214" w:name="_Toc107329556"/>
      <w:bookmarkStart w:id="215" w:name="_Toc150766380"/>
      <w:bookmarkStart w:id="216" w:name="_Toc193707317"/>
      <w:r>
        <w:rPr>
          <w:rFonts w:ascii="Calibri" w:hAnsi="Calibri"/>
        </w:rPr>
        <w:t>Self-Managed Superannuation Fund (SMSF) Vs Master Trust</w:t>
      </w:r>
      <w:bookmarkEnd w:id="213"/>
      <w:bookmarkEnd w:id="214"/>
      <w:bookmarkEnd w:id="215"/>
      <w:bookmarkEnd w:id="216"/>
    </w:p>
    <w:p w14:paraId="701B2ACB" w14:textId="77777777" w:rsidR="00C77729" w:rsidRDefault="00C77729" w:rsidP="00C77729">
      <w:pPr>
        <w:rPr>
          <w:rFonts w:ascii="Calibri" w:hAnsi="Calibri"/>
          <w:b/>
          <w:i/>
          <w:sz w:val="28"/>
          <w:szCs w:val="28"/>
          <w:u w:val="single"/>
        </w:rPr>
      </w:pPr>
      <w:r>
        <w:rPr>
          <w:rFonts w:ascii="Calibri" w:hAnsi="Calibri"/>
          <w:b/>
          <w:i/>
          <w:sz w:val="28"/>
          <w:szCs w:val="28"/>
          <w:u w:val="single"/>
        </w:rPr>
        <w:t>SMSF</w:t>
      </w:r>
    </w:p>
    <w:p w14:paraId="5D4599DE"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 super fund is generally a self-managed super fund (SMSF) if: </w:t>
      </w:r>
    </w:p>
    <w:p w14:paraId="522CCE9C"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It has 4 or less members; </w:t>
      </w:r>
    </w:p>
    <w:p w14:paraId="1BFF2545"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No member of the fund is an employee of another member of the fund (unless they are related); </w:t>
      </w:r>
    </w:p>
    <w:p w14:paraId="26457F71"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Each member is a trustee or director of the corporate trustee, and </w:t>
      </w:r>
    </w:p>
    <w:p w14:paraId="5336CE71"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No trustee of the fund receives any remuneration for their services as a trustee. </w:t>
      </w:r>
    </w:p>
    <w:p w14:paraId="789AAE52" w14:textId="77777777" w:rsidR="00C77729" w:rsidRDefault="00C77729" w:rsidP="00C77729">
      <w:pPr>
        <w:autoSpaceDE w:val="0"/>
        <w:autoSpaceDN w:val="0"/>
        <w:adjustRightInd w:val="0"/>
        <w:jc w:val="left"/>
        <w:rPr>
          <w:rFonts w:ascii="Calibri" w:hAnsi="Calibri" w:cs="Calibri"/>
          <w:color w:val="000000"/>
          <w:lang w:eastAsia="en-AU"/>
        </w:rPr>
      </w:pPr>
    </w:p>
    <w:p w14:paraId="611E87DB"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 xml:space="preserve">Since you are over 18 years of age, not under a legal disability and have not been disqualified*, you are eligible to be a trustee. </w:t>
      </w:r>
    </w:p>
    <w:p w14:paraId="6B4ED75D" w14:textId="77777777" w:rsidR="00C77729" w:rsidRDefault="00C77729" w:rsidP="00C77729">
      <w:pPr>
        <w:autoSpaceDE w:val="0"/>
        <w:autoSpaceDN w:val="0"/>
        <w:adjustRightInd w:val="0"/>
        <w:jc w:val="left"/>
        <w:rPr>
          <w:rFonts w:ascii="Calibri" w:hAnsi="Calibri" w:cs="Times New Roman"/>
          <w:color w:val="000000"/>
          <w:lang w:eastAsia="en-AU"/>
        </w:rPr>
      </w:pPr>
    </w:p>
    <w:p w14:paraId="4AA8FFD3"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There are several detailed steps involved in establishing and managing an SMSF. Briefly, as trustees of an SMSF you are required to: </w:t>
      </w:r>
    </w:p>
    <w:p w14:paraId="506B1100"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Establish your fund which includes appointing trustees (i.e. yourself as sole director of a corporate trustee) and make an irrevocable election to be regulated, obtain a tax file number and Australian business number.  </w:t>
      </w:r>
      <w:r>
        <w:rPr>
          <w:rFonts w:ascii="Calibri" w:hAnsi="Calibri" w:cs="Times New Roman"/>
          <w:b/>
          <w:color w:val="000000"/>
          <w:lang w:eastAsia="en-AU"/>
        </w:rPr>
        <w:t xml:space="preserve">  </w:t>
      </w:r>
      <w:r>
        <w:rPr>
          <w:rFonts w:ascii="Calibri" w:hAnsi="Calibri" w:cs="Times New Roman"/>
          <w:color w:val="000000"/>
          <w:lang w:eastAsia="en-AU"/>
        </w:rPr>
        <w:t xml:space="preserve"> </w:t>
      </w:r>
    </w:p>
    <w:p w14:paraId="3678148D"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Comply with all legislative requirements at all times – especially the SIS legislation which is the principal piece of legislation regulating super funds. </w:t>
      </w:r>
    </w:p>
    <w:p w14:paraId="37B9401D"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58DD58AC"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Accept contributions in accordance with the SIS legislation and your trust deed. </w:t>
      </w:r>
    </w:p>
    <w:p w14:paraId="3E9FAAE8"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lastRenderedPageBreak/>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0E6C59C1"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Pay benefits in accordance with SIS legislation. In order to do this you must understand when benefits can be paid to members and in what form (i.e. as a lump sum, and or income stream). </w:t>
      </w:r>
    </w:p>
    <w:p w14:paraId="6DBC01EC"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60A2BF81" w14:textId="77777777" w:rsidR="00C77729" w:rsidRDefault="00C77729" w:rsidP="00C428A7">
      <w:pPr>
        <w:numPr>
          <w:ilvl w:val="0"/>
          <w:numId w:val="31"/>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5E99B2F8" w14:textId="77777777" w:rsidR="00C77729" w:rsidRDefault="00C77729" w:rsidP="00C77729">
      <w:pPr>
        <w:autoSpaceDE w:val="0"/>
        <w:autoSpaceDN w:val="0"/>
        <w:adjustRightInd w:val="0"/>
        <w:jc w:val="left"/>
        <w:rPr>
          <w:rFonts w:ascii="Calibri" w:hAnsi="Calibri" w:cs="Times New Roman"/>
          <w:color w:val="000000"/>
          <w:lang w:eastAsia="en-AU"/>
        </w:rPr>
      </w:pPr>
    </w:p>
    <w:p w14:paraId="4973BEA4" w14:textId="77777777" w:rsidR="00C77729" w:rsidRDefault="00C77729" w:rsidP="00C77729">
      <w:pPr>
        <w:autoSpaceDE w:val="0"/>
        <w:autoSpaceDN w:val="0"/>
        <w:adjustRightInd w:val="0"/>
        <w:jc w:val="left"/>
        <w:rPr>
          <w:rFonts w:ascii="Calibri" w:hAnsi="Calibri" w:cs="Times New Roman"/>
          <w:i/>
          <w:iCs/>
          <w:color w:val="000000"/>
          <w:lang w:eastAsia="en-AU"/>
        </w:rPr>
      </w:pPr>
      <w:r>
        <w:rPr>
          <w:rFonts w:ascii="Calibri" w:hAnsi="Calibri" w:cs="Times New Roman"/>
          <w:i/>
          <w:iCs/>
          <w:color w:val="000000"/>
          <w:lang w:eastAsia="en-AU"/>
        </w:rPr>
        <w:t xml:space="preserve">* This includes the provision of credit. </w:t>
      </w:r>
    </w:p>
    <w:p w14:paraId="78657EA7" w14:textId="77777777" w:rsidR="00C77729" w:rsidRDefault="00C77729" w:rsidP="00C77729">
      <w:pPr>
        <w:autoSpaceDE w:val="0"/>
        <w:autoSpaceDN w:val="0"/>
        <w:adjustRightInd w:val="0"/>
        <w:jc w:val="left"/>
        <w:rPr>
          <w:rFonts w:ascii="Calibri" w:hAnsi="Calibri"/>
          <w:color w:val="000000"/>
          <w:lang w:eastAsia="en-AU"/>
        </w:rPr>
      </w:pPr>
    </w:p>
    <w:p w14:paraId="68B8CE24"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14C9367D"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Accordingly, it is vital that you understand and conduct your obligations as trustees of the fund to the utmost of your abilities. </w:t>
      </w:r>
    </w:p>
    <w:p w14:paraId="063C131C" w14:textId="77777777" w:rsidR="00C77729" w:rsidRDefault="00C77729" w:rsidP="00C77729">
      <w:pPr>
        <w:autoSpaceDE w:val="0"/>
        <w:autoSpaceDN w:val="0"/>
        <w:adjustRightInd w:val="0"/>
        <w:jc w:val="left"/>
        <w:rPr>
          <w:rFonts w:ascii="Calibri" w:hAnsi="Calibri" w:cs="Times New Roman"/>
          <w:b/>
          <w:color w:val="000000"/>
          <w:sz w:val="22"/>
          <w:szCs w:val="22"/>
        </w:rPr>
      </w:pPr>
    </w:p>
    <w:p w14:paraId="49B5C767" w14:textId="77777777" w:rsidR="00C77729" w:rsidRDefault="00C77729" w:rsidP="00C77729">
      <w:pPr>
        <w:rPr>
          <w:rFonts w:ascii="Calibri" w:hAnsi="Calibri" w:cs="Times New Roman"/>
          <w:b/>
        </w:rPr>
      </w:pPr>
      <w:r>
        <w:rPr>
          <w:rFonts w:ascii="Calibri" w:hAnsi="Calibri" w:cs="Times New Roman"/>
          <w:b/>
        </w:rPr>
        <w:t>Advantages of having an SMSF:</w:t>
      </w:r>
    </w:p>
    <w:p w14:paraId="5DAF9707" w14:textId="77777777" w:rsidR="00C77729" w:rsidRDefault="00C77729" w:rsidP="00C77729">
      <w:pPr>
        <w:rPr>
          <w:rFonts w:ascii="Calibri" w:hAnsi="Calibri" w:cs="Times New Roman"/>
          <w:b/>
        </w:rPr>
      </w:pPr>
    </w:p>
    <w:p w14:paraId="3441D4DD" w14:textId="77777777" w:rsidR="00C77729" w:rsidRDefault="00C77729" w:rsidP="00C428A7">
      <w:pPr>
        <w:numPr>
          <w:ilvl w:val="0"/>
          <w:numId w:val="32"/>
        </w:numPr>
        <w:tabs>
          <w:tab w:val="clear" w:pos="720"/>
          <w:tab w:val="num" w:pos="927"/>
        </w:tabs>
        <w:spacing w:after="120"/>
        <w:ind w:left="927"/>
        <w:rPr>
          <w:rFonts w:ascii="Calibri" w:hAnsi="Calibri" w:cs="Calibri"/>
        </w:rPr>
      </w:pPr>
      <w:r>
        <w:rPr>
          <w:rFonts w:ascii="Calibri" w:hAnsi="Calibri" w:cs="Calibri"/>
        </w:rPr>
        <w:t>Flexibility and control of your investment decisions</w:t>
      </w:r>
    </w:p>
    <w:p w14:paraId="5C8FFCA6" w14:textId="77777777" w:rsidR="00C77729" w:rsidRDefault="00C77729" w:rsidP="00C428A7">
      <w:pPr>
        <w:numPr>
          <w:ilvl w:val="0"/>
          <w:numId w:val="32"/>
        </w:numPr>
        <w:tabs>
          <w:tab w:val="clear" w:pos="720"/>
          <w:tab w:val="num" w:pos="927"/>
        </w:tabs>
        <w:spacing w:after="120"/>
        <w:ind w:left="927"/>
        <w:rPr>
          <w:rFonts w:ascii="Calibri" w:hAnsi="Calibri" w:cs="Calibri"/>
        </w:rPr>
      </w:pPr>
      <w:r>
        <w:rPr>
          <w:rFonts w:ascii="Calibri" w:hAnsi="Calibri" w:cs="Calibri"/>
        </w:rPr>
        <w:t>The ability to purchase property and assets that are used as an investment, and owned by the SMSF.</w:t>
      </w:r>
    </w:p>
    <w:p w14:paraId="1ADC4865"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0FD2073D"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Disadvantages of having an SMSF:</w:t>
      </w:r>
    </w:p>
    <w:p w14:paraId="076C59A6"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62B7E867" w14:textId="77777777" w:rsidR="00C77729" w:rsidRDefault="00C77729" w:rsidP="00C428A7">
      <w:pPr>
        <w:numPr>
          <w:ilvl w:val="0"/>
          <w:numId w:val="32"/>
        </w:numPr>
        <w:tabs>
          <w:tab w:val="clear" w:pos="720"/>
          <w:tab w:val="num" w:pos="927"/>
        </w:tabs>
        <w:spacing w:after="120"/>
        <w:ind w:left="927"/>
        <w:rPr>
          <w:rFonts w:ascii="Calibri" w:hAnsi="Calibri" w:cs="Calibri"/>
        </w:rPr>
      </w:pPr>
      <w:r>
        <w:rPr>
          <w:rFonts w:ascii="Calibri" w:hAnsi="Calibri" w:cs="Calibri"/>
        </w:rPr>
        <w:t xml:space="preserve">Running an SMSF can be expensive if you don’t manage all costs, fees and charges of the products and services you use. </w:t>
      </w:r>
    </w:p>
    <w:p w14:paraId="445BB2FA" w14:textId="77777777" w:rsidR="00C77729" w:rsidRDefault="00C77729" w:rsidP="00C77729">
      <w:pPr>
        <w:rPr>
          <w:rFonts w:ascii="Calibri" w:hAnsi="Calibri" w:cs="Calibri"/>
          <w:b/>
          <w:u w:val="single"/>
        </w:rPr>
      </w:pPr>
    </w:p>
    <w:p w14:paraId="0CEDE875" w14:textId="77777777" w:rsidR="00C77729" w:rsidRDefault="00C77729" w:rsidP="00C77729">
      <w:pPr>
        <w:rPr>
          <w:rFonts w:ascii="Calibri" w:hAnsi="Calibri" w:cs="Calibri"/>
        </w:rPr>
      </w:pPr>
      <w:r>
        <w:rPr>
          <w:rFonts w:ascii="Calibri" w:hAnsi="Calibri" w:cs="Calibri"/>
          <w:b/>
          <w:u w:val="single"/>
        </w:rPr>
        <w:t>Superannuation Master Trusts</w:t>
      </w:r>
    </w:p>
    <w:p w14:paraId="1DFB767F"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A superannuation master trust is a superannuation structure that allows an investor to hold a portfolio of </w:t>
      </w:r>
      <w:hyperlink r:id="rId21" w:tooltip="Managed funds" w:history="1">
        <w:r>
          <w:rPr>
            <w:rStyle w:val="Hyperlink"/>
            <w:rFonts w:ascii="Calibri" w:hAnsi="Calibri"/>
            <w:bdr w:val="none" w:sz="0" w:space="0" w:color="auto" w:frame="1"/>
            <w:lang w:eastAsia="en-AU"/>
          </w:rPr>
          <w:t>managed funds</w:t>
        </w:r>
      </w:hyperlink>
      <w:r>
        <w:rPr>
          <w:rFonts w:ascii="Calibri" w:hAnsi="Calibri"/>
          <w:lang w:eastAsia="en-AU"/>
        </w:rPr>
        <w:t> under the one umbrella. It provides centralised reporting and is often used by financial advisers as a convenient and simple way to manage their client's portfolio.</w:t>
      </w:r>
    </w:p>
    <w:p w14:paraId="52FD9D22"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Master trusts typically have the following features:</w:t>
      </w:r>
    </w:p>
    <w:p w14:paraId="668207A0" w14:textId="77777777" w:rsidR="00C77729" w:rsidRDefault="00C77729" w:rsidP="00C428A7">
      <w:pPr>
        <w:numPr>
          <w:ilvl w:val="0"/>
          <w:numId w:val="33"/>
        </w:numPr>
        <w:spacing w:before="60" w:afterLines="60" w:after="144"/>
        <w:jc w:val="left"/>
        <w:textAlignment w:val="baseline"/>
        <w:rPr>
          <w:rFonts w:ascii="Calibri" w:hAnsi="Calibri"/>
          <w:lang w:eastAsia="en-AU"/>
        </w:rPr>
      </w:pPr>
      <w:r>
        <w:rPr>
          <w:rFonts w:ascii="Calibri" w:hAnsi="Calibri"/>
          <w:lang w:eastAsia="en-AU"/>
        </w:rPr>
        <w:t>Investments are held by a </w:t>
      </w:r>
      <w:hyperlink r:id="rId22" w:tooltip="trustee" w:history="1">
        <w:r>
          <w:rPr>
            <w:rStyle w:val="Hyperlink"/>
            <w:rFonts w:ascii="Calibri" w:hAnsi="Calibri"/>
            <w:bdr w:val="none" w:sz="0" w:space="0" w:color="auto" w:frame="1"/>
            <w:lang w:eastAsia="en-AU"/>
          </w:rPr>
          <w:t>trustee</w:t>
        </w:r>
      </w:hyperlink>
      <w:r>
        <w:rPr>
          <w:rFonts w:ascii="Calibri" w:hAnsi="Calibri"/>
          <w:lang w:eastAsia="en-AU"/>
        </w:rPr>
        <w:t> in its name, on behalf of the investor</w:t>
      </w:r>
    </w:p>
    <w:p w14:paraId="256B8302" w14:textId="77777777" w:rsidR="00C77729" w:rsidRDefault="00C77729" w:rsidP="00C428A7">
      <w:pPr>
        <w:numPr>
          <w:ilvl w:val="0"/>
          <w:numId w:val="33"/>
        </w:numPr>
        <w:spacing w:before="60" w:afterLines="60" w:after="144"/>
        <w:jc w:val="left"/>
        <w:textAlignment w:val="baseline"/>
        <w:rPr>
          <w:rFonts w:ascii="Calibri" w:hAnsi="Calibri"/>
          <w:lang w:eastAsia="en-AU"/>
        </w:rPr>
      </w:pPr>
      <w:r>
        <w:rPr>
          <w:rFonts w:ascii="Calibri" w:hAnsi="Calibri"/>
          <w:lang w:eastAsia="en-AU"/>
        </w:rPr>
        <w:t>The value of an investor's account is determined by the trustee based on the value of the underlying investments</w:t>
      </w:r>
    </w:p>
    <w:p w14:paraId="288D9D33" w14:textId="77777777" w:rsidR="00C77729" w:rsidRDefault="00C77729" w:rsidP="00C428A7">
      <w:pPr>
        <w:numPr>
          <w:ilvl w:val="0"/>
          <w:numId w:val="33"/>
        </w:numPr>
        <w:spacing w:before="60" w:afterLines="60" w:after="144"/>
        <w:jc w:val="left"/>
        <w:textAlignment w:val="baseline"/>
        <w:rPr>
          <w:rFonts w:ascii="Calibri" w:hAnsi="Calibri"/>
          <w:lang w:eastAsia="en-AU"/>
        </w:rPr>
      </w:pPr>
      <w:r>
        <w:rPr>
          <w:rFonts w:ascii="Calibri" w:hAnsi="Calibri"/>
          <w:lang w:eastAsia="en-AU"/>
        </w:rPr>
        <w:t>All fees and some taxes are bundled into the </w:t>
      </w:r>
      <w:hyperlink r:id="rId23" w:tooltip="unit price" w:history="1">
        <w:r>
          <w:rPr>
            <w:rStyle w:val="Hyperlink"/>
            <w:rFonts w:ascii="Calibri" w:hAnsi="Calibri"/>
            <w:bdr w:val="none" w:sz="0" w:space="0" w:color="auto" w:frame="1"/>
            <w:lang w:eastAsia="en-AU"/>
          </w:rPr>
          <w:t>unit price</w:t>
        </w:r>
      </w:hyperlink>
      <w:r>
        <w:rPr>
          <w:rFonts w:ascii="Calibri" w:hAnsi="Calibri"/>
          <w:lang w:eastAsia="en-AU"/>
        </w:rPr>
        <w:t> for each investment and allocated to the investor</w:t>
      </w:r>
    </w:p>
    <w:p w14:paraId="5BD46D37" w14:textId="77777777" w:rsidR="00C77729" w:rsidRDefault="00C77729" w:rsidP="00C428A7">
      <w:pPr>
        <w:numPr>
          <w:ilvl w:val="0"/>
          <w:numId w:val="33"/>
        </w:numPr>
        <w:spacing w:before="60" w:afterLines="60" w:after="144"/>
        <w:jc w:val="left"/>
        <w:textAlignment w:val="baseline"/>
        <w:rPr>
          <w:rFonts w:ascii="Calibri" w:hAnsi="Calibri"/>
          <w:lang w:eastAsia="en-AU"/>
        </w:rPr>
      </w:pPr>
      <w:r>
        <w:rPr>
          <w:rFonts w:ascii="Calibri" w:hAnsi="Calibri"/>
          <w:lang w:eastAsia="en-AU"/>
        </w:rPr>
        <w:lastRenderedPageBreak/>
        <w:t>Income from the underlying assets is paid to the master trust and then distributed to members</w:t>
      </w:r>
    </w:p>
    <w:p w14:paraId="7F6EBFF4" w14:textId="77777777" w:rsidR="00C77729" w:rsidRDefault="00C77729" w:rsidP="00C428A7">
      <w:pPr>
        <w:numPr>
          <w:ilvl w:val="0"/>
          <w:numId w:val="33"/>
        </w:numPr>
        <w:spacing w:before="60" w:afterLines="60" w:after="144"/>
        <w:jc w:val="left"/>
        <w:textAlignment w:val="baseline"/>
        <w:rPr>
          <w:rFonts w:ascii="Calibri" w:hAnsi="Calibri"/>
          <w:lang w:eastAsia="en-AU"/>
        </w:rPr>
      </w:pPr>
      <w:hyperlink r:id="rId24" w:tooltip="franking credit" w:history="1">
        <w:r>
          <w:rPr>
            <w:rStyle w:val="Hyperlink"/>
            <w:rFonts w:ascii="Calibri" w:hAnsi="Calibri"/>
            <w:bdr w:val="none" w:sz="0" w:space="0" w:color="auto" w:frame="1"/>
            <w:lang w:eastAsia="en-AU"/>
          </w:rPr>
          <w:t>Franking credits</w:t>
        </w:r>
      </w:hyperlink>
      <w:r>
        <w:rPr>
          <w:rFonts w:ascii="Calibri" w:hAnsi="Calibri"/>
          <w:lang w:eastAsia="en-AU"/>
        </w:rPr>
        <w:t> are incorporated into the unit price of the underlying investment</w:t>
      </w:r>
    </w:p>
    <w:p w14:paraId="56C6DFD6" w14:textId="77777777" w:rsidR="00C77729" w:rsidRDefault="00C77729" w:rsidP="00C77729">
      <w:pPr>
        <w:keepNext/>
        <w:spacing w:before="60" w:afterLines="60" w:after="144"/>
        <w:jc w:val="left"/>
        <w:outlineLvl w:val="2"/>
        <w:rPr>
          <w:rFonts w:ascii="Calibri" w:hAnsi="Calibri" w:cs="Calibri"/>
          <w:b/>
        </w:rPr>
      </w:pPr>
    </w:p>
    <w:p w14:paraId="2685F9AC" w14:textId="77777777" w:rsidR="00C77729" w:rsidRDefault="00C77729" w:rsidP="00C77729">
      <w:pPr>
        <w:keepNext/>
        <w:spacing w:before="60" w:afterLines="60" w:after="144"/>
        <w:jc w:val="left"/>
        <w:outlineLvl w:val="2"/>
        <w:rPr>
          <w:rFonts w:ascii="Calibri" w:hAnsi="Calibri" w:cs="Calibri"/>
          <w:b/>
        </w:rPr>
      </w:pPr>
      <w:r>
        <w:rPr>
          <w:rFonts w:ascii="Calibri" w:hAnsi="Calibri" w:cs="Calibri"/>
          <w:b/>
        </w:rPr>
        <w:t>Benefits:</w:t>
      </w:r>
    </w:p>
    <w:p w14:paraId="7CC808A8" w14:textId="77777777" w:rsidR="00C77729" w:rsidRDefault="00C77729" w:rsidP="00C428A7">
      <w:pPr>
        <w:numPr>
          <w:ilvl w:val="0"/>
          <w:numId w:val="34"/>
        </w:numPr>
        <w:spacing w:before="120" w:after="120"/>
        <w:rPr>
          <w:rFonts w:asciiTheme="minorHAnsi" w:hAnsiTheme="minorHAnsi" w:cstheme="minorHAnsi"/>
        </w:rPr>
      </w:pPr>
      <w:r>
        <w:rPr>
          <w:rFonts w:asciiTheme="minorHAnsi" w:hAnsiTheme="minorHAnsi" w:cstheme="minorHAnsi"/>
        </w:rPr>
        <w:t>Master trusts are beneficial for those who have a large sum of money to invest and want the convenience of one report for multiple investments.</w:t>
      </w:r>
    </w:p>
    <w:p w14:paraId="210118AF" w14:textId="77777777" w:rsidR="00C77729" w:rsidRDefault="00C77729" w:rsidP="00C428A7">
      <w:pPr>
        <w:numPr>
          <w:ilvl w:val="0"/>
          <w:numId w:val="34"/>
        </w:numPr>
        <w:spacing w:before="120" w:after="120"/>
        <w:rPr>
          <w:rFonts w:asciiTheme="minorHAnsi" w:hAnsiTheme="minorHAnsi" w:cstheme="minorHAnsi"/>
        </w:rPr>
      </w:pPr>
      <w:r>
        <w:rPr>
          <w:rFonts w:asciiTheme="minorHAnsi" w:hAnsiTheme="minorHAnsi" w:cstheme="minorHAnsi"/>
        </w:rPr>
        <w:t>Access to wholesale funds - You can access a wide range of wholesale funds that you may not be able to access individually.</w:t>
      </w:r>
    </w:p>
    <w:p w14:paraId="421CAA98" w14:textId="77777777" w:rsidR="00C77729" w:rsidRDefault="00C77729" w:rsidP="00C428A7">
      <w:pPr>
        <w:numPr>
          <w:ilvl w:val="0"/>
          <w:numId w:val="34"/>
        </w:numPr>
        <w:spacing w:before="120" w:after="120"/>
        <w:rPr>
          <w:rFonts w:asciiTheme="minorHAnsi" w:hAnsiTheme="minorHAnsi" w:cstheme="minorHAnsi"/>
        </w:rPr>
      </w:pPr>
      <w:r>
        <w:rPr>
          <w:rFonts w:asciiTheme="minorHAnsi" w:hAnsiTheme="minorHAnsi" w:cstheme="minorHAnsi"/>
        </w:rPr>
        <w:t xml:space="preserve">Once you commence an income stream, the earnings on your superannuation funds used in the purchase price of the pension become tax free. This remains the case for the life of the pension. </w:t>
      </w:r>
    </w:p>
    <w:p w14:paraId="60C96BD3" w14:textId="77777777" w:rsidR="00C77729" w:rsidRDefault="00C77729" w:rsidP="00C428A7">
      <w:pPr>
        <w:numPr>
          <w:ilvl w:val="0"/>
          <w:numId w:val="34"/>
        </w:numPr>
        <w:spacing w:before="120" w:after="120"/>
        <w:rPr>
          <w:rFonts w:asciiTheme="minorHAnsi" w:hAnsiTheme="minorHAnsi" w:cstheme="minorHAnsi"/>
        </w:rPr>
      </w:pPr>
      <w:r>
        <w:rPr>
          <w:rFonts w:asciiTheme="minorHAnsi" w:hAnsiTheme="minorHAnsi" w:cstheme="minorHAnsi"/>
        </w:rPr>
        <w:t>You will receive consolidated reporting on performance.</w:t>
      </w:r>
    </w:p>
    <w:p w14:paraId="2A3A58FE" w14:textId="77777777" w:rsidR="00C77729" w:rsidRDefault="00C77729" w:rsidP="00C77729">
      <w:pPr>
        <w:rPr>
          <w:rFonts w:ascii="Calibri" w:eastAsia="MS Mincho" w:hAnsi="Calibri" w:cs="Times New Roman"/>
          <w:b/>
        </w:rPr>
      </w:pPr>
    </w:p>
    <w:p w14:paraId="1B74CBDC" w14:textId="77777777" w:rsidR="00C77729" w:rsidRDefault="00C77729" w:rsidP="00C77729">
      <w:pPr>
        <w:rPr>
          <w:rFonts w:ascii="Calibri" w:eastAsia="MS Mincho" w:hAnsi="Calibri" w:cs="Times New Roman"/>
          <w:b/>
        </w:rPr>
      </w:pPr>
      <w:r>
        <w:rPr>
          <w:rFonts w:ascii="Calibri" w:eastAsia="MS Mincho" w:hAnsi="Calibri" w:cs="Times New Roman"/>
          <w:b/>
        </w:rPr>
        <w:t>Risks:</w:t>
      </w:r>
    </w:p>
    <w:p w14:paraId="6ABD8A9D" w14:textId="77777777" w:rsidR="00C77729" w:rsidRDefault="00C77729" w:rsidP="00C428A7">
      <w:pPr>
        <w:numPr>
          <w:ilvl w:val="0"/>
          <w:numId w:val="34"/>
        </w:numPr>
        <w:spacing w:before="120" w:after="120"/>
        <w:rPr>
          <w:rFonts w:asciiTheme="minorHAnsi" w:hAnsiTheme="minorHAnsi" w:cstheme="minorHAnsi"/>
        </w:rPr>
      </w:pPr>
      <w:r>
        <w:rPr>
          <w:rFonts w:asciiTheme="minorHAnsi" w:hAnsiTheme="minorHAnsi" w:cstheme="minorHAnsi"/>
        </w:rPr>
        <w:t>The performance of the investments within a master trust is subject to the performance of the market in which they are invested.</w:t>
      </w:r>
    </w:p>
    <w:p w14:paraId="047BA51F" w14:textId="77777777" w:rsidR="00C77729" w:rsidRDefault="00C77729" w:rsidP="00C77729">
      <w:pPr>
        <w:rPr>
          <w:rFonts w:cs="Calibri"/>
        </w:rPr>
      </w:pPr>
    </w:p>
    <w:p w14:paraId="167A41F3" w14:textId="77777777" w:rsidR="00C77729" w:rsidRDefault="00C77729" w:rsidP="00C77729">
      <w:pPr>
        <w:rPr>
          <w:rFonts w:cs="Calibri"/>
        </w:rPr>
      </w:pPr>
    </w:p>
    <w:p w14:paraId="6B40B6C8" w14:textId="77777777" w:rsidR="00C77729" w:rsidRDefault="00C77729" w:rsidP="00C77729">
      <w:pPr>
        <w:pStyle w:val="Heading1"/>
        <w:pBdr>
          <w:bottom w:val="single" w:sz="4" w:space="1" w:color="auto"/>
        </w:pBdr>
        <w:jc w:val="left"/>
        <w:rPr>
          <w:rFonts w:ascii="Calibri" w:hAnsi="Calibri" w:cs="Calibri"/>
          <w:color w:val="666699"/>
        </w:rPr>
      </w:pPr>
      <w:bookmarkStart w:id="217" w:name="_Toc58251680"/>
      <w:bookmarkStart w:id="218" w:name="_Toc150766381"/>
      <w:bookmarkStart w:id="219" w:name="_Toc193707318"/>
      <w:r>
        <w:rPr>
          <w:rFonts w:ascii="Calibri" w:hAnsi="Calibri" w:cs="Calibri"/>
          <w:b w:val="0"/>
          <w:color w:val="666699"/>
        </w:rPr>
        <w:t>Superannuation Fund Costs</w:t>
      </w:r>
      <w:bookmarkEnd w:id="217"/>
      <w:bookmarkEnd w:id="218"/>
      <w:bookmarkEnd w:id="219"/>
    </w:p>
    <w:p w14:paraId="2CB0F6A4" w14:textId="77777777" w:rsidR="00C77729" w:rsidRDefault="00C77729" w:rsidP="00C77729"/>
    <w:p w14:paraId="1BF2BF48" w14:textId="77777777" w:rsidR="00C77729" w:rsidRDefault="00C77729" w:rsidP="00C77729">
      <w:pPr>
        <w:rPr>
          <w:rFonts w:ascii="Calibri" w:hAnsi="Calibri"/>
        </w:rPr>
      </w:pPr>
      <w:r>
        <w:rPr>
          <w:rFonts w:ascii="Calibri" w:hAnsi="Calibri"/>
        </w:rPr>
        <w:t>A guide to the fee structure under a SMSF is as follows:</w:t>
      </w:r>
    </w:p>
    <w:p w14:paraId="4AA0EE7E" w14:textId="77777777" w:rsidR="00C77729" w:rsidRDefault="00C77729" w:rsidP="00C77729"/>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9"/>
        <w:gridCol w:w="4045"/>
      </w:tblGrid>
      <w:tr w:rsidR="00C77729" w14:paraId="3B453CAC" w14:textId="77777777" w:rsidTr="00C77729">
        <w:tc>
          <w:tcPr>
            <w:tcW w:w="2874" w:type="pct"/>
            <w:tcBorders>
              <w:top w:val="single" w:sz="4" w:space="0" w:color="auto"/>
              <w:left w:val="single" w:sz="4" w:space="0" w:color="auto"/>
              <w:bottom w:val="single" w:sz="4" w:space="0" w:color="auto"/>
              <w:right w:val="single" w:sz="4" w:space="0" w:color="auto"/>
            </w:tcBorders>
            <w:shd w:val="clear" w:color="auto" w:fill="008000"/>
          </w:tcPr>
          <w:p w14:paraId="1AEA409A" w14:textId="77777777" w:rsidR="00C77729" w:rsidRDefault="00C77729">
            <w:pPr>
              <w:jc w:val="center"/>
              <w:rPr>
                <w:rFonts w:ascii="Calibri" w:hAnsi="Calibri"/>
                <w:b/>
                <w:sz w:val="22"/>
                <w:szCs w:val="22"/>
              </w:rPr>
            </w:pPr>
            <w:r>
              <w:rPr>
                <w:rFonts w:ascii="Calibri" w:hAnsi="Calibri"/>
                <w:b/>
                <w:sz w:val="22"/>
                <w:szCs w:val="22"/>
              </w:rPr>
              <w:t>Type of Fee or Cost</w:t>
            </w:r>
          </w:p>
          <w:p w14:paraId="27BD0BD8" w14:textId="77777777" w:rsidR="00C77729" w:rsidRDefault="00C77729">
            <w:pPr>
              <w:jc w:val="center"/>
              <w:rPr>
                <w:rFonts w:ascii="Calibri" w:hAnsi="Calibri"/>
                <w:b/>
                <w:sz w:val="22"/>
                <w:szCs w:val="22"/>
              </w:rPr>
            </w:pPr>
          </w:p>
        </w:tc>
        <w:tc>
          <w:tcPr>
            <w:tcW w:w="2126" w:type="pct"/>
            <w:tcBorders>
              <w:top w:val="single" w:sz="4" w:space="0" w:color="auto"/>
              <w:left w:val="single" w:sz="4" w:space="0" w:color="auto"/>
              <w:bottom w:val="single" w:sz="4" w:space="0" w:color="auto"/>
              <w:right w:val="single" w:sz="4" w:space="0" w:color="auto"/>
            </w:tcBorders>
            <w:shd w:val="clear" w:color="auto" w:fill="008000"/>
            <w:hideMark/>
          </w:tcPr>
          <w:p w14:paraId="1A7C2447" w14:textId="77777777" w:rsidR="00C77729" w:rsidRDefault="00C77729">
            <w:pPr>
              <w:jc w:val="center"/>
              <w:rPr>
                <w:rFonts w:ascii="Calibri" w:hAnsi="Calibri"/>
                <w:b/>
                <w:sz w:val="22"/>
                <w:szCs w:val="22"/>
              </w:rPr>
            </w:pPr>
            <w:r>
              <w:rPr>
                <w:rFonts w:ascii="Calibri" w:hAnsi="Calibri"/>
                <w:b/>
                <w:sz w:val="22"/>
                <w:szCs w:val="22"/>
              </w:rPr>
              <w:t xml:space="preserve">SMSF (Self-Managed Super Fund) </w:t>
            </w:r>
          </w:p>
          <w:p w14:paraId="27888439" w14:textId="77777777" w:rsidR="00C77729" w:rsidRDefault="00C77729">
            <w:pPr>
              <w:jc w:val="center"/>
              <w:rPr>
                <w:rFonts w:ascii="Calibri" w:hAnsi="Calibri"/>
                <w:b/>
                <w:sz w:val="22"/>
                <w:szCs w:val="22"/>
              </w:rPr>
            </w:pPr>
            <w:r>
              <w:rPr>
                <w:rFonts w:ascii="Calibri" w:hAnsi="Calibri"/>
                <w:b/>
                <w:sz w:val="22"/>
                <w:szCs w:val="22"/>
              </w:rPr>
              <w:t>p.a.</w:t>
            </w:r>
          </w:p>
        </w:tc>
      </w:tr>
      <w:tr w:rsidR="00C77729" w14:paraId="6C34CAE7"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6A3574A3" w14:textId="77777777" w:rsidR="00C77729" w:rsidRDefault="00C77729">
            <w:pPr>
              <w:jc w:val="left"/>
              <w:rPr>
                <w:rFonts w:ascii="Calibri" w:hAnsi="Calibri"/>
                <w:b/>
                <w:sz w:val="22"/>
                <w:szCs w:val="22"/>
              </w:rPr>
            </w:pPr>
            <w:r>
              <w:rPr>
                <w:rFonts w:ascii="Calibri" w:hAnsi="Calibri"/>
                <w:b/>
                <w:sz w:val="22"/>
                <w:szCs w:val="22"/>
              </w:rPr>
              <w:t xml:space="preserve">One-off set up cost of SMSF </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FC88F79" w14:textId="77777777" w:rsidR="00C77729" w:rsidRDefault="00C77729">
            <w:pPr>
              <w:jc w:val="center"/>
              <w:rPr>
                <w:rFonts w:ascii="Calibri" w:hAnsi="Calibri"/>
                <w:sz w:val="22"/>
                <w:szCs w:val="22"/>
              </w:rPr>
            </w:pPr>
            <w:r>
              <w:rPr>
                <w:rFonts w:ascii="Calibri" w:hAnsi="Calibri"/>
                <w:sz w:val="22"/>
                <w:szCs w:val="22"/>
              </w:rPr>
              <w:t>$3,000+GST</w:t>
            </w:r>
          </w:p>
        </w:tc>
      </w:tr>
      <w:tr w:rsidR="00C77729" w14:paraId="04221456"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4058F7BB" w14:textId="77777777" w:rsidR="00C77729" w:rsidRDefault="00C77729">
            <w:pPr>
              <w:jc w:val="left"/>
              <w:rPr>
                <w:rFonts w:ascii="Calibri" w:hAnsi="Calibri"/>
                <w:b/>
                <w:sz w:val="22"/>
                <w:szCs w:val="22"/>
              </w:rPr>
            </w:pPr>
            <w:r>
              <w:rPr>
                <w:rFonts w:ascii="Calibri" w:hAnsi="Calibri"/>
                <w:b/>
                <w:sz w:val="22"/>
                <w:szCs w:val="22"/>
              </w:rPr>
              <w:t>Annual Accounting Fees and Audit (estimated)</w:t>
            </w:r>
          </w:p>
        </w:tc>
        <w:tc>
          <w:tcPr>
            <w:tcW w:w="2126" w:type="pct"/>
            <w:tcBorders>
              <w:top w:val="single" w:sz="4" w:space="0" w:color="auto"/>
              <w:left w:val="single" w:sz="4" w:space="0" w:color="auto"/>
              <w:bottom w:val="single" w:sz="4" w:space="0" w:color="auto"/>
              <w:right w:val="single" w:sz="4" w:space="0" w:color="auto"/>
            </w:tcBorders>
            <w:vAlign w:val="center"/>
            <w:hideMark/>
          </w:tcPr>
          <w:p w14:paraId="3024857F" w14:textId="77777777" w:rsidR="00C77729" w:rsidRDefault="00C77729">
            <w:pPr>
              <w:jc w:val="center"/>
              <w:rPr>
                <w:rFonts w:ascii="Calibri" w:hAnsi="Calibri"/>
                <w:sz w:val="22"/>
                <w:szCs w:val="22"/>
              </w:rPr>
            </w:pPr>
            <w:r>
              <w:rPr>
                <w:rFonts w:ascii="Calibri" w:hAnsi="Calibri"/>
                <w:sz w:val="22"/>
                <w:szCs w:val="22"/>
              </w:rPr>
              <w:t>$2,500+GST</w:t>
            </w:r>
          </w:p>
        </w:tc>
      </w:tr>
      <w:tr w:rsidR="00C77729" w14:paraId="19CD678E"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2A72C763" w14:textId="77777777" w:rsidR="00C77729" w:rsidRDefault="00C77729">
            <w:pPr>
              <w:jc w:val="left"/>
              <w:rPr>
                <w:rFonts w:ascii="Calibri" w:hAnsi="Calibri"/>
                <w:b/>
                <w:sz w:val="22"/>
                <w:szCs w:val="22"/>
              </w:rPr>
            </w:pPr>
            <w:r>
              <w:rPr>
                <w:rFonts w:ascii="Calibri" w:hAnsi="Calibri"/>
                <w:b/>
                <w:sz w:val="22"/>
                <w:szCs w:val="22"/>
              </w:rPr>
              <w:t>One-off Bare Trust set up cost (at time of borrowing)</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057F7E3" w14:textId="77777777" w:rsidR="00C77729" w:rsidRDefault="00C77729">
            <w:pPr>
              <w:jc w:val="center"/>
              <w:rPr>
                <w:rFonts w:ascii="Calibri" w:hAnsi="Calibri"/>
                <w:sz w:val="22"/>
                <w:szCs w:val="22"/>
              </w:rPr>
            </w:pPr>
            <w:r>
              <w:rPr>
                <w:rFonts w:ascii="Calibri" w:hAnsi="Calibri"/>
                <w:sz w:val="22"/>
                <w:szCs w:val="22"/>
              </w:rPr>
              <w:t>$2,500+GST</w:t>
            </w:r>
          </w:p>
        </w:tc>
      </w:tr>
    </w:tbl>
    <w:p w14:paraId="780A6CE1" w14:textId="77777777" w:rsidR="00C77729" w:rsidRDefault="00C77729" w:rsidP="00C77729">
      <w:pPr>
        <w:rPr>
          <w:rFonts w:ascii="Calibri" w:hAnsi="Calibri" w:cs="Times New Roman"/>
        </w:rPr>
      </w:pPr>
    </w:p>
    <w:p w14:paraId="42FFD9B7" w14:textId="77777777" w:rsidR="00C77729" w:rsidRDefault="00C77729" w:rsidP="00C77729">
      <w:pPr>
        <w:rPr>
          <w:rFonts w:ascii="Calibri" w:hAnsi="Calibri" w:cs="Times New Roman"/>
          <w:b/>
        </w:rPr>
      </w:pPr>
      <w:r>
        <w:rPr>
          <w:rFonts w:ascii="Calibri" w:hAnsi="Calibri" w:cs="Times New Roman"/>
          <w:b/>
        </w:rPr>
        <w:t>Whilst an SMSF may prove costly to set up, additional benefits may be obtained such as tax minimisation and the ability to borrow to invest within the superannuation environment.</w:t>
      </w:r>
    </w:p>
    <w:p w14:paraId="6C50238F" w14:textId="77777777" w:rsidR="00C77729" w:rsidRDefault="00C77729" w:rsidP="00C77729">
      <w:pPr>
        <w:rPr>
          <w:rFonts w:ascii="Calibri" w:hAnsi="Calibri" w:cs="Times New Roman"/>
          <w:b/>
        </w:rPr>
      </w:pPr>
    </w:p>
    <w:p w14:paraId="59711C3C" w14:textId="77777777" w:rsidR="00C77729" w:rsidRDefault="00C77729" w:rsidP="00C77729">
      <w:pPr>
        <w:rPr>
          <w:rFonts w:cs="Calibri"/>
        </w:rPr>
      </w:pPr>
    </w:p>
    <w:p w14:paraId="63550A3A" w14:textId="77777777" w:rsidR="00C77729" w:rsidRDefault="00C77729" w:rsidP="00C77729">
      <w:pPr>
        <w:pStyle w:val="StyleHeading3H314ptNotItalic"/>
        <w:rPr>
          <w:rFonts w:ascii="Calibri" w:hAnsi="Calibri"/>
          <w:i/>
          <w:color w:val="FF6600"/>
          <w:szCs w:val="32"/>
        </w:rPr>
      </w:pPr>
      <w:r>
        <w:rPr>
          <w:rFonts w:ascii="Calibri" w:hAnsi="Calibri" w:cs="Calibri"/>
          <w:b w:val="0"/>
          <w:bCs w:val="0"/>
        </w:rPr>
        <w:br w:type="page"/>
      </w:r>
      <w:bookmarkStart w:id="220" w:name="_Toc397609704"/>
      <w:bookmarkStart w:id="221" w:name="_Toc419452629"/>
      <w:bookmarkStart w:id="222" w:name="_Toc58251673"/>
      <w:bookmarkStart w:id="223" w:name="_Toc107329557"/>
      <w:bookmarkStart w:id="224" w:name="_Toc150766382"/>
      <w:bookmarkStart w:id="225" w:name="_Toc193707319"/>
      <w:r>
        <w:rPr>
          <w:rFonts w:ascii="Calibri" w:hAnsi="Calibri"/>
          <w:i/>
          <w:color w:val="FF6600"/>
        </w:rPr>
        <w:lastRenderedPageBreak/>
        <w:t>Self-Managed Superannuation Fund</w:t>
      </w:r>
      <w:bookmarkEnd w:id="220"/>
      <w:r>
        <w:rPr>
          <w:rFonts w:ascii="Calibri" w:hAnsi="Calibri"/>
          <w:i/>
          <w:color w:val="FF6600"/>
        </w:rPr>
        <w:t>s – Key Considerations</w:t>
      </w:r>
      <w:bookmarkEnd w:id="221"/>
      <w:bookmarkEnd w:id="222"/>
      <w:bookmarkEnd w:id="223"/>
      <w:bookmarkEnd w:id="224"/>
      <w:bookmarkEnd w:id="225"/>
      <w:r>
        <w:rPr>
          <w:rFonts w:ascii="Calibri" w:hAnsi="Calibri"/>
          <w:i/>
          <w:color w:val="FF6600"/>
        </w:rPr>
        <w:t xml:space="preserve"> </w:t>
      </w:r>
    </w:p>
    <w:p w14:paraId="50764A81"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6" w:name="_Toc397609705"/>
      <w:r>
        <w:rPr>
          <w:rFonts w:ascii="Calibri" w:hAnsi="Calibri" w:cs="Times New Roman"/>
          <w:b/>
        </w:rPr>
        <w:t>The Role a Trust Deed Plays in a SMSF.</w:t>
      </w:r>
      <w:bookmarkEnd w:id="226"/>
    </w:p>
    <w:p w14:paraId="6515253B" w14:textId="77777777" w:rsidR="00C77729" w:rsidRDefault="00C77729" w:rsidP="00C77729">
      <w:pPr>
        <w:rPr>
          <w:rFonts w:ascii="Calibri" w:hAnsi="Calibri" w:cs="Times New Roman"/>
          <w:color w:val="000000"/>
        </w:rPr>
      </w:pPr>
      <w:r>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774237A0"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Control who can be a trustee and who cannot be a trustee, what the trustee can do and what the trustee can’t do, how the trustee can retire and a new trustee appointed, what the trustee can be paid and so on</w:t>
      </w:r>
    </w:p>
    <w:p w14:paraId="425CE43E"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Describe who can be a member </w:t>
      </w:r>
    </w:p>
    <w:p w14:paraId="00AD06C1"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what contributions can be accepted and from whom</w:t>
      </w:r>
    </w:p>
    <w:p w14:paraId="08E8C0A1"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lump sum and pension benefits, and how they are calculated, on retirement, on death or permanent disability, or on serious financial hardship</w:t>
      </w:r>
    </w:p>
    <w:p w14:paraId="6432A1E6"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how the decisions of the trustee should be made</w:t>
      </w:r>
    </w:p>
    <w:p w14:paraId="0579EFDA"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types and rules for death benefit nominations</w:t>
      </w:r>
    </w:p>
    <w:p w14:paraId="31F34095"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Facilitate the preparation and implementation of an investment strategy</w:t>
      </w:r>
    </w:p>
    <w:p w14:paraId="5C016B6B"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Allow members access to all relevant fund documents </w:t>
      </w:r>
    </w:p>
    <w:p w14:paraId="3D82D92A"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7" w:name="_Toc397609706"/>
      <w:r>
        <w:rPr>
          <w:rFonts w:ascii="Calibri" w:hAnsi="Calibri" w:cs="Times New Roman"/>
          <w:b/>
          <w:bCs/>
        </w:rPr>
        <w:t>The SMSF Investment Objective</w:t>
      </w:r>
      <w:bookmarkEnd w:id="227"/>
    </w:p>
    <w:p w14:paraId="5FD1EC4F"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sole purpose of the fund is to provide a lump sum or pension benefits upon retirement or death. </w:t>
      </w:r>
    </w:p>
    <w:p w14:paraId="13637A8E"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6A61439E"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28" w:name="_Toc397609707"/>
      <w:r>
        <w:rPr>
          <w:rFonts w:ascii="Calibri" w:hAnsi="Calibri" w:cs="Times New Roman"/>
          <w:b/>
          <w:bCs/>
        </w:rPr>
        <w:t>Other Considerations of the SMSF</w:t>
      </w:r>
      <w:bookmarkEnd w:id="228"/>
    </w:p>
    <w:p w14:paraId="306C00C8"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Trustee responsibilities </w:t>
      </w:r>
    </w:p>
    <w:p w14:paraId="3A66C037" w14:textId="41C0658A" w:rsidR="00C77729" w:rsidRDefault="008776A9" w:rsidP="00C77729">
      <w:pPr>
        <w:rPr>
          <w:rFonts w:ascii="Calibri" w:hAnsi="Calibri" w:cs="Times New Roman"/>
          <w:color w:val="000000"/>
        </w:rPr>
      </w:pPr>
      <w:r>
        <w:rPr>
          <w:rFonts w:ascii="Calibri" w:hAnsi="Calibri" w:cs="Times New Roman"/>
          <w:color w:val="000000"/>
        </w:rPr>
        <w:t>Greg</w:t>
      </w:r>
      <w:r w:rsidR="0072787E">
        <w:rPr>
          <w:rFonts w:ascii="Calibri" w:hAnsi="Calibri" w:cs="Times New Roman"/>
          <w:color w:val="000000"/>
        </w:rPr>
        <w:t xml:space="preserve"> and </w:t>
      </w:r>
      <w:r w:rsidR="003752D2">
        <w:rPr>
          <w:rFonts w:ascii="Calibri" w:hAnsi="Calibri" w:cs="Times New Roman"/>
          <w:color w:val="000000"/>
        </w:rPr>
        <w:t>Shira</w:t>
      </w:r>
      <w:r w:rsidR="00C77729">
        <w:rPr>
          <w:rFonts w:ascii="Calibri" w:hAnsi="Calibri" w:cs="Times New Roman"/>
          <w:color w:val="000000"/>
        </w:rPr>
        <w:t xml:space="preserve">, as the trustees of your SMSF you are responsible for compliance with a range of investment related requirements including the investment strategy covenant and various restrictions on investments and benefits including those related to: </w:t>
      </w:r>
    </w:p>
    <w:p w14:paraId="12E8C35E"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lending to members or their relatives </w:t>
      </w:r>
    </w:p>
    <w:p w14:paraId="069BA845"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*acquiring assets from members or their relatives (as mentioned below) </w:t>
      </w:r>
    </w:p>
    <w:p w14:paraId="1C931E9C"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in-house assets (for example, a loan from the fund to a related company or trust) </w:t>
      </w:r>
    </w:p>
    <w:p w14:paraId="5309FB58"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arm’s-length transactions (for example, a fair market value must be paid if the fund acquires listed shares from a member or relative) </w:t>
      </w:r>
    </w:p>
    <w:p w14:paraId="40FC5368"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borrowing by the fund </w:t>
      </w:r>
    </w:p>
    <w:p w14:paraId="2B18A0F6"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member reporting obligations (including annual statements) </w:t>
      </w:r>
    </w:p>
    <w:p w14:paraId="6AE3D196"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contribution acceptance standards </w:t>
      </w:r>
    </w:p>
    <w:p w14:paraId="40EC47A0"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benefit payment standards. </w:t>
      </w:r>
    </w:p>
    <w:p w14:paraId="4384A0C3" w14:textId="77777777" w:rsidR="00C77729" w:rsidRDefault="00C77729" w:rsidP="00C77729">
      <w:pPr>
        <w:autoSpaceDE w:val="0"/>
        <w:autoSpaceDN w:val="0"/>
        <w:adjustRightInd w:val="0"/>
        <w:jc w:val="left"/>
        <w:rPr>
          <w:rFonts w:ascii="Calibri" w:hAnsi="Calibri" w:cs="Times New Roman"/>
          <w:color w:val="000000"/>
          <w:lang w:eastAsia="en-AU"/>
        </w:rPr>
      </w:pPr>
    </w:p>
    <w:p w14:paraId="5218384C"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b/>
          <w:bCs/>
          <w:i/>
          <w:iCs/>
          <w:color w:val="000000"/>
        </w:rPr>
        <w:t>*</w:t>
      </w:r>
      <w:r>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any commercial business. The transfer of virtually all other assets that a member already owns into the fund may incur fines or criminal prosecution. </w:t>
      </w:r>
    </w:p>
    <w:p w14:paraId="0634A530"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29" w:name="_Toc397609708"/>
      <w:r>
        <w:rPr>
          <w:rFonts w:ascii="Calibri" w:hAnsi="Calibri" w:cs="Times New Roman"/>
          <w:b/>
        </w:rPr>
        <w:t>The SMSF Investment Strategy</w:t>
      </w:r>
      <w:bookmarkEnd w:id="229"/>
    </w:p>
    <w:p w14:paraId="2CB1D34B"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take into account certain elements as set down by the aforementioned legislation: </w:t>
      </w:r>
    </w:p>
    <w:p w14:paraId="3D03A835" w14:textId="77777777" w:rsidR="00C77729" w:rsidRDefault="00C77729" w:rsidP="00C77729">
      <w:pPr>
        <w:rPr>
          <w:rFonts w:ascii="Calibri" w:hAnsi="Calibri" w:cs="Times New Roman"/>
          <w:color w:val="000000"/>
        </w:rPr>
      </w:pPr>
    </w:p>
    <w:p w14:paraId="5058C96D"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diversification </w:t>
      </w:r>
    </w:p>
    <w:p w14:paraId="79344212"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risk and return (refer to risk profile section) </w:t>
      </w:r>
    </w:p>
    <w:p w14:paraId="64D7A6D2"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liquidity and cashflow </w:t>
      </w:r>
    </w:p>
    <w:p w14:paraId="4027B0EA"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Expression of investment strategy – strategy must be clear and unambiguous. </w:t>
      </w:r>
    </w:p>
    <w:p w14:paraId="4DBAC6B1"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Trustee Minutes – minutes must be taken to demonstrate that relevant issues relating to statutory and non-statutory matters have been considered. </w:t>
      </w:r>
    </w:p>
    <w:p w14:paraId="11654B4C"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Giving Effect to Strategy – implementing the investment strategy. </w:t>
      </w:r>
    </w:p>
    <w:p w14:paraId="760651A9"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6B77C34B"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C8BFAAC" w14:textId="77777777" w:rsidR="00C77729" w:rsidRDefault="00C77729" w:rsidP="00C77729">
      <w:pPr>
        <w:autoSpaceDE w:val="0"/>
        <w:autoSpaceDN w:val="0"/>
        <w:adjustRightInd w:val="0"/>
        <w:jc w:val="left"/>
        <w:rPr>
          <w:rFonts w:ascii="Calibri" w:hAnsi="Calibri" w:cs="Times New Roman"/>
          <w:color w:val="000000"/>
          <w:lang w:eastAsia="en-AU"/>
        </w:rPr>
      </w:pPr>
    </w:p>
    <w:p w14:paraId="511C7E03" w14:textId="77777777" w:rsidR="00C77729" w:rsidRDefault="00C77729" w:rsidP="00C77729">
      <w:pPr>
        <w:rPr>
          <w:rFonts w:ascii="Calibri" w:hAnsi="Calibri" w:cs="Times New Roman"/>
          <w:color w:val="000000"/>
        </w:rPr>
      </w:pPr>
      <w:r>
        <w:rPr>
          <w:rFonts w:ascii="Calibri" w:hAnsi="Calibri" w:cs="Times New Roman"/>
          <w:color w:val="000000"/>
        </w:rPr>
        <w:t xml:space="preserve">In addition to diversification across asset classes, in order to manage risk, the fund will seek to diversify the portfolio across individual assets, sectors within asset classes, and investment managers. </w:t>
      </w:r>
    </w:p>
    <w:p w14:paraId="4D1B17B9" w14:textId="77777777" w:rsidR="00C77729" w:rsidRDefault="00C77729" w:rsidP="00C77729">
      <w:pPr>
        <w:rPr>
          <w:rFonts w:ascii="Calibri" w:hAnsi="Calibri" w:cs="Times New Roman"/>
          <w:color w:val="000000"/>
        </w:rPr>
      </w:pPr>
      <w:r>
        <w:rPr>
          <w:rFonts w:ascii="Calibri" w:hAnsi="Calibri" w:cs="Times New Roman"/>
          <w:color w:val="000000"/>
        </w:rPr>
        <w:t xml:space="preserve">The fund’s investments may include: </w:t>
      </w:r>
    </w:p>
    <w:p w14:paraId="2369FDDC"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direct equities, stocks and derivatives and include the participation in dividend reinvestment programs, rights issues and the like </w:t>
      </w:r>
    </w:p>
    <w:p w14:paraId="343C98BF"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property trusts and associated investments, direct residential, industrial or commercial property investment </w:t>
      </w:r>
    </w:p>
    <w:p w14:paraId="13BC973B"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managed investments and associated products </w:t>
      </w:r>
    </w:p>
    <w:p w14:paraId="45025C9E"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bank and other financial institution securities including term deposits and debentures </w:t>
      </w:r>
    </w:p>
    <w:p w14:paraId="06A7FD5B"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secured and unsecured notes and bonds </w:t>
      </w:r>
    </w:p>
    <w:p w14:paraId="75AF4B5F" w14:textId="77777777" w:rsidR="00C77729" w:rsidRDefault="00C77729" w:rsidP="00C428A7">
      <w:pPr>
        <w:numPr>
          <w:ilvl w:val="0"/>
          <w:numId w:val="35"/>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any other investment which would not prejudice Government Approval of the Fund. </w:t>
      </w:r>
    </w:p>
    <w:p w14:paraId="60EB6802" w14:textId="77777777" w:rsidR="00C77729" w:rsidRDefault="00C77729" w:rsidP="00C77729">
      <w:pPr>
        <w:autoSpaceDE w:val="0"/>
        <w:autoSpaceDN w:val="0"/>
        <w:adjustRightInd w:val="0"/>
        <w:jc w:val="left"/>
        <w:rPr>
          <w:rFonts w:ascii="Calibri" w:hAnsi="Calibri" w:cs="Times New Roman"/>
          <w:color w:val="000000"/>
          <w:lang w:eastAsia="en-AU"/>
        </w:rPr>
      </w:pPr>
    </w:p>
    <w:p w14:paraId="4201EF2A" w14:textId="77777777" w:rsidR="00C77729" w:rsidRDefault="00C77729" w:rsidP="00C77729">
      <w:pPr>
        <w:rPr>
          <w:rFonts w:ascii="Calibri" w:hAnsi="Calibri" w:cs="Times New Roman"/>
          <w:color w:val="000000"/>
        </w:rPr>
      </w:pPr>
      <w:r>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F410150" w14:textId="77777777" w:rsidR="00C77729" w:rsidRDefault="00C77729" w:rsidP="00C77729">
      <w:pPr>
        <w:keepNext/>
        <w:tabs>
          <w:tab w:val="num" w:pos="851"/>
        </w:tabs>
        <w:spacing w:before="240" w:after="240"/>
        <w:jc w:val="left"/>
        <w:outlineLvl w:val="1"/>
        <w:rPr>
          <w:rFonts w:ascii="Calibri" w:hAnsi="Calibri" w:cs="Times New Roman"/>
          <w:b/>
        </w:rPr>
      </w:pPr>
      <w:bookmarkStart w:id="230" w:name="_Toc397609709"/>
      <w:r>
        <w:rPr>
          <w:rFonts w:ascii="Calibri" w:hAnsi="Calibri" w:cs="Times New Roman"/>
          <w:b/>
        </w:rPr>
        <w:t>Example SMSF Investment Strategy</w:t>
      </w:r>
      <w:bookmarkEnd w:id="230"/>
    </w:p>
    <w:p w14:paraId="5BDC38D8" w14:textId="77777777" w:rsidR="00C77729" w:rsidRDefault="00C77729" w:rsidP="00C77729">
      <w:pPr>
        <w:spacing w:before="240" w:after="120"/>
        <w:jc w:val="left"/>
        <w:rPr>
          <w:rFonts w:ascii="Calibri" w:hAnsi="Calibri" w:cs="Times New Roman"/>
          <w:i/>
          <w:u w:val="single"/>
        </w:rPr>
      </w:pPr>
      <w:r>
        <w:rPr>
          <w:rFonts w:ascii="Calibri" w:hAnsi="Calibri" w:cs="Times New Roman"/>
          <w:i/>
          <w:u w:val="single"/>
        </w:rPr>
        <w:t xml:space="preserve">Investment objectives </w:t>
      </w:r>
    </w:p>
    <w:p w14:paraId="2A7DAE0E" w14:textId="77777777" w:rsidR="00C77729" w:rsidRDefault="00C77729" w:rsidP="00C77729">
      <w:pPr>
        <w:rPr>
          <w:rFonts w:ascii="Calibri" w:hAnsi="Calibri" w:cs="Times New Roman"/>
        </w:rPr>
      </w:pPr>
    </w:p>
    <w:p w14:paraId="328B2508" w14:textId="77777777" w:rsidR="00C77729" w:rsidRDefault="00C77729" w:rsidP="00C77729">
      <w:pPr>
        <w:rPr>
          <w:rFonts w:ascii="Calibri" w:hAnsi="Calibri" w:cs="Times New Roman"/>
          <w:i/>
          <w:color w:val="000000"/>
        </w:rPr>
      </w:pPr>
      <w:r>
        <w:rPr>
          <w:rFonts w:ascii="Calibri" w:hAnsi="Calibri" w:cs="Times New Roman"/>
          <w:b/>
          <w:bCs/>
          <w:i/>
          <w:color w:val="000000"/>
        </w:rPr>
        <w:t xml:space="preserve">Long term (5 – 7 years) </w:t>
      </w:r>
    </w:p>
    <w:p w14:paraId="1F18647F"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enhance the value of the members savings, and </w:t>
      </w:r>
    </w:p>
    <w:p w14:paraId="05D425A5"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achieve a long-term return of at least inflation (as measured by CPI) plus 3.5% per annum over rolling 5-year periods, which historically equates to the real rate of return which may be expected from a balanced portfolio. </w:t>
      </w:r>
    </w:p>
    <w:p w14:paraId="36B4E5B0" w14:textId="77777777" w:rsidR="00C77729" w:rsidRDefault="00C77729" w:rsidP="00C77729">
      <w:pPr>
        <w:keepNext/>
        <w:spacing w:before="240" w:after="60"/>
        <w:outlineLvl w:val="3"/>
        <w:rPr>
          <w:rFonts w:ascii="Calibri" w:hAnsi="Calibri" w:cs="Times New Roman"/>
          <w:b/>
          <w:i/>
          <w:color w:val="000000"/>
        </w:rPr>
      </w:pPr>
      <w:r>
        <w:rPr>
          <w:rFonts w:ascii="Calibri" w:hAnsi="Calibri" w:cs="Times New Roman"/>
          <w:b/>
          <w:bCs/>
          <w:i/>
          <w:color w:val="000000"/>
        </w:rPr>
        <w:t xml:space="preserve">Short term (2 years or less) </w:t>
      </w:r>
    </w:p>
    <w:p w14:paraId="54DC53FF"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the fund provides positive returns in most financial years, and </w:t>
      </w:r>
    </w:p>
    <w:p w14:paraId="238F4D48"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sufficient liquidity to meet operating expenses and taxation liabilities as they fall due. </w:t>
      </w:r>
    </w:p>
    <w:p w14:paraId="4B948F5C" w14:textId="77777777" w:rsidR="00C77729" w:rsidRDefault="00C77729" w:rsidP="00C77729">
      <w:pPr>
        <w:autoSpaceDE w:val="0"/>
        <w:autoSpaceDN w:val="0"/>
        <w:adjustRightInd w:val="0"/>
        <w:jc w:val="left"/>
        <w:rPr>
          <w:rFonts w:ascii="Calibri" w:hAnsi="Calibri" w:cs="Times New Roman"/>
          <w:color w:val="000000"/>
          <w:lang w:eastAsia="en-AU"/>
        </w:rPr>
      </w:pPr>
    </w:p>
    <w:p w14:paraId="1D4C8BD9"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Investment strategy </w:t>
      </w:r>
    </w:p>
    <w:p w14:paraId="1C9DCBFE"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The investment strategy is the method to be implemented in order for the trustees to achieve the investment objective. The investment strategy of the trustee is to invest the fund’s assets in the following portfolios: </w:t>
      </w:r>
    </w:p>
    <w:p w14:paraId="6CA77FAD" w14:textId="77777777" w:rsidR="00C77729" w:rsidRDefault="00C77729" w:rsidP="00C77729">
      <w:pPr>
        <w:ind w:right="-426"/>
        <w:rPr>
          <w:rFonts w:ascii="Calibri" w:hAnsi="Calibri" w:cs="Times New Roman"/>
          <w:color w:val="000000"/>
        </w:rPr>
      </w:pPr>
    </w:p>
    <w:p w14:paraId="70D9F6B9" w14:textId="77777777" w:rsidR="00C77729" w:rsidRDefault="00C77729" w:rsidP="00C7772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1585"/>
        <w:gridCol w:w="2966"/>
      </w:tblGrid>
      <w:tr w:rsidR="00C77729" w14:paraId="7029E38D" w14:textId="77777777" w:rsidTr="00C77729">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hideMark/>
          </w:tcPr>
          <w:p w14:paraId="74DB002E" w14:textId="77777777" w:rsidR="00C77729" w:rsidRDefault="00C77729">
            <w:pPr>
              <w:ind w:right="-426"/>
              <w:rPr>
                <w:rFonts w:ascii="Calibri" w:hAnsi="Calibri" w:cs="Times New Roman"/>
                <w:color w:val="000000"/>
              </w:rPr>
            </w:pPr>
            <w:r>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hideMark/>
          </w:tcPr>
          <w:p w14:paraId="10A2D0FC" w14:textId="77777777" w:rsidR="00C77729" w:rsidRDefault="00C77729" w:rsidP="00F22FB0">
            <w:pPr>
              <w:ind w:right="-426"/>
              <w:jc w:val="center"/>
              <w:rPr>
                <w:rFonts w:ascii="Calibri" w:hAnsi="Calibri" w:cs="Times New Roman"/>
                <w:color w:val="000000"/>
              </w:rPr>
            </w:pPr>
            <w:r>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hideMark/>
          </w:tcPr>
          <w:p w14:paraId="51381928" w14:textId="51D7D0CD" w:rsidR="00C77729" w:rsidRDefault="00C77729" w:rsidP="00F22FB0">
            <w:pPr>
              <w:ind w:right="-426"/>
              <w:jc w:val="center"/>
              <w:rPr>
                <w:rFonts w:ascii="Calibri" w:hAnsi="Calibri" w:cs="Times New Roman"/>
                <w:color w:val="000000"/>
              </w:rPr>
            </w:pPr>
            <w:r>
              <w:rPr>
                <w:rFonts w:ascii="Calibri" w:hAnsi="Calibri" w:cs="Times New Roman"/>
                <w:b/>
                <w:bCs/>
                <w:color w:val="000000"/>
              </w:rPr>
              <w:t xml:space="preserve">Benchmark </w:t>
            </w:r>
            <w:r w:rsidR="00F22FB0">
              <w:rPr>
                <w:rFonts w:ascii="Calibri" w:hAnsi="Calibri" w:cs="Times New Roman"/>
                <w:b/>
                <w:bCs/>
                <w:color w:val="000000"/>
              </w:rPr>
              <w:t>Moderately Conservative</w:t>
            </w:r>
          </w:p>
        </w:tc>
      </w:tr>
      <w:tr w:rsidR="00C77729" w14:paraId="5E6886CF"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20B9821" w14:textId="77777777" w:rsidR="00C77729" w:rsidRDefault="00C77729">
            <w:pPr>
              <w:ind w:right="-426"/>
              <w:rPr>
                <w:rFonts w:ascii="Calibri" w:hAnsi="Calibri" w:cs="Times New Roman"/>
                <w:color w:val="000000"/>
              </w:rPr>
            </w:pPr>
            <w:r>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hideMark/>
          </w:tcPr>
          <w:p w14:paraId="61D7DFDC" w14:textId="1A4C266F" w:rsidR="00C77729" w:rsidRDefault="00F22FB0" w:rsidP="00F22FB0">
            <w:pPr>
              <w:ind w:right="-426"/>
              <w:jc w:val="center"/>
              <w:rPr>
                <w:rFonts w:ascii="Calibri" w:hAnsi="Calibri" w:cs="Times New Roman"/>
              </w:rPr>
            </w:pPr>
            <w:r>
              <w:rPr>
                <w:rFonts w:ascii="Calibri" w:hAnsi="Calibri" w:cs="Times New Roman"/>
              </w:rPr>
              <w:t>18</w:t>
            </w:r>
            <w:r w:rsidR="00C77729">
              <w:rPr>
                <w:rFonts w:ascii="Calibri" w:hAnsi="Calibri" w:cs="Times New Roman"/>
              </w:rPr>
              <w:t xml:space="preserve">% - </w:t>
            </w:r>
            <w:r>
              <w:rPr>
                <w:rFonts w:ascii="Calibri" w:hAnsi="Calibri" w:cs="Times New Roman"/>
              </w:rPr>
              <w:t>24</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1B3EBC4" w14:textId="37C3FC02" w:rsidR="00C77729" w:rsidRDefault="00F22FB0" w:rsidP="00F22FB0">
            <w:pPr>
              <w:ind w:right="-426"/>
              <w:jc w:val="center"/>
              <w:rPr>
                <w:rFonts w:ascii="Calibri" w:hAnsi="Calibri" w:cs="Times New Roman"/>
                <w:color w:val="000000"/>
              </w:rPr>
            </w:pPr>
            <w:r>
              <w:rPr>
                <w:rFonts w:ascii="Calibri" w:hAnsi="Calibri" w:cs="Times New Roman"/>
                <w:color w:val="000000"/>
              </w:rPr>
              <w:t>20</w:t>
            </w:r>
            <w:r w:rsidR="00C77729">
              <w:rPr>
                <w:rFonts w:ascii="Calibri" w:hAnsi="Calibri" w:cs="Times New Roman"/>
                <w:color w:val="000000"/>
              </w:rPr>
              <w:t>%</w:t>
            </w:r>
          </w:p>
        </w:tc>
      </w:tr>
      <w:tr w:rsidR="00C77729" w14:paraId="63463DAE"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6B088D69" w14:textId="77777777" w:rsidR="00C77729" w:rsidRDefault="00C77729">
            <w:pPr>
              <w:ind w:right="-426"/>
              <w:rPr>
                <w:rFonts w:ascii="Calibri" w:hAnsi="Calibri" w:cs="Times New Roman"/>
                <w:color w:val="000000"/>
              </w:rPr>
            </w:pPr>
            <w:r>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hideMark/>
          </w:tcPr>
          <w:p w14:paraId="4225E9A9" w14:textId="2D0D54EA" w:rsidR="00C77729" w:rsidRDefault="00F22FB0" w:rsidP="00F22FB0">
            <w:pPr>
              <w:ind w:right="-426"/>
              <w:jc w:val="center"/>
              <w:rPr>
                <w:rFonts w:ascii="Calibri" w:hAnsi="Calibri" w:cs="Times New Roman"/>
              </w:rPr>
            </w:pPr>
            <w:r>
              <w:rPr>
                <w:rFonts w:ascii="Calibri" w:hAnsi="Calibri" w:cs="Times New Roman"/>
              </w:rPr>
              <w:t>18</w:t>
            </w:r>
            <w:r w:rsidR="00C77729">
              <w:rPr>
                <w:rFonts w:ascii="Calibri" w:hAnsi="Calibri" w:cs="Times New Roman"/>
              </w:rPr>
              <w:t xml:space="preserve">% – </w:t>
            </w:r>
            <w:r>
              <w:rPr>
                <w:rFonts w:ascii="Calibri" w:hAnsi="Calibri" w:cs="Times New Roman"/>
              </w:rPr>
              <w:t>24</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4381BD41" w14:textId="702399C2" w:rsidR="00C77729" w:rsidRDefault="00F22FB0" w:rsidP="00F22FB0">
            <w:pPr>
              <w:ind w:right="-426"/>
              <w:jc w:val="center"/>
              <w:rPr>
                <w:rFonts w:ascii="Calibri" w:hAnsi="Calibri" w:cs="Times New Roman"/>
                <w:color w:val="000000"/>
              </w:rPr>
            </w:pPr>
            <w:r>
              <w:rPr>
                <w:rFonts w:ascii="Calibri" w:hAnsi="Calibri" w:cs="Times New Roman"/>
                <w:color w:val="000000"/>
              </w:rPr>
              <w:t>20</w:t>
            </w:r>
            <w:r w:rsidR="00C77729">
              <w:rPr>
                <w:rFonts w:ascii="Calibri" w:hAnsi="Calibri" w:cs="Times New Roman"/>
                <w:color w:val="000000"/>
              </w:rPr>
              <w:t>%</w:t>
            </w:r>
          </w:p>
        </w:tc>
      </w:tr>
      <w:tr w:rsidR="00C77729" w14:paraId="23DE78C0"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8B9189A" w14:textId="77777777" w:rsidR="00C77729" w:rsidRDefault="00C77729">
            <w:pPr>
              <w:ind w:right="-426"/>
              <w:rPr>
                <w:rFonts w:ascii="Calibri" w:hAnsi="Calibri" w:cs="Times New Roman"/>
                <w:color w:val="000000"/>
              </w:rPr>
            </w:pPr>
            <w:r>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hideMark/>
          </w:tcPr>
          <w:p w14:paraId="0FF17E00" w14:textId="43195A9B" w:rsidR="00C77729" w:rsidRDefault="00F22FB0" w:rsidP="00F22FB0">
            <w:pPr>
              <w:ind w:right="-426"/>
              <w:jc w:val="center"/>
              <w:rPr>
                <w:rFonts w:ascii="Calibri" w:hAnsi="Calibri" w:cs="Times New Roman"/>
              </w:rPr>
            </w:pPr>
            <w:r>
              <w:rPr>
                <w:rFonts w:ascii="Calibri" w:hAnsi="Calibri" w:cs="Times New Roman"/>
              </w:rPr>
              <w:t>6</w:t>
            </w:r>
            <w:r w:rsidR="00C77729">
              <w:rPr>
                <w:rFonts w:ascii="Calibri" w:hAnsi="Calibri" w:cs="Times New Roman"/>
              </w:rPr>
              <w:t xml:space="preserve">% - </w:t>
            </w:r>
            <w:r>
              <w:rPr>
                <w:rFonts w:ascii="Calibri" w:hAnsi="Calibri" w:cs="Times New Roman"/>
              </w:rPr>
              <w:t>10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E7B865D" w14:textId="2FFE52D3" w:rsidR="00C77729" w:rsidRDefault="00F22FB0" w:rsidP="00F22FB0">
            <w:pPr>
              <w:ind w:right="-426"/>
              <w:jc w:val="center"/>
              <w:rPr>
                <w:rFonts w:ascii="Calibri" w:hAnsi="Calibri" w:cs="Times New Roman"/>
                <w:color w:val="000000"/>
              </w:rPr>
            </w:pPr>
            <w:r>
              <w:rPr>
                <w:rFonts w:ascii="Calibri" w:hAnsi="Calibri" w:cs="Times New Roman"/>
                <w:color w:val="000000"/>
              </w:rPr>
              <w:t>8</w:t>
            </w:r>
            <w:r w:rsidR="00C77729">
              <w:rPr>
                <w:rFonts w:ascii="Calibri" w:hAnsi="Calibri" w:cs="Times New Roman"/>
                <w:color w:val="000000"/>
              </w:rPr>
              <w:t>%</w:t>
            </w:r>
          </w:p>
        </w:tc>
      </w:tr>
      <w:tr w:rsidR="00F22FB0" w14:paraId="477CEB16"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tcPr>
          <w:p w14:paraId="1FE25A00" w14:textId="4B9BE29A" w:rsidR="00F22FB0" w:rsidRDefault="00F22FB0">
            <w:pPr>
              <w:ind w:right="-426"/>
              <w:rPr>
                <w:rFonts w:ascii="Calibri" w:hAnsi="Calibri" w:cs="Times New Roman"/>
                <w:color w:val="000000"/>
              </w:rPr>
            </w:pPr>
            <w:r>
              <w:rPr>
                <w:rFonts w:ascii="Calibri" w:hAnsi="Calibri" w:cs="Times New Roman"/>
                <w:color w:val="000000"/>
              </w:rPr>
              <w:t>Alternatives</w:t>
            </w:r>
          </w:p>
        </w:tc>
        <w:tc>
          <w:tcPr>
            <w:tcW w:w="1585" w:type="dxa"/>
            <w:tcBorders>
              <w:top w:val="single" w:sz="4" w:space="0" w:color="auto"/>
              <w:left w:val="single" w:sz="4" w:space="0" w:color="auto"/>
              <w:bottom w:val="single" w:sz="4" w:space="0" w:color="auto"/>
              <w:right w:val="single" w:sz="4" w:space="0" w:color="auto"/>
            </w:tcBorders>
          </w:tcPr>
          <w:p w14:paraId="49A36480" w14:textId="5F59E7A5" w:rsidR="00F22FB0" w:rsidRDefault="00F22FB0" w:rsidP="00F22FB0">
            <w:pPr>
              <w:ind w:right="-426"/>
              <w:jc w:val="center"/>
              <w:rPr>
                <w:rFonts w:ascii="Calibri" w:hAnsi="Calibri" w:cs="Times New Roman"/>
              </w:rPr>
            </w:pPr>
            <w:r>
              <w:rPr>
                <w:rFonts w:ascii="Calibri" w:hAnsi="Calibri" w:cs="Times New Roman"/>
              </w:rPr>
              <w:t>6% - 10%</w:t>
            </w:r>
          </w:p>
        </w:tc>
        <w:tc>
          <w:tcPr>
            <w:tcW w:w="2966" w:type="dxa"/>
            <w:tcBorders>
              <w:top w:val="single" w:sz="4" w:space="0" w:color="auto"/>
              <w:left w:val="single" w:sz="4" w:space="0" w:color="auto"/>
              <w:bottom w:val="single" w:sz="4" w:space="0" w:color="auto"/>
              <w:right w:val="single" w:sz="4" w:space="0" w:color="auto"/>
            </w:tcBorders>
          </w:tcPr>
          <w:p w14:paraId="1C536CAD" w14:textId="5B9F12F8" w:rsidR="00F22FB0" w:rsidRDefault="00F22FB0" w:rsidP="00F22FB0">
            <w:pPr>
              <w:ind w:right="-426"/>
              <w:jc w:val="center"/>
              <w:rPr>
                <w:rFonts w:ascii="Calibri" w:hAnsi="Calibri" w:cs="Times New Roman"/>
                <w:color w:val="000000"/>
              </w:rPr>
            </w:pPr>
            <w:r>
              <w:rPr>
                <w:rFonts w:ascii="Calibri" w:hAnsi="Calibri" w:cs="Times New Roman"/>
                <w:color w:val="000000"/>
              </w:rPr>
              <w:t>8%</w:t>
            </w:r>
          </w:p>
        </w:tc>
      </w:tr>
      <w:tr w:rsidR="00C77729" w14:paraId="1281F6DC"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28CB24DC" w14:textId="77777777" w:rsidR="00C77729" w:rsidRDefault="00C77729">
            <w:pPr>
              <w:ind w:right="-426"/>
              <w:rPr>
                <w:rFonts w:ascii="Calibri" w:hAnsi="Calibri" w:cs="Times New Roman"/>
                <w:color w:val="000000"/>
              </w:rPr>
            </w:pPr>
            <w:r>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hideMark/>
          </w:tcPr>
          <w:p w14:paraId="1451CDDD" w14:textId="08A67EAF" w:rsidR="00C77729" w:rsidRDefault="00F22FB0" w:rsidP="00F22FB0">
            <w:pPr>
              <w:ind w:right="-426"/>
              <w:jc w:val="center"/>
              <w:rPr>
                <w:rFonts w:ascii="Calibri" w:hAnsi="Calibri" w:cs="Times New Roman"/>
              </w:rPr>
            </w:pPr>
            <w:r>
              <w:rPr>
                <w:rFonts w:ascii="Calibri" w:hAnsi="Calibri" w:cs="Times New Roman"/>
              </w:rPr>
              <w:t>32</w:t>
            </w:r>
            <w:r w:rsidR="00C77729">
              <w:rPr>
                <w:rFonts w:ascii="Calibri" w:hAnsi="Calibri" w:cs="Times New Roman"/>
              </w:rPr>
              <w:t xml:space="preserve">% - </w:t>
            </w:r>
            <w:r>
              <w:rPr>
                <w:rFonts w:ascii="Calibri" w:hAnsi="Calibri" w:cs="Times New Roman"/>
              </w:rPr>
              <w:t>40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215344C5" w14:textId="1F261A61" w:rsidR="00C77729" w:rsidRDefault="00F22FB0" w:rsidP="00F22FB0">
            <w:pPr>
              <w:ind w:right="-426"/>
              <w:jc w:val="center"/>
              <w:rPr>
                <w:rFonts w:ascii="Calibri" w:hAnsi="Calibri" w:cs="Times New Roman"/>
                <w:color w:val="000000"/>
              </w:rPr>
            </w:pPr>
            <w:r>
              <w:rPr>
                <w:rFonts w:ascii="Calibri" w:hAnsi="Calibri" w:cs="Times New Roman"/>
                <w:color w:val="000000"/>
              </w:rPr>
              <w:t>36</w:t>
            </w:r>
            <w:r w:rsidR="00C77729">
              <w:rPr>
                <w:rFonts w:ascii="Calibri" w:hAnsi="Calibri" w:cs="Times New Roman"/>
                <w:color w:val="000000"/>
              </w:rPr>
              <w:t>%</w:t>
            </w:r>
          </w:p>
        </w:tc>
      </w:tr>
      <w:tr w:rsidR="00C77729" w14:paraId="15F47705"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EE81FBB" w14:textId="77777777" w:rsidR="00C77729" w:rsidRDefault="00C77729">
            <w:pPr>
              <w:ind w:right="-426"/>
              <w:rPr>
                <w:rFonts w:ascii="Calibri" w:hAnsi="Calibri" w:cs="Times New Roman"/>
                <w:color w:val="000000"/>
              </w:rPr>
            </w:pPr>
            <w:r>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hideMark/>
          </w:tcPr>
          <w:p w14:paraId="4A15F930" w14:textId="315302C7" w:rsidR="00C77729" w:rsidRDefault="00F22FB0" w:rsidP="00F22FB0">
            <w:pPr>
              <w:ind w:right="-426"/>
              <w:jc w:val="center"/>
              <w:rPr>
                <w:rFonts w:ascii="Calibri" w:hAnsi="Calibri" w:cs="Times New Roman"/>
              </w:rPr>
            </w:pPr>
            <w:r>
              <w:rPr>
                <w:rFonts w:ascii="Calibri" w:hAnsi="Calibri" w:cs="Times New Roman"/>
              </w:rPr>
              <w:t>6</w:t>
            </w:r>
            <w:r w:rsidR="00C77729">
              <w:rPr>
                <w:rFonts w:ascii="Calibri" w:hAnsi="Calibri" w:cs="Times New Roman"/>
              </w:rPr>
              <w:t xml:space="preserve">% - </w:t>
            </w:r>
            <w:r>
              <w:rPr>
                <w:rFonts w:ascii="Calibri" w:hAnsi="Calibri" w:cs="Times New Roman"/>
              </w:rPr>
              <w:t>10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48057F61" w14:textId="7E9DCB48" w:rsidR="00C77729" w:rsidRDefault="00F22FB0" w:rsidP="00F22FB0">
            <w:pPr>
              <w:ind w:right="-426"/>
              <w:jc w:val="center"/>
              <w:rPr>
                <w:rFonts w:ascii="Calibri" w:hAnsi="Calibri" w:cs="Times New Roman"/>
                <w:color w:val="000000"/>
              </w:rPr>
            </w:pPr>
            <w:r>
              <w:rPr>
                <w:rFonts w:ascii="Calibri" w:hAnsi="Calibri" w:cs="Times New Roman"/>
                <w:color w:val="000000"/>
              </w:rPr>
              <w:t>8</w:t>
            </w:r>
            <w:r w:rsidR="00C77729">
              <w:rPr>
                <w:rFonts w:ascii="Calibri" w:hAnsi="Calibri" w:cs="Times New Roman"/>
                <w:color w:val="000000"/>
              </w:rPr>
              <w:t>%</w:t>
            </w:r>
          </w:p>
        </w:tc>
      </w:tr>
    </w:tbl>
    <w:p w14:paraId="5E86B8EE" w14:textId="77777777" w:rsidR="00C77729" w:rsidRDefault="00C77729" w:rsidP="00C77729">
      <w:pPr>
        <w:autoSpaceDE w:val="0"/>
        <w:autoSpaceDN w:val="0"/>
        <w:adjustRightInd w:val="0"/>
        <w:jc w:val="left"/>
        <w:rPr>
          <w:rFonts w:ascii="Calibri" w:hAnsi="Calibri" w:cs="Times New Roman"/>
          <w:lang w:eastAsia="en-AU"/>
        </w:rPr>
      </w:pPr>
    </w:p>
    <w:p w14:paraId="7171728D" w14:textId="77777777" w:rsidR="00C77729" w:rsidRDefault="00C77729" w:rsidP="00C77729">
      <w:pPr>
        <w:ind w:right="-426"/>
        <w:rPr>
          <w:rFonts w:ascii="Calibri" w:hAnsi="Calibri" w:cs="Times New Roman"/>
        </w:rPr>
      </w:pPr>
      <w:r>
        <w:rPr>
          <w:rFonts w:ascii="Calibri" w:hAnsi="Calibri" w:cs="Times New Roman"/>
        </w:rPr>
        <w:t>These ranges are purely indicative and the trustee may vary the allocations at any time if satisfied that conditions warrant such a change. In arriving at the investment strategy, the trustees considered the following:</w:t>
      </w:r>
    </w:p>
    <w:p w14:paraId="2844813D" w14:textId="77777777" w:rsidR="00C77729" w:rsidRDefault="00C77729" w:rsidP="00C77729">
      <w:pPr>
        <w:ind w:right="-426"/>
        <w:rPr>
          <w:rFonts w:ascii="Calibri" w:hAnsi="Calibri" w:cs="Times New Roman"/>
        </w:rPr>
      </w:pPr>
    </w:p>
    <w:p w14:paraId="671EB7EE"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Diversification of investment strategy </w:t>
      </w:r>
    </w:p>
    <w:p w14:paraId="20831D33"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should consider the diversification of the fund’s investments, and be of the opinion that the strategy is appropriate given the size of the fund in terms of both investments and the number of members. </w:t>
      </w:r>
    </w:p>
    <w:p w14:paraId="6103EB0B" w14:textId="77777777" w:rsidR="00C77729" w:rsidRDefault="00C77729" w:rsidP="00C77729">
      <w:pPr>
        <w:ind w:right="-426"/>
        <w:rPr>
          <w:rFonts w:ascii="Calibri" w:hAnsi="Calibri" w:cs="Times New Roman"/>
          <w:color w:val="000000"/>
        </w:rPr>
      </w:pPr>
    </w:p>
    <w:p w14:paraId="6E5CE3B4" w14:textId="77777777" w:rsidR="00C77729" w:rsidRDefault="00C77729" w:rsidP="00C77729">
      <w:pPr>
        <w:ind w:right="-426"/>
        <w:rPr>
          <w:rFonts w:ascii="Calibri" w:hAnsi="Calibri" w:cs="Times New Roman"/>
          <w:color w:val="000000"/>
        </w:rPr>
      </w:pPr>
    </w:p>
    <w:p w14:paraId="7C986101" w14:textId="1848D29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Liquidity of the investment strategy </w:t>
      </w:r>
    </w:p>
    <w:p w14:paraId="7CCE63DD"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must be of the opinion that the investment strategy is structured in such a manner so that the fund is sufficiently liquid to discharge its current and future liabilities. </w:t>
      </w:r>
    </w:p>
    <w:p w14:paraId="14DA02E9" w14:textId="77777777" w:rsidR="00C77729" w:rsidRDefault="00C77729" w:rsidP="00C77729">
      <w:pPr>
        <w:ind w:right="-426"/>
        <w:rPr>
          <w:rFonts w:ascii="Calibri" w:hAnsi="Calibri" w:cs="Times New Roman"/>
          <w:color w:val="000000"/>
        </w:rPr>
      </w:pPr>
    </w:p>
    <w:p w14:paraId="0AAE4E3C" w14:textId="77777777" w:rsidR="00C77729" w:rsidRDefault="00C77729" w:rsidP="00C77729">
      <w:pPr>
        <w:ind w:right="-426"/>
        <w:rPr>
          <w:rFonts w:ascii="Calibri" w:hAnsi="Calibri" w:cs="Times New Roman"/>
          <w:color w:val="000000"/>
        </w:rPr>
      </w:pPr>
      <w:r>
        <w:rPr>
          <w:rFonts w:ascii="Calibri" w:hAnsi="Calibri" w:cs="Times New Roman"/>
          <w:color w:val="000000"/>
        </w:rPr>
        <w:t>Short-term liabilities include lump sum payments, tax liabilities, annual return fees, accounting fees and audit fees.</w:t>
      </w:r>
    </w:p>
    <w:p w14:paraId="5BFC0001" w14:textId="77777777" w:rsidR="00C77729" w:rsidRDefault="00C77729" w:rsidP="00C77729">
      <w:pPr>
        <w:pStyle w:val="StyleHeading3H314ptNotItalic"/>
        <w:rPr>
          <w:rFonts w:ascii="Calibri" w:hAnsi="Calibri"/>
        </w:rPr>
      </w:pPr>
      <w:bookmarkStart w:id="231" w:name="_Toc419452630"/>
      <w:bookmarkStart w:id="232" w:name="_Toc58251674"/>
      <w:bookmarkStart w:id="233" w:name="_Toc107329558"/>
    </w:p>
    <w:p w14:paraId="6D9906A5" w14:textId="77777777" w:rsidR="00C77729" w:rsidRDefault="00C77729" w:rsidP="00C77729">
      <w:pPr>
        <w:pStyle w:val="StyleHeading3H314ptNotItalic"/>
        <w:rPr>
          <w:rFonts w:ascii="Calibri" w:hAnsi="Calibri"/>
        </w:rPr>
      </w:pPr>
      <w:bookmarkStart w:id="234" w:name="_Toc150766383"/>
      <w:bookmarkStart w:id="235" w:name="_Toc193707320"/>
      <w:r>
        <w:rPr>
          <w:rFonts w:ascii="Calibri" w:hAnsi="Calibri"/>
        </w:rPr>
        <w:t>Borrowing to invest in Property in a SMSF</w:t>
      </w:r>
      <w:bookmarkEnd w:id="231"/>
      <w:bookmarkEnd w:id="232"/>
      <w:bookmarkEnd w:id="233"/>
      <w:bookmarkEnd w:id="234"/>
      <w:bookmarkEnd w:id="235"/>
    </w:p>
    <w:p w14:paraId="22A0D171" w14:textId="77777777" w:rsidR="00C77729" w:rsidRDefault="00C77729" w:rsidP="00C77729">
      <w:pPr>
        <w:spacing w:after="120"/>
        <w:rPr>
          <w:rFonts w:ascii="Calibri" w:hAnsi="Calibri" w:cs="Times New Roman"/>
          <w:b/>
          <w:u w:val="single"/>
        </w:rPr>
      </w:pPr>
      <w:r>
        <w:rPr>
          <w:rFonts w:ascii="Calibri" w:hAnsi="Calibri" w:cs="Times New Roman"/>
          <w:b/>
          <w:u w:val="single"/>
        </w:rPr>
        <w:t>Background</w:t>
      </w:r>
    </w:p>
    <w:p w14:paraId="0E8FAC4D"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38D1CE0E" w14:textId="77777777" w:rsidR="00C77729" w:rsidRDefault="00C77729" w:rsidP="00C77729">
      <w:pPr>
        <w:spacing w:after="120"/>
        <w:rPr>
          <w:rFonts w:ascii="Calibri" w:hAnsi="Calibri" w:cs="Times New Roman"/>
        </w:rPr>
      </w:pPr>
    </w:p>
    <w:p w14:paraId="63DABEE2"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How do these rules work?</w:t>
      </w:r>
    </w:p>
    <w:p w14:paraId="59D9CF19"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These rules allow a super fund trustee to borrow money or to maintain a borrowing of money, under an arrangement where:</w:t>
      </w:r>
    </w:p>
    <w:p w14:paraId="13EADA9C"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borrowing is applied for the acquisition of an asset other than one the super fund trustee would be prohibited from acquiring</w:t>
      </w:r>
    </w:p>
    <w:p w14:paraId="33D1550F"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asset is held on trust for the super fund so that the trustee acquires the beneficial interest in the asset (</w:t>
      </w:r>
      <w:proofErr w:type="spellStart"/>
      <w:r>
        <w:rPr>
          <w:rFonts w:ascii="Calibri" w:hAnsi="Calibri" w:cs="Times New Roman"/>
          <w:color w:val="000000"/>
        </w:rPr>
        <w:t>ie</w:t>
      </w:r>
      <w:proofErr w:type="spellEnd"/>
      <w:r>
        <w:rPr>
          <w:rFonts w:ascii="Calibri" w:hAnsi="Calibri" w:cs="Times New Roman"/>
          <w:color w:val="000000"/>
        </w:rPr>
        <w:t xml:space="preserve"> a trust is established over the asset)</w:t>
      </w:r>
    </w:p>
    <w:p w14:paraId="00B8F7BF"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super fund trustee has the right to acquire legal ownership of the asset after making one or more payments, and</w:t>
      </w:r>
    </w:p>
    <w:p w14:paraId="5304FEF3" w14:textId="77777777" w:rsidR="00C77729" w:rsidRDefault="00C77729" w:rsidP="00C428A7">
      <w:pPr>
        <w:numPr>
          <w:ilvl w:val="0"/>
          <w:numId w:val="29"/>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rights of the lender against the super fund trustee in relation to the borrowing (and any related charges) are limited to the rights relating to the asset</w:t>
      </w:r>
    </w:p>
    <w:p w14:paraId="01B5A2B3" w14:textId="77777777" w:rsidR="00C77729" w:rsidRDefault="00C77729" w:rsidP="00C77729">
      <w:pPr>
        <w:spacing w:after="120"/>
        <w:rPr>
          <w:rFonts w:ascii="Calibri" w:hAnsi="Calibri" w:cs="Times New Roman"/>
        </w:rPr>
      </w:pPr>
    </w:p>
    <w:p w14:paraId="302F539E" w14:textId="77777777" w:rsidR="00C77729" w:rsidRDefault="00C77729" w:rsidP="00C77729">
      <w:pPr>
        <w:autoSpaceDE w:val="0"/>
        <w:autoSpaceDN w:val="0"/>
        <w:adjustRightInd w:val="0"/>
        <w:spacing w:after="120"/>
        <w:rPr>
          <w:rFonts w:ascii="Calibri" w:hAnsi="Calibri" w:cs="Times New Roman"/>
          <w:b/>
          <w:u w:val="single"/>
          <w:lang w:eastAsia="en-AU"/>
        </w:rPr>
      </w:pPr>
      <w:r>
        <w:rPr>
          <w:rFonts w:ascii="Calibri" w:hAnsi="Calibri" w:cs="Times New Roman"/>
          <w:b/>
          <w:u w:val="single"/>
          <w:lang w:eastAsia="en-AU"/>
        </w:rPr>
        <w:t>Who can make a loan to a Fund; can it be a member or a bank?</w:t>
      </w:r>
    </w:p>
    <w:p w14:paraId="22A79CC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There are no restrictions on who can make a loan to a Fund. Therefore, a member, a bank</w:t>
      </w:r>
    </w:p>
    <w:p w14:paraId="133680F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or any other entity could make a loan to a Fund provided the loan complies with the Superannuation Industry Supervision Act (SISA) borrowing Requirements.</w:t>
      </w:r>
    </w:p>
    <w:p w14:paraId="2CFE7B8B"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39D647FB"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Trust arrangements</w:t>
      </w:r>
    </w:p>
    <w:p w14:paraId="6C9442C5"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0ED27090" w14:textId="77777777" w:rsidR="00C77729" w:rsidRDefault="00C77729" w:rsidP="00C77729">
      <w:pPr>
        <w:autoSpaceDE w:val="0"/>
        <w:autoSpaceDN w:val="0"/>
        <w:adjustRightInd w:val="0"/>
        <w:rPr>
          <w:rFonts w:ascii="Calibri" w:hAnsi="Calibri" w:cs="Times New Roman"/>
          <w:color w:val="000000"/>
          <w:lang w:eastAsia="en-AU"/>
        </w:rPr>
      </w:pPr>
    </w:p>
    <w:p w14:paraId="3A34F47E"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 xml:space="preserve">A trust relationship must be established to satisfy the borrowing rules. This could be achieved by the SMSF entering into a trust relationship with another entity, such as a member of the fund, to separate the legal and beneficial ownership of an asset. In this case, the entity holding the legal ownership of the asset would be the trustee, while the SMSF would be the beneficiary and hold the </w:t>
      </w:r>
      <w:r>
        <w:rPr>
          <w:rFonts w:ascii="Calibri" w:hAnsi="Calibri" w:cs="Times New Roman"/>
          <w:color w:val="000000"/>
          <w:lang w:eastAsia="en-AU"/>
        </w:rPr>
        <w:lastRenderedPageBreak/>
        <w:t>beneficial ownership of the asset. As the beneficial owner of the asset, the SMSF would be entitled to all the income from the asset and is able to instruct the separate trustee to transfer the ownership of the asset to the SMSF on repayment of the loan.</w:t>
      </w:r>
    </w:p>
    <w:p w14:paraId="1C9457BF" w14:textId="77777777" w:rsidR="00C77729" w:rsidRDefault="00C77729" w:rsidP="00C77729">
      <w:pPr>
        <w:autoSpaceDE w:val="0"/>
        <w:autoSpaceDN w:val="0"/>
        <w:adjustRightInd w:val="0"/>
        <w:rPr>
          <w:rFonts w:ascii="Calibri" w:hAnsi="Calibri" w:cs="PraxisEF-Light"/>
          <w:color w:val="000000"/>
          <w:lang w:eastAsia="en-AU"/>
        </w:rPr>
      </w:pPr>
    </w:p>
    <w:p w14:paraId="01F7094A" w14:textId="7BE11149" w:rsidR="00C77729" w:rsidRDefault="00C77729" w:rsidP="00C77729">
      <w:pPr>
        <w:autoSpaceDE w:val="0"/>
        <w:autoSpaceDN w:val="0"/>
        <w:adjustRightInd w:val="0"/>
        <w:jc w:val="center"/>
        <w:rPr>
          <w:rFonts w:ascii="Calibri" w:hAnsi="Calibri" w:cs="PraxisEF-Light"/>
          <w:color w:val="000000"/>
          <w:lang w:eastAsia="en-AU"/>
        </w:rPr>
      </w:pPr>
      <w:r>
        <w:rPr>
          <w:rFonts w:ascii="Calibri" w:hAnsi="Calibri"/>
          <w:noProof/>
        </w:rPr>
        <w:drawing>
          <wp:inline distT="0" distB="0" distL="0" distR="0" wp14:anchorId="1184E136" wp14:editId="24F23B7E">
            <wp:extent cx="3162300" cy="2695575"/>
            <wp:effectExtent l="0" t="0" r="0" b="9525"/>
            <wp:docPr id="516643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7D2C199F"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1FDFDC61"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Loan requirements and practical issues</w:t>
      </w:r>
    </w:p>
    <w:p w14:paraId="6A164A21"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In order for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7426CC78" w14:textId="77777777" w:rsidR="00C77729" w:rsidRDefault="00C77729" w:rsidP="00C77729">
      <w:pPr>
        <w:autoSpaceDE w:val="0"/>
        <w:autoSpaceDN w:val="0"/>
        <w:adjustRightInd w:val="0"/>
        <w:rPr>
          <w:rFonts w:ascii="Calibri" w:hAnsi="Calibri" w:cs="Times New Roman"/>
          <w:color w:val="000000"/>
          <w:lang w:eastAsia="en-AU"/>
        </w:rPr>
      </w:pPr>
    </w:p>
    <w:p w14:paraId="0F7F1ACC"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1A33B9B0" w14:textId="77777777" w:rsidR="00C77729" w:rsidRDefault="00C77729" w:rsidP="00C77729">
      <w:pPr>
        <w:spacing w:after="120"/>
        <w:ind w:left="851"/>
        <w:rPr>
          <w:rFonts w:cs="Times New Roman"/>
          <w:sz w:val="20"/>
          <w:szCs w:val="20"/>
        </w:rPr>
      </w:pPr>
    </w:p>
    <w:p w14:paraId="4D67438B" w14:textId="77777777" w:rsidR="00C77729" w:rsidRDefault="00C77729" w:rsidP="00C7772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970497" w14:textId="77777777" w:rsidR="00C77729" w:rsidRDefault="00C77729" w:rsidP="00C77729">
      <w:pPr>
        <w:pStyle w:val="StyleHeading3H314ptNotItalic"/>
        <w:spacing w:before="0"/>
        <w:rPr>
          <w:rFonts w:ascii="Calibri" w:hAnsi="Calibri"/>
          <w:i/>
        </w:rPr>
      </w:pPr>
      <w:r>
        <w:rPr>
          <w:rFonts w:ascii="Calibri" w:hAnsi="Calibri"/>
          <w:bCs w:val="0"/>
          <w:kern w:val="28"/>
          <w14:shadow w14:blurRad="50800" w14:dist="38100" w14:dir="2700000" w14:sx="100000" w14:sy="100000" w14:kx="0" w14:ky="0" w14:algn="tl">
            <w14:srgbClr w14:val="000000">
              <w14:alpha w14:val="60000"/>
            </w14:srgbClr>
          </w14:shadow>
        </w:rPr>
        <w:br w:type="page"/>
      </w:r>
      <w:bookmarkStart w:id="236" w:name="_Toc107329559"/>
      <w:bookmarkStart w:id="237" w:name="_Toc150766384"/>
      <w:bookmarkStart w:id="238" w:name="_Toc193707321"/>
      <w:r>
        <w:rPr>
          <w:rFonts w:ascii="Calibri" w:hAnsi="Calibri"/>
          <w:i/>
        </w:rPr>
        <w:lastRenderedPageBreak/>
        <w:t>How borrowing may work in your SMSF – Potential Strategy</w:t>
      </w:r>
      <w:bookmarkEnd w:id="236"/>
      <w:bookmarkEnd w:id="237"/>
      <w:bookmarkEnd w:id="238"/>
    </w:p>
    <w:p w14:paraId="7597C734" w14:textId="5080E74A" w:rsidR="00C77729" w:rsidRDefault="00C77729" w:rsidP="00C77729">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4D353A">
        <w:rPr>
          <w:rFonts w:ascii="Calibri" w:hAnsi="Calibri" w:cs="Times New Roman"/>
          <w:lang w:eastAsia="en-AU"/>
        </w:rPr>
        <w:t>1,00</w:t>
      </w:r>
      <w:r w:rsidR="009512C6">
        <w:rPr>
          <w:rFonts w:ascii="Calibri" w:hAnsi="Calibri" w:cs="Times New Roman"/>
          <w:lang w:eastAsia="en-AU"/>
        </w:rPr>
        <w:t>0,000</w:t>
      </w:r>
      <w:r>
        <w:rPr>
          <w:rFonts w:ascii="Calibri" w:hAnsi="Calibri" w:cs="Times New Roman"/>
          <w:lang w:eastAsia="en-AU"/>
        </w:rPr>
        <w:t xml:space="preserve"> + stamp duty and other costs which equates to a total outlay of $</w:t>
      </w:r>
      <w:r w:rsidR="004D353A">
        <w:rPr>
          <w:rFonts w:ascii="Calibri" w:hAnsi="Calibri" w:cs="Times New Roman"/>
          <w:lang w:eastAsia="en-AU"/>
        </w:rPr>
        <w:t>1,055</w:t>
      </w:r>
      <w:r w:rsidR="00D00783">
        <w:rPr>
          <w:rFonts w:ascii="Calibri" w:hAnsi="Calibri" w:cs="Times New Roman"/>
          <w:lang w:eastAsia="en-AU"/>
        </w:rPr>
        <w:t>,000</w:t>
      </w:r>
      <w:r>
        <w:rPr>
          <w:rFonts w:ascii="Calibri" w:hAnsi="Calibri" w:cs="Times New Roman"/>
          <w:lang w:eastAsia="en-AU"/>
        </w:rPr>
        <w:t>. We have also assumed the SMSF starts with a balance of approximately $</w:t>
      </w:r>
      <w:r w:rsidR="00F22FB0">
        <w:rPr>
          <w:rFonts w:ascii="Calibri" w:hAnsi="Calibri" w:cs="Times New Roman"/>
          <w:lang w:eastAsia="en-AU"/>
        </w:rPr>
        <w:t>943</w:t>
      </w:r>
      <w:r w:rsidR="00564DCA">
        <w:rPr>
          <w:rFonts w:ascii="Calibri" w:hAnsi="Calibri" w:cs="Times New Roman"/>
          <w:lang w:eastAsia="en-AU"/>
        </w:rPr>
        <w:t>,000</w:t>
      </w:r>
      <w:r>
        <w:rPr>
          <w:rFonts w:ascii="Calibri" w:hAnsi="Calibri" w:cs="Times New Roman"/>
          <w:lang w:eastAsia="en-AU"/>
        </w:rPr>
        <w:t xml:space="preserve"> (</w:t>
      </w:r>
      <w:r w:rsidR="008776A9">
        <w:rPr>
          <w:rFonts w:ascii="Calibri" w:hAnsi="Calibri" w:cs="Times New Roman"/>
          <w:lang w:eastAsia="en-AU"/>
        </w:rPr>
        <w:t>Greg</w:t>
      </w:r>
      <w:r>
        <w:rPr>
          <w:rFonts w:ascii="Calibri" w:hAnsi="Calibri" w:cs="Times New Roman"/>
          <w:lang w:eastAsia="en-AU"/>
        </w:rPr>
        <w:t xml:space="preserve"> and </w:t>
      </w:r>
      <w:r w:rsidR="003752D2">
        <w:rPr>
          <w:rFonts w:ascii="Calibri" w:hAnsi="Calibri" w:cs="Times New Roman"/>
          <w:lang w:eastAsia="en-AU"/>
        </w:rPr>
        <w:t>Shira</w:t>
      </w:r>
      <w:r>
        <w:rPr>
          <w:rFonts w:ascii="Calibri" w:hAnsi="Calibri" w:cs="Times New Roman"/>
          <w:lang w:eastAsia="en-AU"/>
        </w:rPr>
        <w:t>’s balances added together).</w:t>
      </w:r>
    </w:p>
    <w:p w14:paraId="5AC2187D" w14:textId="2E67E7FB" w:rsidR="00C77729" w:rsidRDefault="00C77729" w:rsidP="00C77729">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59264" behindDoc="0" locked="0" layoutInCell="1" allowOverlap="1" wp14:anchorId="5002F8B6" wp14:editId="300E4488">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2F8B6" id="Rectangle 40" o:spid="_x0000_s1026" style="position:absolute;left:0;text-align:left;margin-left:60.35pt;margin-top:518.75pt;width:1in;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D0C2F7E" wp14:editId="31BDEC45">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689F74" id="Oval 39" o:spid="_x0000_s1026" style="position:absolute;margin-left:65.6pt;margin-top:1.35pt;width:179.25pt;height:1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61312" behindDoc="0" locked="0" layoutInCell="1" allowOverlap="1" wp14:anchorId="7786B249" wp14:editId="492C7DF4">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3EB230" id="Oval 38" o:spid="_x0000_s1026" style="position:absolute;margin-left:40.55pt;margin-top:252.3pt;width:217.05pt;height:17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62336" behindDoc="0" locked="0" layoutInCell="1" allowOverlap="1" wp14:anchorId="05729F99" wp14:editId="001F9832">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78AF8" id="Oval 37" o:spid="_x0000_s1026" style="position:absolute;margin-left:206.6pt;margin-top:181.9pt;width:157.5pt;height:14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63360" behindDoc="0" locked="0" layoutInCell="1" allowOverlap="1" wp14:anchorId="1961547A" wp14:editId="5E9155EA">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61547A" id="Oval 36" o:spid="_x0000_s1027" style="position:absolute;left:0;text-align:left;margin-left:348.6pt;margin-top:23.05pt;width:75.7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45F28005" wp14:editId="7F53CA5F">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4CC4F39A"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4D353A">
                              <w:rPr>
                                <w:rFonts w:ascii="Calibri" w:hAnsi="Calibri"/>
                                <w:b/>
                                <w:sz w:val="20"/>
                                <w:szCs w:val="20"/>
                              </w:rPr>
                              <w:t>588</w:t>
                            </w:r>
                            <w:r w:rsidR="00D00783">
                              <w:rPr>
                                <w:rFonts w:ascii="Calibri" w:hAnsi="Calibri"/>
                                <w:b/>
                                <w:sz w:val="20"/>
                                <w:szCs w:val="20"/>
                              </w:rPr>
                              <w:t>,000</w:t>
                            </w:r>
                            <w:r>
                              <w:rPr>
                                <w:rFonts w:ascii="Calibri" w:hAnsi="Calibri"/>
                                <w:b/>
                                <w:sz w:val="20"/>
                                <w:szCs w:val="20"/>
                              </w:rPr>
                              <w:t xml:space="preserve">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28005"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4CC4F39A"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4D353A">
                        <w:rPr>
                          <w:rFonts w:ascii="Calibri" w:hAnsi="Calibri"/>
                          <w:b/>
                          <w:sz w:val="20"/>
                          <w:szCs w:val="20"/>
                        </w:rPr>
                        <w:t>588</w:t>
                      </w:r>
                      <w:r w:rsidR="00D00783">
                        <w:rPr>
                          <w:rFonts w:ascii="Calibri" w:hAnsi="Calibri"/>
                          <w:b/>
                          <w:sz w:val="20"/>
                          <w:szCs w:val="20"/>
                        </w:rPr>
                        <w:t>,000</w:t>
                      </w:r>
                      <w:r>
                        <w:rPr>
                          <w:rFonts w:ascii="Calibri" w:hAnsi="Calibri"/>
                          <w:b/>
                          <w:sz w:val="20"/>
                          <w:szCs w:val="20"/>
                        </w:rPr>
                        <w:t xml:space="preserve"> remains in fund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262666" wp14:editId="5461D513">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13B2E" w14:textId="77777777" w:rsidR="00C77729" w:rsidRDefault="00C77729" w:rsidP="00C77729">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2666" id="Text Box 34" o:spid="_x0000_s1029" type="#_x0000_t202" style="position:absolute;left:0;text-align:left;margin-left:250.85pt;margin-top:231.15pt;width:1in;height:3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08413B2E" w14:textId="77777777" w:rsidR="00C77729" w:rsidRDefault="00C77729" w:rsidP="00C77729">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99BBDB7" wp14:editId="4AC4AF62">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81127" w14:textId="45729E8B" w:rsidR="00C77729" w:rsidRDefault="00C77729" w:rsidP="00C77729">
                            <w:pPr>
                              <w:rPr>
                                <w:rFonts w:ascii="Calibri" w:hAnsi="Calibri"/>
                                <w:b/>
                                <w:u w:val="single"/>
                              </w:rPr>
                            </w:pPr>
                            <w:r>
                              <w:rPr>
                                <w:rFonts w:ascii="Calibri" w:hAnsi="Calibri"/>
                                <w:b/>
                                <w:u w:val="single"/>
                              </w:rPr>
                              <w:t>$</w:t>
                            </w:r>
                            <w:r w:rsidR="004D353A">
                              <w:rPr>
                                <w:rFonts w:ascii="Calibri" w:hAnsi="Calibri"/>
                                <w:b/>
                                <w:u w:val="single"/>
                              </w:rPr>
                              <w:t>1,00</w:t>
                            </w:r>
                            <w:r>
                              <w:rPr>
                                <w:rFonts w:ascii="Calibri" w:hAnsi="Calibri"/>
                                <w:b/>
                                <w:u w:val="single"/>
                              </w:rPr>
                              <w:t>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BDB7" id="Text Box 33" o:spid="_x0000_s1030" type="#_x0000_t202" style="position:absolute;left:0;text-align:left;margin-left:57.35pt;margin-top:276.5pt;width:177pt;height:4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9881127" w14:textId="45729E8B" w:rsidR="00C77729" w:rsidRDefault="00C77729" w:rsidP="00C77729">
                      <w:pPr>
                        <w:rPr>
                          <w:rFonts w:ascii="Calibri" w:hAnsi="Calibri"/>
                          <w:b/>
                          <w:u w:val="single"/>
                        </w:rPr>
                      </w:pPr>
                      <w:r>
                        <w:rPr>
                          <w:rFonts w:ascii="Calibri" w:hAnsi="Calibri"/>
                          <w:b/>
                          <w:u w:val="single"/>
                        </w:rPr>
                        <w:t>$</w:t>
                      </w:r>
                      <w:r w:rsidR="004D353A">
                        <w:rPr>
                          <w:rFonts w:ascii="Calibri" w:hAnsi="Calibri"/>
                          <w:b/>
                          <w:u w:val="single"/>
                        </w:rPr>
                        <w:t>1,00</w:t>
                      </w:r>
                      <w:r>
                        <w:rPr>
                          <w:rFonts w:ascii="Calibri" w:hAnsi="Calibri"/>
                          <w:b/>
                          <w:u w:val="single"/>
                        </w:rPr>
                        <w:t>0,000 investment property</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6CA0B33" wp14:editId="62C3B19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DCEA" w14:textId="10C99338" w:rsidR="00C77729" w:rsidRDefault="00C77729" w:rsidP="00C77729">
                            <w:pPr>
                              <w:jc w:val="center"/>
                              <w:rPr>
                                <w:rFonts w:ascii="Calibri" w:hAnsi="Calibri"/>
                                <w:sz w:val="18"/>
                                <w:szCs w:val="18"/>
                              </w:rPr>
                            </w:pPr>
                            <w:r>
                              <w:rPr>
                                <w:rFonts w:ascii="Calibri" w:hAnsi="Calibri"/>
                                <w:sz w:val="18"/>
                                <w:szCs w:val="18"/>
                              </w:rPr>
                              <w:t xml:space="preserve">P&amp; I repayments (interest cost of </w:t>
                            </w:r>
                            <w:r w:rsidR="004D353A">
                              <w:rPr>
                                <w:rFonts w:ascii="Calibri" w:hAnsi="Calibri"/>
                                <w:sz w:val="18"/>
                                <w:szCs w:val="18"/>
                              </w:rPr>
                              <w:t>6.94</w:t>
                            </w:r>
                            <w:r>
                              <w:rPr>
                                <w:rFonts w:ascii="Calibri" w:hAnsi="Calibri"/>
                                <w:sz w:val="18"/>
                                <w:szCs w:val="18"/>
                              </w:rPr>
                              <w:t>% p.a.)</w:t>
                            </w:r>
                          </w:p>
                          <w:p w14:paraId="1655A506" w14:textId="5AE87223"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4D353A">
                              <w:rPr>
                                <w:rFonts w:ascii="Calibri" w:hAnsi="Calibri"/>
                                <w:b/>
                                <w:sz w:val="18"/>
                                <w:szCs w:val="18"/>
                              </w:rPr>
                              <w:t>55,548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2FA79CF1"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w:t>
                            </w:r>
                            <w:r w:rsidR="004D353A">
                              <w:rPr>
                                <w:rFonts w:ascii="Calibri" w:hAnsi="Calibri"/>
                                <w:b/>
                                <w:sz w:val="18"/>
                                <w:szCs w:val="18"/>
                              </w:rPr>
                              <w:t>5</w:t>
                            </w:r>
                            <w:r>
                              <w:rPr>
                                <w:rFonts w:ascii="Calibri" w:hAnsi="Calibri"/>
                                <w:b/>
                                <w:sz w:val="18"/>
                                <w:szCs w:val="18"/>
                              </w:rPr>
                              <w:t>,000 p.a.</w:t>
                            </w:r>
                          </w:p>
                          <w:p w14:paraId="05529F01" w14:textId="77777777" w:rsidR="00C77729" w:rsidRDefault="00C77729" w:rsidP="00C77729">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A0B33" id="Text Box 32" o:spid="_x0000_s1031" type="#_x0000_t202" style="position:absolute;left:0;text-align:left;margin-left:138.95pt;margin-top:306.2pt;width:86.25pt;height:9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0406DCEA" w14:textId="10C99338" w:rsidR="00C77729" w:rsidRDefault="00C77729" w:rsidP="00C77729">
                      <w:pPr>
                        <w:jc w:val="center"/>
                        <w:rPr>
                          <w:rFonts w:ascii="Calibri" w:hAnsi="Calibri"/>
                          <w:sz w:val="18"/>
                          <w:szCs w:val="18"/>
                        </w:rPr>
                      </w:pPr>
                      <w:r>
                        <w:rPr>
                          <w:rFonts w:ascii="Calibri" w:hAnsi="Calibri"/>
                          <w:sz w:val="18"/>
                          <w:szCs w:val="18"/>
                        </w:rPr>
                        <w:t xml:space="preserve">P&amp; I repayments (interest cost of </w:t>
                      </w:r>
                      <w:r w:rsidR="004D353A">
                        <w:rPr>
                          <w:rFonts w:ascii="Calibri" w:hAnsi="Calibri"/>
                          <w:sz w:val="18"/>
                          <w:szCs w:val="18"/>
                        </w:rPr>
                        <w:t>6.94</w:t>
                      </w:r>
                      <w:r>
                        <w:rPr>
                          <w:rFonts w:ascii="Calibri" w:hAnsi="Calibri"/>
                          <w:sz w:val="18"/>
                          <w:szCs w:val="18"/>
                        </w:rPr>
                        <w:t>% p.a.)</w:t>
                      </w:r>
                    </w:p>
                    <w:p w14:paraId="1655A506" w14:textId="5AE87223"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4D353A">
                        <w:rPr>
                          <w:rFonts w:ascii="Calibri" w:hAnsi="Calibri"/>
                          <w:b/>
                          <w:sz w:val="18"/>
                          <w:szCs w:val="18"/>
                        </w:rPr>
                        <w:t>55,548</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2FA79CF1"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w:t>
                      </w:r>
                      <w:r w:rsidR="004D353A">
                        <w:rPr>
                          <w:rFonts w:ascii="Calibri" w:hAnsi="Calibri"/>
                          <w:b/>
                          <w:sz w:val="18"/>
                          <w:szCs w:val="18"/>
                        </w:rPr>
                        <w:t>5</w:t>
                      </w:r>
                      <w:r>
                        <w:rPr>
                          <w:rFonts w:ascii="Calibri" w:hAnsi="Calibri"/>
                          <w:b/>
                          <w:sz w:val="18"/>
                          <w:szCs w:val="18"/>
                        </w:rPr>
                        <w:t>,000 p.a.</w:t>
                      </w:r>
                    </w:p>
                    <w:p w14:paraId="05529F01" w14:textId="77777777" w:rsidR="00C77729" w:rsidRDefault="00C77729" w:rsidP="00C77729">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01C555A" wp14:editId="27FF3D0A">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4DAA907A" w14:textId="77777777" w:rsidR="00C77729" w:rsidRDefault="00C77729" w:rsidP="00C77729"/>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C555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4DAA907A" w14:textId="77777777" w:rsidR="00C77729" w:rsidRDefault="00C77729" w:rsidP="00C77729"/>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A0355E2" wp14:editId="6F1F36B5">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6EA8D" id="Arrow: Curved Up 30" o:spid="_x0000_s1026" type="#_x0000_t104" style="position:absolute;margin-left:21.55pt;margin-top:428.15pt;width:99.75pt;height:54.3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70528" behindDoc="0" locked="0" layoutInCell="1" allowOverlap="1" wp14:anchorId="2D028011" wp14:editId="0E605B33">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56B1E" w14:textId="63865D9B" w:rsidR="00C77729" w:rsidRDefault="00C77729" w:rsidP="00C77729">
                            <w:pPr>
                              <w:jc w:val="center"/>
                              <w:rPr>
                                <w:rFonts w:ascii="Calibri" w:hAnsi="Calibri"/>
                                <w:sz w:val="18"/>
                                <w:szCs w:val="18"/>
                              </w:rPr>
                            </w:pPr>
                            <w:r>
                              <w:rPr>
                                <w:rFonts w:ascii="Calibri" w:hAnsi="Calibri"/>
                                <w:b/>
                                <w:sz w:val="18"/>
                                <w:szCs w:val="18"/>
                              </w:rPr>
                              <w:t>$</w:t>
                            </w:r>
                            <w:r w:rsidR="004D353A">
                              <w:rPr>
                                <w:rFonts w:ascii="Calibri" w:hAnsi="Calibri"/>
                                <w:b/>
                                <w:sz w:val="18"/>
                                <w:szCs w:val="18"/>
                              </w:rPr>
                              <w:t>40</w:t>
                            </w:r>
                            <w:r>
                              <w:rPr>
                                <w:rFonts w:ascii="Calibri" w:hAnsi="Calibri"/>
                                <w:b/>
                                <w:sz w:val="18"/>
                                <w:szCs w:val="18"/>
                              </w:rPr>
                              <w:t>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28011" id="Text Box 29" o:spid="_x0000_s1033" type="#_x0000_t202" style="position:absolute;left:0;text-align:left;margin-left:189.35pt;margin-top:441.3pt;width:1in;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3756B1E" w14:textId="63865D9B" w:rsidR="00C77729" w:rsidRDefault="00C77729" w:rsidP="00C77729">
                      <w:pPr>
                        <w:jc w:val="center"/>
                        <w:rPr>
                          <w:rFonts w:ascii="Calibri" w:hAnsi="Calibri"/>
                          <w:sz w:val="18"/>
                          <w:szCs w:val="18"/>
                        </w:rPr>
                      </w:pPr>
                      <w:r>
                        <w:rPr>
                          <w:rFonts w:ascii="Calibri" w:hAnsi="Calibri"/>
                          <w:b/>
                          <w:sz w:val="18"/>
                          <w:szCs w:val="18"/>
                        </w:rPr>
                        <w:t>$</w:t>
                      </w:r>
                      <w:r w:rsidR="004D353A">
                        <w:rPr>
                          <w:rFonts w:ascii="Calibri" w:hAnsi="Calibri"/>
                          <w:b/>
                          <w:sz w:val="18"/>
                          <w:szCs w:val="18"/>
                        </w:rPr>
                        <w:t>40</w:t>
                      </w:r>
                      <w:r>
                        <w:rPr>
                          <w:rFonts w:ascii="Calibri" w:hAnsi="Calibri"/>
                          <w:b/>
                          <w:sz w:val="18"/>
                          <w:szCs w:val="18"/>
                        </w:rPr>
                        <w:t>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F7D228" wp14:editId="7A5357F0">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B605E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72576" behindDoc="0" locked="0" layoutInCell="1" allowOverlap="1" wp14:anchorId="65463B65" wp14:editId="154A88A7">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B2CB9" w14:textId="177DBCBE" w:rsidR="00C77729" w:rsidRDefault="00C77729" w:rsidP="00C77729">
                            <w:pPr>
                              <w:rPr>
                                <w:rFonts w:ascii="Calibri" w:hAnsi="Calibri"/>
                                <w:sz w:val="18"/>
                                <w:szCs w:val="18"/>
                              </w:rPr>
                            </w:pPr>
                            <w:r>
                              <w:rPr>
                                <w:rFonts w:ascii="Calibri" w:hAnsi="Calibri"/>
                                <w:sz w:val="18"/>
                                <w:szCs w:val="18"/>
                              </w:rPr>
                              <w:t>Lends $</w:t>
                            </w:r>
                            <w:r w:rsidR="004D353A">
                              <w:rPr>
                                <w:rFonts w:ascii="Calibri" w:hAnsi="Calibri"/>
                                <w:sz w:val="18"/>
                                <w:szCs w:val="18"/>
                              </w:rPr>
                              <w:t>700</w:t>
                            </w:r>
                            <w:r>
                              <w:rPr>
                                <w:rFonts w:ascii="Calibri" w:hAnsi="Calibri"/>
                                <w:sz w:val="18"/>
                                <w:szCs w:val="18"/>
                              </w:rPr>
                              <w:t>,000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63B65" id="Text Box 27" o:spid="_x0000_s1034" type="#_x0000_t202" style="position:absolute;left:0;text-align:left;margin-left:367.85pt;margin-top:125.55pt;width:81.7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6A9B2CB9" w14:textId="177DBCBE" w:rsidR="00C77729" w:rsidRDefault="00C77729" w:rsidP="00C77729">
                      <w:pPr>
                        <w:rPr>
                          <w:rFonts w:ascii="Calibri" w:hAnsi="Calibri"/>
                          <w:sz w:val="18"/>
                          <w:szCs w:val="18"/>
                        </w:rPr>
                      </w:pPr>
                      <w:r>
                        <w:rPr>
                          <w:rFonts w:ascii="Calibri" w:hAnsi="Calibri"/>
                          <w:sz w:val="18"/>
                          <w:szCs w:val="18"/>
                        </w:rPr>
                        <w:t>Lends $</w:t>
                      </w:r>
                      <w:r w:rsidR="004D353A">
                        <w:rPr>
                          <w:rFonts w:ascii="Calibri" w:hAnsi="Calibri"/>
                          <w:sz w:val="18"/>
                          <w:szCs w:val="18"/>
                        </w:rPr>
                        <w:t>700</w:t>
                      </w:r>
                      <w:r>
                        <w:rPr>
                          <w:rFonts w:ascii="Calibri" w:hAnsi="Calibri"/>
                          <w:sz w:val="18"/>
                          <w:szCs w:val="18"/>
                        </w:rPr>
                        <w:t>,000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2617CFD" wp14:editId="657701D2">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78E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674624" behindDoc="0" locked="0" layoutInCell="1" allowOverlap="1" wp14:anchorId="0104D3F3" wp14:editId="1ACE91CC">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0F9257" w14:textId="08FB46BB"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4D353A">
                              <w:rPr>
                                <w:rFonts w:ascii="Calibri" w:hAnsi="Calibri"/>
                                <w:b/>
                                <w:sz w:val="16"/>
                                <w:szCs w:val="16"/>
                              </w:rPr>
                              <w:t>355</w:t>
                            </w:r>
                            <w:r w:rsidR="00D00783">
                              <w:rPr>
                                <w:rFonts w:ascii="Calibri" w:hAnsi="Calibri"/>
                                <w:b/>
                                <w:sz w:val="16"/>
                                <w:szCs w:val="16"/>
                              </w:rPr>
                              <w:t>,000</w:t>
                            </w:r>
                            <w:r w:rsidR="008245A6">
                              <w:rPr>
                                <w:rFonts w:ascii="Calibri" w:hAnsi="Calibri"/>
                                <w:b/>
                                <w:sz w:val="16"/>
                                <w:szCs w:val="16"/>
                              </w:rPr>
                              <w:t xml:space="preserve"> </w:t>
                            </w:r>
                            <w:r>
                              <w:rPr>
                                <w:rFonts w:ascii="Calibri" w:hAnsi="Calibri"/>
                                <w:sz w:val="16"/>
                                <w:szCs w:val="16"/>
                              </w:rPr>
                              <w:t>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4D3F3" id="Text Box 25" o:spid="_x0000_s1035" type="#_x0000_t202" style="position:absolute;left:0;text-align:left;margin-left:48.35pt;margin-top:165.95pt;width:88.5pt;height:4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5E0F9257" w14:textId="08FB46BB"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4D353A">
                        <w:rPr>
                          <w:rFonts w:ascii="Calibri" w:hAnsi="Calibri"/>
                          <w:b/>
                          <w:sz w:val="16"/>
                          <w:szCs w:val="16"/>
                        </w:rPr>
                        <w:t>355</w:t>
                      </w:r>
                      <w:r w:rsidR="00D00783">
                        <w:rPr>
                          <w:rFonts w:ascii="Calibri" w:hAnsi="Calibri"/>
                          <w:b/>
                          <w:sz w:val="16"/>
                          <w:szCs w:val="16"/>
                        </w:rPr>
                        <w:t>,000</w:t>
                      </w:r>
                      <w:r w:rsidR="008245A6">
                        <w:rPr>
                          <w:rFonts w:ascii="Calibri" w:hAnsi="Calibri"/>
                          <w:b/>
                          <w:sz w:val="16"/>
                          <w:szCs w:val="16"/>
                        </w:rPr>
                        <w:t xml:space="preserve"> </w:t>
                      </w:r>
                      <w:r>
                        <w:rPr>
                          <w:rFonts w:ascii="Calibri" w:hAnsi="Calibri"/>
                          <w:sz w:val="16"/>
                          <w:szCs w:val="16"/>
                        </w:rPr>
                        <w:t>to purchase (incl property costs)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143C32E" wp14:editId="461FA381">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3C32E" id="Rectangle 24" o:spid="_x0000_s1036" style="position:absolute;left:0;text-align:left;margin-left:214.1pt;margin-top:518.75pt;width:1in;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v:textbox>
              </v:rect>
            </w:pict>
          </mc:Fallback>
        </mc:AlternateContent>
      </w:r>
    </w:p>
    <w:p w14:paraId="63326453" w14:textId="77777777" w:rsidR="00C77729" w:rsidRDefault="00C77729" w:rsidP="00C77729">
      <w:pPr>
        <w:rPr>
          <w:rFonts w:ascii="Calibri" w:hAnsi="Calibri"/>
        </w:rPr>
      </w:pPr>
    </w:p>
    <w:p w14:paraId="1F3FBA18" w14:textId="77777777" w:rsidR="00C77729" w:rsidRDefault="00C77729" w:rsidP="00C77729">
      <w:pPr>
        <w:rPr>
          <w:rFonts w:ascii="Calibri" w:hAnsi="Calibri"/>
        </w:rPr>
      </w:pPr>
    </w:p>
    <w:p w14:paraId="6AD2DA72" w14:textId="77777777" w:rsidR="00C77729" w:rsidRDefault="00C77729" w:rsidP="00C77729">
      <w:pPr>
        <w:rPr>
          <w:rFonts w:ascii="Calibri" w:hAnsi="Calibri"/>
        </w:rPr>
      </w:pPr>
    </w:p>
    <w:p w14:paraId="36133C4E" w14:textId="77777777" w:rsidR="00C77729" w:rsidRDefault="00C77729" w:rsidP="00C77729">
      <w:pPr>
        <w:rPr>
          <w:rFonts w:ascii="Calibri" w:hAnsi="Calibri"/>
        </w:rPr>
      </w:pPr>
    </w:p>
    <w:p w14:paraId="1AFD3D9A" w14:textId="77777777" w:rsidR="00C77729" w:rsidRDefault="00C77729" w:rsidP="00C77729">
      <w:pPr>
        <w:rPr>
          <w:rFonts w:ascii="Calibri" w:hAnsi="Calibri"/>
        </w:rPr>
      </w:pPr>
    </w:p>
    <w:p w14:paraId="0030F871" w14:textId="77777777" w:rsidR="00C77729" w:rsidRDefault="00C77729" w:rsidP="00C77729">
      <w:pPr>
        <w:rPr>
          <w:rFonts w:ascii="Calibri" w:hAnsi="Calibri"/>
        </w:rPr>
      </w:pPr>
    </w:p>
    <w:p w14:paraId="71B7C311" w14:textId="77777777" w:rsidR="00C77729" w:rsidRDefault="00C77729" w:rsidP="00C77729">
      <w:pPr>
        <w:rPr>
          <w:rFonts w:ascii="Calibri" w:hAnsi="Calibri"/>
        </w:rPr>
      </w:pPr>
    </w:p>
    <w:p w14:paraId="31C34FF9" w14:textId="77777777" w:rsidR="00C77729" w:rsidRDefault="00C77729" w:rsidP="00C77729">
      <w:pPr>
        <w:rPr>
          <w:rFonts w:ascii="Calibri" w:hAnsi="Calibri"/>
        </w:rPr>
      </w:pPr>
    </w:p>
    <w:p w14:paraId="2CDFE1CB" w14:textId="77777777" w:rsidR="00C77729" w:rsidRDefault="00C77729" w:rsidP="00C77729">
      <w:pPr>
        <w:rPr>
          <w:rFonts w:ascii="Calibri" w:hAnsi="Calibri"/>
        </w:rPr>
      </w:pPr>
    </w:p>
    <w:p w14:paraId="23E5F686" w14:textId="77777777" w:rsidR="00C77729" w:rsidRDefault="00C77729" w:rsidP="00C77729">
      <w:pPr>
        <w:rPr>
          <w:rFonts w:ascii="Calibri" w:hAnsi="Calibri"/>
        </w:rPr>
      </w:pPr>
    </w:p>
    <w:p w14:paraId="482F3AFC" w14:textId="77777777" w:rsidR="00C77729" w:rsidRDefault="00C77729" w:rsidP="00C77729">
      <w:pPr>
        <w:rPr>
          <w:rFonts w:ascii="Calibri" w:hAnsi="Calibri"/>
        </w:rPr>
      </w:pPr>
    </w:p>
    <w:p w14:paraId="56F6BA40" w14:textId="77777777" w:rsidR="00C77729" w:rsidRDefault="00C77729" w:rsidP="00C77729">
      <w:pPr>
        <w:rPr>
          <w:rFonts w:ascii="Calibri" w:hAnsi="Calibri"/>
        </w:rPr>
      </w:pPr>
    </w:p>
    <w:p w14:paraId="525407E2" w14:textId="77777777" w:rsidR="00C77729" w:rsidRDefault="00C77729" w:rsidP="00C77729">
      <w:pPr>
        <w:rPr>
          <w:rFonts w:ascii="Calibri" w:hAnsi="Calibri"/>
        </w:rPr>
      </w:pPr>
    </w:p>
    <w:p w14:paraId="7CBF52BF" w14:textId="77777777" w:rsidR="00C77729" w:rsidRDefault="00C77729" w:rsidP="00C77729">
      <w:pPr>
        <w:rPr>
          <w:rFonts w:ascii="Calibri" w:hAnsi="Calibri"/>
        </w:rPr>
      </w:pPr>
    </w:p>
    <w:p w14:paraId="52D66DEF" w14:textId="77777777" w:rsidR="00C77729" w:rsidRDefault="00C77729" w:rsidP="00C77729">
      <w:pPr>
        <w:rPr>
          <w:rFonts w:ascii="Calibri" w:hAnsi="Calibri"/>
        </w:rPr>
      </w:pPr>
    </w:p>
    <w:p w14:paraId="0744501B" w14:textId="77777777" w:rsidR="00C77729" w:rsidRDefault="00C77729" w:rsidP="00C77729">
      <w:pPr>
        <w:rPr>
          <w:rFonts w:ascii="Calibri" w:hAnsi="Calibri"/>
        </w:rPr>
      </w:pPr>
    </w:p>
    <w:p w14:paraId="62C1CCF6" w14:textId="77777777" w:rsidR="00C77729" w:rsidRDefault="00C77729" w:rsidP="00C77729">
      <w:pPr>
        <w:rPr>
          <w:rFonts w:ascii="Calibri" w:hAnsi="Calibri"/>
        </w:rPr>
      </w:pPr>
    </w:p>
    <w:p w14:paraId="3FE0D933" w14:textId="77777777" w:rsidR="00C77729" w:rsidRDefault="00C77729" w:rsidP="00C77729">
      <w:pPr>
        <w:rPr>
          <w:rFonts w:ascii="Calibri" w:hAnsi="Calibri"/>
        </w:rPr>
      </w:pPr>
    </w:p>
    <w:p w14:paraId="2FF95F95" w14:textId="77777777" w:rsidR="00C77729" w:rsidRDefault="00C77729" w:rsidP="00C77729">
      <w:pPr>
        <w:ind w:left="567" w:firstLine="567"/>
        <w:rPr>
          <w:rFonts w:ascii="Calibri" w:hAnsi="Calibri"/>
        </w:rPr>
      </w:pPr>
    </w:p>
    <w:p w14:paraId="0CD499BE" w14:textId="77777777" w:rsidR="00C77729" w:rsidRDefault="00C77729" w:rsidP="00C77729">
      <w:pPr>
        <w:ind w:left="567" w:firstLine="567"/>
        <w:rPr>
          <w:rFonts w:ascii="Calibri" w:hAnsi="Calibri"/>
        </w:rPr>
      </w:pPr>
    </w:p>
    <w:p w14:paraId="531AD3DB" w14:textId="12BA1018" w:rsidR="00C77729" w:rsidRDefault="00C77729" w:rsidP="00C77729">
      <w:pPr>
        <w:ind w:left="567" w:firstLine="567"/>
        <w:rPr>
          <w:rFonts w:ascii="Calibri" w:hAnsi="Calibri"/>
        </w:rPr>
      </w:pPr>
      <w:r>
        <w:rPr>
          <w:rFonts w:ascii="Calibri" w:hAnsi="Calibri"/>
        </w:rPr>
        <w:t xml:space="preserve">      </w:t>
      </w:r>
      <w:r>
        <w:rPr>
          <w:rFonts w:ascii="Calibri" w:hAnsi="Calibri"/>
          <w:noProof/>
        </w:rPr>
        <w:drawing>
          <wp:inline distT="0" distB="0" distL="0" distR="0" wp14:anchorId="31C08343" wp14:editId="633B421A">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473E5D7D" w14:textId="77777777" w:rsidR="00C77729" w:rsidRDefault="00C77729" w:rsidP="00C77729">
      <w:pPr>
        <w:ind w:left="5103" w:firstLine="567"/>
        <w:rPr>
          <w:rFonts w:ascii="Calibri" w:hAnsi="Calibri"/>
        </w:rPr>
      </w:pPr>
    </w:p>
    <w:p w14:paraId="3E955196" w14:textId="77777777" w:rsidR="00C77729" w:rsidRDefault="00C77729" w:rsidP="00C77729">
      <w:pPr>
        <w:ind w:left="5103" w:firstLine="567"/>
        <w:rPr>
          <w:rFonts w:ascii="Calibri" w:hAnsi="Calibri"/>
        </w:rPr>
      </w:pPr>
    </w:p>
    <w:p w14:paraId="0167C4C8" w14:textId="77777777" w:rsidR="00C77729" w:rsidRDefault="00C77729" w:rsidP="00C77729">
      <w:pPr>
        <w:ind w:left="5103" w:firstLine="567"/>
        <w:rPr>
          <w:rFonts w:ascii="Calibri" w:hAnsi="Calibri"/>
        </w:rPr>
      </w:pPr>
    </w:p>
    <w:p w14:paraId="04F4E59B" w14:textId="77777777" w:rsidR="00C77729" w:rsidRDefault="00C77729" w:rsidP="00C77729">
      <w:pPr>
        <w:ind w:left="5103" w:firstLine="567"/>
        <w:rPr>
          <w:rFonts w:ascii="Calibri" w:hAnsi="Calibri"/>
        </w:rPr>
      </w:pPr>
    </w:p>
    <w:p w14:paraId="42192095" w14:textId="1AFBF476" w:rsidR="00C77729" w:rsidRDefault="00C77729" w:rsidP="00C77729">
      <w:pPr>
        <w:ind w:left="5103" w:firstLine="567"/>
        <w:rPr>
          <w:rFonts w:ascii="Calibri" w:hAnsi="Calibri"/>
        </w:rPr>
      </w:pPr>
      <w:r>
        <w:rPr>
          <w:noProof/>
        </w:rPr>
        <mc:AlternateContent>
          <mc:Choice Requires="wps">
            <w:drawing>
              <wp:anchor distT="0" distB="0" distL="114300" distR="114300" simplePos="0" relativeHeight="251676672" behindDoc="0" locked="0" layoutInCell="1" allowOverlap="1" wp14:anchorId="0FA39481" wp14:editId="57DB814B">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0C26F96C" w:rsidR="00C77729" w:rsidRDefault="00C77729" w:rsidP="00C77729">
                            <w:pPr>
                              <w:rPr>
                                <w:rFonts w:ascii="Calibri" w:hAnsi="Calibri"/>
                                <w:sz w:val="16"/>
                                <w:szCs w:val="16"/>
                              </w:rPr>
                            </w:pPr>
                            <w:r>
                              <w:rPr>
                                <w:rFonts w:ascii="Calibri" w:hAnsi="Calibri"/>
                                <w:b/>
                                <w:bCs/>
                                <w:sz w:val="16"/>
                                <w:szCs w:val="16"/>
                              </w:rPr>
                              <w:t>$</w:t>
                            </w:r>
                            <w:r w:rsidR="008245A6">
                              <w:rPr>
                                <w:rFonts w:ascii="Calibri" w:hAnsi="Calibri"/>
                                <w:b/>
                                <w:bCs/>
                                <w:sz w:val="16"/>
                                <w:szCs w:val="16"/>
                              </w:rPr>
                              <w:t>30,000</w:t>
                            </w:r>
                            <w:r>
                              <w:rPr>
                                <w:rFonts w:ascii="Calibri" w:hAnsi="Calibri"/>
                                <w:sz w:val="16"/>
                                <w:szCs w:val="16"/>
                              </w:rPr>
                              <w:t xml:space="preserve"> </w:t>
                            </w:r>
                            <w:r w:rsidR="00564DCA">
                              <w:rPr>
                                <w:rFonts w:ascii="Calibri" w:hAnsi="Calibri"/>
                                <w:sz w:val="16"/>
                                <w:szCs w:val="16"/>
                              </w:rPr>
                              <w:t>(</w:t>
                            </w:r>
                            <w:r w:rsidR="008776A9">
                              <w:rPr>
                                <w:rFonts w:ascii="Calibri" w:hAnsi="Calibri"/>
                                <w:sz w:val="16"/>
                                <w:szCs w:val="16"/>
                              </w:rPr>
                              <w:t>Greg</w:t>
                            </w:r>
                            <w:r>
                              <w:rPr>
                                <w:rFonts w:ascii="Calibri" w:hAnsi="Calibri"/>
                                <w:sz w:val="16"/>
                                <w:szCs w:val="16"/>
                              </w:rPr>
                              <w:t>)</w:t>
                            </w:r>
                          </w:p>
                          <w:p w14:paraId="168BB300" w14:textId="411768C2" w:rsidR="00C77729" w:rsidRDefault="00C77729" w:rsidP="00C77729">
                            <w:pPr>
                              <w:rPr>
                                <w:rFonts w:ascii="Calibri" w:hAnsi="Calibri"/>
                                <w:sz w:val="16"/>
                                <w:szCs w:val="16"/>
                              </w:rPr>
                            </w:pPr>
                            <w:r>
                              <w:rPr>
                                <w:rFonts w:ascii="Calibri" w:hAnsi="Calibri"/>
                                <w:sz w:val="16"/>
                                <w:szCs w:val="16"/>
                              </w:rPr>
                              <w:t>$</w:t>
                            </w:r>
                            <w:r w:rsidR="004D353A">
                              <w:rPr>
                                <w:rFonts w:ascii="Calibri" w:hAnsi="Calibri"/>
                                <w:b/>
                                <w:bCs/>
                                <w:sz w:val="16"/>
                                <w:szCs w:val="16"/>
                              </w:rPr>
                              <w:t>17</w:t>
                            </w:r>
                            <w:r w:rsidR="008245A6">
                              <w:rPr>
                                <w:rFonts w:ascii="Calibri" w:hAnsi="Calibri"/>
                                <w:b/>
                                <w:bCs/>
                                <w:sz w:val="16"/>
                                <w:szCs w:val="16"/>
                              </w:rPr>
                              <w:t>,000</w:t>
                            </w:r>
                            <w:r>
                              <w:rPr>
                                <w:rFonts w:ascii="Calibri" w:hAnsi="Calibri"/>
                                <w:sz w:val="16"/>
                                <w:szCs w:val="16"/>
                              </w:rPr>
                              <w:t xml:space="preserve"> (</w:t>
                            </w:r>
                            <w:r w:rsidR="003752D2">
                              <w:rPr>
                                <w:rFonts w:ascii="Calibri" w:hAnsi="Calibri"/>
                                <w:sz w:val="16"/>
                                <w:szCs w:val="16"/>
                              </w:rPr>
                              <w:t>Shira</w:t>
                            </w:r>
                            <w:r>
                              <w:rPr>
                                <w:rFonts w:ascii="Calibri" w:hAnsi="Calibri"/>
                                <w:sz w:val="16"/>
                                <w:szCs w:val="16"/>
                              </w:rPr>
                              <w:t>)</w:t>
                            </w:r>
                          </w:p>
                          <w:p w14:paraId="085EC738" w14:textId="77777777" w:rsidR="00C77729" w:rsidRDefault="00C77729" w:rsidP="00C77729">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39481" id="Text Box 23" o:spid="_x0000_s1037" type="#_x0000_t202" style="position:absolute;left:0;text-align:left;margin-left:98.65pt;margin-top:14.75pt;width:97.5pt;height: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0C26F96C" w:rsidR="00C77729" w:rsidRDefault="00C77729" w:rsidP="00C77729">
                      <w:pPr>
                        <w:rPr>
                          <w:rFonts w:ascii="Calibri" w:hAnsi="Calibri"/>
                          <w:sz w:val="16"/>
                          <w:szCs w:val="16"/>
                        </w:rPr>
                      </w:pPr>
                      <w:r>
                        <w:rPr>
                          <w:rFonts w:ascii="Calibri" w:hAnsi="Calibri"/>
                          <w:b/>
                          <w:bCs/>
                          <w:sz w:val="16"/>
                          <w:szCs w:val="16"/>
                        </w:rPr>
                        <w:t>$</w:t>
                      </w:r>
                      <w:r w:rsidR="008245A6">
                        <w:rPr>
                          <w:rFonts w:ascii="Calibri" w:hAnsi="Calibri"/>
                          <w:b/>
                          <w:bCs/>
                          <w:sz w:val="16"/>
                          <w:szCs w:val="16"/>
                        </w:rPr>
                        <w:t>30,000</w:t>
                      </w:r>
                      <w:r>
                        <w:rPr>
                          <w:rFonts w:ascii="Calibri" w:hAnsi="Calibri"/>
                          <w:sz w:val="16"/>
                          <w:szCs w:val="16"/>
                        </w:rPr>
                        <w:t xml:space="preserve"> </w:t>
                      </w:r>
                      <w:r w:rsidR="00564DCA">
                        <w:rPr>
                          <w:rFonts w:ascii="Calibri" w:hAnsi="Calibri"/>
                          <w:sz w:val="16"/>
                          <w:szCs w:val="16"/>
                        </w:rPr>
                        <w:t>(</w:t>
                      </w:r>
                      <w:r w:rsidR="008776A9">
                        <w:rPr>
                          <w:rFonts w:ascii="Calibri" w:hAnsi="Calibri"/>
                          <w:sz w:val="16"/>
                          <w:szCs w:val="16"/>
                        </w:rPr>
                        <w:t>Greg</w:t>
                      </w:r>
                      <w:r>
                        <w:rPr>
                          <w:rFonts w:ascii="Calibri" w:hAnsi="Calibri"/>
                          <w:sz w:val="16"/>
                          <w:szCs w:val="16"/>
                        </w:rPr>
                        <w:t>)</w:t>
                      </w:r>
                    </w:p>
                    <w:p w14:paraId="168BB300" w14:textId="411768C2" w:rsidR="00C77729" w:rsidRDefault="00C77729" w:rsidP="00C77729">
                      <w:pPr>
                        <w:rPr>
                          <w:rFonts w:ascii="Calibri" w:hAnsi="Calibri"/>
                          <w:sz w:val="16"/>
                          <w:szCs w:val="16"/>
                        </w:rPr>
                      </w:pPr>
                      <w:r>
                        <w:rPr>
                          <w:rFonts w:ascii="Calibri" w:hAnsi="Calibri"/>
                          <w:sz w:val="16"/>
                          <w:szCs w:val="16"/>
                        </w:rPr>
                        <w:t>$</w:t>
                      </w:r>
                      <w:r w:rsidR="004D353A">
                        <w:rPr>
                          <w:rFonts w:ascii="Calibri" w:hAnsi="Calibri"/>
                          <w:b/>
                          <w:bCs/>
                          <w:sz w:val="16"/>
                          <w:szCs w:val="16"/>
                        </w:rPr>
                        <w:t>17</w:t>
                      </w:r>
                      <w:r w:rsidR="008245A6">
                        <w:rPr>
                          <w:rFonts w:ascii="Calibri" w:hAnsi="Calibri"/>
                          <w:b/>
                          <w:bCs/>
                          <w:sz w:val="16"/>
                          <w:szCs w:val="16"/>
                        </w:rPr>
                        <w:t>,000</w:t>
                      </w:r>
                      <w:r>
                        <w:rPr>
                          <w:rFonts w:ascii="Calibri" w:hAnsi="Calibri"/>
                          <w:sz w:val="16"/>
                          <w:szCs w:val="16"/>
                        </w:rPr>
                        <w:t xml:space="preserve"> (</w:t>
                      </w:r>
                      <w:r w:rsidR="003752D2">
                        <w:rPr>
                          <w:rFonts w:ascii="Calibri" w:hAnsi="Calibri"/>
                          <w:sz w:val="16"/>
                          <w:szCs w:val="16"/>
                        </w:rPr>
                        <w:t>Shira</w:t>
                      </w:r>
                      <w:r>
                        <w:rPr>
                          <w:rFonts w:ascii="Calibri" w:hAnsi="Calibri"/>
                          <w:sz w:val="16"/>
                          <w:szCs w:val="16"/>
                        </w:rPr>
                        <w:t>)</w:t>
                      </w:r>
                    </w:p>
                    <w:p w14:paraId="085EC738" w14:textId="77777777" w:rsidR="00C77729" w:rsidRDefault="00C77729" w:rsidP="00C77729">
                      <w:pPr>
                        <w:rPr>
                          <w:rFonts w:ascii="Calibri" w:hAnsi="Calibri"/>
                          <w:sz w:val="18"/>
                          <w:szCs w:val="18"/>
                        </w:rPr>
                      </w:pPr>
                    </w:p>
                  </w:txbxContent>
                </v:textbox>
              </v:shape>
            </w:pict>
          </mc:Fallback>
        </mc:AlternateContent>
      </w:r>
    </w:p>
    <w:p w14:paraId="5903DF15" w14:textId="77777777" w:rsidR="00C77729" w:rsidRDefault="00C77729" w:rsidP="00C77729">
      <w:pPr>
        <w:ind w:left="5103" w:firstLine="567"/>
        <w:rPr>
          <w:rFonts w:ascii="Calibri" w:hAnsi="Calibri"/>
        </w:rPr>
      </w:pPr>
    </w:p>
    <w:p w14:paraId="04921940" w14:textId="77777777" w:rsidR="00C77729" w:rsidRDefault="00C77729" w:rsidP="00C77729">
      <w:pPr>
        <w:ind w:left="5103" w:firstLine="567"/>
        <w:rPr>
          <w:rFonts w:ascii="Calibri" w:hAnsi="Calibri"/>
        </w:rPr>
      </w:pPr>
    </w:p>
    <w:p w14:paraId="73DF5FF3" w14:textId="77777777" w:rsidR="00C77729" w:rsidRDefault="00C77729" w:rsidP="00C77729">
      <w:pPr>
        <w:ind w:left="5103" w:firstLine="567"/>
        <w:rPr>
          <w:rFonts w:ascii="Calibri" w:hAnsi="Calibri"/>
        </w:rPr>
      </w:pPr>
    </w:p>
    <w:p w14:paraId="5B70D3DA" w14:textId="77777777" w:rsidR="00C77729" w:rsidRDefault="00C77729" w:rsidP="00C77729">
      <w:pPr>
        <w:ind w:left="5103" w:firstLine="567"/>
        <w:rPr>
          <w:rFonts w:ascii="Calibri" w:hAnsi="Calibri"/>
        </w:rPr>
      </w:pPr>
    </w:p>
    <w:p w14:paraId="127C45AA" w14:textId="77777777" w:rsidR="00C77729" w:rsidRDefault="00C77729" w:rsidP="00C77729">
      <w:pPr>
        <w:ind w:left="5103" w:firstLine="567"/>
        <w:rPr>
          <w:rFonts w:ascii="Calibri" w:hAnsi="Calibri"/>
        </w:rPr>
      </w:pPr>
    </w:p>
    <w:p w14:paraId="44893AB6" w14:textId="77777777" w:rsidR="00C77729" w:rsidRDefault="00C77729" w:rsidP="00C77729">
      <w:pPr>
        <w:ind w:left="5103" w:firstLine="567"/>
        <w:rPr>
          <w:rFonts w:ascii="Calibri" w:hAnsi="Calibri"/>
        </w:rPr>
      </w:pPr>
    </w:p>
    <w:p w14:paraId="5F9E3B8C" w14:textId="77777777" w:rsidR="00C77729" w:rsidRDefault="00C77729" w:rsidP="00C77729">
      <w:pPr>
        <w:ind w:left="5103" w:firstLine="567"/>
        <w:rPr>
          <w:rFonts w:ascii="Calibri" w:hAnsi="Calibri"/>
        </w:rPr>
      </w:pPr>
    </w:p>
    <w:p w14:paraId="545F451F" w14:textId="77777777" w:rsidR="00C77729" w:rsidRDefault="00C77729" w:rsidP="00C77729">
      <w:pPr>
        <w:ind w:left="5103" w:firstLine="567"/>
        <w:rPr>
          <w:rFonts w:ascii="Calibri" w:hAnsi="Calibri"/>
        </w:rPr>
      </w:pPr>
    </w:p>
    <w:p w14:paraId="65EB993D" w14:textId="77777777" w:rsidR="00C77729" w:rsidRDefault="00C77729" w:rsidP="00C77729">
      <w:pPr>
        <w:jc w:val="left"/>
        <w:rPr>
          <w:rFonts w:ascii="Calibri" w:hAnsi="Calibri"/>
          <w:bCs/>
          <w:sz w:val="20"/>
          <w:szCs w:val="20"/>
        </w:rPr>
      </w:pPr>
    </w:p>
    <w:p w14:paraId="1A62B758" w14:textId="14BD4873" w:rsidR="00C77729" w:rsidRDefault="00C77729" w:rsidP="00C77729">
      <w:pPr>
        <w:jc w:val="left"/>
        <w:rPr>
          <w:rFonts w:ascii="Calibri" w:hAnsi="Calibri"/>
          <w:bCs/>
          <w:sz w:val="20"/>
          <w:szCs w:val="20"/>
        </w:rPr>
      </w:pPr>
      <w:r>
        <w:rPr>
          <w:rFonts w:ascii="Calibri" w:hAnsi="Calibri"/>
          <w:bCs/>
          <w:sz w:val="20"/>
          <w:szCs w:val="20"/>
        </w:rPr>
        <w:t>* A purchase of $</w:t>
      </w:r>
      <w:r w:rsidR="004D353A">
        <w:rPr>
          <w:rFonts w:ascii="Calibri" w:hAnsi="Calibri"/>
          <w:bCs/>
          <w:sz w:val="20"/>
          <w:szCs w:val="20"/>
        </w:rPr>
        <w:t>1,00</w:t>
      </w:r>
      <w:r>
        <w:rPr>
          <w:rFonts w:ascii="Calibri" w:hAnsi="Calibri"/>
          <w:bCs/>
          <w:sz w:val="20"/>
          <w:szCs w:val="20"/>
        </w:rPr>
        <w:t xml:space="preserve">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2D9DE55C" w14:textId="77777777" w:rsidR="00E1570F" w:rsidRPr="00147DBF" w:rsidRDefault="00E1570F" w:rsidP="00E1570F">
      <w:pPr>
        <w:pStyle w:val="StyleHeading3H314ptNotItalic"/>
        <w:rPr>
          <w:rFonts w:ascii="Calibri" w:hAnsi="Calibri"/>
          <w:bCs w:val="0"/>
          <w:sz w:val="20"/>
        </w:rPr>
      </w:pPr>
      <w:bookmarkStart w:id="239" w:name="_Toc150766385"/>
      <w:bookmarkStart w:id="240" w:name="_Toc193707322"/>
      <w:r w:rsidRPr="006D38E7">
        <w:rPr>
          <w:rFonts w:ascii="Calibri" w:hAnsi="Calibri"/>
        </w:rPr>
        <w:lastRenderedPageBreak/>
        <w:t>Personal Insurances</w:t>
      </w:r>
      <w:bookmarkEnd w:id="239"/>
      <w:bookmarkEnd w:id="240"/>
    </w:p>
    <w:p w14:paraId="1D74BFE2" w14:textId="77777777" w:rsidR="00E1570F" w:rsidRPr="00BE5E63" w:rsidRDefault="00E1570F" w:rsidP="00E1570F">
      <w:pPr>
        <w:keepNext/>
        <w:spacing w:before="60" w:after="60"/>
        <w:outlineLvl w:val="2"/>
        <w:rPr>
          <w:rFonts w:ascii="Calibri" w:hAnsi="Calibri" w:cs="Times New Roman"/>
          <w:b/>
          <w:bCs/>
          <w:sz w:val="32"/>
          <w:szCs w:val="20"/>
        </w:rPr>
      </w:pPr>
    </w:p>
    <w:p w14:paraId="22F20331" w14:textId="77777777" w:rsidR="00E1570F" w:rsidRPr="00BE5E63" w:rsidRDefault="00E1570F" w:rsidP="00E1570F">
      <w:pPr>
        <w:rPr>
          <w:rFonts w:ascii="Calibri" w:hAnsi="Calibri" w:cs="Times New Roman"/>
        </w:rPr>
      </w:pPr>
      <w:r w:rsidRPr="00BE5E63">
        <w:rPr>
          <w:rFonts w:ascii="Calibri" w:hAnsi="Calibri" w:cs="Times New Roman"/>
        </w:rPr>
        <w:t>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time.</w:t>
      </w:r>
    </w:p>
    <w:p w14:paraId="39712A38" w14:textId="77777777" w:rsidR="00E1570F" w:rsidRPr="00BE5E63" w:rsidRDefault="00E1570F" w:rsidP="00E1570F">
      <w:pPr>
        <w:rPr>
          <w:rFonts w:ascii="Calibri" w:hAnsi="Calibri" w:cs="Times New Roman"/>
        </w:rPr>
      </w:pPr>
    </w:p>
    <w:p w14:paraId="456D81C2" w14:textId="77777777" w:rsidR="00E1570F" w:rsidRDefault="00E1570F" w:rsidP="00E1570F">
      <w:pPr>
        <w:rPr>
          <w:rFonts w:ascii="Calibri" w:hAnsi="Calibri" w:cs="Times New Roman"/>
        </w:rPr>
      </w:pPr>
      <w:r w:rsidRPr="00BE5E63">
        <w:rPr>
          <w:rFonts w:ascii="Calibri" w:hAnsi="Calibri" w:cs="Times New Roman"/>
        </w:rPr>
        <w:t>There are two ways you can manage this type of risk:</w:t>
      </w:r>
    </w:p>
    <w:p w14:paraId="1517BA08" w14:textId="77777777" w:rsidR="00E1570F" w:rsidRPr="00BE5E63" w:rsidRDefault="00E1570F" w:rsidP="00E1570F">
      <w:pPr>
        <w:rPr>
          <w:rFonts w:ascii="Calibri" w:hAnsi="Calibri" w:cs="Times New Roman"/>
        </w:rPr>
      </w:pPr>
    </w:p>
    <w:p w14:paraId="4A48947B" w14:textId="77777777" w:rsidR="00E1570F" w:rsidRPr="00BE5E63" w:rsidRDefault="00E1570F" w:rsidP="00C428A7">
      <w:pPr>
        <w:numPr>
          <w:ilvl w:val="0"/>
          <w:numId w:val="37"/>
        </w:numPr>
        <w:spacing w:after="120" w:line="250" w:lineRule="atLeast"/>
        <w:rPr>
          <w:rFonts w:ascii="Calibri" w:hAnsi="Calibri" w:cs="Times New Roman"/>
          <w:lang w:eastAsia="en-AU"/>
        </w:rPr>
      </w:pPr>
      <w:r w:rsidRPr="00BE5E63">
        <w:rPr>
          <w:rFonts w:ascii="Calibri" w:hAnsi="Calibri" w:cs="Times New Roman"/>
          <w:lang w:eastAsia="en-AU"/>
        </w:rPr>
        <w:t>Self-Insurance; or</w:t>
      </w:r>
    </w:p>
    <w:p w14:paraId="5D7508C6" w14:textId="77777777" w:rsidR="00E1570F" w:rsidRPr="00BE5E63" w:rsidRDefault="00E1570F" w:rsidP="00C428A7">
      <w:pPr>
        <w:numPr>
          <w:ilvl w:val="0"/>
          <w:numId w:val="37"/>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6DDE88D1" w14:textId="77777777" w:rsidR="00E1570F" w:rsidRPr="00BE5E63" w:rsidRDefault="00E1570F" w:rsidP="00E1570F">
      <w:pPr>
        <w:rPr>
          <w:rFonts w:ascii="Calibri" w:hAnsi="Calibri" w:cs="Times New Roman"/>
        </w:rPr>
      </w:pPr>
      <w:r w:rsidRPr="00BE5E63">
        <w:rPr>
          <w:rFonts w:ascii="Calibri" w:hAnsi="Calibri" w:cs="Times New Roman"/>
        </w:rPr>
        <w:t>There are many ins</w:t>
      </w:r>
      <w:r>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0D33A18E" w14:textId="77777777" w:rsidR="00E1570F" w:rsidRPr="00BE5E63" w:rsidRDefault="00E1570F" w:rsidP="00E1570F">
      <w:pPr>
        <w:rPr>
          <w:rFonts w:ascii="Calibri" w:hAnsi="Calibri" w:cs="Times New Roman"/>
          <w:b/>
          <w:bCs/>
        </w:rPr>
      </w:pPr>
    </w:p>
    <w:p w14:paraId="10C98028" w14:textId="77777777" w:rsidR="00E1570F" w:rsidRPr="006D38E7" w:rsidRDefault="00E1570F" w:rsidP="00E1570F">
      <w:pPr>
        <w:keepNext/>
        <w:spacing w:before="60" w:after="60"/>
        <w:outlineLvl w:val="2"/>
        <w:rPr>
          <w:rFonts w:ascii="Calibri" w:hAnsi="Calibri" w:cs="Times New Roman"/>
          <w:b/>
          <w:bCs/>
          <w:color w:val="008000"/>
          <w:sz w:val="32"/>
          <w:szCs w:val="20"/>
        </w:rPr>
      </w:pPr>
      <w:bookmarkStart w:id="241" w:name="_Toc523717857"/>
      <w:bookmarkStart w:id="242" w:name="_Toc90283588"/>
      <w:bookmarkStart w:id="243" w:name="_Toc168830327"/>
      <w:bookmarkStart w:id="244" w:name="_Toc193013539"/>
      <w:bookmarkStart w:id="245" w:name="_Toc503769733"/>
      <w:bookmarkStart w:id="246" w:name="_Toc503771437"/>
      <w:bookmarkStart w:id="247" w:name="_Toc503772297"/>
      <w:bookmarkStart w:id="248" w:name="_Toc522079627"/>
      <w:r w:rsidRPr="006D38E7">
        <w:rPr>
          <w:rFonts w:ascii="Calibri" w:hAnsi="Calibri" w:cs="Times New Roman"/>
          <w:b/>
          <w:bCs/>
          <w:color w:val="008000"/>
          <w:sz w:val="32"/>
          <w:szCs w:val="20"/>
        </w:rPr>
        <w:t>Personal Insurance</w:t>
      </w:r>
      <w:bookmarkEnd w:id="241"/>
      <w:bookmarkEnd w:id="242"/>
      <w:bookmarkEnd w:id="243"/>
      <w:r w:rsidRPr="006D38E7">
        <w:rPr>
          <w:rFonts w:ascii="Calibri" w:hAnsi="Calibri" w:cs="Times New Roman"/>
          <w:b/>
          <w:bCs/>
          <w:color w:val="008000"/>
          <w:sz w:val="32"/>
          <w:szCs w:val="20"/>
        </w:rPr>
        <w:t xml:space="preserve"> - Review Recommendation</w:t>
      </w:r>
      <w:bookmarkEnd w:id="244"/>
    </w:p>
    <w:bookmarkEnd w:id="245"/>
    <w:bookmarkEnd w:id="246"/>
    <w:bookmarkEnd w:id="247"/>
    <w:bookmarkEnd w:id="248"/>
    <w:p w14:paraId="1D464185" w14:textId="77777777" w:rsidR="00E1570F" w:rsidRPr="00BE5E63" w:rsidRDefault="00E1570F" w:rsidP="00E1570F">
      <w:pPr>
        <w:rPr>
          <w:rFonts w:ascii="Calibri" w:hAnsi="Calibri"/>
        </w:rPr>
      </w:pPr>
      <w:r w:rsidRPr="00BE5E63">
        <w:rPr>
          <w:rFonts w:ascii="Calibri" w:hAnsi="Calibri"/>
        </w:rPr>
        <w:t xml:space="preserve">Managing </w:t>
      </w:r>
      <w:r w:rsidRPr="00BE5E63">
        <w:rPr>
          <w:rFonts w:ascii="Calibri" w:hAnsi="Calibri" w:cs="Times New Roman"/>
        </w:rPr>
        <w:t>risk is an import</w:t>
      </w:r>
      <w:r>
        <w:rPr>
          <w:rFonts w:ascii="Calibri" w:hAnsi="Calibri" w:cs="Times New Roman"/>
        </w:rPr>
        <w:t>ant</w:t>
      </w:r>
      <w:r w:rsidRPr="00BE5E63">
        <w:rPr>
          <w:rFonts w:ascii="Calibri" w:hAnsi="Calibri" w:cs="Times New Roman"/>
        </w:rPr>
        <w:t xml:space="preserve">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2B4C4DA1" w14:textId="77777777" w:rsidR="00E1570F" w:rsidRPr="00BE5E63" w:rsidRDefault="00E1570F" w:rsidP="00E1570F">
      <w:pPr>
        <w:rPr>
          <w:rFonts w:ascii="Calibri" w:hAnsi="Calibri" w:cs="Times New Roman"/>
          <w:b/>
          <w:bCs/>
        </w:rPr>
      </w:pPr>
    </w:p>
    <w:p w14:paraId="294AE9D0" w14:textId="70590D1A" w:rsidR="00E1570F" w:rsidRPr="00F963A4" w:rsidRDefault="008776A9" w:rsidP="00E1570F">
      <w:pPr>
        <w:rPr>
          <w:rFonts w:ascii="Calibri" w:hAnsi="Calibri" w:cs="Times New Roman"/>
          <w:color w:val="FF0000"/>
        </w:rPr>
      </w:pPr>
      <w:r>
        <w:rPr>
          <w:rFonts w:ascii="Calibri" w:hAnsi="Calibri" w:cs="Times New Roman"/>
          <w:b/>
          <w:bCs/>
        </w:rPr>
        <w:t>Greg</w:t>
      </w:r>
      <w:r w:rsidR="00E1570F" w:rsidRPr="00BE5E63">
        <w:rPr>
          <w:rFonts w:ascii="Calibri" w:hAnsi="Calibri" w:cs="Times New Roman"/>
        </w:rPr>
        <w:t>, you currently have the following</w:t>
      </w:r>
      <w:r w:rsidR="00E1570F">
        <w:rPr>
          <w:rFonts w:ascii="Calibri" w:hAnsi="Calibri" w:cs="Times New Roman"/>
        </w:rPr>
        <w:t xml:space="preserve"> default</w:t>
      </w:r>
      <w:r w:rsidR="00E1570F" w:rsidRPr="00BE5E63">
        <w:rPr>
          <w:rFonts w:ascii="Calibri" w:hAnsi="Calibri" w:cs="Times New Roman"/>
        </w:rPr>
        <w:t xml:space="preserve"> insurance cover in place under </w:t>
      </w:r>
      <w:r w:rsidR="00E1570F" w:rsidRPr="004C139D">
        <w:rPr>
          <w:rFonts w:ascii="Calibri" w:hAnsi="Calibri" w:cs="Times New Roman"/>
        </w:rPr>
        <w:t xml:space="preserve">your </w:t>
      </w:r>
      <w:r w:rsidR="00504372">
        <w:rPr>
          <w:rFonts w:ascii="Calibri" w:hAnsi="Calibri" w:cs="Times New Roman"/>
        </w:rPr>
        <w:t>Australian</w:t>
      </w:r>
      <w:r w:rsidR="00E1570F">
        <w:rPr>
          <w:rFonts w:ascii="Calibri" w:hAnsi="Calibri" w:cs="Times New Roman"/>
        </w:rPr>
        <w:t xml:space="preserve"> Super</w:t>
      </w:r>
      <w:r w:rsidR="00E1570F" w:rsidRPr="004C139D">
        <w:rPr>
          <w:rFonts w:ascii="Calibri" w:hAnsi="Calibri" w:cs="Times New Roman"/>
        </w:rPr>
        <w:t xml:space="preserve"> fund. </w:t>
      </w:r>
    </w:p>
    <w:p w14:paraId="39F89F9D" w14:textId="77777777" w:rsidR="00E1570F" w:rsidRPr="00BE5E63" w:rsidRDefault="00E1570F" w:rsidP="00E1570F">
      <w:pPr>
        <w:rPr>
          <w:rFonts w:ascii="Calibri" w:hAnsi="Calibri" w:cs="Times New Roman"/>
          <w:b/>
          <w:u w:val="single"/>
        </w:rPr>
      </w:pPr>
    </w:p>
    <w:p w14:paraId="121015B7" w14:textId="1762F86E" w:rsidR="00E1570F" w:rsidRPr="00BE5E63" w:rsidRDefault="00504372" w:rsidP="00E1570F">
      <w:pPr>
        <w:ind w:firstLine="567"/>
        <w:rPr>
          <w:rFonts w:ascii="Calibri" w:hAnsi="Calibri" w:cs="Times New Roman"/>
        </w:rPr>
      </w:pPr>
      <w:r>
        <w:rPr>
          <w:rFonts w:ascii="Calibri" w:hAnsi="Calibri" w:cs="Times New Roman"/>
          <w:u w:val="single"/>
        </w:rPr>
        <w:t>Australian</w:t>
      </w:r>
      <w:r w:rsidR="00E1570F">
        <w:rPr>
          <w:rFonts w:ascii="Calibri" w:hAnsi="Calibri" w:cs="Times New Roman"/>
          <w:u w:val="single"/>
        </w:rPr>
        <w:t xml:space="preserve"> Super</w:t>
      </w:r>
      <w:r w:rsidR="00E1570F" w:rsidRPr="00BE5E63">
        <w:rPr>
          <w:rFonts w:ascii="Calibri" w:hAnsi="Calibri" w:cs="Times New Roman"/>
          <w:u w:val="single"/>
        </w:rPr>
        <w:t xml:space="preserve"> (superannuation owned)</w:t>
      </w:r>
      <w:r w:rsidR="00E1570F" w:rsidRPr="00BE5E63">
        <w:rPr>
          <w:rFonts w:ascii="Calibri" w:hAnsi="Calibri" w:cs="Times New Roman"/>
        </w:rPr>
        <w:tab/>
      </w:r>
    </w:p>
    <w:p w14:paraId="0E1DD27E" w14:textId="198489AB" w:rsidR="00E1570F" w:rsidRPr="00BE5E63" w:rsidRDefault="00E1570F" w:rsidP="00E1570F">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sidR="004D353A">
        <w:rPr>
          <w:rFonts w:ascii="Calibri" w:hAnsi="Calibri" w:cs="Times New Roman"/>
        </w:rPr>
        <w:t>131,400</w:t>
      </w:r>
    </w:p>
    <w:p w14:paraId="2920EA6A" w14:textId="4ABC706C" w:rsidR="00E1570F" w:rsidRPr="007F2854" w:rsidRDefault="00E1570F" w:rsidP="00E1570F">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sidR="004D353A">
        <w:rPr>
          <w:rFonts w:ascii="Calibri" w:hAnsi="Calibri" w:cs="Times New Roman"/>
        </w:rPr>
        <w:t>296,000</w:t>
      </w:r>
      <w:r>
        <w:rPr>
          <w:rFonts w:ascii="Calibri" w:hAnsi="Calibri" w:cs="Times New Roman"/>
        </w:rPr>
        <w:t xml:space="preserve"> </w:t>
      </w:r>
    </w:p>
    <w:p w14:paraId="6ECDB8A6" w14:textId="77777777" w:rsidR="00E1570F" w:rsidRPr="00BE5E63" w:rsidRDefault="00E1570F" w:rsidP="00E1570F">
      <w:pPr>
        <w:rPr>
          <w:rFonts w:ascii="Calibri" w:hAnsi="Calibri" w:cs="Times New Roman"/>
        </w:rPr>
      </w:pPr>
    </w:p>
    <w:p w14:paraId="6531B7D5" w14:textId="327C5EC8" w:rsidR="00E1570F" w:rsidRDefault="003752D2" w:rsidP="00E1570F">
      <w:pPr>
        <w:rPr>
          <w:rFonts w:ascii="Calibri" w:hAnsi="Calibri" w:cs="Times New Roman"/>
        </w:rPr>
      </w:pPr>
      <w:r>
        <w:rPr>
          <w:rFonts w:ascii="Calibri" w:hAnsi="Calibri" w:cs="Times New Roman"/>
          <w:b/>
          <w:bCs/>
        </w:rPr>
        <w:t>Shira</w:t>
      </w:r>
      <w:r w:rsidR="00E1570F" w:rsidRPr="008A2C3F">
        <w:rPr>
          <w:rFonts w:ascii="Calibri" w:hAnsi="Calibri" w:cs="Times New Roman"/>
        </w:rPr>
        <w:t>,</w:t>
      </w:r>
      <w:r w:rsidR="00E1570F" w:rsidRPr="00BE5E63">
        <w:rPr>
          <w:rFonts w:ascii="Calibri" w:hAnsi="Calibri" w:cs="Times New Roman"/>
          <w:b/>
          <w:bCs/>
        </w:rPr>
        <w:t xml:space="preserve"> </w:t>
      </w:r>
      <w:r w:rsidR="00E1570F" w:rsidRPr="00BE5E63">
        <w:rPr>
          <w:rFonts w:ascii="Calibri" w:hAnsi="Calibri" w:cs="Times New Roman"/>
        </w:rPr>
        <w:t>you currently</w:t>
      </w:r>
      <w:r w:rsidR="00E1570F">
        <w:rPr>
          <w:rFonts w:ascii="Calibri" w:hAnsi="Calibri" w:cs="Times New Roman"/>
        </w:rPr>
        <w:t xml:space="preserve"> have the following default insurance cover in place under your </w:t>
      </w:r>
      <w:r w:rsidR="00504372">
        <w:rPr>
          <w:rFonts w:ascii="Calibri" w:hAnsi="Calibri" w:cs="Times New Roman"/>
        </w:rPr>
        <w:t>Australian</w:t>
      </w:r>
      <w:r w:rsidR="00E1570F">
        <w:rPr>
          <w:rFonts w:ascii="Calibri" w:hAnsi="Calibri" w:cs="Times New Roman"/>
        </w:rPr>
        <w:t xml:space="preserve"> Super fund. </w:t>
      </w:r>
      <w:r w:rsidR="00E1570F" w:rsidRPr="00F963A4">
        <w:rPr>
          <w:rFonts w:ascii="Calibri" w:hAnsi="Calibri" w:cs="Times New Roman"/>
          <w:color w:val="FF0000"/>
        </w:rPr>
        <w:t xml:space="preserve"> </w:t>
      </w:r>
    </w:p>
    <w:p w14:paraId="3F664636" w14:textId="77777777" w:rsidR="00E1570F" w:rsidRDefault="00E1570F" w:rsidP="00E1570F">
      <w:pPr>
        <w:rPr>
          <w:rFonts w:ascii="Calibri" w:hAnsi="Calibri" w:cs="Times New Roman"/>
        </w:rPr>
      </w:pPr>
    </w:p>
    <w:p w14:paraId="51A06BAB" w14:textId="11293FED" w:rsidR="00E1570F" w:rsidRDefault="00E1570F" w:rsidP="00E1570F">
      <w:pPr>
        <w:rPr>
          <w:rFonts w:ascii="Calibri" w:hAnsi="Calibri" w:cs="Times New Roman"/>
          <w:u w:val="single"/>
        </w:rPr>
      </w:pPr>
      <w:r>
        <w:rPr>
          <w:rFonts w:ascii="Calibri" w:hAnsi="Calibri" w:cs="Times New Roman"/>
        </w:rPr>
        <w:tab/>
      </w:r>
      <w:r w:rsidR="00504372">
        <w:rPr>
          <w:rFonts w:ascii="Calibri" w:hAnsi="Calibri" w:cs="Times New Roman"/>
          <w:u w:val="single"/>
        </w:rPr>
        <w:t>Australian</w:t>
      </w:r>
      <w:r>
        <w:rPr>
          <w:rFonts w:ascii="Calibri" w:hAnsi="Calibri" w:cs="Times New Roman"/>
          <w:u w:val="single"/>
        </w:rPr>
        <w:t xml:space="preserve"> Super (superannuation owned)</w:t>
      </w:r>
    </w:p>
    <w:p w14:paraId="124F6819" w14:textId="365CF4D1" w:rsidR="00E1570F" w:rsidRDefault="00E1570F" w:rsidP="00E1570F">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w:t>
      </w:r>
      <w:r w:rsidR="00504372">
        <w:rPr>
          <w:rFonts w:ascii="Calibri" w:hAnsi="Calibri" w:cs="Times New Roman"/>
        </w:rPr>
        <w:t>185,000</w:t>
      </w:r>
    </w:p>
    <w:p w14:paraId="0B594CEB" w14:textId="1B6CB7AB" w:rsidR="00E1570F" w:rsidRDefault="00E1570F" w:rsidP="00E1570F">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w:t>
      </w:r>
      <w:r w:rsidR="00504372">
        <w:rPr>
          <w:rFonts w:ascii="Calibri" w:hAnsi="Calibri" w:cs="Times New Roman"/>
        </w:rPr>
        <w:t>97,200</w:t>
      </w:r>
    </w:p>
    <w:p w14:paraId="2433715E" w14:textId="314AF922" w:rsidR="00E1570F" w:rsidRPr="00BE5E63" w:rsidRDefault="00E1570F" w:rsidP="00E1570F">
      <w:pPr>
        <w:rPr>
          <w:rFonts w:ascii="Calibri" w:hAnsi="Calibri" w:cs="Times New Roman"/>
        </w:rPr>
      </w:pPr>
      <w:r>
        <w:rPr>
          <w:rFonts w:ascii="Calibri" w:hAnsi="Calibri" w:cs="Times New Roman"/>
        </w:rPr>
        <w:tab/>
      </w:r>
    </w:p>
    <w:p w14:paraId="6490DA38" w14:textId="77777777" w:rsidR="00E1570F" w:rsidRPr="00BE5E63" w:rsidRDefault="00E1570F" w:rsidP="00E1570F">
      <w:pPr>
        <w:rPr>
          <w:rFonts w:ascii="Calibri" w:hAnsi="Calibri" w:cs="Times New Roman"/>
        </w:rPr>
      </w:pPr>
    </w:p>
    <w:p w14:paraId="24108397" w14:textId="77777777" w:rsidR="00E1570F" w:rsidRDefault="00E1570F" w:rsidP="00E1570F">
      <w:pPr>
        <w:spacing w:before="120" w:after="120"/>
        <w:rPr>
          <w:rFonts w:ascii="Calibri" w:hAnsi="Calibri" w:cs="Calibri"/>
          <w:b/>
          <w:u w:val="single"/>
        </w:rPr>
      </w:pPr>
      <w:r w:rsidRPr="00BE5E63">
        <w:rPr>
          <w:rFonts w:ascii="Calibri" w:hAnsi="Calibri" w:cs="Times New Roman"/>
          <w:b/>
          <w:u w:val="single"/>
        </w:rPr>
        <w:t>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w:t>
      </w:r>
      <w:r w:rsidRPr="00BE5E63">
        <w:rPr>
          <w:rFonts w:ascii="Calibri" w:hAnsi="Calibri" w:cs="Calibri"/>
          <w:b/>
          <w:u w:val="single"/>
        </w:rPr>
        <w:t>.</w:t>
      </w:r>
    </w:p>
    <w:p w14:paraId="28950B41" w14:textId="77777777" w:rsidR="00E1570F" w:rsidRDefault="00E1570F" w:rsidP="00E1570F">
      <w:pPr>
        <w:spacing w:before="120" w:after="120"/>
        <w:rPr>
          <w:rFonts w:ascii="Calibri" w:hAnsi="Calibri" w:cs="Calibri"/>
          <w:b/>
          <w:u w:val="single"/>
        </w:rPr>
      </w:pPr>
    </w:p>
    <w:p w14:paraId="78DD7674" w14:textId="77777777" w:rsidR="00E1570F" w:rsidRDefault="00E1570F" w:rsidP="00E1570F">
      <w:pPr>
        <w:spacing w:before="120" w:after="120"/>
        <w:rPr>
          <w:rFonts w:ascii="Calibri" w:hAnsi="Calibri" w:cs="Calibri"/>
          <w:bCs/>
        </w:rPr>
      </w:pPr>
    </w:p>
    <w:p w14:paraId="7DDAE61E" w14:textId="77777777" w:rsidR="006E68F0" w:rsidRDefault="006E68F0">
      <w:pPr>
        <w:jc w:val="left"/>
        <w:rPr>
          <w:rFonts w:ascii="Calibri" w:hAnsi="Calibri" w:cs="Times New Roman"/>
        </w:rPr>
      </w:pPr>
    </w:p>
    <w:p w14:paraId="1C18F6E1" w14:textId="000EE984" w:rsidR="00E273FF" w:rsidRDefault="00E273FF" w:rsidP="00E273FF">
      <w:pPr>
        <w:pStyle w:val="StyleHeading3H314ptNotItalic"/>
        <w:rPr>
          <w:rFonts w:ascii="Calibri" w:hAnsi="Calibri"/>
          <w:b w:val="0"/>
          <w:bCs w:val="0"/>
        </w:rPr>
      </w:pPr>
      <w:bookmarkStart w:id="249" w:name="_Toc193707323"/>
      <w:r w:rsidRPr="00B53495">
        <w:rPr>
          <w:rFonts w:ascii="Calibri" w:hAnsi="Calibri"/>
        </w:rPr>
        <w:t>Concessional Superannuation Contributions Carry Forward</w:t>
      </w:r>
      <w:bookmarkEnd w:id="197"/>
      <w:bookmarkEnd w:id="249"/>
    </w:p>
    <w:p w14:paraId="04C3E5B1" w14:textId="77777777" w:rsidR="00E273FF" w:rsidRDefault="00E273FF" w:rsidP="00E273FF">
      <w:pPr>
        <w:rPr>
          <w:rFonts w:ascii="Calibri" w:eastAsia="MS Mincho" w:hAnsi="Calibri"/>
        </w:rPr>
      </w:pPr>
    </w:p>
    <w:p w14:paraId="6A4F6382" w14:textId="508A5132" w:rsidR="00E273FF" w:rsidRPr="001A6F47" w:rsidRDefault="008776A9" w:rsidP="00E273FF">
      <w:pPr>
        <w:rPr>
          <w:rFonts w:ascii="Calibri" w:eastAsia="MS Mincho" w:hAnsi="Calibri"/>
        </w:rPr>
      </w:pPr>
      <w:bookmarkStart w:id="250" w:name="_Hlk85103286"/>
      <w:r>
        <w:rPr>
          <w:rFonts w:ascii="Calibri" w:eastAsia="MS Mincho" w:hAnsi="Calibri"/>
        </w:rPr>
        <w:t>Greg</w:t>
      </w:r>
      <w:r w:rsidR="00F16CA5">
        <w:rPr>
          <w:rFonts w:ascii="Calibri" w:eastAsia="MS Mincho" w:hAnsi="Calibri"/>
        </w:rPr>
        <w:t xml:space="preserve"> and </w:t>
      </w:r>
      <w:r w:rsidR="003752D2">
        <w:rPr>
          <w:rFonts w:ascii="Calibri" w:eastAsia="MS Mincho" w:hAnsi="Calibri"/>
        </w:rPr>
        <w:t>Shira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40BAC">
        <w:rPr>
          <w:rFonts w:ascii="Calibri" w:eastAsia="MS Mincho" w:hAnsi="Calibri"/>
        </w:rPr>
        <w:t>for the past 3</w:t>
      </w:r>
      <w:r w:rsidR="00E273FF">
        <w:rPr>
          <w:rFonts w:ascii="Calibri" w:eastAsia="MS Mincho" w:hAnsi="Calibri"/>
        </w:rPr>
        <w:t xml:space="preserve"> years </w:t>
      </w:r>
      <w:r w:rsidR="00E40BAC">
        <w:rPr>
          <w:rFonts w:ascii="Calibri" w:eastAsia="MS Mincho" w:hAnsi="Calibri"/>
        </w:rPr>
        <w:t>has been</w:t>
      </w:r>
      <w:r w:rsidR="00E273FF" w:rsidRPr="001A6F47">
        <w:rPr>
          <w:rFonts w:ascii="Calibri" w:eastAsia="MS Mincho" w:hAnsi="Calibri"/>
        </w:rPr>
        <w:t xml:space="preserve"> $</w:t>
      </w:r>
      <w:r w:rsidR="00154A9B">
        <w:rPr>
          <w:rFonts w:ascii="Calibri" w:eastAsia="MS Mincho" w:hAnsi="Calibri"/>
        </w:rPr>
        <w:t>27,500</w:t>
      </w:r>
      <w:r w:rsidR="00E273FF" w:rsidRPr="001A6F47">
        <w:rPr>
          <w:rFonts w:ascii="Calibri" w:eastAsia="MS Mincho" w:hAnsi="Calibri"/>
        </w:rPr>
        <w:t xml:space="preserve"> per annum.</w:t>
      </w:r>
      <w:r w:rsidR="00E273FF">
        <w:rPr>
          <w:rFonts w:ascii="Calibri" w:eastAsia="MS Mincho" w:hAnsi="Calibri"/>
        </w:rPr>
        <w:t xml:space="preserve"> In the 202</w:t>
      </w:r>
      <w:r w:rsidR="00E40BAC">
        <w:rPr>
          <w:rFonts w:ascii="Calibri" w:eastAsia="MS Mincho" w:hAnsi="Calibri"/>
        </w:rPr>
        <w:t>4</w:t>
      </w:r>
      <w:r w:rsidR="00E273FF">
        <w:rPr>
          <w:rFonts w:ascii="Calibri" w:eastAsia="MS Mincho" w:hAnsi="Calibri"/>
        </w:rPr>
        <w:t>/2</w:t>
      </w:r>
      <w:r w:rsidR="00E40BAC">
        <w:rPr>
          <w:rFonts w:ascii="Calibri" w:eastAsia="MS Mincho" w:hAnsi="Calibri"/>
        </w:rPr>
        <w:t>5</w:t>
      </w:r>
      <w:r w:rsidR="00E273FF">
        <w:rPr>
          <w:rFonts w:ascii="Calibri" w:eastAsia="MS Mincho" w:hAnsi="Calibri"/>
        </w:rPr>
        <w:t xml:space="preserve"> </w:t>
      </w:r>
      <w:r w:rsidR="00E40BAC">
        <w:rPr>
          <w:rFonts w:ascii="Calibri" w:eastAsia="MS Mincho" w:hAnsi="Calibri"/>
        </w:rPr>
        <w:t>F</w:t>
      </w:r>
      <w:r w:rsidR="00E273FF">
        <w:rPr>
          <w:rFonts w:ascii="Calibri" w:eastAsia="MS Mincho" w:hAnsi="Calibri"/>
        </w:rPr>
        <w:t xml:space="preserve">inancial </w:t>
      </w:r>
      <w:r w:rsidR="00E40BAC">
        <w:rPr>
          <w:rFonts w:ascii="Calibri" w:eastAsia="MS Mincho" w:hAnsi="Calibri"/>
        </w:rPr>
        <w:t>Y</w:t>
      </w:r>
      <w:r w:rsidR="00E273FF">
        <w:rPr>
          <w:rFonts w:ascii="Calibri" w:eastAsia="MS Mincho" w:hAnsi="Calibri"/>
        </w:rPr>
        <w:t>ear, this cap increase</w:t>
      </w:r>
      <w:r w:rsidR="007E34FB">
        <w:rPr>
          <w:rFonts w:ascii="Calibri" w:eastAsia="MS Mincho" w:hAnsi="Calibri"/>
        </w:rPr>
        <w:t>d</w:t>
      </w:r>
      <w:r w:rsidR="00E273FF">
        <w:rPr>
          <w:rFonts w:ascii="Calibri" w:eastAsia="MS Mincho" w:hAnsi="Calibri"/>
        </w:rPr>
        <w:t xml:space="preserve"> to $</w:t>
      </w:r>
      <w:r w:rsidR="00E40BAC">
        <w:rPr>
          <w:rFonts w:ascii="Calibri" w:eastAsia="MS Mincho" w:hAnsi="Calibri"/>
        </w:rPr>
        <w:t>30,000</w:t>
      </w:r>
      <w:r w:rsidR="00E273FF">
        <w:rPr>
          <w:rFonts w:ascii="Calibri" w:eastAsia="MS Mincho" w:hAnsi="Calibri"/>
        </w:rPr>
        <w:t xml:space="preserve">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15099F">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15099F">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Default="00E273FF" w:rsidP="0015099F">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15099F">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4026B148" w14:textId="521A5AF2" w:rsidR="00E273FF" w:rsidRDefault="008776A9" w:rsidP="0015099F">
      <w:pPr>
        <w:numPr>
          <w:ilvl w:val="0"/>
          <w:numId w:val="17"/>
        </w:numPr>
        <w:tabs>
          <w:tab w:val="clear" w:pos="787"/>
        </w:tabs>
        <w:spacing w:after="120"/>
        <w:rPr>
          <w:rFonts w:ascii="Calibri" w:hAnsi="Calibri" w:cs="Calibri"/>
        </w:rPr>
      </w:pPr>
      <w:r>
        <w:rPr>
          <w:rFonts w:ascii="Calibri" w:hAnsi="Calibri" w:cs="Calibri"/>
          <w:b/>
          <w:bCs/>
        </w:rPr>
        <w:t>Greg</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2A5415EA" w14:textId="77777777" w:rsidR="007979A8" w:rsidRPr="00564DCA" w:rsidRDefault="007979A8" w:rsidP="007979A8">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5A910CD5" w:rsidR="00E273FF" w:rsidRPr="00E5647F" w:rsidRDefault="008776A9" w:rsidP="00935948">
            <w:pPr>
              <w:spacing w:after="120"/>
              <w:jc w:val="center"/>
              <w:rPr>
                <w:rFonts w:ascii="Calibri" w:hAnsi="Calibri" w:cs="Calibri"/>
                <w:b/>
              </w:rPr>
            </w:pPr>
            <w:r>
              <w:rPr>
                <w:rFonts w:ascii="Calibri" w:hAnsi="Calibri" w:cs="Calibri"/>
                <w:b/>
              </w:rPr>
              <w:t>Greg</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7E34FB" w:rsidRPr="00E5647F" w14:paraId="61F69D26" w14:textId="77777777" w:rsidTr="00935948">
        <w:trPr>
          <w:jc w:val="center"/>
        </w:trPr>
        <w:tc>
          <w:tcPr>
            <w:tcW w:w="1809" w:type="dxa"/>
            <w:shd w:val="clear" w:color="auto" w:fill="auto"/>
          </w:tcPr>
          <w:p w14:paraId="3F5B1D92" w14:textId="5B275826" w:rsidR="007E34FB" w:rsidRPr="00E5647F" w:rsidRDefault="007E34FB" w:rsidP="007E34FB">
            <w:pPr>
              <w:spacing w:after="120"/>
              <w:jc w:val="center"/>
              <w:rPr>
                <w:rFonts w:ascii="Calibri" w:hAnsi="Calibri" w:cs="Calibri"/>
              </w:rPr>
            </w:pPr>
            <w:r>
              <w:rPr>
                <w:rFonts w:ascii="Calibri" w:hAnsi="Calibri" w:cs="Calibri"/>
              </w:rPr>
              <w:t>2019/20</w:t>
            </w:r>
          </w:p>
        </w:tc>
        <w:tc>
          <w:tcPr>
            <w:tcW w:w="3544" w:type="dxa"/>
            <w:shd w:val="clear" w:color="auto" w:fill="auto"/>
          </w:tcPr>
          <w:p w14:paraId="258A33B2" w14:textId="52F33FBC" w:rsidR="007E34FB" w:rsidRDefault="007E34FB" w:rsidP="007E34FB">
            <w:pPr>
              <w:jc w:val="center"/>
            </w:pPr>
            <w:r>
              <w:rPr>
                <w:rFonts w:ascii="Calibri" w:hAnsi="Calibri" w:cs="Calibri"/>
              </w:rPr>
              <w:t>$</w:t>
            </w:r>
            <w:r w:rsidR="002B1ADC">
              <w:rPr>
                <w:rFonts w:ascii="Calibri" w:hAnsi="Calibri" w:cs="Calibri"/>
              </w:rPr>
              <w:t>20,793</w:t>
            </w:r>
          </w:p>
        </w:tc>
        <w:tc>
          <w:tcPr>
            <w:tcW w:w="3544" w:type="dxa"/>
          </w:tcPr>
          <w:p w14:paraId="41EDFC58" w14:textId="77777777" w:rsidR="007E34FB" w:rsidRDefault="007E34FB" w:rsidP="007E34FB">
            <w:pPr>
              <w:jc w:val="center"/>
              <w:rPr>
                <w:rFonts w:ascii="Calibri" w:hAnsi="Calibri" w:cs="Calibri"/>
              </w:rPr>
            </w:pPr>
            <w:r>
              <w:rPr>
                <w:rFonts w:ascii="Calibri" w:hAnsi="Calibri" w:cs="Calibri"/>
              </w:rPr>
              <w:t>$25,000</w:t>
            </w:r>
          </w:p>
        </w:tc>
      </w:tr>
      <w:tr w:rsidR="007E34FB" w:rsidRPr="00E5647F" w14:paraId="63DD57DB" w14:textId="77777777" w:rsidTr="00935948">
        <w:trPr>
          <w:jc w:val="center"/>
        </w:trPr>
        <w:tc>
          <w:tcPr>
            <w:tcW w:w="1809" w:type="dxa"/>
            <w:shd w:val="clear" w:color="auto" w:fill="auto"/>
          </w:tcPr>
          <w:p w14:paraId="4CF7AB32" w14:textId="79FB049B" w:rsidR="007E34FB" w:rsidRPr="00E5647F" w:rsidRDefault="007E34FB" w:rsidP="007E34FB">
            <w:pPr>
              <w:spacing w:after="120"/>
              <w:jc w:val="center"/>
              <w:rPr>
                <w:rFonts w:ascii="Calibri" w:hAnsi="Calibri" w:cs="Calibri"/>
              </w:rPr>
            </w:pPr>
            <w:r>
              <w:rPr>
                <w:rFonts w:ascii="Calibri" w:hAnsi="Calibri" w:cs="Calibri"/>
              </w:rPr>
              <w:t>2020/21</w:t>
            </w:r>
          </w:p>
        </w:tc>
        <w:tc>
          <w:tcPr>
            <w:tcW w:w="3544" w:type="dxa"/>
            <w:shd w:val="clear" w:color="auto" w:fill="auto"/>
          </w:tcPr>
          <w:p w14:paraId="546F88AF" w14:textId="41512B5D" w:rsidR="007E34FB" w:rsidRDefault="007E34FB" w:rsidP="007E34FB">
            <w:pPr>
              <w:jc w:val="center"/>
            </w:pPr>
            <w:r>
              <w:rPr>
                <w:rFonts w:ascii="Calibri" w:hAnsi="Calibri" w:cs="Calibri"/>
              </w:rPr>
              <w:t>$</w:t>
            </w:r>
            <w:r w:rsidR="002B1ADC">
              <w:rPr>
                <w:rFonts w:ascii="Calibri" w:hAnsi="Calibri" w:cs="Calibri"/>
              </w:rPr>
              <w:t>19,794</w:t>
            </w:r>
          </w:p>
        </w:tc>
        <w:tc>
          <w:tcPr>
            <w:tcW w:w="3544" w:type="dxa"/>
          </w:tcPr>
          <w:p w14:paraId="55DB9483" w14:textId="77777777" w:rsidR="007E34FB" w:rsidRDefault="007E34FB" w:rsidP="007E34FB">
            <w:pPr>
              <w:jc w:val="center"/>
              <w:rPr>
                <w:rFonts w:ascii="Calibri" w:hAnsi="Calibri" w:cs="Calibri"/>
              </w:rPr>
            </w:pPr>
            <w:r>
              <w:rPr>
                <w:rFonts w:ascii="Calibri" w:hAnsi="Calibri" w:cs="Calibri"/>
              </w:rPr>
              <w:t>$25,000</w:t>
            </w:r>
          </w:p>
        </w:tc>
      </w:tr>
      <w:tr w:rsidR="007E34FB" w:rsidRPr="00E5647F" w14:paraId="120C9BF3" w14:textId="77777777" w:rsidTr="00935948">
        <w:trPr>
          <w:jc w:val="center"/>
        </w:trPr>
        <w:tc>
          <w:tcPr>
            <w:tcW w:w="1809" w:type="dxa"/>
            <w:shd w:val="clear" w:color="auto" w:fill="auto"/>
          </w:tcPr>
          <w:p w14:paraId="3D804679" w14:textId="6C5164F0" w:rsidR="007E34FB" w:rsidRDefault="007E34FB" w:rsidP="007E34FB">
            <w:pPr>
              <w:spacing w:after="120"/>
              <w:jc w:val="center"/>
              <w:rPr>
                <w:rFonts w:ascii="Calibri" w:hAnsi="Calibri" w:cs="Calibri"/>
              </w:rPr>
            </w:pPr>
            <w:r>
              <w:rPr>
                <w:rFonts w:ascii="Calibri" w:hAnsi="Calibri" w:cs="Calibri"/>
              </w:rPr>
              <w:t>2021/22</w:t>
            </w:r>
          </w:p>
        </w:tc>
        <w:tc>
          <w:tcPr>
            <w:tcW w:w="3544" w:type="dxa"/>
            <w:shd w:val="clear" w:color="auto" w:fill="auto"/>
          </w:tcPr>
          <w:p w14:paraId="7D1C6898" w14:textId="167FD530" w:rsidR="007E34FB" w:rsidRDefault="007E34FB" w:rsidP="007E34FB">
            <w:pPr>
              <w:jc w:val="center"/>
              <w:rPr>
                <w:rFonts w:ascii="Calibri" w:hAnsi="Calibri" w:cs="Calibri"/>
              </w:rPr>
            </w:pPr>
            <w:r>
              <w:rPr>
                <w:rFonts w:ascii="Calibri" w:hAnsi="Calibri" w:cs="Calibri"/>
              </w:rPr>
              <w:t>$</w:t>
            </w:r>
            <w:r w:rsidR="002B1ADC">
              <w:rPr>
                <w:rFonts w:ascii="Calibri" w:hAnsi="Calibri" w:cs="Calibri"/>
              </w:rPr>
              <w:t>21,193</w:t>
            </w:r>
          </w:p>
        </w:tc>
        <w:tc>
          <w:tcPr>
            <w:tcW w:w="3544" w:type="dxa"/>
          </w:tcPr>
          <w:p w14:paraId="45E58ADA" w14:textId="74980ABF" w:rsidR="007E34FB" w:rsidRDefault="007E34FB" w:rsidP="007E34FB">
            <w:pPr>
              <w:jc w:val="center"/>
              <w:rPr>
                <w:rFonts w:ascii="Calibri" w:hAnsi="Calibri" w:cs="Calibri"/>
              </w:rPr>
            </w:pPr>
            <w:r>
              <w:rPr>
                <w:rFonts w:ascii="Calibri" w:hAnsi="Calibri" w:cs="Calibri"/>
              </w:rPr>
              <w:t>$27,500</w:t>
            </w:r>
          </w:p>
        </w:tc>
      </w:tr>
      <w:tr w:rsidR="007E34FB" w:rsidRPr="00E5647F" w14:paraId="5C80C96F" w14:textId="77777777" w:rsidTr="00935948">
        <w:trPr>
          <w:jc w:val="center"/>
        </w:trPr>
        <w:tc>
          <w:tcPr>
            <w:tcW w:w="1809" w:type="dxa"/>
            <w:shd w:val="clear" w:color="auto" w:fill="auto"/>
          </w:tcPr>
          <w:p w14:paraId="08C76916" w14:textId="7C850CF1" w:rsidR="007E34FB" w:rsidRDefault="007E34FB" w:rsidP="007E34FB">
            <w:pPr>
              <w:spacing w:after="120"/>
              <w:jc w:val="center"/>
              <w:rPr>
                <w:rFonts w:ascii="Calibri" w:hAnsi="Calibri" w:cs="Calibri"/>
              </w:rPr>
            </w:pPr>
            <w:r>
              <w:rPr>
                <w:rFonts w:ascii="Calibri" w:hAnsi="Calibri" w:cs="Calibri"/>
              </w:rPr>
              <w:t>2022/23</w:t>
            </w:r>
          </w:p>
        </w:tc>
        <w:tc>
          <w:tcPr>
            <w:tcW w:w="3544" w:type="dxa"/>
            <w:shd w:val="clear" w:color="auto" w:fill="auto"/>
          </w:tcPr>
          <w:p w14:paraId="6517201F" w14:textId="0548055E" w:rsidR="007E34FB" w:rsidRDefault="007E34FB" w:rsidP="007E34FB">
            <w:pPr>
              <w:jc w:val="center"/>
              <w:rPr>
                <w:rFonts w:ascii="Calibri" w:hAnsi="Calibri" w:cs="Calibri"/>
              </w:rPr>
            </w:pPr>
            <w:r w:rsidRPr="002B65BE">
              <w:rPr>
                <w:rFonts w:ascii="Calibri" w:hAnsi="Calibri" w:cs="Calibri"/>
              </w:rPr>
              <w:t>$</w:t>
            </w:r>
            <w:r w:rsidR="002B1ADC">
              <w:rPr>
                <w:rFonts w:ascii="Calibri" w:hAnsi="Calibri" w:cs="Calibri"/>
              </w:rPr>
              <w:t>23,714</w:t>
            </w:r>
            <w:r w:rsidRPr="002B65BE">
              <w:rPr>
                <w:rFonts w:ascii="Calibri" w:hAnsi="Calibri" w:cs="Calibri"/>
              </w:rPr>
              <w:t xml:space="preserve"> </w:t>
            </w:r>
          </w:p>
        </w:tc>
        <w:tc>
          <w:tcPr>
            <w:tcW w:w="3544" w:type="dxa"/>
          </w:tcPr>
          <w:p w14:paraId="433828C4" w14:textId="77777777" w:rsidR="007E34FB" w:rsidRDefault="007E34FB" w:rsidP="007E34FB">
            <w:pPr>
              <w:jc w:val="center"/>
              <w:rPr>
                <w:rFonts w:ascii="Calibri" w:hAnsi="Calibri" w:cs="Calibri"/>
              </w:rPr>
            </w:pPr>
            <w:r>
              <w:rPr>
                <w:rFonts w:ascii="Calibri" w:hAnsi="Calibri" w:cs="Calibri"/>
              </w:rPr>
              <w:t>$27,500</w:t>
            </w:r>
          </w:p>
        </w:tc>
      </w:tr>
      <w:tr w:rsidR="00317CE2" w:rsidRPr="00E5647F" w14:paraId="1882D79D" w14:textId="77777777" w:rsidTr="00935948">
        <w:trPr>
          <w:jc w:val="center"/>
        </w:trPr>
        <w:tc>
          <w:tcPr>
            <w:tcW w:w="1809" w:type="dxa"/>
            <w:shd w:val="clear" w:color="auto" w:fill="auto"/>
          </w:tcPr>
          <w:p w14:paraId="585D521E" w14:textId="346B7679" w:rsidR="00317CE2" w:rsidRDefault="00317CE2" w:rsidP="00935948">
            <w:pPr>
              <w:spacing w:after="120"/>
              <w:jc w:val="center"/>
              <w:rPr>
                <w:rFonts w:ascii="Calibri" w:hAnsi="Calibri" w:cs="Calibri"/>
              </w:rPr>
            </w:pPr>
            <w:r>
              <w:rPr>
                <w:rFonts w:ascii="Calibri" w:hAnsi="Calibri" w:cs="Calibri"/>
              </w:rPr>
              <w:t>202</w:t>
            </w:r>
            <w:r w:rsidR="007E34FB">
              <w:rPr>
                <w:rFonts w:ascii="Calibri" w:hAnsi="Calibri" w:cs="Calibri"/>
              </w:rPr>
              <w:t>3</w:t>
            </w:r>
            <w:r>
              <w:rPr>
                <w:rFonts w:ascii="Calibri" w:hAnsi="Calibri" w:cs="Calibri"/>
              </w:rPr>
              <w:t>/2</w:t>
            </w:r>
            <w:r w:rsidR="007E34FB">
              <w:rPr>
                <w:rFonts w:ascii="Calibri" w:hAnsi="Calibri" w:cs="Calibri"/>
              </w:rPr>
              <w:t>4</w:t>
            </w:r>
          </w:p>
        </w:tc>
        <w:tc>
          <w:tcPr>
            <w:tcW w:w="3544" w:type="dxa"/>
            <w:shd w:val="clear" w:color="auto" w:fill="auto"/>
          </w:tcPr>
          <w:p w14:paraId="0F242331" w14:textId="6EDF47E2" w:rsidR="00317CE2" w:rsidRPr="002B65BE" w:rsidRDefault="00317CE2" w:rsidP="00935948">
            <w:pPr>
              <w:jc w:val="center"/>
              <w:rPr>
                <w:rFonts w:ascii="Calibri" w:hAnsi="Calibri" w:cs="Calibri"/>
              </w:rPr>
            </w:pPr>
            <w:r w:rsidRPr="002A0ADC">
              <w:rPr>
                <w:rFonts w:ascii="Calibri" w:hAnsi="Calibri" w:cs="Calibri"/>
              </w:rPr>
              <w:t>$</w:t>
            </w:r>
            <w:r w:rsidR="002B1ADC">
              <w:rPr>
                <w:rFonts w:ascii="Calibri" w:hAnsi="Calibri" w:cs="Calibri"/>
              </w:rPr>
              <w:t>26,260</w:t>
            </w:r>
          </w:p>
        </w:tc>
        <w:tc>
          <w:tcPr>
            <w:tcW w:w="3544" w:type="dxa"/>
          </w:tcPr>
          <w:p w14:paraId="7866BD8E" w14:textId="787379EF" w:rsidR="00317CE2" w:rsidRDefault="00317CE2"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3EBBAC50" w:rsidR="00E273FF" w:rsidRPr="005B1C38" w:rsidRDefault="00E273FF" w:rsidP="00935948">
            <w:pPr>
              <w:jc w:val="center"/>
              <w:rPr>
                <w:rFonts w:ascii="Calibri" w:hAnsi="Calibri" w:cs="Calibri"/>
                <w:b/>
                <w:bCs/>
              </w:rPr>
            </w:pPr>
            <w:r w:rsidRPr="00CE7280">
              <w:rPr>
                <w:rFonts w:ascii="Calibri" w:hAnsi="Calibri" w:cs="Calibri"/>
                <w:b/>
                <w:bCs/>
              </w:rPr>
              <w:t>$</w:t>
            </w:r>
            <w:r w:rsidR="002B1ADC">
              <w:rPr>
                <w:rFonts w:ascii="Calibri" w:hAnsi="Calibri" w:cs="Calibri"/>
                <w:b/>
                <w:bCs/>
              </w:rPr>
              <w:t>111,754</w:t>
            </w:r>
          </w:p>
        </w:tc>
        <w:tc>
          <w:tcPr>
            <w:tcW w:w="3544" w:type="dxa"/>
            <w:shd w:val="clear" w:color="auto" w:fill="FFFF00"/>
          </w:tcPr>
          <w:p w14:paraId="4CF5AF86" w14:textId="018C0CB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317CE2">
              <w:rPr>
                <w:rFonts w:ascii="Calibri" w:hAnsi="Calibri" w:cs="Calibri"/>
                <w:b/>
                <w:bCs/>
              </w:rPr>
              <w:t>3</w:t>
            </w:r>
            <w:r w:rsidR="007E34FB">
              <w:rPr>
                <w:rFonts w:ascii="Calibri" w:hAnsi="Calibri" w:cs="Calibri"/>
                <w:b/>
                <w:bCs/>
              </w:rPr>
              <w:t>2</w:t>
            </w:r>
            <w:r w:rsidR="00317CE2">
              <w:rPr>
                <w:rFonts w:ascii="Calibri" w:hAnsi="Calibri" w:cs="Calibri"/>
                <w:b/>
                <w:bCs/>
              </w:rPr>
              <w:t>,</w:t>
            </w:r>
            <w:r w:rsidR="007E34FB">
              <w:rPr>
                <w:rFonts w:ascii="Calibri" w:hAnsi="Calibri" w:cs="Calibri"/>
                <w:b/>
                <w:bCs/>
              </w:rPr>
              <w:t>5</w:t>
            </w:r>
            <w:r w:rsidR="00317CE2">
              <w:rPr>
                <w:rFonts w:ascii="Calibri" w:hAnsi="Calibri" w:cs="Calibri"/>
                <w:b/>
                <w:bCs/>
              </w:rPr>
              <w:t>00</w:t>
            </w:r>
          </w:p>
        </w:tc>
      </w:tr>
    </w:tbl>
    <w:p w14:paraId="22F9FC43" w14:textId="77777777" w:rsidR="00844676" w:rsidRDefault="00844676" w:rsidP="00844676">
      <w:pPr>
        <w:spacing w:before="24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844676" w14:paraId="102AAF5A" w14:textId="77777777" w:rsidTr="00D54A9E">
        <w:trPr>
          <w:jc w:val="center"/>
        </w:trPr>
        <w:tc>
          <w:tcPr>
            <w:tcW w:w="1809" w:type="dxa"/>
            <w:shd w:val="clear" w:color="auto" w:fill="B8CCE4"/>
          </w:tcPr>
          <w:p w14:paraId="75673123" w14:textId="77777777" w:rsidR="00844676" w:rsidRPr="00E5647F" w:rsidRDefault="00844676" w:rsidP="00D54A9E">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12D4F478" w14:textId="665232F7" w:rsidR="00844676" w:rsidRPr="00E5647F" w:rsidRDefault="00844676" w:rsidP="00D54A9E">
            <w:pPr>
              <w:spacing w:after="120"/>
              <w:jc w:val="center"/>
              <w:rPr>
                <w:rFonts w:ascii="Calibri" w:hAnsi="Calibri" w:cs="Calibri"/>
                <w:b/>
              </w:rPr>
            </w:pPr>
            <w:r>
              <w:rPr>
                <w:rFonts w:ascii="Calibri" w:hAnsi="Calibri" w:cs="Calibri"/>
                <w:b/>
              </w:rPr>
              <w:t>Greg</w:t>
            </w:r>
          </w:p>
        </w:tc>
        <w:tc>
          <w:tcPr>
            <w:tcW w:w="3544" w:type="dxa"/>
            <w:shd w:val="clear" w:color="auto" w:fill="B8CCE4"/>
          </w:tcPr>
          <w:p w14:paraId="0EB350AD" w14:textId="77777777" w:rsidR="00844676" w:rsidRDefault="00844676" w:rsidP="00D54A9E">
            <w:pPr>
              <w:spacing w:after="120"/>
              <w:jc w:val="center"/>
              <w:rPr>
                <w:rFonts w:ascii="Calibri" w:hAnsi="Calibri" w:cs="Calibri"/>
                <w:b/>
              </w:rPr>
            </w:pPr>
            <w:r>
              <w:rPr>
                <w:rFonts w:ascii="Calibri" w:hAnsi="Calibri" w:cs="Calibri"/>
                <w:b/>
              </w:rPr>
              <w:t>Total Allowable Contributions</w:t>
            </w:r>
          </w:p>
        </w:tc>
      </w:tr>
      <w:tr w:rsidR="00844676" w14:paraId="25D4B7AA" w14:textId="77777777" w:rsidTr="00D54A9E">
        <w:trPr>
          <w:jc w:val="center"/>
        </w:trPr>
        <w:tc>
          <w:tcPr>
            <w:tcW w:w="1809" w:type="dxa"/>
            <w:shd w:val="clear" w:color="auto" w:fill="auto"/>
          </w:tcPr>
          <w:p w14:paraId="5095D381" w14:textId="77777777" w:rsidR="00844676" w:rsidRPr="00E5647F" w:rsidRDefault="00844676" w:rsidP="00D54A9E">
            <w:pPr>
              <w:spacing w:after="120"/>
              <w:jc w:val="center"/>
              <w:rPr>
                <w:rFonts w:ascii="Calibri" w:hAnsi="Calibri" w:cs="Calibri"/>
              </w:rPr>
            </w:pPr>
            <w:r>
              <w:rPr>
                <w:rFonts w:ascii="Calibri" w:hAnsi="Calibri" w:cs="Calibri"/>
              </w:rPr>
              <w:t>2024/25</w:t>
            </w:r>
          </w:p>
        </w:tc>
        <w:tc>
          <w:tcPr>
            <w:tcW w:w="3544" w:type="dxa"/>
            <w:shd w:val="clear" w:color="auto" w:fill="auto"/>
          </w:tcPr>
          <w:p w14:paraId="1EDFE477" w14:textId="1C39C502" w:rsidR="00844676" w:rsidRDefault="00844676" w:rsidP="00D54A9E">
            <w:pPr>
              <w:jc w:val="center"/>
            </w:pPr>
            <w:r>
              <w:rPr>
                <w:rFonts w:ascii="Calibri" w:hAnsi="Calibri" w:cs="Calibri"/>
              </w:rPr>
              <w:t>$29,932*</w:t>
            </w:r>
          </w:p>
        </w:tc>
        <w:tc>
          <w:tcPr>
            <w:tcW w:w="3544" w:type="dxa"/>
          </w:tcPr>
          <w:p w14:paraId="0E4C7297" w14:textId="77777777" w:rsidR="00844676" w:rsidRDefault="00844676" w:rsidP="00D54A9E">
            <w:pPr>
              <w:jc w:val="center"/>
              <w:rPr>
                <w:rFonts w:ascii="Calibri" w:hAnsi="Calibri" w:cs="Calibri"/>
              </w:rPr>
            </w:pPr>
            <w:r>
              <w:rPr>
                <w:rFonts w:ascii="Calibri" w:hAnsi="Calibri" w:cs="Calibri"/>
              </w:rPr>
              <w:t>$30,000</w:t>
            </w:r>
          </w:p>
        </w:tc>
      </w:tr>
    </w:tbl>
    <w:p w14:paraId="4FF1479F" w14:textId="4ADAB3C5" w:rsidR="00E97938" w:rsidRDefault="00E97938" w:rsidP="00E97938">
      <w:pPr>
        <w:pStyle w:val="ListParagraph"/>
        <w:spacing w:after="120"/>
        <w:ind w:left="787"/>
        <w:rPr>
          <w:rFonts w:cs="Calibri"/>
        </w:rPr>
      </w:pPr>
      <w:r w:rsidRPr="004A72B6">
        <w:rPr>
          <w:rFonts w:cs="Calibri"/>
        </w:rPr>
        <w:t>* Estimated contribution for 202</w:t>
      </w:r>
      <w:r>
        <w:rPr>
          <w:rFonts w:cs="Calibri"/>
        </w:rPr>
        <w:t>4</w:t>
      </w:r>
      <w:r w:rsidRPr="004A72B6">
        <w:rPr>
          <w:rFonts w:cs="Calibri"/>
        </w:rPr>
        <w:t>/2</w:t>
      </w:r>
      <w:r>
        <w:rPr>
          <w:rFonts w:cs="Calibri"/>
        </w:rPr>
        <w:t>5</w:t>
      </w:r>
      <w:r w:rsidRPr="004A72B6">
        <w:rPr>
          <w:rFonts w:cs="Calibri"/>
        </w:rPr>
        <w:t>.</w:t>
      </w:r>
    </w:p>
    <w:p w14:paraId="00EA1E05" w14:textId="02A35B46" w:rsidR="00C27C59" w:rsidRDefault="008776A9" w:rsidP="0015099F">
      <w:pPr>
        <w:numPr>
          <w:ilvl w:val="0"/>
          <w:numId w:val="17"/>
        </w:numPr>
        <w:tabs>
          <w:tab w:val="clear" w:pos="787"/>
        </w:tabs>
        <w:spacing w:before="240"/>
        <w:ind w:left="782" w:hanging="357"/>
        <w:rPr>
          <w:rFonts w:ascii="Calibri" w:hAnsi="Calibri" w:cs="Calibri"/>
        </w:rPr>
      </w:pPr>
      <w:r>
        <w:rPr>
          <w:rFonts w:ascii="Calibri" w:hAnsi="Calibri" w:cs="Calibri"/>
        </w:rPr>
        <w:t>Greg</w:t>
      </w:r>
      <w:r w:rsidR="002A7D3C" w:rsidRPr="00727B3F">
        <w:rPr>
          <w:rFonts w:ascii="Calibri" w:hAnsi="Calibri" w:cs="Calibri"/>
        </w:rPr>
        <w:t xml:space="preserve">, </w:t>
      </w:r>
      <w:r w:rsidR="002B1ADC">
        <w:rPr>
          <w:rFonts w:ascii="Calibri" w:hAnsi="Calibri" w:cs="Calibri"/>
        </w:rPr>
        <w:t xml:space="preserve">as your superannuation balance exceeds $500k, you are unable to </w:t>
      </w:r>
      <w:r w:rsidR="00844676">
        <w:rPr>
          <w:rFonts w:ascii="Calibri" w:hAnsi="Calibri" w:cs="Calibri"/>
        </w:rPr>
        <w:t>carry forward the unused concessional contributions cap amounts</w:t>
      </w:r>
      <w:r w:rsidR="00065E20" w:rsidRPr="00727B3F">
        <w:rPr>
          <w:rFonts w:ascii="Calibri" w:hAnsi="Calibri" w:cs="Calibri"/>
        </w:rPr>
        <w:t>.</w:t>
      </w:r>
      <w:r w:rsidR="00317CE2">
        <w:rPr>
          <w:rFonts w:ascii="Calibri" w:hAnsi="Calibri" w:cs="Calibri"/>
        </w:rPr>
        <w:t xml:space="preserve"> </w:t>
      </w:r>
    </w:p>
    <w:p w14:paraId="24549BE8" w14:textId="77777777" w:rsidR="00BF33C8" w:rsidRDefault="00BF33C8" w:rsidP="00BF33C8">
      <w:pPr>
        <w:rPr>
          <w:rFonts w:ascii="Calibri" w:eastAsia="MS Mincho" w:hAnsi="Calibri"/>
          <w:b/>
          <w:bCs/>
          <w:color w:val="FF0000"/>
        </w:rPr>
      </w:pPr>
    </w:p>
    <w:p w14:paraId="352D1425" w14:textId="77777777" w:rsidR="00C77729" w:rsidRPr="00BF33C8" w:rsidRDefault="00C77729" w:rsidP="00BF33C8">
      <w:pPr>
        <w:rPr>
          <w:rFonts w:ascii="Calibri" w:eastAsia="MS Mincho" w:hAnsi="Calibri"/>
          <w:b/>
          <w:bCs/>
          <w:color w:val="FF0000"/>
        </w:rPr>
      </w:pPr>
    </w:p>
    <w:p w14:paraId="10671192" w14:textId="77777777" w:rsidR="007979A8" w:rsidRPr="007979A8" w:rsidRDefault="007979A8" w:rsidP="007979A8">
      <w:pPr>
        <w:spacing w:after="120"/>
        <w:rPr>
          <w:rFonts w:ascii="Calibri" w:hAnsi="Calibri" w:cs="Calibri"/>
        </w:rPr>
      </w:pPr>
    </w:p>
    <w:p w14:paraId="755FDA92" w14:textId="4134FA09" w:rsidR="00E273FF" w:rsidRDefault="003752D2" w:rsidP="0015099F">
      <w:pPr>
        <w:numPr>
          <w:ilvl w:val="0"/>
          <w:numId w:val="17"/>
        </w:numPr>
        <w:tabs>
          <w:tab w:val="clear" w:pos="787"/>
        </w:tabs>
        <w:spacing w:after="120"/>
        <w:rPr>
          <w:rFonts w:ascii="Calibri" w:hAnsi="Calibri" w:cs="Calibri"/>
        </w:rPr>
      </w:pPr>
      <w:r>
        <w:rPr>
          <w:rFonts w:ascii="Calibri" w:hAnsi="Calibri" w:cs="Calibri"/>
          <w:b/>
          <w:bCs/>
        </w:rPr>
        <w:t>Shira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5CFCB362" w14:textId="77777777" w:rsidR="003E6F1F" w:rsidRDefault="003E6F1F" w:rsidP="003E6F1F">
      <w:pPr>
        <w:spacing w:after="120"/>
        <w:ind w:left="787"/>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5D3E3424" w:rsidR="00E273FF" w:rsidRPr="00E5647F" w:rsidRDefault="003752D2" w:rsidP="00935948">
            <w:pPr>
              <w:spacing w:after="120"/>
              <w:jc w:val="center"/>
              <w:rPr>
                <w:rFonts w:ascii="Calibri" w:hAnsi="Calibri" w:cs="Calibri"/>
                <w:b/>
              </w:rPr>
            </w:pPr>
            <w:r>
              <w:rPr>
                <w:rFonts w:ascii="Calibri" w:hAnsi="Calibri" w:cs="Calibri"/>
                <w:b/>
              </w:rPr>
              <w:t>Shira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42667" w:rsidRPr="00E5647F" w14:paraId="36C7BC48" w14:textId="77777777" w:rsidTr="00935948">
        <w:trPr>
          <w:jc w:val="center"/>
        </w:trPr>
        <w:tc>
          <w:tcPr>
            <w:tcW w:w="1809" w:type="dxa"/>
            <w:shd w:val="clear" w:color="auto" w:fill="auto"/>
          </w:tcPr>
          <w:p w14:paraId="255D54C6" w14:textId="23797279" w:rsidR="00E42667" w:rsidRPr="00E5647F" w:rsidRDefault="00E42667" w:rsidP="00E42667">
            <w:pPr>
              <w:spacing w:after="120"/>
              <w:jc w:val="center"/>
              <w:rPr>
                <w:rFonts w:ascii="Calibri" w:hAnsi="Calibri" w:cs="Calibri"/>
              </w:rPr>
            </w:pPr>
            <w:r>
              <w:rPr>
                <w:rFonts w:ascii="Calibri" w:hAnsi="Calibri" w:cs="Calibri"/>
              </w:rPr>
              <w:t>2019/20</w:t>
            </w:r>
          </w:p>
        </w:tc>
        <w:tc>
          <w:tcPr>
            <w:tcW w:w="3544" w:type="dxa"/>
            <w:shd w:val="clear" w:color="auto" w:fill="auto"/>
          </w:tcPr>
          <w:p w14:paraId="0889E701" w14:textId="7F490215" w:rsidR="00E42667" w:rsidRDefault="00E42667" w:rsidP="00E42667">
            <w:pPr>
              <w:jc w:val="center"/>
            </w:pPr>
            <w:r>
              <w:rPr>
                <w:rFonts w:ascii="Calibri" w:hAnsi="Calibri" w:cs="Calibri"/>
              </w:rPr>
              <w:t>$</w:t>
            </w:r>
            <w:r w:rsidR="00844676">
              <w:rPr>
                <w:rFonts w:ascii="Calibri" w:hAnsi="Calibri" w:cs="Calibri"/>
              </w:rPr>
              <w:t>3,392</w:t>
            </w:r>
          </w:p>
        </w:tc>
        <w:tc>
          <w:tcPr>
            <w:tcW w:w="3544" w:type="dxa"/>
          </w:tcPr>
          <w:p w14:paraId="2D6FD83F"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22FAC4D1" w14:textId="77777777" w:rsidTr="00935948">
        <w:trPr>
          <w:jc w:val="center"/>
        </w:trPr>
        <w:tc>
          <w:tcPr>
            <w:tcW w:w="1809" w:type="dxa"/>
            <w:shd w:val="clear" w:color="auto" w:fill="auto"/>
          </w:tcPr>
          <w:p w14:paraId="278EF65E" w14:textId="1EE883A8" w:rsidR="00E42667" w:rsidRPr="00E5647F" w:rsidRDefault="00E42667" w:rsidP="00E42667">
            <w:pPr>
              <w:spacing w:after="120"/>
              <w:jc w:val="center"/>
              <w:rPr>
                <w:rFonts w:ascii="Calibri" w:hAnsi="Calibri" w:cs="Calibri"/>
              </w:rPr>
            </w:pPr>
            <w:r>
              <w:rPr>
                <w:rFonts w:ascii="Calibri" w:hAnsi="Calibri" w:cs="Calibri"/>
              </w:rPr>
              <w:t>2020/21</w:t>
            </w:r>
          </w:p>
        </w:tc>
        <w:tc>
          <w:tcPr>
            <w:tcW w:w="3544" w:type="dxa"/>
            <w:shd w:val="clear" w:color="auto" w:fill="auto"/>
          </w:tcPr>
          <w:p w14:paraId="328E3051" w14:textId="2E4541FB" w:rsidR="00E42667" w:rsidRDefault="00E42667" w:rsidP="00E42667">
            <w:pPr>
              <w:jc w:val="center"/>
            </w:pPr>
            <w:r>
              <w:rPr>
                <w:rFonts w:ascii="Calibri" w:hAnsi="Calibri" w:cs="Calibri"/>
              </w:rPr>
              <w:t>$</w:t>
            </w:r>
            <w:r w:rsidR="00844676">
              <w:rPr>
                <w:rFonts w:ascii="Calibri" w:hAnsi="Calibri" w:cs="Calibri"/>
              </w:rPr>
              <w:t>2,891</w:t>
            </w:r>
          </w:p>
        </w:tc>
        <w:tc>
          <w:tcPr>
            <w:tcW w:w="3544" w:type="dxa"/>
          </w:tcPr>
          <w:p w14:paraId="13E067CC"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776DF8C9" w14:textId="77777777" w:rsidTr="00935948">
        <w:trPr>
          <w:jc w:val="center"/>
        </w:trPr>
        <w:tc>
          <w:tcPr>
            <w:tcW w:w="1809" w:type="dxa"/>
            <w:shd w:val="clear" w:color="auto" w:fill="auto"/>
          </w:tcPr>
          <w:p w14:paraId="095D5940" w14:textId="435F9144" w:rsidR="00E42667" w:rsidRDefault="00E42667" w:rsidP="00E42667">
            <w:pPr>
              <w:spacing w:after="120"/>
              <w:jc w:val="center"/>
              <w:rPr>
                <w:rFonts w:ascii="Calibri" w:hAnsi="Calibri" w:cs="Calibri"/>
              </w:rPr>
            </w:pPr>
            <w:r>
              <w:rPr>
                <w:rFonts w:ascii="Calibri" w:hAnsi="Calibri" w:cs="Calibri"/>
              </w:rPr>
              <w:t>2021/22</w:t>
            </w:r>
          </w:p>
        </w:tc>
        <w:tc>
          <w:tcPr>
            <w:tcW w:w="3544" w:type="dxa"/>
            <w:shd w:val="clear" w:color="auto" w:fill="auto"/>
          </w:tcPr>
          <w:p w14:paraId="5D359F20" w14:textId="75E61101" w:rsidR="00E42667" w:rsidRDefault="00E42667" w:rsidP="00E42667">
            <w:pPr>
              <w:jc w:val="center"/>
              <w:rPr>
                <w:rFonts w:ascii="Calibri" w:hAnsi="Calibri" w:cs="Calibri"/>
              </w:rPr>
            </w:pPr>
            <w:r>
              <w:rPr>
                <w:rFonts w:ascii="Calibri" w:hAnsi="Calibri" w:cs="Calibri"/>
              </w:rPr>
              <w:t>$</w:t>
            </w:r>
            <w:r w:rsidR="00844676">
              <w:rPr>
                <w:rFonts w:ascii="Calibri" w:hAnsi="Calibri" w:cs="Calibri"/>
              </w:rPr>
              <w:t>3,827</w:t>
            </w:r>
          </w:p>
        </w:tc>
        <w:tc>
          <w:tcPr>
            <w:tcW w:w="3544" w:type="dxa"/>
          </w:tcPr>
          <w:p w14:paraId="6D267546" w14:textId="4256E734" w:rsidR="00E42667" w:rsidRDefault="00E42667" w:rsidP="00E42667">
            <w:pPr>
              <w:jc w:val="center"/>
              <w:rPr>
                <w:rFonts w:ascii="Calibri" w:hAnsi="Calibri" w:cs="Calibri"/>
              </w:rPr>
            </w:pPr>
            <w:r>
              <w:rPr>
                <w:rFonts w:ascii="Calibri" w:hAnsi="Calibri" w:cs="Calibri"/>
              </w:rPr>
              <w:t>$27,500</w:t>
            </w:r>
          </w:p>
        </w:tc>
      </w:tr>
      <w:tr w:rsidR="00E42667" w:rsidRPr="00E5647F" w14:paraId="24657A45" w14:textId="77777777" w:rsidTr="00935948">
        <w:trPr>
          <w:jc w:val="center"/>
        </w:trPr>
        <w:tc>
          <w:tcPr>
            <w:tcW w:w="1809" w:type="dxa"/>
            <w:shd w:val="clear" w:color="auto" w:fill="auto"/>
          </w:tcPr>
          <w:p w14:paraId="50EE28AF" w14:textId="0228F4A1" w:rsidR="00E42667" w:rsidRDefault="00E42667" w:rsidP="00E42667">
            <w:pPr>
              <w:spacing w:after="120"/>
              <w:jc w:val="center"/>
              <w:rPr>
                <w:rFonts w:ascii="Calibri" w:hAnsi="Calibri" w:cs="Calibri"/>
              </w:rPr>
            </w:pPr>
            <w:r>
              <w:rPr>
                <w:rFonts w:ascii="Calibri" w:hAnsi="Calibri" w:cs="Calibri"/>
              </w:rPr>
              <w:t>2022/23</w:t>
            </w:r>
          </w:p>
        </w:tc>
        <w:tc>
          <w:tcPr>
            <w:tcW w:w="3544" w:type="dxa"/>
            <w:shd w:val="clear" w:color="auto" w:fill="auto"/>
          </w:tcPr>
          <w:p w14:paraId="5B9BB08B" w14:textId="69DBB385" w:rsidR="00E42667" w:rsidRDefault="00E42667" w:rsidP="00E42667">
            <w:pPr>
              <w:jc w:val="center"/>
              <w:rPr>
                <w:rFonts w:ascii="Calibri" w:hAnsi="Calibri" w:cs="Calibri"/>
              </w:rPr>
            </w:pPr>
            <w:r>
              <w:rPr>
                <w:rFonts w:ascii="Calibri" w:hAnsi="Calibri" w:cs="Calibri"/>
              </w:rPr>
              <w:t>$</w:t>
            </w:r>
            <w:r w:rsidR="00844676">
              <w:rPr>
                <w:rFonts w:ascii="Calibri" w:hAnsi="Calibri" w:cs="Calibri"/>
              </w:rPr>
              <w:t>2,561</w:t>
            </w:r>
          </w:p>
        </w:tc>
        <w:tc>
          <w:tcPr>
            <w:tcW w:w="3544" w:type="dxa"/>
          </w:tcPr>
          <w:p w14:paraId="7ED09EB5" w14:textId="77777777" w:rsidR="00E42667" w:rsidRDefault="00E42667" w:rsidP="00E42667">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543FC6E9" w:rsidR="00E56322" w:rsidRDefault="00E56322" w:rsidP="00935948">
            <w:pPr>
              <w:spacing w:after="120"/>
              <w:jc w:val="center"/>
              <w:rPr>
                <w:rFonts w:ascii="Calibri" w:hAnsi="Calibri" w:cs="Calibri"/>
              </w:rPr>
            </w:pPr>
            <w:r>
              <w:rPr>
                <w:rFonts w:ascii="Calibri" w:hAnsi="Calibri" w:cs="Calibri"/>
              </w:rPr>
              <w:t>202</w:t>
            </w:r>
            <w:r w:rsidR="00E42667">
              <w:rPr>
                <w:rFonts w:ascii="Calibri" w:hAnsi="Calibri" w:cs="Calibri"/>
              </w:rPr>
              <w:t>3</w:t>
            </w:r>
            <w:r>
              <w:rPr>
                <w:rFonts w:ascii="Calibri" w:hAnsi="Calibri" w:cs="Calibri"/>
              </w:rPr>
              <w:t>/2</w:t>
            </w:r>
            <w:r w:rsidR="00E42667">
              <w:rPr>
                <w:rFonts w:ascii="Calibri" w:hAnsi="Calibri" w:cs="Calibri"/>
              </w:rPr>
              <w:t>4</w:t>
            </w:r>
          </w:p>
        </w:tc>
        <w:tc>
          <w:tcPr>
            <w:tcW w:w="3544" w:type="dxa"/>
            <w:shd w:val="clear" w:color="auto" w:fill="auto"/>
          </w:tcPr>
          <w:p w14:paraId="0FA8F52B" w14:textId="2335F921" w:rsidR="00E56322" w:rsidRDefault="00E56322" w:rsidP="00935948">
            <w:pPr>
              <w:jc w:val="center"/>
              <w:rPr>
                <w:rFonts w:ascii="Calibri" w:hAnsi="Calibri" w:cs="Calibri"/>
              </w:rPr>
            </w:pPr>
            <w:r w:rsidRPr="00357F98">
              <w:rPr>
                <w:rFonts w:ascii="Calibri" w:hAnsi="Calibri" w:cs="Calibri"/>
              </w:rPr>
              <w:t>$</w:t>
            </w:r>
            <w:r w:rsidR="00844676">
              <w:rPr>
                <w:rFonts w:ascii="Calibri" w:hAnsi="Calibri" w:cs="Calibri"/>
              </w:rPr>
              <w:t>3,055</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238C03FB" w:rsidR="00E273FF" w:rsidRPr="005B1C38" w:rsidRDefault="00E273FF" w:rsidP="00935948">
            <w:pPr>
              <w:jc w:val="center"/>
              <w:rPr>
                <w:rFonts w:ascii="Calibri" w:hAnsi="Calibri" w:cs="Calibri"/>
                <w:b/>
                <w:bCs/>
              </w:rPr>
            </w:pPr>
            <w:r w:rsidRPr="005511F9">
              <w:rPr>
                <w:rFonts w:ascii="Calibri" w:hAnsi="Calibri" w:cs="Calibri"/>
                <w:b/>
                <w:bCs/>
              </w:rPr>
              <w:t>$</w:t>
            </w:r>
            <w:r w:rsidR="00E42667">
              <w:rPr>
                <w:rFonts w:ascii="Calibri" w:hAnsi="Calibri" w:cs="Calibri"/>
                <w:b/>
                <w:bCs/>
              </w:rPr>
              <w:t>84,682</w:t>
            </w:r>
          </w:p>
        </w:tc>
        <w:tc>
          <w:tcPr>
            <w:tcW w:w="3544" w:type="dxa"/>
            <w:shd w:val="clear" w:color="auto" w:fill="FFFF00"/>
          </w:tcPr>
          <w:p w14:paraId="2D84CBA5" w14:textId="38FA4FC9"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w:t>
            </w:r>
            <w:r w:rsidR="00E42667">
              <w:rPr>
                <w:rFonts w:ascii="Calibri" w:hAnsi="Calibri" w:cs="Calibri"/>
                <w:b/>
                <w:bCs/>
              </w:rPr>
              <w:t>2</w:t>
            </w:r>
            <w:r w:rsidR="00E56322">
              <w:rPr>
                <w:rFonts w:ascii="Calibri" w:hAnsi="Calibri" w:cs="Calibri"/>
                <w:b/>
                <w:bCs/>
              </w:rPr>
              <w:t>,</w:t>
            </w:r>
            <w:r w:rsidR="00E42667">
              <w:rPr>
                <w:rFonts w:ascii="Calibri" w:hAnsi="Calibri" w:cs="Calibri"/>
                <w:b/>
                <w:bCs/>
              </w:rPr>
              <w:t>5</w:t>
            </w:r>
            <w:r w:rsidR="00E56322">
              <w:rPr>
                <w:rFonts w:ascii="Calibri" w:hAnsi="Calibri" w:cs="Calibri"/>
                <w:b/>
                <w:bCs/>
              </w:rPr>
              <w:t>00</w:t>
            </w:r>
          </w:p>
        </w:tc>
      </w:tr>
    </w:tbl>
    <w:p w14:paraId="2D260CA4" w14:textId="7918FDD5" w:rsidR="003E6F1F" w:rsidRDefault="003E6F1F" w:rsidP="0015099F">
      <w:pPr>
        <w:numPr>
          <w:ilvl w:val="0"/>
          <w:numId w:val="17"/>
        </w:numPr>
        <w:tabs>
          <w:tab w:val="clear" w:pos="787"/>
        </w:tabs>
        <w:spacing w:before="240"/>
        <w:ind w:left="782" w:hanging="357"/>
        <w:rPr>
          <w:rFonts w:ascii="Calibri" w:hAnsi="Calibri" w:cs="Calibri"/>
        </w:rPr>
      </w:pPr>
      <w:r>
        <w:rPr>
          <w:rFonts w:ascii="Calibri" w:hAnsi="Calibri" w:cs="Calibri"/>
        </w:rPr>
        <w:t>These contributions include current personal concessional contributions of $200 per month ($2,400 p.a.)</w:t>
      </w:r>
    </w:p>
    <w:p w14:paraId="62AC46DA" w14:textId="657AA558" w:rsidR="007979A8" w:rsidRPr="007979A8" w:rsidRDefault="00E273FF" w:rsidP="0015099F">
      <w:pPr>
        <w:numPr>
          <w:ilvl w:val="0"/>
          <w:numId w:val="17"/>
        </w:numPr>
        <w:tabs>
          <w:tab w:val="clear" w:pos="787"/>
        </w:tabs>
        <w:spacing w:before="240"/>
        <w:ind w:left="782" w:hanging="357"/>
        <w:rPr>
          <w:rFonts w:ascii="Calibri" w:hAnsi="Calibri" w:cs="Calibri"/>
        </w:rPr>
      </w:pPr>
      <w:r w:rsidRPr="007979A8">
        <w:rPr>
          <w:rFonts w:ascii="Calibri" w:hAnsi="Calibri" w:cs="Calibri"/>
        </w:rPr>
        <w:t>Yo</w:t>
      </w:r>
      <w:r w:rsidR="00E56322" w:rsidRPr="007979A8">
        <w:rPr>
          <w:rFonts w:ascii="Calibri" w:hAnsi="Calibri" w:cs="Calibri"/>
        </w:rPr>
        <w:t>u</w:t>
      </w:r>
      <w:r w:rsidRPr="007979A8">
        <w:rPr>
          <w:rFonts w:ascii="Calibri" w:hAnsi="Calibri" w:cs="Calibri"/>
        </w:rPr>
        <w:t xml:space="preserve"> therefore have a total of </w:t>
      </w:r>
      <w:r w:rsidRPr="007979A8">
        <w:rPr>
          <w:rFonts w:ascii="Calibri" w:hAnsi="Calibri" w:cs="Calibri"/>
          <w:b/>
          <w:bCs/>
        </w:rPr>
        <w:t>$</w:t>
      </w:r>
      <w:r w:rsidR="00844676">
        <w:rPr>
          <w:rFonts w:ascii="Calibri" w:hAnsi="Calibri" w:cs="Calibri"/>
          <w:b/>
          <w:bCs/>
        </w:rPr>
        <w:t>116,774</w:t>
      </w:r>
      <w:r w:rsidR="005511F9" w:rsidRPr="007979A8">
        <w:rPr>
          <w:rFonts w:ascii="Calibri" w:hAnsi="Calibri" w:cs="Calibri"/>
          <w:b/>
          <w:bCs/>
        </w:rPr>
        <w:t xml:space="preserve"> </w:t>
      </w:r>
      <w:r w:rsidRPr="007979A8">
        <w:rPr>
          <w:rFonts w:ascii="Calibri" w:hAnsi="Calibri" w:cs="Calibri"/>
        </w:rPr>
        <w:t xml:space="preserve">in </w:t>
      </w:r>
      <w:r w:rsidR="007979A8" w:rsidRPr="007979A8">
        <w:rPr>
          <w:rFonts w:ascii="Calibri" w:hAnsi="Calibri" w:cs="Calibri"/>
        </w:rPr>
        <w:t xml:space="preserve">‘catch-up’ </w:t>
      </w:r>
      <w:r w:rsidRPr="007979A8">
        <w:rPr>
          <w:rFonts w:ascii="Calibri" w:hAnsi="Calibri" w:cs="Calibri"/>
        </w:rPr>
        <w:t xml:space="preserve">concessional contributions available to you this financial year. </w:t>
      </w:r>
    </w:p>
    <w:p w14:paraId="23C978CE" w14:textId="77777777" w:rsidR="00727B3F" w:rsidRDefault="00727B3F" w:rsidP="00E273FF">
      <w:pPr>
        <w:rPr>
          <w:rFonts w:ascii="Calibri" w:hAnsi="Calibri" w:cs="Calibri"/>
        </w:rPr>
      </w:pPr>
    </w:p>
    <w:p w14:paraId="4AFD7977" w14:textId="77777777" w:rsidR="007979A8" w:rsidRDefault="007979A8" w:rsidP="00E273FF">
      <w:pPr>
        <w:rPr>
          <w:rFonts w:ascii="Calibri" w:eastAsia="MS Mincho" w:hAnsi="Calibri"/>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0E4D0BCB" w14:textId="77777777" w:rsidTr="00F73167">
        <w:trPr>
          <w:jc w:val="center"/>
        </w:trPr>
        <w:tc>
          <w:tcPr>
            <w:tcW w:w="1809" w:type="dxa"/>
            <w:shd w:val="clear" w:color="auto" w:fill="B8CCE4"/>
          </w:tcPr>
          <w:p w14:paraId="08DC439E"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51AAB84" w14:textId="14286415" w:rsidR="00C27C59" w:rsidRPr="00E5647F" w:rsidRDefault="003752D2" w:rsidP="00F73167">
            <w:pPr>
              <w:spacing w:after="120"/>
              <w:jc w:val="center"/>
              <w:rPr>
                <w:rFonts w:ascii="Calibri" w:hAnsi="Calibri" w:cs="Calibri"/>
                <w:b/>
              </w:rPr>
            </w:pPr>
            <w:r>
              <w:rPr>
                <w:rFonts w:ascii="Calibri" w:hAnsi="Calibri" w:cs="Calibri"/>
                <w:b/>
              </w:rPr>
              <w:t>Shira</w:t>
            </w:r>
          </w:p>
        </w:tc>
        <w:tc>
          <w:tcPr>
            <w:tcW w:w="3544" w:type="dxa"/>
            <w:shd w:val="clear" w:color="auto" w:fill="B8CCE4"/>
          </w:tcPr>
          <w:p w14:paraId="6B329362"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13D523A3" w14:textId="77777777" w:rsidTr="00F73167">
        <w:trPr>
          <w:jc w:val="center"/>
        </w:trPr>
        <w:tc>
          <w:tcPr>
            <w:tcW w:w="1809" w:type="dxa"/>
            <w:shd w:val="clear" w:color="auto" w:fill="auto"/>
          </w:tcPr>
          <w:p w14:paraId="3CCA2185" w14:textId="77E82585" w:rsidR="00C27C59" w:rsidRPr="00E5647F" w:rsidRDefault="00154A9B" w:rsidP="00F73167">
            <w:pPr>
              <w:spacing w:after="120"/>
              <w:jc w:val="center"/>
              <w:rPr>
                <w:rFonts w:ascii="Calibri" w:hAnsi="Calibri" w:cs="Calibri"/>
              </w:rPr>
            </w:pPr>
            <w:r>
              <w:rPr>
                <w:rFonts w:ascii="Calibri" w:hAnsi="Calibri" w:cs="Calibri"/>
              </w:rPr>
              <w:t>202</w:t>
            </w:r>
            <w:r w:rsidR="00E42667">
              <w:rPr>
                <w:rFonts w:ascii="Calibri" w:hAnsi="Calibri" w:cs="Calibri"/>
              </w:rPr>
              <w:t>4</w:t>
            </w:r>
            <w:r>
              <w:rPr>
                <w:rFonts w:ascii="Calibri" w:hAnsi="Calibri" w:cs="Calibri"/>
              </w:rPr>
              <w:t>/2</w:t>
            </w:r>
            <w:r w:rsidR="00E42667">
              <w:rPr>
                <w:rFonts w:ascii="Calibri" w:hAnsi="Calibri" w:cs="Calibri"/>
              </w:rPr>
              <w:t>5</w:t>
            </w:r>
          </w:p>
        </w:tc>
        <w:tc>
          <w:tcPr>
            <w:tcW w:w="3544" w:type="dxa"/>
            <w:shd w:val="clear" w:color="auto" w:fill="auto"/>
          </w:tcPr>
          <w:p w14:paraId="3174BCB1" w14:textId="45BBC791" w:rsidR="00C27C59" w:rsidRDefault="00C27C59" w:rsidP="00F73167">
            <w:pPr>
              <w:jc w:val="center"/>
            </w:pPr>
            <w:r>
              <w:rPr>
                <w:rFonts w:ascii="Calibri" w:hAnsi="Calibri" w:cs="Calibri"/>
              </w:rPr>
              <w:t>$</w:t>
            </w:r>
            <w:r w:rsidR="00844676">
              <w:rPr>
                <w:rFonts w:ascii="Calibri" w:hAnsi="Calibri" w:cs="Calibri"/>
              </w:rPr>
              <w:t>3,937</w:t>
            </w:r>
            <w:r w:rsidR="007979A8">
              <w:rPr>
                <w:rFonts w:ascii="Calibri" w:hAnsi="Calibri" w:cs="Calibri"/>
              </w:rPr>
              <w:t>*</w:t>
            </w:r>
          </w:p>
        </w:tc>
        <w:tc>
          <w:tcPr>
            <w:tcW w:w="3544" w:type="dxa"/>
          </w:tcPr>
          <w:p w14:paraId="66778FD1" w14:textId="3F16E1AD" w:rsidR="00C27C59" w:rsidRDefault="00C27C59" w:rsidP="00F73167">
            <w:pPr>
              <w:jc w:val="center"/>
              <w:rPr>
                <w:rFonts w:ascii="Calibri" w:hAnsi="Calibri" w:cs="Calibri"/>
              </w:rPr>
            </w:pPr>
            <w:r>
              <w:rPr>
                <w:rFonts w:ascii="Calibri" w:hAnsi="Calibri" w:cs="Calibri"/>
              </w:rPr>
              <w:t>$</w:t>
            </w:r>
            <w:r w:rsidR="00E42667">
              <w:rPr>
                <w:rFonts w:ascii="Calibri" w:hAnsi="Calibri" w:cs="Calibri"/>
              </w:rPr>
              <w:t>30,000</w:t>
            </w:r>
          </w:p>
        </w:tc>
      </w:tr>
    </w:tbl>
    <w:p w14:paraId="60848901" w14:textId="6BF6F684" w:rsidR="00C27C59" w:rsidRPr="004A72B6" w:rsidRDefault="00C27C59" w:rsidP="00C27C59">
      <w:pPr>
        <w:pStyle w:val="ListParagraph"/>
        <w:spacing w:after="120"/>
        <w:ind w:left="787"/>
        <w:rPr>
          <w:rFonts w:cs="Calibri"/>
          <w:color w:val="FF0000"/>
        </w:rPr>
      </w:pPr>
      <w:r w:rsidRPr="004A72B6">
        <w:rPr>
          <w:rFonts w:cs="Calibri"/>
        </w:rPr>
        <w:t>* Estimated contribution for 202</w:t>
      </w:r>
      <w:r w:rsidR="00E42667">
        <w:rPr>
          <w:rFonts w:cs="Calibri"/>
        </w:rPr>
        <w:t>4</w:t>
      </w:r>
      <w:r w:rsidRPr="004A72B6">
        <w:rPr>
          <w:rFonts w:cs="Calibri"/>
        </w:rPr>
        <w:t>/2</w:t>
      </w:r>
      <w:r w:rsidR="00E42667">
        <w:rPr>
          <w:rFonts w:cs="Calibri"/>
        </w:rPr>
        <w:t>5</w:t>
      </w:r>
      <w:r w:rsidRPr="004A72B6">
        <w:rPr>
          <w:rFonts w:cs="Calibri"/>
        </w:rPr>
        <w:t>.</w:t>
      </w:r>
    </w:p>
    <w:p w14:paraId="703300D6" w14:textId="77777777" w:rsidR="00C27C59" w:rsidRDefault="00C27C59" w:rsidP="00E273FF">
      <w:pPr>
        <w:rPr>
          <w:rFonts w:ascii="Calibri" w:eastAsia="MS Mincho" w:hAnsi="Calibri"/>
          <w:b/>
          <w:bCs/>
        </w:rPr>
      </w:pPr>
    </w:p>
    <w:bookmarkEnd w:id="250"/>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57B2BAE" w14:textId="1A0ACBDC" w:rsidR="00844676" w:rsidRPr="00844676" w:rsidRDefault="00844676" w:rsidP="0015099F">
      <w:pPr>
        <w:pStyle w:val="ListParagraph"/>
        <w:numPr>
          <w:ilvl w:val="0"/>
          <w:numId w:val="19"/>
        </w:numPr>
        <w:spacing w:before="120" w:after="120"/>
        <w:contextualSpacing w:val="0"/>
        <w:rPr>
          <w:rFonts w:eastAsia="MS Mincho"/>
          <w:sz w:val="24"/>
          <w:szCs w:val="24"/>
        </w:rPr>
      </w:pPr>
      <w:r w:rsidRPr="00844676">
        <w:rPr>
          <w:rFonts w:eastAsia="MS Mincho"/>
          <w:b/>
          <w:bCs/>
          <w:sz w:val="24"/>
          <w:szCs w:val="24"/>
        </w:rPr>
        <w:t>Greg</w:t>
      </w:r>
      <w:r>
        <w:rPr>
          <w:rFonts w:eastAsia="MS Mincho"/>
          <w:sz w:val="24"/>
          <w:szCs w:val="24"/>
        </w:rPr>
        <w:t>, ensure you reach the maximum concessional contributions of $30,000 each year.</w:t>
      </w:r>
    </w:p>
    <w:p w14:paraId="0C8D0DD8" w14:textId="133E87BB" w:rsidR="00FE3243" w:rsidRDefault="003752D2" w:rsidP="0015099F">
      <w:pPr>
        <w:pStyle w:val="ListParagraph"/>
        <w:numPr>
          <w:ilvl w:val="0"/>
          <w:numId w:val="19"/>
        </w:numPr>
        <w:spacing w:before="120" w:after="120"/>
        <w:ind w:left="782" w:hanging="357"/>
        <w:contextualSpacing w:val="0"/>
        <w:rPr>
          <w:rFonts w:eastAsia="MS Mincho"/>
          <w:sz w:val="24"/>
          <w:szCs w:val="24"/>
        </w:rPr>
      </w:pPr>
      <w:r>
        <w:rPr>
          <w:rFonts w:eastAsia="MS Mincho"/>
          <w:b/>
          <w:bCs/>
          <w:sz w:val="24"/>
          <w:szCs w:val="24"/>
        </w:rPr>
        <w:t>Shira</w:t>
      </w:r>
      <w:r w:rsidR="00FE3243" w:rsidRPr="0099361A">
        <w:rPr>
          <w:rFonts w:eastAsia="MS Mincho"/>
          <w:sz w:val="24"/>
          <w:szCs w:val="24"/>
        </w:rPr>
        <w:t xml:space="preserve">, as your superannuation balance </w:t>
      </w:r>
      <w:r w:rsidR="00844676">
        <w:rPr>
          <w:rFonts w:eastAsia="MS Mincho"/>
          <w:sz w:val="24"/>
          <w:szCs w:val="24"/>
        </w:rPr>
        <w:t>is</w:t>
      </w:r>
      <w:r w:rsidR="00FE3243" w:rsidRPr="0099361A">
        <w:rPr>
          <w:rFonts w:eastAsia="MS Mincho"/>
          <w:sz w:val="24"/>
          <w:szCs w:val="24"/>
        </w:rPr>
        <w:t xml:space="preserve"> less than $500,000 </w:t>
      </w:r>
      <w:r w:rsidR="00C27C59">
        <w:rPr>
          <w:rFonts w:eastAsia="MS Mincho"/>
          <w:sz w:val="24"/>
          <w:szCs w:val="24"/>
        </w:rPr>
        <w:t>on 1 July 202</w:t>
      </w:r>
      <w:r w:rsidR="009946B9">
        <w:rPr>
          <w:rFonts w:eastAsia="MS Mincho"/>
          <w:sz w:val="24"/>
          <w:szCs w:val="24"/>
        </w:rPr>
        <w:t>4</w:t>
      </w:r>
      <w:r w:rsidR="00C27C59">
        <w:rPr>
          <w:rFonts w:eastAsia="MS Mincho"/>
          <w:sz w:val="24"/>
          <w:szCs w:val="24"/>
        </w:rPr>
        <w:t xml:space="preserve"> </w:t>
      </w:r>
      <w:r w:rsidR="00FE3243" w:rsidRPr="0099361A">
        <w:rPr>
          <w:rFonts w:eastAsia="MS Mincho"/>
          <w:sz w:val="24"/>
          <w:szCs w:val="24"/>
        </w:rPr>
        <w:t>you are eligible to make ‘catch up’ concessional contributions</w:t>
      </w:r>
      <w:r w:rsidR="00C27C59">
        <w:rPr>
          <w:rFonts w:eastAsia="MS Mincho"/>
          <w:sz w:val="24"/>
          <w:szCs w:val="24"/>
        </w:rPr>
        <w:t xml:space="preserve"> prior to 30 June 202</w:t>
      </w:r>
      <w:r w:rsidR="009946B9">
        <w:rPr>
          <w:rFonts w:eastAsia="MS Mincho"/>
          <w:sz w:val="24"/>
          <w:szCs w:val="24"/>
        </w:rPr>
        <w:t>5</w:t>
      </w:r>
      <w:r w:rsidR="00FE3243" w:rsidRPr="0099361A">
        <w:rPr>
          <w:rFonts w:eastAsia="MS Mincho"/>
          <w:sz w:val="24"/>
          <w:szCs w:val="24"/>
        </w:rPr>
        <w:t>.</w:t>
      </w:r>
    </w:p>
    <w:p w14:paraId="70CA9139" w14:textId="38803E1B" w:rsidR="00822CB0" w:rsidRPr="00C27C59" w:rsidRDefault="008D565B" w:rsidP="0015099F">
      <w:pPr>
        <w:numPr>
          <w:ilvl w:val="1"/>
          <w:numId w:val="19"/>
        </w:numPr>
        <w:spacing w:before="120" w:after="120"/>
        <w:rPr>
          <w:rFonts w:ascii="Calibri" w:eastAsia="MS Mincho" w:hAnsi="Calibri"/>
          <w:b/>
          <w:bCs/>
        </w:rPr>
      </w:pPr>
      <w:r>
        <w:rPr>
          <w:rFonts w:ascii="Calibri" w:hAnsi="Calibri" w:cs="Calibri"/>
        </w:rPr>
        <w:t xml:space="preserve">The level of contribution will be dependent on your taxable income for the financial year. </w:t>
      </w:r>
      <w:r w:rsidRPr="008D565B">
        <w:rPr>
          <w:rFonts w:ascii="Calibri" w:hAnsi="Calibri" w:cs="Calibri"/>
          <w:i/>
          <w:iCs/>
        </w:rPr>
        <w:t>We have assumed a taxable income of $40,000 when recommending the optimal level of personal contribution.</w:t>
      </w:r>
      <w:r w:rsidR="00822CB0">
        <w:rPr>
          <w:rFonts w:ascii="Calibri" w:hAnsi="Calibri" w:cs="Calibri"/>
        </w:rPr>
        <w:t xml:space="preserve"> </w:t>
      </w:r>
    </w:p>
    <w:p w14:paraId="3166D05A" w14:textId="50960BBA" w:rsidR="00CB52A2" w:rsidRPr="0070633E" w:rsidRDefault="008D565B" w:rsidP="0015099F">
      <w:pPr>
        <w:numPr>
          <w:ilvl w:val="0"/>
          <w:numId w:val="19"/>
        </w:numPr>
        <w:spacing w:before="120" w:after="120"/>
        <w:ind w:left="782" w:hanging="357"/>
        <w:rPr>
          <w:rFonts w:ascii="Calibri" w:hAnsi="Calibri" w:cs="Times New Roman"/>
          <w:color w:val="000000"/>
        </w:rPr>
      </w:pPr>
      <w:r>
        <w:rPr>
          <w:rFonts w:ascii="Calibri" w:hAnsi="Calibri" w:cs="Times New Roman"/>
          <w:color w:val="000000"/>
        </w:rPr>
        <w:t xml:space="preserve">Shira, based on a current taxable income of $40,000 </w:t>
      </w:r>
      <w:r w:rsidR="00CB52A2">
        <w:rPr>
          <w:rFonts w:ascii="Calibri" w:hAnsi="Calibri" w:cs="Times New Roman"/>
          <w:color w:val="000000"/>
        </w:rPr>
        <w:t xml:space="preserve">consider making </w:t>
      </w:r>
      <w:r>
        <w:rPr>
          <w:rFonts w:ascii="Calibri" w:hAnsi="Calibri" w:cs="Times New Roman"/>
          <w:color w:val="000000"/>
        </w:rPr>
        <w:t>additional</w:t>
      </w:r>
      <w:r w:rsidR="00CB52A2">
        <w:rPr>
          <w:rFonts w:ascii="Calibri" w:hAnsi="Calibri" w:cs="Times New Roman"/>
          <w:color w:val="000000"/>
        </w:rPr>
        <w:t xml:space="preserve"> personal concessional contributions to superannuation up to </w:t>
      </w:r>
      <w:r w:rsidRPr="008D565B">
        <w:rPr>
          <w:rFonts w:ascii="Calibri" w:hAnsi="Calibri" w:cs="Times New Roman"/>
          <w:b/>
          <w:bCs/>
          <w:color w:val="000000"/>
        </w:rPr>
        <w:t>$</w:t>
      </w:r>
      <w:r w:rsidR="003E6F1F">
        <w:rPr>
          <w:rFonts w:ascii="Calibri" w:hAnsi="Calibri" w:cs="Times New Roman"/>
          <w:b/>
          <w:bCs/>
          <w:color w:val="000000"/>
        </w:rPr>
        <w:t>15,025</w:t>
      </w:r>
      <w:r w:rsidR="00CB52A2">
        <w:rPr>
          <w:rFonts w:ascii="Calibri" w:hAnsi="Calibri" w:cs="Times New Roman"/>
          <w:color w:val="000000"/>
        </w:rPr>
        <w:t xml:space="preserve"> each year. The associated tax benefit is outlined on the following page</w:t>
      </w:r>
      <w:r w:rsidR="00CB52A2">
        <w:rPr>
          <w:rFonts w:ascii="Calibri" w:hAnsi="Calibri"/>
          <w:color w:val="000000"/>
        </w:rPr>
        <w:t>.</w:t>
      </w:r>
    </w:p>
    <w:p w14:paraId="5053CAF6" w14:textId="77777777" w:rsidR="00CB52A2" w:rsidRPr="0004063F" w:rsidRDefault="00CB52A2" w:rsidP="00CB52A2">
      <w:pPr>
        <w:rPr>
          <w:rFonts w:ascii="Calibri" w:hAnsi="Calibri"/>
          <w:b/>
          <w:bCs/>
        </w:rPr>
      </w:pPr>
    </w:p>
    <w:p w14:paraId="1B4C52C3" w14:textId="77777777" w:rsidR="00C27C59" w:rsidRDefault="00C27C59" w:rsidP="00CB52A2">
      <w:pPr>
        <w:rPr>
          <w:rFonts w:ascii="Calibri" w:hAnsi="Calibri"/>
          <w:b/>
          <w:bCs/>
        </w:rPr>
      </w:pPr>
      <w:r>
        <w:rPr>
          <w:rFonts w:ascii="Calibri" w:hAnsi="Calibri"/>
          <w:b/>
          <w:bCs/>
        </w:rPr>
        <w:br w:type="page"/>
      </w:r>
    </w:p>
    <w:p w14:paraId="27FD3129" w14:textId="77777777" w:rsidR="00C27C59" w:rsidRDefault="00C27C59" w:rsidP="00CB52A2">
      <w:pPr>
        <w:rPr>
          <w:rFonts w:ascii="Calibri" w:hAnsi="Calibri"/>
          <w:b/>
          <w:bCs/>
        </w:rPr>
      </w:pPr>
    </w:p>
    <w:p w14:paraId="641E8515" w14:textId="675A6571" w:rsidR="00D9001F" w:rsidRDefault="00D9001F" w:rsidP="00D9001F">
      <w:pPr>
        <w:pStyle w:val="StyleHeading3H314ptNotItalic"/>
        <w:rPr>
          <w:rFonts w:ascii="Calibri" w:hAnsi="Calibri" w:cs="Calibri"/>
        </w:rPr>
      </w:pPr>
      <w:bookmarkStart w:id="251" w:name="_Toc137107070"/>
      <w:bookmarkStart w:id="252" w:name="_Toc137108472"/>
      <w:bookmarkStart w:id="253" w:name="_Toc137125195"/>
      <w:bookmarkStart w:id="254" w:name="_Toc184894071"/>
      <w:bookmarkStart w:id="255" w:name="_Toc193707324"/>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3752D2">
        <w:rPr>
          <w:rFonts w:ascii="Calibri" w:hAnsi="Calibri" w:cs="Calibri"/>
        </w:rPr>
        <w:t>Shira</w:t>
      </w:r>
      <w:bookmarkEnd w:id="251"/>
      <w:bookmarkEnd w:id="252"/>
      <w:bookmarkEnd w:id="253"/>
      <w:bookmarkEnd w:id="254"/>
      <w:bookmarkEnd w:id="255"/>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2DF4A901" w:rsidR="00D9001F" w:rsidRDefault="00D9001F" w:rsidP="00270E12">
            <w:pPr>
              <w:rPr>
                <w:rFonts w:ascii="Calibri" w:hAnsi="Calibri" w:cs="Calibri"/>
              </w:rPr>
            </w:pPr>
            <w:r>
              <w:rPr>
                <w:rFonts w:ascii="Calibri" w:hAnsi="Calibri" w:cs="Calibri"/>
              </w:rPr>
              <w:t>Gross Income</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2D45008A" w:rsidR="00D9001F" w:rsidRPr="001000C6" w:rsidRDefault="00D9001F" w:rsidP="00270E12">
            <w:pPr>
              <w:jc w:val="center"/>
              <w:rPr>
                <w:rFonts w:ascii="Calibri" w:hAnsi="Calibri" w:cs="Calibri"/>
              </w:rPr>
            </w:pPr>
            <w:r w:rsidRPr="001000C6">
              <w:rPr>
                <w:rFonts w:ascii="Calibri" w:hAnsi="Calibri" w:cs="Calibri"/>
              </w:rPr>
              <w:t>$</w:t>
            </w:r>
            <w:r w:rsidR="008D565B">
              <w:rPr>
                <w:rFonts w:ascii="Calibri" w:hAnsi="Calibri" w:cs="Calibri"/>
              </w:rPr>
              <w:t>40,000</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40AABF55" w:rsidR="00D9001F" w:rsidRPr="001000C6" w:rsidRDefault="008D565B" w:rsidP="00270E12">
            <w:pPr>
              <w:rPr>
                <w:rFonts w:ascii="Calibri" w:hAnsi="Calibri" w:cs="Calibri"/>
              </w:rPr>
            </w:pPr>
            <w:r>
              <w:rPr>
                <w:rFonts w:ascii="Calibri" w:hAnsi="Calibri" w:cs="Calibri"/>
              </w:rPr>
              <w:t>Personal superannuation contributions</w:t>
            </w:r>
            <w:r w:rsidR="00D9001F" w:rsidRPr="001000C6">
              <w:rPr>
                <w:rFonts w:ascii="Calibri" w:hAnsi="Calibri" w:cs="Calibri"/>
              </w:rPr>
              <w:t xml:space="preserve"> </w:t>
            </w:r>
          </w:p>
        </w:tc>
        <w:tc>
          <w:tcPr>
            <w:tcW w:w="1417" w:type="dxa"/>
            <w:hideMark/>
          </w:tcPr>
          <w:p w14:paraId="4287EB6F" w14:textId="30BE843A" w:rsidR="00D9001F" w:rsidRPr="001000C6" w:rsidRDefault="00D9001F" w:rsidP="00270E12">
            <w:pPr>
              <w:jc w:val="right"/>
              <w:rPr>
                <w:rFonts w:ascii="Calibri" w:hAnsi="Calibri" w:cs="Calibri"/>
              </w:rPr>
            </w:pPr>
            <w:r w:rsidRPr="001000C6">
              <w:rPr>
                <w:rFonts w:ascii="Calibri" w:hAnsi="Calibri" w:cs="Calibri"/>
              </w:rPr>
              <w:t>$</w:t>
            </w:r>
            <w:r w:rsidR="003E6F1F">
              <w:rPr>
                <w:rFonts w:ascii="Calibri" w:hAnsi="Calibri" w:cs="Calibri"/>
              </w:rPr>
              <w:t>2,400</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4085E631" w:rsidR="00D9001F" w:rsidRDefault="00D9001F" w:rsidP="00270E12">
            <w:pPr>
              <w:jc w:val="right"/>
              <w:rPr>
                <w:rFonts w:ascii="Calibri" w:hAnsi="Calibri" w:cs="Calibri"/>
                <w:b/>
              </w:rPr>
            </w:pPr>
            <w:r>
              <w:rPr>
                <w:rFonts w:ascii="Calibri" w:hAnsi="Calibri" w:cs="Calibri"/>
                <w:b/>
              </w:rPr>
              <w:t>$</w:t>
            </w:r>
            <w:r w:rsidR="003E6F1F">
              <w:rPr>
                <w:rFonts w:ascii="Calibri" w:hAnsi="Calibri" w:cs="Calibri"/>
                <w:b/>
              </w:rPr>
              <w:t>37,600</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6A6A3977" w:rsidR="00D9001F" w:rsidRDefault="00D9001F" w:rsidP="00270E12">
            <w:pPr>
              <w:jc w:val="right"/>
              <w:rPr>
                <w:rFonts w:ascii="Calibri" w:hAnsi="Calibri" w:cs="Calibri"/>
                <w:b/>
              </w:rPr>
            </w:pPr>
            <w:r>
              <w:rPr>
                <w:rFonts w:ascii="Calibri" w:hAnsi="Calibri" w:cs="Calibri"/>
                <w:b/>
              </w:rPr>
              <w:t>$</w:t>
            </w:r>
            <w:r w:rsidR="003E6F1F">
              <w:rPr>
                <w:rFonts w:ascii="Calibri" w:hAnsi="Calibri" w:cs="Calibri"/>
                <w:b/>
              </w:rPr>
              <w:t>3,104</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7C35E7" w14:textId="50FA4462" w:rsidR="00386C5C" w:rsidRDefault="003E6F1F" w:rsidP="00386C5C">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AB06358" w14:textId="69B008AB" w:rsidR="00D9001F" w:rsidRDefault="00D9001F" w:rsidP="00270E12">
            <w:pPr>
              <w:jc w:val="right"/>
              <w:rPr>
                <w:rFonts w:ascii="Calibri" w:hAnsi="Calibri" w:cs="Calibri"/>
              </w:rPr>
            </w:pPr>
            <w:r>
              <w:rPr>
                <w:rFonts w:ascii="Calibri" w:hAnsi="Calibri" w:cs="Calibri"/>
              </w:rPr>
              <w:t>($</w:t>
            </w:r>
            <w:r w:rsidR="003E6F1F">
              <w:rPr>
                <w:rFonts w:ascii="Calibri" w:hAnsi="Calibri" w:cs="Calibri"/>
              </w:rPr>
              <w:t>695</w:t>
            </w:r>
            <w:r>
              <w:rPr>
                <w:rFonts w:ascii="Calibri" w:hAnsi="Calibri" w:cs="Calibri"/>
              </w:rPr>
              <w:t>)</w:t>
            </w:r>
          </w:p>
          <w:p w14:paraId="505628A9" w14:textId="41F20809" w:rsidR="00386C5C" w:rsidRDefault="00386C5C" w:rsidP="00270E12">
            <w:pPr>
              <w:jc w:val="right"/>
              <w:rPr>
                <w:rFonts w:ascii="Calibri" w:hAnsi="Calibri" w:cs="Calibri"/>
              </w:rPr>
            </w:pP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161AE4D6" w:rsidR="00D9001F" w:rsidRDefault="00D9001F" w:rsidP="00270E12">
            <w:pPr>
              <w:jc w:val="right"/>
              <w:rPr>
                <w:rFonts w:ascii="Calibri" w:hAnsi="Calibri" w:cs="Calibri"/>
                <w:b/>
              </w:rPr>
            </w:pPr>
            <w:r>
              <w:rPr>
                <w:rFonts w:ascii="Calibri" w:hAnsi="Calibri" w:cs="Calibri"/>
                <w:b/>
              </w:rPr>
              <w:t>($</w:t>
            </w:r>
            <w:r w:rsidR="003E6F1F">
              <w:rPr>
                <w:rFonts w:ascii="Calibri" w:hAnsi="Calibri" w:cs="Calibri"/>
                <w:b/>
              </w:rPr>
              <w:t>695</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2B46E75B" w:rsidR="00D9001F" w:rsidRDefault="00D9001F" w:rsidP="00270E12">
            <w:pPr>
              <w:jc w:val="right"/>
              <w:rPr>
                <w:rFonts w:ascii="Calibri" w:hAnsi="Calibri" w:cs="Calibri"/>
                <w:b/>
              </w:rPr>
            </w:pPr>
            <w:r>
              <w:rPr>
                <w:rFonts w:ascii="Calibri" w:hAnsi="Calibri" w:cs="Calibri"/>
                <w:b/>
              </w:rPr>
              <w:t>$</w:t>
            </w:r>
            <w:r w:rsidR="003E6F1F">
              <w:rPr>
                <w:rFonts w:ascii="Calibri" w:hAnsi="Calibri" w:cs="Calibri"/>
                <w:b/>
              </w:rPr>
              <w:t>2,409</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F03EDB0" w14:textId="47E2DC22"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0C9F5C7" w14:textId="220FFE57" w:rsidR="00D9001F" w:rsidRDefault="00D9001F" w:rsidP="006668CD">
            <w:pPr>
              <w:jc w:val="right"/>
              <w:rPr>
                <w:rFonts w:ascii="Calibri" w:hAnsi="Calibri" w:cs="Calibri"/>
              </w:rPr>
            </w:pPr>
            <w:r>
              <w:rPr>
                <w:rFonts w:ascii="Calibri" w:hAnsi="Calibri" w:cs="Calibri"/>
              </w:rPr>
              <w:t>$</w:t>
            </w:r>
            <w:r w:rsidR="003E6F1F">
              <w:rPr>
                <w:rFonts w:ascii="Calibri" w:hAnsi="Calibri" w:cs="Calibri"/>
              </w:rPr>
              <w:t>752</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1DDA4713" w:rsidR="00D9001F" w:rsidRDefault="00D9001F" w:rsidP="00270E12">
            <w:pPr>
              <w:jc w:val="right"/>
              <w:rPr>
                <w:rFonts w:ascii="Calibri" w:hAnsi="Calibri" w:cs="Calibri"/>
                <w:b/>
              </w:rPr>
            </w:pPr>
            <w:r>
              <w:rPr>
                <w:rFonts w:ascii="Calibri" w:hAnsi="Calibri" w:cs="Calibri"/>
                <w:b/>
              </w:rPr>
              <w:t>$</w:t>
            </w:r>
            <w:r w:rsidR="003E6F1F">
              <w:rPr>
                <w:rFonts w:ascii="Calibri" w:hAnsi="Calibri" w:cs="Calibri"/>
                <w:b/>
              </w:rPr>
              <w:t>3,161</w:t>
            </w:r>
          </w:p>
        </w:tc>
      </w:tr>
    </w:tbl>
    <w:p w14:paraId="0E6F4800" w14:textId="77777777" w:rsidR="00D9001F" w:rsidRDefault="00D9001F" w:rsidP="006E1C88">
      <w:pPr>
        <w:rPr>
          <w:rFonts w:ascii="Calibri" w:hAnsi="Calibri" w:cs="Calibri"/>
          <w:b/>
          <w:snapToGrid w:val="0"/>
          <w:sz w:val="28"/>
          <w:szCs w:val="28"/>
        </w:rPr>
      </w:pPr>
    </w:p>
    <w:p w14:paraId="6CF73ACF" w14:textId="59E565EA"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E25612"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18B81C09" w14:textId="77777777" w:rsidR="00E25612" w:rsidRDefault="00E25612" w:rsidP="00E25612">
            <w:pPr>
              <w:rPr>
                <w:rFonts w:ascii="Calibri" w:hAnsi="Calibri" w:cs="Calibri"/>
              </w:rPr>
            </w:pPr>
            <w:r>
              <w:rPr>
                <w:rFonts w:ascii="Calibri" w:hAnsi="Calibri" w:cs="Calibri"/>
              </w:rPr>
              <w:t>Gross Income</w:t>
            </w:r>
          </w:p>
          <w:p w14:paraId="3F3A7A06" w14:textId="77777777" w:rsidR="00E25612" w:rsidRDefault="00E25612" w:rsidP="00E25612">
            <w:pPr>
              <w:rPr>
                <w:rFonts w:ascii="Calibri" w:hAnsi="Calibri" w:cs="Calibri"/>
              </w:rPr>
            </w:pPr>
          </w:p>
        </w:tc>
        <w:tc>
          <w:tcPr>
            <w:tcW w:w="1701" w:type="dxa"/>
            <w:tcBorders>
              <w:top w:val="single" w:sz="4" w:space="0" w:color="auto"/>
              <w:left w:val="nil"/>
              <w:bottom w:val="nil"/>
              <w:right w:val="nil"/>
            </w:tcBorders>
            <w:hideMark/>
          </w:tcPr>
          <w:p w14:paraId="41680488" w14:textId="1B185273" w:rsidR="00E25612" w:rsidRPr="001000C6" w:rsidRDefault="00E25612" w:rsidP="00E25612">
            <w:pPr>
              <w:jc w:val="center"/>
              <w:rPr>
                <w:rFonts w:ascii="Calibri" w:hAnsi="Calibri" w:cs="Calibri"/>
              </w:rPr>
            </w:pPr>
            <w:r w:rsidRPr="001000C6">
              <w:rPr>
                <w:rFonts w:ascii="Calibri" w:hAnsi="Calibri" w:cs="Calibri"/>
              </w:rPr>
              <w:t>$</w:t>
            </w:r>
            <w:r w:rsidR="003E6F1F">
              <w:rPr>
                <w:rFonts w:ascii="Calibri" w:hAnsi="Calibri" w:cs="Calibri"/>
              </w:rPr>
              <w:t>40,000</w:t>
            </w:r>
          </w:p>
        </w:tc>
        <w:tc>
          <w:tcPr>
            <w:tcW w:w="1417" w:type="dxa"/>
            <w:tcBorders>
              <w:top w:val="single" w:sz="4" w:space="0" w:color="auto"/>
              <w:left w:val="nil"/>
              <w:bottom w:val="nil"/>
              <w:right w:val="nil"/>
            </w:tcBorders>
          </w:tcPr>
          <w:p w14:paraId="4E82B2C4" w14:textId="77777777" w:rsidR="00E25612" w:rsidRPr="001000C6" w:rsidRDefault="00E25612" w:rsidP="00E25612">
            <w:pPr>
              <w:rPr>
                <w:rFonts w:ascii="Calibri" w:hAnsi="Calibri" w:cs="Calibri"/>
              </w:rPr>
            </w:pPr>
          </w:p>
        </w:tc>
        <w:tc>
          <w:tcPr>
            <w:tcW w:w="1276" w:type="dxa"/>
            <w:tcBorders>
              <w:top w:val="single" w:sz="4" w:space="0" w:color="auto"/>
              <w:left w:val="nil"/>
              <w:bottom w:val="nil"/>
              <w:right w:val="nil"/>
            </w:tcBorders>
          </w:tcPr>
          <w:p w14:paraId="0710EF7C" w14:textId="77777777" w:rsidR="00E25612" w:rsidRDefault="00E25612" w:rsidP="00E256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E25612" w:rsidRDefault="00E25612" w:rsidP="00E256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4E778B45" w14:textId="461D5204" w:rsidR="003E6F1F" w:rsidRDefault="003E6F1F" w:rsidP="00270E12">
            <w:pPr>
              <w:rPr>
                <w:rFonts w:ascii="Calibri" w:hAnsi="Calibri" w:cs="Calibri"/>
              </w:rPr>
            </w:pPr>
            <w:r>
              <w:rPr>
                <w:rFonts w:ascii="Calibri" w:hAnsi="Calibri" w:cs="Calibri"/>
              </w:rPr>
              <w:t>Current personal superannuation contributions</w:t>
            </w:r>
          </w:p>
          <w:p w14:paraId="002ABD18" w14:textId="0F1FB536"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40CE1C38" w14:textId="17A2928B" w:rsidR="00E25612" w:rsidRDefault="00E25612" w:rsidP="00E25612">
            <w:pPr>
              <w:jc w:val="right"/>
              <w:rPr>
                <w:rFonts w:ascii="Calibri" w:hAnsi="Calibri" w:cs="Calibri"/>
              </w:rPr>
            </w:pPr>
            <w:r w:rsidRPr="001000C6">
              <w:rPr>
                <w:rFonts w:ascii="Calibri" w:hAnsi="Calibri" w:cs="Calibri"/>
              </w:rPr>
              <w:t>$</w:t>
            </w:r>
            <w:r w:rsidR="003E6F1F">
              <w:rPr>
                <w:rFonts w:ascii="Calibri" w:hAnsi="Calibri" w:cs="Calibri"/>
              </w:rPr>
              <w:t>2,400</w:t>
            </w:r>
          </w:p>
          <w:p w14:paraId="0F19FCED" w14:textId="11E92268" w:rsidR="00147043" w:rsidRPr="001000C6" w:rsidRDefault="00147043" w:rsidP="00E25612">
            <w:pPr>
              <w:jc w:val="right"/>
              <w:rPr>
                <w:rFonts w:ascii="Calibri" w:hAnsi="Calibri" w:cs="Calibri"/>
              </w:rPr>
            </w:pPr>
            <w:r>
              <w:rPr>
                <w:rFonts w:ascii="Calibri" w:hAnsi="Calibri" w:cs="Calibri"/>
              </w:rPr>
              <w:t>$</w:t>
            </w:r>
            <w:r w:rsidR="005D55E0">
              <w:rPr>
                <w:rFonts w:ascii="Calibri" w:hAnsi="Calibri" w:cs="Calibri"/>
              </w:rPr>
              <w:t>1</w:t>
            </w:r>
            <w:r w:rsidR="00E25612">
              <w:rPr>
                <w:rFonts w:ascii="Calibri" w:hAnsi="Calibri" w:cs="Calibri"/>
              </w:rPr>
              <w:t>5</w:t>
            </w:r>
            <w:r w:rsidR="006668CD">
              <w:rPr>
                <w:rFonts w:ascii="Calibri" w:hAnsi="Calibri" w:cs="Calibri"/>
              </w:rPr>
              <w:t>,</w:t>
            </w:r>
            <w:r w:rsidR="003E6F1F">
              <w:rPr>
                <w:rFonts w:ascii="Calibri" w:hAnsi="Calibri" w:cs="Calibri"/>
              </w:rPr>
              <w:t>025</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5A628A09" w:rsidR="00147043" w:rsidRDefault="00147043" w:rsidP="00270E12">
            <w:pPr>
              <w:jc w:val="right"/>
              <w:rPr>
                <w:rFonts w:ascii="Calibri" w:hAnsi="Calibri" w:cs="Calibri"/>
                <w:b/>
              </w:rPr>
            </w:pPr>
            <w:r>
              <w:rPr>
                <w:rFonts w:ascii="Calibri" w:hAnsi="Calibri" w:cs="Calibri"/>
                <w:b/>
              </w:rPr>
              <w:t>$</w:t>
            </w:r>
            <w:r w:rsidR="003E6F1F">
              <w:rPr>
                <w:rFonts w:ascii="Calibri" w:hAnsi="Calibri" w:cs="Calibri"/>
                <w:b/>
              </w:rPr>
              <w:t>22,575</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65D6B9D4" w:rsidR="00147043" w:rsidRDefault="00147043" w:rsidP="00270E12">
            <w:pPr>
              <w:jc w:val="right"/>
              <w:rPr>
                <w:rFonts w:ascii="Calibri" w:hAnsi="Calibri" w:cs="Calibri"/>
                <w:b/>
              </w:rPr>
            </w:pPr>
            <w:r>
              <w:rPr>
                <w:rFonts w:ascii="Calibri" w:hAnsi="Calibri" w:cs="Calibri"/>
                <w:b/>
              </w:rPr>
              <w:t>$</w:t>
            </w:r>
            <w:r w:rsidR="003E6F1F">
              <w:rPr>
                <w:rFonts w:ascii="Calibri" w:hAnsi="Calibri" w:cs="Calibri"/>
                <w:b/>
              </w:rPr>
              <w:t>700</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698EC8D0" w14:textId="1438A7BD" w:rsidR="00386C5C" w:rsidRDefault="003E6F1F" w:rsidP="00386C5C">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5AE1621" w14:textId="16EB3DF3" w:rsidR="00386C5C" w:rsidRDefault="00386C5C" w:rsidP="00386C5C">
            <w:pPr>
              <w:jc w:val="right"/>
              <w:rPr>
                <w:rFonts w:ascii="Calibri" w:hAnsi="Calibri" w:cs="Calibri"/>
              </w:rPr>
            </w:pPr>
            <w:r>
              <w:rPr>
                <w:rFonts w:ascii="Calibri" w:hAnsi="Calibri" w:cs="Calibri"/>
              </w:rPr>
              <w:t>($</w:t>
            </w:r>
            <w:r w:rsidR="003E6F1F">
              <w:rPr>
                <w:rFonts w:ascii="Calibri" w:hAnsi="Calibri" w:cs="Calibri"/>
              </w:rPr>
              <w:t>700</w:t>
            </w:r>
            <w:r>
              <w:rPr>
                <w:rFonts w:ascii="Calibri" w:hAnsi="Calibri" w:cs="Calibri"/>
              </w:rPr>
              <w:t>)</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3BA40B82" w:rsidR="00147043" w:rsidRDefault="00147043" w:rsidP="00270E12">
            <w:pPr>
              <w:jc w:val="right"/>
              <w:rPr>
                <w:rFonts w:ascii="Calibri" w:hAnsi="Calibri" w:cs="Calibri"/>
                <w:b/>
              </w:rPr>
            </w:pPr>
            <w:r>
              <w:rPr>
                <w:rFonts w:ascii="Calibri" w:hAnsi="Calibri" w:cs="Calibri"/>
                <w:b/>
              </w:rPr>
              <w:t>($</w:t>
            </w:r>
            <w:r w:rsidR="003E6F1F">
              <w:rPr>
                <w:rFonts w:ascii="Calibri" w:hAnsi="Calibri" w:cs="Calibri"/>
                <w:b/>
              </w:rPr>
              <w:t>700</w:t>
            </w:r>
            <w:r>
              <w:rPr>
                <w:rFonts w:ascii="Calibri" w:hAnsi="Calibri" w:cs="Calibri"/>
                <w:b/>
              </w:rPr>
              <w:t>)</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680FD992" w:rsidR="00147043" w:rsidRDefault="005D55E0" w:rsidP="00270E12">
            <w:pPr>
              <w:jc w:val="right"/>
              <w:rPr>
                <w:rFonts w:ascii="Calibri" w:hAnsi="Calibri" w:cs="Calibri"/>
                <w:b/>
              </w:rPr>
            </w:pPr>
            <w:r>
              <w:rPr>
                <w:rFonts w:ascii="Calibri" w:hAnsi="Calibri" w:cs="Calibri"/>
                <w:b/>
              </w:rPr>
              <w:t>$</w:t>
            </w:r>
            <w:r w:rsidR="003E6F1F">
              <w:rPr>
                <w:rFonts w:ascii="Calibri" w:hAnsi="Calibri" w:cs="Calibri"/>
                <w:b/>
              </w:rPr>
              <w:t>0</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29238E2" w14:textId="0B58B435" w:rsidR="00147043" w:rsidRDefault="00147043"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4795C0D" w14:textId="6DB534E8" w:rsidR="00147043" w:rsidRDefault="00147043" w:rsidP="006668CD">
            <w:pPr>
              <w:jc w:val="right"/>
              <w:rPr>
                <w:rFonts w:ascii="Calibri" w:hAnsi="Calibri" w:cs="Calibri"/>
              </w:rPr>
            </w:pPr>
            <w:r>
              <w:rPr>
                <w:rFonts w:ascii="Calibri" w:hAnsi="Calibri" w:cs="Calibri"/>
              </w:rPr>
              <w:t>$</w:t>
            </w:r>
            <w:r w:rsidR="003E6F1F">
              <w:rPr>
                <w:rFonts w:ascii="Calibri" w:hAnsi="Calibri" w:cs="Calibri"/>
              </w:rPr>
              <w:t>0</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47D6FED4" w:rsidR="00147043" w:rsidRDefault="00147043" w:rsidP="00270E12">
            <w:pPr>
              <w:jc w:val="right"/>
              <w:rPr>
                <w:rFonts w:ascii="Calibri" w:hAnsi="Calibri" w:cs="Calibri"/>
                <w:b/>
              </w:rPr>
            </w:pPr>
            <w:r>
              <w:rPr>
                <w:rFonts w:ascii="Calibri" w:hAnsi="Calibri" w:cs="Calibri"/>
                <w:b/>
              </w:rPr>
              <w:t>$</w:t>
            </w:r>
            <w:r w:rsidR="003E6F1F">
              <w:rPr>
                <w:rFonts w:ascii="Calibri" w:hAnsi="Calibri" w:cs="Calibri"/>
                <w:b/>
              </w:rPr>
              <w:t>0</w:t>
            </w:r>
          </w:p>
        </w:tc>
      </w:tr>
    </w:tbl>
    <w:p w14:paraId="7303F009" w14:textId="77777777" w:rsidR="00693D28" w:rsidRDefault="00693D28" w:rsidP="00693D28">
      <w:pPr>
        <w:rPr>
          <w:rFonts w:ascii="Calibri" w:hAnsi="Calibri"/>
          <w:b/>
          <w:bCs/>
          <w:snapToGrid w:val="0"/>
          <w:u w:val="single"/>
        </w:rPr>
      </w:pPr>
    </w:p>
    <w:p w14:paraId="5DF93740" w14:textId="5ECE6972" w:rsidR="00740847" w:rsidRDefault="00693D28" w:rsidP="006E1C88">
      <w:pPr>
        <w:rPr>
          <w:rFonts w:ascii="Calibri" w:hAnsi="Calibri" w:cs="Calibri"/>
          <w:b/>
          <w:snapToGrid w:val="0"/>
          <w:sz w:val="28"/>
          <w:szCs w:val="28"/>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1</w:t>
      </w:r>
      <w:r w:rsidR="008E256A">
        <w:rPr>
          <w:rFonts w:ascii="Calibri" w:hAnsi="Calibri"/>
          <w:snapToGrid w:val="0"/>
        </w:rPr>
        <w:t>5</w:t>
      </w:r>
      <w:r w:rsidR="006668CD">
        <w:rPr>
          <w:rFonts w:ascii="Calibri" w:hAnsi="Calibri"/>
          <w:snapToGrid w:val="0"/>
        </w:rPr>
        <w:t>,0</w:t>
      </w:r>
      <w:r w:rsidR="003E6F1F">
        <w:rPr>
          <w:rFonts w:ascii="Calibri" w:hAnsi="Calibri"/>
          <w:snapToGrid w:val="0"/>
        </w:rPr>
        <w:t>25</w:t>
      </w:r>
      <w:r w:rsidRPr="001000C6">
        <w:rPr>
          <w:rFonts w:ascii="Calibri" w:hAnsi="Calibri"/>
          <w:snapToGrid w:val="0"/>
        </w:rPr>
        <w:t xml:space="preserve"> superannuation contribution will be subject to contributions tax of 15% (</w:t>
      </w:r>
      <w:r>
        <w:rPr>
          <w:rFonts w:ascii="Calibri" w:hAnsi="Calibri"/>
          <w:snapToGrid w:val="0"/>
        </w:rPr>
        <w:t>$</w:t>
      </w:r>
      <w:r w:rsidR="005D55E0">
        <w:rPr>
          <w:rFonts w:ascii="Calibri" w:hAnsi="Calibri"/>
          <w:snapToGrid w:val="0"/>
        </w:rPr>
        <w:t>2,</w:t>
      </w:r>
      <w:r w:rsidR="008E256A">
        <w:rPr>
          <w:rFonts w:ascii="Calibri" w:hAnsi="Calibri"/>
          <w:snapToGrid w:val="0"/>
        </w:rPr>
        <w:t>2</w:t>
      </w:r>
      <w:r w:rsidR="005D55E0">
        <w:rPr>
          <w:rFonts w:ascii="Calibri" w:hAnsi="Calibri"/>
          <w:snapToGrid w:val="0"/>
        </w:rPr>
        <w:t>5</w:t>
      </w:r>
      <w:r w:rsidR="003E6F1F">
        <w:rPr>
          <w:rFonts w:ascii="Calibri" w:hAnsi="Calibri"/>
          <w:snapToGrid w:val="0"/>
        </w:rPr>
        <w:t>4</w:t>
      </w:r>
      <w:r w:rsidRPr="001000C6">
        <w:rPr>
          <w:rFonts w:ascii="Calibri" w:hAnsi="Calibri"/>
          <w:snapToGrid w:val="0"/>
        </w:rPr>
        <w:t>). Therefore, total tax incurred will be $</w:t>
      </w:r>
      <w:r w:rsidR="003E6F1F">
        <w:rPr>
          <w:rFonts w:ascii="Calibri" w:hAnsi="Calibri"/>
          <w:snapToGrid w:val="0"/>
        </w:rPr>
        <w:t>2,254</w:t>
      </w:r>
      <w:r>
        <w:rPr>
          <w:rFonts w:ascii="Calibri" w:hAnsi="Calibri"/>
          <w:snapToGrid w:val="0"/>
        </w:rPr>
        <w:t>.</w:t>
      </w:r>
    </w:p>
    <w:p w14:paraId="1A397D94" w14:textId="77777777" w:rsidR="00A37EF6" w:rsidRDefault="00A37EF6" w:rsidP="006E1C88">
      <w:pPr>
        <w:rPr>
          <w:rFonts w:ascii="Calibri" w:hAnsi="Calibri" w:cs="Calibri"/>
          <w:b/>
          <w:snapToGrid w:val="0"/>
          <w:sz w:val="28"/>
          <w:szCs w:val="28"/>
        </w:rPr>
      </w:pPr>
    </w:p>
    <w:p w14:paraId="5E2D9D65" w14:textId="3207E1AA"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benefit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3E6F1F">
        <w:rPr>
          <w:rFonts w:ascii="Calibri" w:hAnsi="Calibri"/>
          <w:b/>
          <w:snapToGrid w:val="0"/>
          <w:highlight w:val="yellow"/>
          <w:u w:val="single"/>
        </w:rPr>
        <w:t>907</w:t>
      </w:r>
      <w:r w:rsidR="008E256A">
        <w:rPr>
          <w:rFonts w:ascii="Calibri" w:hAnsi="Calibri"/>
          <w:b/>
          <w:snapToGrid w:val="0"/>
          <w:highlight w:val="yellow"/>
          <w:u w:val="single"/>
        </w:rPr>
        <w:t xml:space="preserve"> </w:t>
      </w:r>
      <w:r>
        <w:rPr>
          <w:rFonts w:ascii="Calibri" w:hAnsi="Calibri"/>
          <w:b/>
          <w:snapToGrid w:val="0"/>
          <w:highlight w:val="yellow"/>
          <w:u w:val="single"/>
        </w:rPr>
        <w:t>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387F452F" w14:textId="19D21045" w:rsidR="00693D28" w:rsidRPr="00B57A4F" w:rsidRDefault="006668CD" w:rsidP="003E6F1F">
      <w:pPr>
        <w:pStyle w:val="StyleHeading3H314ptNotItalic"/>
        <w:rPr>
          <w:rFonts w:ascii="Calibri" w:hAnsi="Calibri"/>
          <w:b w:val="0"/>
          <w:snapToGrid w:val="0"/>
          <w:u w:val="single"/>
        </w:rPr>
      </w:pPr>
      <w:bookmarkStart w:id="256" w:name="_Toc137032051"/>
      <w:bookmarkStart w:id="257" w:name="_Toc137107071"/>
      <w:bookmarkStart w:id="258" w:name="_Toc137108473"/>
      <w:bookmarkStart w:id="259" w:name="_Toc137125196"/>
      <w:r>
        <w:rPr>
          <w:rFonts w:ascii="Calibri" w:hAnsi="Calibri" w:cs="Calibri"/>
        </w:rPr>
        <w:br w:type="page"/>
      </w:r>
      <w:bookmarkEnd w:id="256"/>
      <w:bookmarkEnd w:id="257"/>
      <w:bookmarkEnd w:id="258"/>
      <w:bookmarkEnd w:id="259"/>
    </w:p>
    <w:p w14:paraId="65CE3C95" w14:textId="77777777" w:rsidR="00032B32" w:rsidRPr="00FC0426" w:rsidRDefault="00032B32" w:rsidP="00693D28">
      <w:pPr>
        <w:rPr>
          <w:rFonts w:ascii="Calibri" w:hAnsi="Calibri"/>
          <w:b/>
          <w:snapToGrid w:val="0"/>
          <w:u w:val="single"/>
        </w:rPr>
      </w:pPr>
    </w:p>
    <w:p w14:paraId="1258975A" w14:textId="77777777" w:rsidR="00F2690B" w:rsidRPr="00FE0545" w:rsidRDefault="00F2690B" w:rsidP="00F2690B">
      <w:pPr>
        <w:pStyle w:val="StyleHeading3H314ptNotItalic1"/>
        <w:rPr>
          <w:rFonts w:ascii="Calibri" w:hAnsi="Calibri" w:cs="Calibri"/>
        </w:rPr>
      </w:pPr>
      <w:bookmarkStart w:id="260" w:name="_Toc128727103"/>
      <w:bookmarkStart w:id="261" w:name="_Toc150766388"/>
      <w:bookmarkStart w:id="262" w:name="_Toc193707325"/>
      <w:r w:rsidRPr="00FE0545">
        <w:rPr>
          <w:rFonts w:ascii="Calibri" w:hAnsi="Calibri" w:cs="Calibri"/>
        </w:rPr>
        <w:t>Non- Concessional Superannuation Contributions</w:t>
      </w:r>
      <w:bookmarkEnd w:id="260"/>
      <w:bookmarkEnd w:id="261"/>
      <w:bookmarkEnd w:id="262"/>
    </w:p>
    <w:p w14:paraId="6BB319B4" w14:textId="77777777" w:rsidR="00F2690B" w:rsidRPr="00FE0545" w:rsidRDefault="00F2690B" w:rsidP="00F2690B">
      <w:pPr>
        <w:rPr>
          <w:rFonts w:ascii="Calibri" w:eastAsia="MS Mincho" w:hAnsi="Calibri" w:cs="Calibri"/>
          <w:b/>
        </w:rPr>
      </w:pPr>
    </w:p>
    <w:p w14:paraId="50EE0F91" w14:textId="77777777" w:rsidR="00F2690B" w:rsidRPr="00FE0545" w:rsidRDefault="00F2690B" w:rsidP="00F2690B">
      <w:pPr>
        <w:rPr>
          <w:rFonts w:ascii="Calibri" w:eastAsia="MS Mincho" w:hAnsi="Calibri" w:cs="Calibri"/>
          <w:b/>
        </w:rPr>
      </w:pPr>
      <w:r w:rsidRPr="00FE0545">
        <w:rPr>
          <w:rFonts w:ascii="Calibri" w:eastAsia="MS Mincho" w:hAnsi="Calibri" w:cs="Calibri"/>
          <w:b/>
        </w:rPr>
        <w:t>Recommendation:</w:t>
      </w:r>
    </w:p>
    <w:p w14:paraId="57D80D35" w14:textId="77777777" w:rsidR="00F2690B" w:rsidRDefault="00F2690B" w:rsidP="00F2690B">
      <w:pPr>
        <w:tabs>
          <w:tab w:val="left" w:pos="709"/>
        </w:tabs>
        <w:spacing w:after="120"/>
        <w:rPr>
          <w:rFonts w:ascii="Calibri" w:hAnsi="Calibri" w:cs="Calibri"/>
        </w:rPr>
      </w:pPr>
    </w:p>
    <w:p w14:paraId="167F9ACD" w14:textId="77777777" w:rsidR="00F2690B" w:rsidRPr="00FE0545" w:rsidRDefault="00F2690B" w:rsidP="00C428A7">
      <w:pPr>
        <w:numPr>
          <w:ilvl w:val="0"/>
          <w:numId w:val="39"/>
        </w:numPr>
        <w:tabs>
          <w:tab w:val="left" w:pos="709"/>
        </w:tabs>
        <w:spacing w:after="120"/>
        <w:rPr>
          <w:rFonts w:ascii="Calibri" w:hAnsi="Calibri" w:cs="Calibri"/>
        </w:rPr>
      </w:pPr>
      <w:r w:rsidRPr="00FE0545">
        <w:rPr>
          <w:rFonts w:ascii="Calibri" w:hAnsi="Calibri" w:cs="Calibri"/>
        </w:rPr>
        <w:t xml:space="preserve">In light of the fact that superannuation is a tax effective environment to hold investment assets, we recommend to make </w:t>
      </w:r>
      <w:r>
        <w:rPr>
          <w:rFonts w:ascii="Calibri" w:hAnsi="Calibri" w:cs="Calibri"/>
        </w:rPr>
        <w:t xml:space="preserve">the following </w:t>
      </w:r>
      <w:r w:rsidRPr="00FE0545">
        <w:rPr>
          <w:rFonts w:ascii="Calibri" w:hAnsi="Calibri" w:cs="Calibri"/>
        </w:rPr>
        <w:t>superannuation contributions within the contribution caps detailed in the ‘Superannuation Contribution Limits’ section):</w:t>
      </w:r>
    </w:p>
    <w:p w14:paraId="38625735" w14:textId="77777777" w:rsidR="00F2690B" w:rsidRPr="00FE0545" w:rsidRDefault="00F2690B" w:rsidP="00F2690B">
      <w:pPr>
        <w:spacing w:after="120"/>
        <w:ind w:left="787"/>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2970"/>
        <w:gridCol w:w="3150"/>
      </w:tblGrid>
      <w:tr w:rsidR="00F2690B" w:rsidRPr="00FE0545" w14:paraId="67C40FDF" w14:textId="77777777" w:rsidTr="00D54A9E">
        <w:tc>
          <w:tcPr>
            <w:tcW w:w="3055" w:type="dxa"/>
            <w:shd w:val="clear" w:color="auto" w:fill="B8CCE4"/>
          </w:tcPr>
          <w:p w14:paraId="2FB85097" w14:textId="77777777" w:rsidR="00F2690B" w:rsidRPr="00FE0545" w:rsidRDefault="00F2690B" w:rsidP="00D54A9E">
            <w:pPr>
              <w:spacing w:after="120"/>
              <w:jc w:val="center"/>
              <w:rPr>
                <w:rFonts w:ascii="Calibri" w:hAnsi="Calibri" w:cs="Calibri"/>
                <w:b/>
              </w:rPr>
            </w:pPr>
            <w:r w:rsidRPr="00FE0545">
              <w:rPr>
                <w:rFonts w:ascii="Calibri" w:hAnsi="Calibri" w:cs="Calibri"/>
                <w:b/>
              </w:rPr>
              <w:t>Who</w:t>
            </w:r>
          </w:p>
        </w:tc>
        <w:tc>
          <w:tcPr>
            <w:tcW w:w="2970" w:type="dxa"/>
            <w:shd w:val="clear" w:color="auto" w:fill="B8CCE4"/>
          </w:tcPr>
          <w:p w14:paraId="4CF87D82" w14:textId="77777777" w:rsidR="00F2690B" w:rsidRPr="00FE0545" w:rsidRDefault="00F2690B" w:rsidP="00D54A9E">
            <w:pPr>
              <w:spacing w:after="120"/>
              <w:jc w:val="center"/>
              <w:rPr>
                <w:rFonts w:ascii="Calibri" w:hAnsi="Calibri" w:cs="Calibri"/>
                <w:b/>
              </w:rPr>
            </w:pPr>
            <w:r w:rsidRPr="00FE0545">
              <w:rPr>
                <w:rFonts w:ascii="Calibri" w:hAnsi="Calibri" w:cs="Calibri"/>
                <w:b/>
              </w:rPr>
              <w:t>Type of contribution</w:t>
            </w:r>
          </w:p>
        </w:tc>
        <w:tc>
          <w:tcPr>
            <w:tcW w:w="3150" w:type="dxa"/>
            <w:shd w:val="clear" w:color="auto" w:fill="B8CCE4"/>
          </w:tcPr>
          <w:p w14:paraId="73F3B718" w14:textId="77777777" w:rsidR="00F2690B" w:rsidRPr="00FE0545" w:rsidRDefault="00F2690B" w:rsidP="00D54A9E">
            <w:pPr>
              <w:spacing w:after="120"/>
              <w:jc w:val="center"/>
              <w:rPr>
                <w:rFonts w:ascii="Calibri" w:hAnsi="Calibri" w:cs="Calibri"/>
                <w:b/>
              </w:rPr>
            </w:pPr>
            <w:r w:rsidRPr="00FE0545">
              <w:rPr>
                <w:rFonts w:ascii="Calibri" w:hAnsi="Calibri" w:cs="Calibri"/>
                <w:b/>
              </w:rPr>
              <w:t>Amount</w:t>
            </w:r>
          </w:p>
        </w:tc>
      </w:tr>
      <w:tr w:rsidR="00F2690B" w:rsidRPr="00FE0545" w14:paraId="6C4B68A5" w14:textId="77777777" w:rsidTr="00D54A9E">
        <w:tc>
          <w:tcPr>
            <w:tcW w:w="3055" w:type="dxa"/>
            <w:shd w:val="clear" w:color="auto" w:fill="auto"/>
          </w:tcPr>
          <w:p w14:paraId="67A1DD76" w14:textId="239D6792" w:rsidR="00F2690B" w:rsidRPr="00FE0545" w:rsidRDefault="006B29D4" w:rsidP="00D54A9E">
            <w:pPr>
              <w:spacing w:after="120"/>
              <w:jc w:val="center"/>
              <w:rPr>
                <w:rFonts w:ascii="Calibri" w:hAnsi="Calibri" w:cs="Calibri"/>
              </w:rPr>
            </w:pPr>
            <w:r>
              <w:rPr>
                <w:rFonts w:ascii="Calibri" w:hAnsi="Calibri" w:cs="Calibri"/>
              </w:rPr>
              <w:t>Greg</w:t>
            </w:r>
          </w:p>
        </w:tc>
        <w:tc>
          <w:tcPr>
            <w:tcW w:w="2970" w:type="dxa"/>
            <w:shd w:val="clear" w:color="auto" w:fill="auto"/>
          </w:tcPr>
          <w:p w14:paraId="47B9F6F2" w14:textId="77777777" w:rsidR="00F2690B" w:rsidRPr="00FE0545" w:rsidRDefault="00F2690B" w:rsidP="00D54A9E">
            <w:pPr>
              <w:spacing w:after="120"/>
              <w:jc w:val="center"/>
              <w:rPr>
                <w:rFonts w:ascii="Calibri" w:hAnsi="Calibri" w:cs="Calibri"/>
              </w:rPr>
            </w:pPr>
            <w:r w:rsidRPr="00FE0545">
              <w:rPr>
                <w:rFonts w:ascii="Calibri" w:hAnsi="Calibri" w:cs="Calibri"/>
              </w:rPr>
              <w:t>Non-concessional</w:t>
            </w:r>
          </w:p>
        </w:tc>
        <w:tc>
          <w:tcPr>
            <w:tcW w:w="3150" w:type="dxa"/>
            <w:shd w:val="clear" w:color="auto" w:fill="auto"/>
          </w:tcPr>
          <w:p w14:paraId="44437E27" w14:textId="59D46090" w:rsidR="00F2690B" w:rsidRPr="00FE0545" w:rsidRDefault="00F2690B" w:rsidP="00D54A9E">
            <w:pPr>
              <w:spacing w:after="120"/>
              <w:jc w:val="center"/>
              <w:rPr>
                <w:rFonts w:ascii="Calibri" w:hAnsi="Calibri" w:cs="Calibri"/>
              </w:rPr>
            </w:pPr>
            <w:r w:rsidRPr="00FE0545">
              <w:rPr>
                <w:rFonts w:ascii="Calibri" w:hAnsi="Calibri" w:cs="Calibri"/>
              </w:rPr>
              <w:t>$</w:t>
            </w:r>
            <w:r w:rsidR="006B29D4">
              <w:rPr>
                <w:rFonts w:ascii="Calibri" w:hAnsi="Calibri" w:cs="Calibri"/>
              </w:rPr>
              <w:t>30</w:t>
            </w:r>
            <w:r w:rsidRPr="00FE0545">
              <w:rPr>
                <w:rFonts w:ascii="Calibri" w:hAnsi="Calibri" w:cs="Calibri"/>
              </w:rPr>
              <w:t>0,000</w:t>
            </w:r>
          </w:p>
        </w:tc>
      </w:tr>
      <w:tr w:rsidR="00F2690B" w:rsidRPr="00FE0545" w14:paraId="37F40994" w14:textId="77777777" w:rsidTr="00D54A9E">
        <w:tc>
          <w:tcPr>
            <w:tcW w:w="3055" w:type="dxa"/>
            <w:shd w:val="clear" w:color="auto" w:fill="auto"/>
          </w:tcPr>
          <w:p w14:paraId="23FA70EA" w14:textId="291B3B3C" w:rsidR="00F2690B" w:rsidRPr="00FE0545" w:rsidRDefault="006B29D4" w:rsidP="00D54A9E">
            <w:pPr>
              <w:spacing w:after="120"/>
              <w:jc w:val="center"/>
              <w:rPr>
                <w:rFonts w:ascii="Calibri" w:hAnsi="Calibri" w:cs="Calibri"/>
              </w:rPr>
            </w:pPr>
            <w:r>
              <w:rPr>
                <w:rFonts w:ascii="Calibri" w:hAnsi="Calibri" w:cs="Calibri"/>
              </w:rPr>
              <w:t>Shira</w:t>
            </w:r>
          </w:p>
        </w:tc>
        <w:tc>
          <w:tcPr>
            <w:tcW w:w="2970" w:type="dxa"/>
            <w:shd w:val="clear" w:color="auto" w:fill="auto"/>
          </w:tcPr>
          <w:p w14:paraId="59CA74EF" w14:textId="77777777" w:rsidR="00F2690B" w:rsidRPr="00FE0545" w:rsidRDefault="00F2690B" w:rsidP="00D54A9E">
            <w:pPr>
              <w:spacing w:after="120"/>
              <w:jc w:val="center"/>
              <w:rPr>
                <w:rFonts w:ascii="Calibri" w:hAnsi="Calibri" w:cs="Calibri"/>
              </w:rPr>
            </w:pPr>
            <w:r w:rsidRPr="00FE0545">
              <w:rPr>
                <w:rFonts w:ascii="Calibri" w:hAnsi="Calibri" w:cs="Calibri"/>
              </w:rPr>
              <w:t>Non-concessional</w:t>
            </w:r>
          </w:p>
        </w:tc>
        <w:tc>
          <w:tcPr>
            <w:tcW w:w="3150" w:type="dxa"/>
            <w:shd w:val="clear" w:color="auto" w:fill="auto"/>
          </w:tcPr>
          <w:p w14:paraId="46F4C9F1" w14:textId="307F0187" w:rsidR="00F2690B" w:rsidRPr="00FE0545" w:rsidRDefault="00F2690B" w:rsidP="00D54A9E">
            <w:pPr>
              <w:spacing w:after="120"/>
              <w:jc w:val="center"/>
              <w:rPr>
                <w:rFonts w:ascii="Calibri" w:hAnsi="Calibri" w:cs="Calibri"/>
              </w:rPr>
            </w:pPr>
            <w:r w:rsidRPr="00FE0545">
              <w:rPr>
                <w:rFonts w:ascii="Calibri" w:hAnsi="Calibri" w:cs="Calibri"/>
              </w:rPr>
              <w:t>$</w:t>
            </w:r>
            <w:r w:rsidR="006B29D4">
              <w:rPr>
                <w:rFonts w:ascii="Calibri" w:hAnsi="Calibri" w:cs="Calibri"/>
              </w:rPr>
              <w:t>30</w:t>
            </w:r>
            <w:r w:rsidRPr="00FE0545">
              <w:rPr>
                <w:rFonts w:ascii="Calibri" w:hAnsi="Calibri" w:cs="Calibri"/>
              </w:rPr>
              <w:t>0,000</w:t>
            </w:r>
          </w:p>
        </w:tc>
      </w:tr>
      <w:tr w:rsidR="00F2690B" w:rsidRPr="00FE0545" w14:paraId="06026D3E" w14:textId="77777777" w:rsidTr="00D54A9E">
        <w:tc>
          <w:tcPr>
            <w:tcW w:w="6025" w:type="dxa"/>
            <w:gridSpan w:val="2"/>
            <w:shd w:val="clear" w:color="auto" w:fill="FFFF00"/>
          </w:tcPr>
          <w:p w14:paraId="2820433E" w14:textId="77777777" w:rsidR="00F2690B" w:rsidRPr="00FE0545" w:rsidRDefault="00F2690B" w:rsidP="00D54A9E">
            <w:pPr>
              <w:spacing w:after="120"/>
              <w:jc w:val="center"/>
              <w:rPr>
                <w:rFonts w:ascii="Calibri" w:hAnsi="Calibri" w:cs="Calibri"/>
                <w:b/>
              </w:rPr>
            </w:pPr>
            <w:r w:rsidRPr="00FE0545">
              <w:rPr>
                <w:rFonts w:ascii="Calibri" w:hAnsi="Calibri" w:cs="Calibri"/>
                <w:b/>
              </w:rPr>
              <w:t>Total</w:t>
            </w:r>
          </w:p>
        </w:tc>
        <w:tc>
          <w:tcPr>
            <w:tcW w:w="3150" w:type="dxa"/>
            <w:shd w:val="clear" w:color="auto" w:fill="FFFF00"/>
          </w:tcPr>
          <w:p w14:paraId="78C05825" w14:textId="6B291AB2" w:rsidR="00F2690B" w:rsidRPr="00FE0545" w:rsidRDefault="00F2690B" w:rsidP="00D54A9E">
            <w:pPr>
              <w:spacing w:after="120"/>
              <w:jc w:val="center"/>
              <w:rPr>
                <w:rFonts w:ascii="Calibri" w:hAnsi="Calibri" w:cs="Calibri"/>
                <w:b/>
              </w:rPr>
            </w:pPr>
            <w:r w:rsidRPr="00FE0545">
              <w:rPr>
                <w:rFonts w:ascii="Calibri" w:hAnsi="Calibri" w:cs="Calibri"/>
                <w:b/>
              </w:rPr>
              <w:t>$</w:t>
            </w:r>
            <w:r w:rsidR="006B29D4">
              <w:rPr>
                <w:rFonts w:ascii="Calibri" w:hAnsi="Calibri" w:cs="Calibri"/>
                <w:b/>
              </w:rPr>
              <w:t>60</w:t>
            </w:r>
            <w:r w:rsidRPr="00FE0545">
              <w:rPr>
                <w:rFonts w:ascii="Calibri" w:hAnsi="Calibri" w:cs="Calibri"/>
                <w:b/>
              </w:rPr>
              <w:t>0,000</w:t>
            </w:r>
          </w:p>
        </w:tc>
      </w:tr>
    </w:tbl>
    <w:p w14:paraId="2625A949" w14:textId="77777777" w:rsidR="00F2690B" w:rsidRDefault="00F2690B" w:rsidP="00F2690B">
      <w:pPr>
        <w:tabs>
          <w:tab w:val="left" w:pos="709"/>
        </w:tabs>
        <w:spacing w:after="120"/>
        <w:ind w:left="720"/>
        <w:rPr>
          <w:rFonts w:ascii="Calibri" w:hAnsi="Calibri" w:cs="Calibri"/>
        </w:rPr>
      </w:pPr>
    </w:p>
    <w:p w14:paraId="0DDC0D1F" w14:textId="3525183C" w:rsidR="00F2690B" w:rsidRPr="00556F4C" w:rsidRDefault="00F2690B" w:rsidP="00C428A7">
      <w:pPr>
        <w:numPr>
          <w:ilvl w:val="0"/>
          <w:numId w:val="39"/>
        </w:numPr>
        <w:tabs>
          <w:tab w:val="left" w:pos="709"/>
        </w:tabs>
        <w:spacing w:after="120"/>
        <w:rPr>
          <w:rFonts w:ascii="Calibri" w:hAnsi="Calibri" w:cs="Calibri"/>
        </w:rPr>
      </w:pPr>
      <w:r>
        <w:rPr>
          <w:rFonts w:ascii="Calibri" w:hAnsi="Calibri" w:cs="Calibri"/>
        </w:rPr>
        <w:t>Given you have approximately $</w:t>
      </w:r>
      <w:r w:rsidR="006B29D4">
        <w:rPr>
          <w:rFonts w:ascii="Calibri" w:hAnsi="Calibri" w:cs="Calibri"/>
        </w:rPr>
        <w:t>30</w:t>
      </w:r>
      <w:r>
        <w:rPr>
          <w:rFonts w:ascii="Calibri" w:hAnsi="Calibri" w:cs="Calibri"/>
        </w:rPr>
        <w:t>0,000 sitting in the bank</w:t>
      </w:r>
      <w:r w:rsidR="006B29D4">
        <w:rPr>
          <w:rFonts w:ascii="Calibri" w:hAnsi="Calibri" w:cs="Calibri"/>
        </w:rPr>
        <w:t xml:space="preserve"> and another $300,000 soon to be received via inheritance proceeds</w:t>
      </w:r>
      <w:r>
        <w:rPr>
          <w:rFonts w:ascii="Calibri" w:hAnsi="Calibri" w:cs="Calibri"/>
        </w:rPr>
        <w:t>, we would recommend utilising these cash reserves to make the above contributions.</w:t>
      </w:r>
    </w:p>
    <w:p w14:paraId="4DF00932" w14:textId="77777777" w:rsidR="00F2690B" w:rsidRPr="00FE0545" w:rsidRDefault="00F2690B" w:rsidP="00F2690B">
      <w:pPr>
        <w:spacing w:before="240" w:after="120"/>
        <w:rPr>
          <w:rFonts w:ascii="Calibri" w:hAnsi="Calibri" w:cs="Calibri"/>
          <w:bCs/>
        </w:rPr>
      </w:pPr>
      <w:r w:rsidRPr="00FE0545">
        <w:rPr>
          <w:rFonts w:ascii="Calibri" w:hAnsi="Calibri" w:cs="Calibri"/>
          <w:b/>
          <w:bCs/>
        </w:rPr>
        <w:t>Benefits:</w:t>
      </w:r>
    </w:p>
    <w:p w14:paraId="0C9DA014" w14:textId="77777777" w:rsidR="00F2690B" w:rsidRPr="00FE0545" w:rsidRDefault="00F2690B" w:rsidP="00C428A7">
      <w:pPr>
        <w:numPr>
          <w:ilvl w:val="0"/>
          <w:numId w:val="38"/>
        </w:numPr>
        <w:spacing w:after="120"/>
        <w:rPr>
          <w:rFonts w:ascii="Calibri" w:eastAsia="MS Mincho" w:hAnsi="Calibri" w:cs="Calibri"/>
          <w:b/>
        </w:rPr>
      </w:pPr>
      <w:r w:rsidRPr="00FE0545">
        <w:rPr>
          <w:rFonts w:ascii="Calibri" w:hAnsi="Calibri" w:cs="Calibri"/>
        </w:rPr>
        <w:t xml:space="preserve">Any assets held within the fund are effectively being held in the most tax effective environment.  </w:t>
      </w:r>
    </w:p>
    <w:p w14:paraId="1612DBBC" w14:textId="77777777" w:rsidR="00F2690B" w:rsidRPr="00FE0545" w:rsidRDefault="00F2690B" w:rsidP="00C428A7">
      <w:pPr>
        <w:numPr>
          <w:ilvl w:val="0"/>
          <w:numId w:val="38"/>
        </w:numPr>
        <w:spacing w:after="120"/>
        <w:rPr>
          <w:rFonts w:ascii="Calibri" w:eastAsia="MS Mincho" w:hAnsi="Calibri" w:cs="Calibri"/>
          <w:b/>
        </w:rPr>
      </w:pPr>
      <w:r w:rsidRPr="00FE0545">
        <w:rPr>
          <w:rFonts w:ascii="Calibri" w:hAnsi="Calibri" w:cs="Calibri"/>
        </w:rPr>
        <w:t>The returns on balances held within superannuation and invested should be higher than the current returns on cash held in bank deposits.</w:t>
      </w:r>
    </w:p>
    <w:p w14:paraId="6C84852C" w14:textId="77777777" w:rsidR="00F2690B" w:rsidRPr="00FE0545" w:rsidRDefault="00F2690B" w:rsidP="00F2690B">
      <w:pPr>
        <w:spacing w:after="120"/>
        <w:rPr>
          <w:rFonts w:ascii="Calibri" w:eastAsia="MS Mincho" w:hAnsi="Calibri" w:cs="Calibri"/>
        </w:rPr>
      </w:pPr>
      <w:r w:rsidRPr="00FE0545">
        <w:rPr>
          <w:rFonts w:ascii="Calibri" w:eastAsia="MS Mincho" w:hAnsi="Calibri" w:cs="Calibri"/>
          <w:b/>
        </w:rPr>
        <w:t>Risks:</w:t>
      </w:r>
    </w:p>
    <w:p w14:paraId="32F5ECEF" w14:textId="77777777" w:rsidR="00F2690B" w:rsidRPr="00224D5C" w:rsidRDefault="00F2690B" w:rsidP="0015099F">
      <w:pPr>
        <w:numPr>
          <w:ilvl w:val="0"/>
          <w:numId w:val="20"/>
        </w:numPr>
        <w:tabs>
          <w:tab w:val="clear" w:pos="787"/>
          <w:tab w:val="num" w:pos="990"/>
        </w:tabs>
        <w:spacing w:after="120"/>
        <w:ind w:left="792"/>
        <w:rPr>
          <w:rFonts w:ascii="Calibri" w:eastAsia="MS Mincho" w:hAnsi="Calibri" w:cs="Calibri"/>
        </w:rPr>
      </w:pPr>
      <w:r w:rsidRPr="00FE0545">
        <w:rPr>
          <w:rFonts w:ascii="Calibri" w:eastAsia="MS Mincho" w:hAnsi="Calibri" w:cs="Calibri"/>
        </w:rPr>
        <w:t>Superannuation benefits are subject to market returns and earning rates are not guarantee</w:t>
      </w:r>
      <w:r>
        <w:rPr>
          <w:rFonts w:ascii="Calibri" w:eastAsia="MS Mincho" w:hAnsi="Calibri" w:cs="Calibri"/>
        </w:rPr>
        <w:t>d</w:t>
      </w:r>
      <w:r w:rsidRPr="00FE0545">
        <w:rPr>
          <w:rFonts w:ascii="Calibri" w:eastAsia="MS Mincho" w:hAnsi="Calibri" w:cs="Calibri"/>
        </w:rPr>
        <w:t>.</w:t>
      </w:r>
    </w:p>
    <w:p w14:paraId="25B456A6" w14:textId="78B34622" w:rsidR="005C7E15" w:rsidRDefault="005C7E15">
      <w:pPr>
        <w:jc w:val="left"/>
        <w:rPr>
          <w:rFonts w:ascii="Calibri" w:eastAsia="MS Mincho" w:hAnsi="Calibri" w:cs="Times New Roman"/>
          <w:color w:val="000000" w:themeColor="text1"/>
        </w:rPr>
      </w:pPr>
      <w:r>
        <w:rPr>
          <w:rFonts w:ascii="Calibri" w:eastAsia="MS Mincho" w:hAnsi="Calibri" w:cs="Times New Roman"/>
          <w:color w:val="000000" w:themeColor="text1"/>
        </w:rPr>
        <w:br w:type="page"/>
      </w:r>
    </w:p>
    <w:p w14:paraId="109682F6" w14:textId="77777777" w:rsidR="002B5AAF" w:rsidRDefault="002B5AAF" w:rsidP="002B5AAF">
      <w:pPr>
        <w:pStyle w:val="PlainText"/>
        <w:spacing w:after="120"/>
        <w:rPr>
          <w:rFonts w:ascii="Calibri" w:eastAsia="MS Mincho" w:hAnsi="Calibri" w:cs="Times New Roman"/>
          <w:color w:val="000000" w:themeColor="text1"/>
          <w:sz w:val="24"/>
          <w:szCs w:val="24"/>
        </w:rPr>
      </w:pPr>
    </w:p>
    <w:p w14:paraId="22757D50" w14:textId="77777777" w:rsidR="005C7E15" w:rsidRDefault="005C7E15" w:rsidP="005C7E15">
      <w:pPr>
        <w:pStyle w:val="StyleHeading3H314ptNotItalic1"/>
        <w:rPr>
          <w:rFonts w:ascii="Calibri" w:hAnsi="Calibri" w:cs="Calibri"/>
        </w:rPr>
      </w:pPr>
      <w:bookmarkStart w:id="263" w:name="_Toc426724568"/>
      <w:bookmarkStart w:id="264" w:name="_Toc54184057"/>
      <w:bookmarkStart w:id="265" w:name="_Toc193707326"/>
      <w:r>
        <w:rPr>
          <w:rFonts w:ascii="Calibri" w:hAnsi="Calibri" w:cs="Calibri"/>
        </w:rPr>
        <w:t>Superannuation – Pension Phase and Retirement Income Streams</w:t>
      </w:r>
      <w:bookmarkEnd w:id="263"/>
      <w:bookmarkEnd w:id="264"/>
      <w:bookmarkEnd w:id="265"/>
    </w:p>
    <w:p w14:paraId="10552B60" w14:textId="77777777" w:rsidR="005C7E15" w:rsidRDefault="005C7E15" w:rsidP="005C7E15">
      <w:pPr>
        <w:rPr>
          <w:rFonts w:ascii="Calibri" w:hAnsi="Calibri" w:cs="Calibri"/>
          <w:sz w:val="16"/>
          <w:szCs w:val="16"/>
        </w:rPr>
      </w:pPr>
    </w:p>
    <w:p w14:paraId="2E6DB607" w14:textId="160ECDFB" w:rsidR="005C7E15" w:rsidRDefault="005C7E15" w:rsidP="005C7E15">
      <w:pPr>
        <w:spacing w:after="120"/>
        <w:rPr>
          <w:rFonts w:ascii="Calibri" w:hAnsi="Calibri" w:cs="Calibri"/>
        </w:rPr>
      </w:pPr>
      <w:r>
        <w:rPr>
          <w:rFonts w:ascii="Calibri" w:hAnsi="Calibri" w:cs="Calibri"/>
        </w:rPr>
        <w:t>Greg, current legislation allows you (as you have reached preservation age) to commence an income stream with your superannuation monies.</w:t>
      </w:r>
      <w:r>
        <w:rPr>
          <w:rFonts w:ascii="Calibri" w:hAnsi="Calibri" w:cs="Calibri"/>
          <w:color w:val="FF00FF"/>
        </w:rPr>
        <w:t xml:space="preserve"> </w:t>
      </w:r>
      <w:r>
        <w:rPr>
          <w:rFonts w:ascii="Calibri" w:hAnsi="Calibri" w:cs="Calibri"/>
        </w:rPr>
        <w:t xml:space="preserve">From age 60, all income received from this income stream is tax free. </w:t>
      </w:r>
    </w:p>
    <w:p w14:paraId="41ECEE34" w14:textId="77777777" w:rsidR="005C7E15" w:rsidRDefault="005C7E15" w:rsidP="005C7E15">
      <w:pPr>
        <w:rPr>
          <w:rFonts w:ascii="Calibri" w:hAnsi="Calibri" w:cs="Calibri"/>
        </w:rPr>
      </w:pPr>
      <w:r>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r>
        <w:rPr>
          <w:rFonts w:ascii="Calibri" w:hAnsi="Calibri" w:cs="Calibri"/>
          <w:u w:val="single"/>
        </w:rPr>
        <w:t>It is therefore acceptable to conclude that tax on earnings is not simply 15% of the return rate of your fund each year, but an amount less than this based on what has occurred in the fund.</w:t>
      </w:r>
    </w:p>
    <w:p w14:paraId="397B1B8E" w14:textId="77777777" w:rsidR="005C7E15" w:rsidRDefault="005C7E15" w:rsidP="005C7E15">
      <w:pPr>
        <w:rPr>
          <w:rFonts w:ascii="Calibri" w:hAnsi="Calibri" w:cs="Calibri"/>
          <w:color w:val="FF00FF"/>
        </w:rPr>
      </w:pPr>
    </w:p>
    <w:p w14:paraId="42DCE82F" w14:textId="77777777" w:rsidR="005C7E15" w:rsidRDefault="005C7E15" w:rsidP="005C7E15">
      <w:pPr>
        <w:rPr>
          <w:rFonts w:ascii="Calibri" w:hAnsi="Calibri" w:cs="Calibri"/>
          <w:b/>
        </w:rPr>
      </w:pPr>
      <w:r>
        <w:rPr>
          <w:rFonts w:ascii="Calibri" w:hAnsi="Calibri" w:cs="Calibri"/>
          <w:b/>
        </w:rPr>
        <w:t>Recommendations:</w:t>
      </w:r>
    </w:p>
    <w:p w14:paraId="2FC4257F" w14:textId="77777777" w:rsidR="005C7E15" w:rsidRDefault="005C7E15" w:rsidP="005C7E15">
      <w:pPr>
        <w:rPr>
          <w:rFonts w:ascii="Calibri" w:hAnsi="Calibri" w:cs="Calibri"/>
        </w:rPr>
      </w:pPr>
    </w:p>
    <w:p w14:paraId="12DF4B7C" w14:textId="77777777" w:rsidR="005C7E15" w:rsidRDefault="005C7E15" w:rsidP="00C428A7">
      <w:pPr>
        <w:numPr>
          <w:ilvl w:val="0"/>
          <w:numId w:val="40"/>
        </w:numPr>
        <w:ind w:left="714" w:hanging="357"/>
        <w:rPr>
          <w:rFonts w:ascii="Calibri" w:hAnsi="Calibri" w:cs="Calibri"/>
          <w:color w:val="000000"/>
        </w:rPr>
      </w:pPr>
      <w:r>
        <w:rPr>
          <w:rFonts w:ascii="Calibri" w:hAnsi="Calibri" w:cs="Calibri"/>
          <w:color w:val="000000"/>
        </w:rPr>
        <w:t>As you are currently receiving income that is adequate to cover your living expenses, we recommend that you do not convert your superannuation to pension phase until it is necessary to do so, because you would then be obliged to draw down an additional income stream annually.</w:t>
      </w:r>
    </w:p>
    <w:p w14:paraId="1B5F9F6D" w14:textId="77777777" w:rsidR="005C7E15" w:rsidRDefault="005C7E15" w:rsidP="005C7E15">
      <w:pPr>
        <w:rPr>
          <w:rFonts w:ascii="Calibri" w:hAnsi="Calibri" w:cs="Calibri"/>
          <w:b/>
          <w:color w:val="000000"/>
        </w:rPr>
      </w:pPr>
    </w:p>
    <w:p w14:paraId="3E73E819" w14:textId="77777777" w:rsidR="005C7E15" w:rsidRDefault="005C7E15" w:rsidP="005C7E15">
      <w:pPr>
        <w:spacing w:after="120"/>
        <w:rPr>
          <w:rFonts w:ascii="Calibri" w:hAnsi="Calibri" w:cs="Calibri"/>
          <w:b/>
          <w:color w:val="000000"/>
        </w:rPr>
      </w:pPr>
      <w:r>
        <w:rPr>
          <w:rFonts w:ascii="Calibri" w:hAnsi="Calibri" w:cs="Calibri"/>
          <w:b/>
          <w:color w:val="000000"/>
        </w:rPr>
        <w:t>Reasons:</w:t>
      </w:r>
    </w:p>
    <w:p w14:paraId="7F9BD634" w14:textId="03A4D6EA" w:rsidR="005C7E15" w:rsidRDefault="005C7E15" w:rsidP="00C428A7">
      <w:pPr>
        <w:numPr>
          <w:ilvl w:val="0"/>
          <w:numId w:val="40"/>
        </w:numPr>
        <w:spacing w:after="120"/>
        <w:rPr>
          <w:rFonts w:ascii="Calibri" w:hAnsi="Calibri" w:cs="Calibri"/>
          <w:color w:val="000000"/>
        </w:rPr>
      </w:pPr>
      <w:r>
        <w:rPr>
          <w:rFonts w:ascii="Calibri" w:hAnsi="Calibri" w:cs="Calibri"/>
          <w:color w:val="000000"/>
        </w:rPr>
        <w:t xml:space="preserve">By implementing the structure recommended within this </w:t>
      </w:r>
      <w:proofErr w:type="spellStart"/>
      <w:r>
        <w:rPr>
          <w:rFonts w:ascii="Calibri" w:hAnsi="Calibri" w:cs="Calibri"/>
          <w:color w:val="000000"/>
        </w:rPr>
        <w:t>SoA</w:t>
      </w:r>
      <w:proofErr w:type="spellEnd"/>
      <w:r>
        <w:rPr>
          <w:rFonts w:ascii="Calibri" w:hAnsi="Calibri" w:cs="Calibri"/>
          <w:color w:val="000000"/>
        </w:rPr>
        <w:t xml:space="preserve">, you will retain the option to convert your superannuation funds to pension </w:t>
      </w:r>
      <w:r w:rsidR="008F0AD5">
        <w:rPr>
          <w:rFonts w:ascii="Calibri" w:hAnsi="Calibri" w:cs="Calibri"/>
          <w:color w:val="000000"/>
        </w:rPr>
        <w:t>phase and</w:t>
      </w:r>
      <w:r>
        <w:rPr>
          <w:rFonts w:ascii="Calibri" w:hAnsi="Calibri" w:cs="Calibri"/>
          <w:color w:val="000000"/>
        </w:rPr>
        <w:t xml:space="preserve"> begin drawing down an income stream as soon as is necessary, for example, if you were to retire.</w:t>
      </w:r>
    </w:p>
    <w:p w14:paraId="1D8F5584" w14:textId="77777777" w:rsidR="005C7E15" w:rsidRDefault="005C7E15" w:rsidP="005C7E15">
      <w:pPr>
        <w:pStyle w:val="Default"/>
        <w:rPr>
          <w:rFonts w:ascii="Calibri" w:hAnsi="Calibri" w:cs="Calibri"/>
          <w:b/>
          <w:bCs/>
        </w:rPr>
      </w:pPr>
    </w:p>
    <w:p w14:paraId="2E117F2A" w14:textId="3A20F622" w:rsidR="005C7E15" w:rsidRPr="00CC71A4" w:rsidRDefault="005C7E15" w:rsidP="005C7E15">
      <w:pPr>
        <w:pStyle w:val="Default"/>
        <w:rPr>
          <w:rFonts w:ascii="Calibri" w:hAnsi="Calibri" w:cs="Calibri"/>
          <w:b/>
          <w:bCs/>
        </w:rPr>
      </w:pPr>
      <w:r w:rsidRPr="00CC71A4">
        <w:rPr>
          <w:rFonts w:ascii="Calibri" w:hAnsi="Calibri" w:cs="Calibri"/>
          <w:b/>
          <w:bCs/>
        </w:rPr>
        <w:t>For Consideration:</w:t>
      </w:r>
    </w:p>
    <w:p w14:paraId="70483330" w14:textId="77777777" w:rsidR="005C7E15" w:rsidRDefault="005C7E15" w:rsidP="00C428A7">
      <w:pPr>
        <w:pStyle w:val="Default"/>
        <w:numPr>
          <w:ilvl w:val="0"/>
          <w:numId w:val="41"/>
        </w:numPr>
        <w:spacing w:before="240"/>
        <w:ind w:left="714" w:hanging="357"/>
        <w:rPr>
          <w:rFonts w:ascii="Calibri" w:hAnsi="Calibri" w:cs="Calibri"/>
        </w:rPr>
      </w:pPr>
      <w:r w:rsidRPr="00CC71A4">
        <w:rPr>
          <w:rFonts w:ascii="Calibri" w:hAnsi="Calibri" w:cs="Calibri"/>
        </w:rPr>
        <w:t xml:space="preserve">The minimum income stream that must be drawn from </w:t>
      </w:r>
      <w:r>
        <w:rPr>
          <w:rFonts w:ascii="Calibri" w:hAnsi="Calibri" w:cs="Calibri"/>
        </w:rPr>
        <w:t>any</w:t>
      </w:r>
      <w:r w:rsidRPr="00CC71A4">
        <w:rPr>
          <w:rFonts w:ascii="Calibri" w:hAnsi="Calibri" w:cs="Calibri"/>
        </w:rPr>
        <w:t xml:space="preserve"> Allocated Pension is:</w:t>
      </w:r>
    </w:p>
    <w:p w14:paraId="1CE0BCD7" w14:textId="77777777" w:rsidR="005C7E15" w:rsidRDefault="005C7E15" w:rsidP="005C7E15">
      <w:pPr>
        <w:pStyle w:val="Default"/>
        <w:rPr>
          <w:rFonts w:ascii="Calibri" w:hAnsi="Calibri" w:cs="Calibri"/>
        </w:rPr>
      </w:pPr>
    </w:p>
    <w:tbl>
      <w:tblPr>
        <w:tblStyle w:val="TableGrid"/>
        <w:tblW w:w="0" w:type="auto"/>
        <w:tblLook w:val="04A0" w:firstRow="1" w:lastRow="0" w:firstColumn="1" w:lastColumn="0" w:noHBand="0" w:noVBand="1"/>
      </w:tblPr>
      <w:tblGrid>
        <w:gridCol w:w="3681"/>
        <w:gridCol w:w="1134"/>
        <w:gridCol w:w="850"/>
        <w:gridCol w:w="851"/>
        <w:gridCol w:w="850"/>
        <w:gridCol w:w="851"/>
        <w:gridCol w:w="780"/>
        <w:gridCol w:w="631"/>
      </w:tblGrid>
      <w:tr w:rsidR="005C7E15" w14:paraId="02C56435" w14:textId="77777777" w:rsidTr="005C7E15">
        <w:trPr>
          <w:trHeight w:val="567"/>
        </w:trPr>
        <w:tc>
          <w:tcPr>
            <w:tcW w:w="3681" w:type="dxa"/>
            <w:shd w:val="clear" w:color="auto" w:fill="8EAADB" w:themeFill="accent1" w:themeFillTint="99"/>
          </w:tcPr>
          <w:p w14:paraId="74B93614" w14:textId="77777777" w:rsidR="005C7E15" w:rsidRPr="00842323" w:rsidRDefault="005C7E15" w:rsidP="00D54A9E">
            <w:pPr>
              <w:jc w:val="center"/>
              <w:rPr>
                <w:rFonts w:ascii="Calibri" w:hAnsi="Calibri" w:cs="Calibri"/>
                <w:b/>
              </w:rPr>
            </w:pPr>
            <w:r w:rsidRPr="00842323">
              <w:rPr>
                <w:rFonts w:ascii="Calibri" w:hAnsi="Calibri" w:cs="Calibri"/>
                <w:b/>
              </w:rPr>
              <w:t>Age</w:t>
            </w:r>
          </w:p>
        </w:tc>
        <w:tc>
          <w:tcPr>
            <w:tcW w:w="1134" w:type="dxa"/>
            <w:shd w:val="clear" w:color="auto" w:fill="D9E2F3" w:themeFill="accent1" w:themeFillTint="33"/>
          </w:tcPr>
          <w:p w14:paraId="005CA364" w14:textId="77777777" w:rsidR="005C7E15" w:rsidRPr="00842323" w:rsidRDefault="005C7E15" w:rsidP="00D54A9E">
            <w:pPr>
              <w:jc w:val="center"/>
              <w:rPr>
                <w:rFonts w:ascii="Calibri" w:hAnsi="Calibri" w:cs="Calibri"/>
                <w:b/>
              </w:rPr>
            </w:pPr>
            <w:r w:rsidRPr="00842323">
              <w:rPr>
                <w:rFonts w:ascii="Calibri" w:hAnsi="Calibri" w:cs="Calibri"/>
                <w:b/>
              </w:rPr>
              <w:t>Under 65</w:t>
            </w:r>
          </w:p>
        </w:tc>
        <w:tc>
          <w:tcPr>
            <w:tcW w:w="850" w:type="dxa"/>
            <w:shd w:val="clear" w:color="auto" w:fill="D9E2F3" w:themeFill="accent1" w:themeFillTint="33"/>
          </w:tcPr>
          <w:p w14:paraId="7CF4EC32" w14:textId="77777777" w:rsidR="005C7E15" w:rsidRPr="00842323" w:rsidRDefault="005C7E15" w:rsidP="00D54A9E">
            <w:pPr>
              <w:jc w:val="center"/>
              <w:rPr>
                <w:rFonts w:ascii="Calibri" w:hAnsi="Calibri" w:cs="Calibri"/>
                <w:b/>
              </w:rPr>
            </w:pPr>
            <w:r w:rsidRPr="00842323">
              <w:rPr>
                <w:rFonts w:ascii="Calibri" w:hAnsi="Calibri" w:cs="Calibri"/>
                <w:b/>
              </w:rPr>
              <w:t>65-74</w:t>
            </w:r>
          </w:p>
        </w:tc>
        <w:tc>
          <w:tcPr>
            <w:tcW w:w="851" w:type="dxa"/>
            <w:shd w:val="clear" w:color="auto" w:fill="D9E2F3" w:themeFill="accent1" w:themeFillTint="33"/>
          </w:tcPr>
          <w:p w14:paraId="5B163532" w14:textId="77777777" w:rsidR="005C7E15" w:rsidRPr="00842323" w:rsidRDefault="005C7E15" w:rsidP="00D54A9E">
            <w:pPr>
              <w:jc w:val="center"/>
              <w:rPr>
                <w:rFonts w:ascii="Calibri" w:hAnsi="Calibri" w:cs="Calibri"/>
                <w:b/>
              </w:rPr>
            </w:pPr>
            <w:r w:rsidRPr="00842323">
              <w:rPr>
                <w:rFonts w:ascii="Calibri" w:hAnsi="Calibri" w:cs="Calibri"/>
                <w:b/>
              </w:rPr>
              <w:t>75-79</w:t>
            </w:r>
          </w:p>
        </w:tc>
        <w:tc>
          <w:tcPr>
            <w:tcW w:w="850" w:type="dxa"/>
            <w:shd w:val="clear" w:color="auto" w:fill="D9E2F3" w:themeFill="accent1" w:themeFillTint="33"/>
          </w:tcPr>
          <w:p w14:paraId="7E03B120" w14:textId="77777777" w:rsidR="005C7E15" w:rsidRPr="00842323" w:rsidRDefault="005C7E15" w:rsidP="00D54A9E">
            <w:pPr>
              <w:jc w:val="center"/>
              <w:rPr>
                <w:rFonts w:ascii="Calibri" w:hAnsi="Calibri" w:cs="Calibri"/>
                <w:b/>
              </w:rPr>
            </w:pPr>
            <w:r w:rsidRPr="00842323">
              <w:rPr>
                <w:rFonts w:ascii="Calibri" w:hAnsi="Calibri" w:cs="Calibri"/>
                <w:b/>
              </w:rPr>
              <w:t>80-84</w:t>
            </w:r>
          </w:p>
        </w:tc>
        <w:tc>
          <w:tcPr>
            <w:tcW w:w="851" w:type="dxa"/>
            <w:shd w:val="clear" w:color="auto" w:fill="D9E2F3" w:themeFill="accent1" w:themeFillTint="33"/>
          </w:tcPr>
          <w:p w14:paraId="6EAF2364" w14:textId="77777777" w:rsidR="005C7E15" w:rsidRPr="00842323" w:rsidRDefault="005C7E15" w:rsidP="00D54A9E">
            <w:pPr>
              <w:jc w:val="center"/>
              <w:rPr>
                <w:rFonts w:ascii="Calibri" w:hAnsi="Calibri" w:cs="Calibri"/>
                <w:b/>
              </w:rPr>
            </w:pPr>
            <w:r w:rsidRPr="00842323">
              <w:rPr>
                <w:rFonts w:ascii="Calibri" w:hAnsi="Calibri" w:cs="Calibri"/>
                <w:b/>
              </w:rPr>
              <w:t>85-89</w:t>
            </w:r>
          </w:p>
        </w:tc>
        <w:tc>
          <w:tcPr>
            <w:tcW w:w="780" w:type="dxa"/>
            <w:shd w:val="clear" w:color="auto" w:fill="D9E2F3" w:themeFill="accent1" w:themeFillTint="33"/>
          </w:tcPr>
          <w:p w14:paraId="4FED9C74" w14:textId="77777777" w:rsidR="005C7E15" w:rsidRPr="00842323" w:rsidRDefault="005C7E15" w:rsidP="00D54A9E">
            <w:pPr>
              <w:jc w:val="center"/>
              <w:rPr>
                <w:rFonts w:ascii="Calibri" w:hAnsi="Calibri" w:cs="Calibri"/>
                <w:b/>
              </w:rPr>
            </w:pPr>
            <w:r w:rsidRPr="00842323">
              <w:rPr>
                <w:rFonts w:ascii="Calibri" w:hAnsi="Calibri" w:cs="Calibri"/>
                <w:b/>
              </w:rPr>
              <w:t>90-94</w:t>
            </w:r>
          </w:p>
        </w:tc>
        <w:tc>
          <w:tcPr>
            <w:tcW w:w="631" w:type="dxa"/>
            <w:shd w:val="clear" w:color="auto" w:fill="D9E2F3" w:themeFill="accent1" w:themeFillTint="33"/>
          </w:tcPr>
          <w:p w14:paraId="6997E1FC" w14:textId="77777777" w:rsidR="005C7E15" w:rsidRPr="00842323" w:rsidRDefault="005C7E15" w:rsidP="00D54A9E">
            <w:pPr>
              <w:jc w:val="center"/>
              <w:rPr>
                <w:rFonts w:ascii="Calibri" w:hAnsi="Calibri" w:cs="Calibri"/>
                <w:b/>
              </w:rPr>
            </w:pPr>
            <w:r w:rsidRPr="00842323">
              <w:rPr>
                <w:rFonts w:ascii="Calibri" w:hAnsi="Calibri" w:cs="Calibri"/>
                <w:b/>
              </w:rPr>
              <w:t>95+</w:t>
            </w:r>
          </w:p>
        </w:tc>
      </w:tr>
      <w:tr w:rsidR="005C7E15" w14:paraId="602C7DCB" w14:textId="77777777" w:rsidTr="005C7E15">
        <w:trPr>
          <w:trHeight w:val="567"/>
        </w:trPr>
        <w:tc>
          <w:tcPr>
            <w:tcW w:w="3681" w:type="dxa"/>
            <w:shd w:val="clear" w:color="auto" w:fill="8EAADB" w:themeFill="accent1" w:themeFillTint="99"/>
          </w:tcPr>
          <w:p w14:paraId="573C41A3" w14:textId="0528BBC4" w:rsidR="005C7E15" w:rsidRPr="00842323" w:rsidRDefault="005C7E15" w:rsidP="00D54A9E">
            <w:pPr>
              <w:jc w:val="center"/>
              <w:rPr>
                <w:rFonts w:ascii="Calibri" w:hAnsi="Calibri" w:cs="Calibri"/>
                <w:b/>
              </w:rPr>
            </w:pPr>
            <w:r>
              <w:rPr>
                <w:rFonts w:ascii="Calibri" w:hAnsi="Calibri" w:cs="Calibri"/>
                <w:b/>
              </w:rPr>
              <w:t>Percentage Factor</w:t>
            </w:r>
          </w:p>
        </w:tc>
        <w:tc>
          <w:tcPr>
            <w:tcW w:w="1134" w:type="dxa"/>
            <w:shd w:val="clear" w:color="auto" w:fill="D9E2F3" w:themeFill="accent1" w:themeFillTint="33"/>
          </w:tcPr>
          <w:p w14:paraId="3DAEFD28" w14:textId="77777777" w:rsidR="005C7E15" w:rsidRPr="00B65022" w:rsidRDefault="005C7E15" w:rsidP="00D54A9E">
            <w:pPr>
              <w:jc w:val="center"/>
              <w:rPr>
                <w:rFonts w:ascii="Calibri" w:hAnsi="Calibri" w:cs="Calibri"/>
                <w:bCs/>
              </w:rPr>
            </w:pPr>
            <w:r w:rsidRPr="00B65022">
              <w:rPr>
                <w:rFonts w:ascii="Calibri" w:hAnsi="Calibri" w:cs="Calibri"/>
                <w:bCs/>
              </w:rPr>
              <w:t>4%</w:t>
            </w:r>
          </w:p>
        </w:tc>
        <w:tc>
          <w:tcPr>
            <w:tcW w:w="850" w:type="dxa"/>
            <w:shd w:val="clear" w:color="auto" w:fill="D9E2F3" w:themeFill="accent1" w:themeFillTint="33"/>
          </w:tcPr>
          <w:p w14:paraId="7D32B36E" w14:textId="77777777" w:rsidR="005C7E15" w:rsidRPr="00B65022" w:rsidRDefault="005C7E15" w:rsidP="00D54A9E">
            <w:pPr>
              <w:jc w:val="center"/>
              <w:rPr>
                <w:rFonts w:ascii="Calibri" w:hAnsi="Calibri" w:cs="Calibri"/>
                <w:bCs/>
              </w:rPr>
            </w:pPr>
            <w:r w:rsidRPr="00B65022">
              <w:rPr>
                <w:rFonts w:ascii="Calibri" w:hAnsi="Calibri" w:cs="Calibri"/>
                <w:bCs/>
              </w:rPr>
              <w:t>5%</w:t>
            </w:r>
          </w:p>
        </w:tc>
        <w:tc>
          <w:tcPr>
            <w:tcW w:w="851" w:type="dxa"/>
            <w:shd w:val="clear" w:color="auto" w:fill="D9E2F3" w:themeFill="accent1" w:themeFillTint="33"/>
          </w:tcPr>
          <w:p w14:paraId="1D1A833E" w14:textId="77777777" w:rsidR="005C7E15" w:rsidRPr="00B65022" w:rsidRDefault="005C7E15" w:rsidP="00D54A9E">
            <w:pPr>
              <w:jc w:val="center"/>
              <w:rPr>
                <w:rFonts w:ascii="Calibri" w:hAnsi="Calibri" w:cs="Calibri"/>
                <w:bCs/>
              </w:rPr>
            </w:pPr>
            <w:r w:rsidRPr="00B65022">
              <w:rPr>
                <w:rFonts w:ascii="Calibri" w:hAnsi="Calibri" w:cs="Calibri"/>
                <w:bCs/>
              </w:rPr>
              <w:t>6%</w:t>
            </w:r>
          </w:p>
        </w:tc>
        <w:tc>
          <w:tcPr>
            <w:tcW w:w="850" w:type="dxa"/>
            <w:shd w:val="clear" w:color="auto" w:fill="D9E2F3" w:themeFill="accent1" w:themeFillTint="33"/>
          </w:tcPr>
          <w:p w14:paraId="1D2993CE" w14:textId="77777777" w:rsidR="005C7E15" w:rsidRPr="00B65022" w:rsidRDefault="005C7E15" w:rsidP="00D54A9E">
            <w:pPr>
              <w:jc w:val="center"/>
              <w:rPr>
                <w:rFonts w:ascii="Calibri" w:hAnsi="Calibri" w:cs="Calibri"/>
                <w:bCs/>
              </w:rPr>
            </w:pPr>
            <w:r w:rsidRPr="00B65022">
              <w:rPr>
                <w:rFonts w:ascii="Calibri" w:hAnsi="Calibri" w:cs="Calibri"/>
                <w:bCs/>
              </w:rPr>
              <w:t>7%</w:t>
            </w:r>
          </w:p>
        </w:tc>
        <w:tc>
          <w:tcPr>
            <w:tcW w:w="851" w:type="dxa"/>
            <w:shd w:val="clear" w:color="auto" w:fill="D9E2F3" w:themeFill="accent1" w:themeFillTint="33"/>
          </w:tcPr>
          <w:p w14:paraId="5F17F4BD" w14:textId="77777777" w:rsidR="005C7E15" w:rsidRPr="00B65022" w:rsidRDefault="005C7E15" w:rsidP="00D54A9E">
            <w:pPr>
              <w:jc w:val="center"/>
              <w:rPr>
                <w:rFonts w:ascii="Calibri" w:hAnsi="Calibri" w:cs="Calibri"/>
                <w:bCs/>
              </w:rPr>
            </w:pPr>
            <w:r w:rsidRPr="00B65022">
              <w:rPr>
                <w:rFonts w:ascii="Calibri" w:hAnsi="Calibri" w:cs="Calibri"/>
                <w:bCs/>
              </w:rPr>
              <w:t>9%</w:t>
            </w:r>
          </w:p>
        </w:tc>
        <w:tc>
          <w:tcPr>
            <w:tcW w:w="780" w:type="dxa"/>
            <w:shd w:val="clear" w:color="auto" w:fill="D9E2F3" w:themeFill="accent1" w:themeFillTint="33"/>
          </w:tcPr>
          <w:p w14:paraId="3514EBA0" w14:textId="77777777" w:rsidR="005C7E15" w:rsidRPr="00B65022" w:rsidRDefault="005C7E15" w:rsidP="00D54A9E">
            <w:pPr>
              <w:jc w:val="center"/>
              <w:rPr>
                <w:rFonts w:ascii="Calibri" w:hAnsi="Calibri" w:cs="Calibri"/>
                <w:bCs/>
              </w:rPr>
            </w:pPr>
            <w:r w:rsidRPr="00B65022">
              <w:rPr>
                <w:rFonts w:ascii="Calibri" w:hAnsi="Calibri" w:cs="Calibri"/>
                <w:bCs/>
              </w:rPr>
              <w:t>11%</w:t>
            </w:r>
          </w:p>
        </w:tc>
        <w:tc>
          <w:tcPr>
            <w:tcW w:w="631" w:type="dxa"/>
            <w:shd w:val="clear" w:color="auto" w:fill="D9E2F3" w:themeFill="accent1" w:themeFillTint="33"/>
          </w:tcPr>
          <w:p w14:paraId="7EA0215A" w14:textId="77777777" w:rsidR="005C7E15" w:rsidRPr="00B65022" w:rsidRDefault="005C7E15" w:rsidP="00D54A9E">
            <w:pPr>
              <w:jc w:val="center"/>
              <w:rPr>
                <w:rFonts w:ascii="Calibri" w:hAnsi="Calibri" w:cs="Calibri"/>
                <w:bCs/>
              </w:rPr>
            </w:pPr>
            <w:r w:rsidRPr="00B65022">
              <w:rPr>
                <w:rFonts w:ascii="Calibri" w:hAnsi="Calibri" w:cs="Calibri"/>
                <w:bCs/>
              </w:rPr>
              <w:t>14%</w:t>
            </w:r>
          </w:p>
        </w:tc>
      </w:tr>
    </w:tbl>
    <w:p w14:paraId="2A949DC6" w14:textId="23E7B9E5" w:rsidR="000158FC" w:rsidRDefault="000158FC" w:rsidP="002B5AAF">
      <w:pPr>
        <w:pStyle w:val="PlainText"/>
        <w:spacing w:after="120"/>
        <w:rPr>
          <w:rFonts w:ascii="Calibri" w:eastAsia="MS Mincho" w:hAnsi="Calibri" w:cs="Times New Roman"/>
          <w:color w:val="000000" w:themeColor="text1"/>
          <w:sz w:val="24"/>
          <w:szCs w:val="24"/>
        </w:rPr>
      </w:pPr>
      <w:bookmarkStart w:id="266" w:name="_Toc72840295"/>
    </w:p>
    <w:p w14:paraId="0BD3461C" w14:textId="77777777" w:rsidR="000158FC" w:rsidRDefault="000158FC">
      <w:pPr>
        <w:jc w:val="left"/>
        <w:rPr>
          <w:rFonts w:ascii="Calibri" w:eastAsia="MS Mincho" w:hAnsi="Calibri" w:cs="Times New Roman"/>
          <w:color w:val="000000" w:themeColor="text1"/>
        </w:rPr>
      </w:pPr>
      <w:r>
        <w:rPr>
          <w:rFonts w:ascii="Calibri" w:eastAsia="MS Mincho" w:hAnsi="Calibri" w:cs="Times New Roman"/>
          <w:color w:val="000000" w:themeColor="text1"/>
        </w:rPr>
        <w:br w:type="page"/>
      </w:r>
    </w:p>
    <w:p w14:paraId="555E7628" w14:textId="77777777" w:rsidR="005C7E15" w:rsidRPr="002B5AAF" w:rsidRDefault="005C7E15" w:rsidP="002B5AAF">
      <w:pPr>
        <w:pStyle w:val="PlainText"/>
        <w:spacing w:after="120"/>
        <w:rPr>
          <w:rFonts w:ascii="Calibri" w:eastAsia="MS Mincho" w:hAnsi="Calibri" w:cs="Times New Roman"/>
          <w:color w:val="000000" w:themeColor="text1"/>
          <w:sz w:val="24"/>
          <w:szCs w:val="24"/>
        </w:rPr>
      </w:pPr>
    </w:p>
    <w:p w14:paraId="5AD9E794" w14:textId="11B9E4B6" w:rsidR="00740847" w:rsidRPr="00AC1DEA" w:rsidRDefault="00740847" w:rsidP="00740847">
      <w:pPr>
        <w:pStyle w:val="StyleHeading3H314ptNotItalic"/>
        <w:rPr>
          <w:rFonts w:ascii="Calibri" w:eastAsia="MS Mincho" w:hAnsi="Calibri" w:cs="Calibri"/>
          <w:b w:val="0"/>
          <w:bCs w:val="0"/>
          <w:sz w:val="28"/>
          <w:szCs w:val="28"/>
        </w:rPr>
      </w:pPr>
      <w:bookmarkStart w:id="267" w:name="_Toc94533817"/>
      <w:bookmarkStart w:id="268" w:name="_Toc107329563"/>
      <w:bookmarkStart w:id="269" w:name="_Toc126656115"/>
      <w:bookmarkStart w:id="270" w:name="_Toc137107072"/>
      <w:bookmarkStart w:id="271" w:name="_Toc193707327"/>
      <w:r>
        <w:rPr>
          <w:rFonts w:ascii="Calibri" w:hAnsi="Calibri" w:cs="Calibri"/>
        </w:rPr>
        <w:t xml:space="preserve">Superannuation Contributions </w:t>
      </w:r>
      <w:bookmarkEnd w:id="267"/>
      <w:bookmarkEnd w:id="268"/>
      <w:r w:rsidR="00DD4921">
        <w:rPr>
          <w:rFonts w:ascii="Calibri" w:hAnsi="Calibri" w:cs="Calibri"/>
        </w:rPr>
        <w:t>v Debt Repayment</w:t>
      </w:r>
      <w:bookmarkEnd w:id="269"/>
      <w:bookmarkEnd w:id="270"/>
      <w:bookmarkEnd w:id="271"/>
    </w:p>
    <w:p w14:paraId="7495FA65" w14:textId="77777777" w:rsidR="00740847" w:rsidRDefault="00740847" w:rsidP="00740847">
      <w:pPr>
        <w:rPr>
          <w:rFonts w:ascii="Calibri" w:eastAsia="MS Mincho" w:hAnsi="Calibri" w:cs="Calibri"/>
        </w:rPr>
      </w:pPr>
    </w:p>
    <w:p w14:paraId="38B3E888" w14:textId="0BB38653" w:rsidR="00740847" w:rsidRDefault="008776A9" w:rsidP="0015099F">
      <w:pPr>
        <w:numPr>
          <w:ilvl w:val="0"/>
          <w:numId w:val="16"/>
        </w:numPr>
        <w:spacing w:before="120"/>
        <w:ind w:hanging="357"/>
        <w:rPr>
          <w:rFonts w:ascii="Calibri" w:eastAsia="MS Mincho" w:hAnsi="Calibri" w:cs="Calibri"/>
        </w:rPr>
      </w:pPr>
      <w:r>
        <w:rPr>
          <w:rFonts w:ascii="Calibri" w:eastAsia="MS Mincho" w:hAnsi="Calibri" w:cs="Calibri"/>
        </w:rPr>
        <w:t>Greg</w:t>
      </w:r>
      <w:r w:rsidR="007D3570">
        <w:rPr>
          <w:rFonts w:ascii="Calibri" w:eastAsia="MS Mincho" w:hAnsi="Calibri" w:cs="Calibri"/>
        </w:rPr>
        <w:t xml:space="preserve"> and </w:t>
      </w:r>
      <w:r w:rsidR="003752D2">
        <w:rPr>
          <w:rFonts w:ascii="Calibri" w:eastAsia="MS Mincho" w:hAnsi="Calibri" w:cs="Calibri"/>
        </w:rPr>
        <w:t>Shira</w:t>
      </w:r>
      <w:r w:rsidR="007D3570">
        <w:rPr>
          <w:rFonts w:ascii="Calibri" w:eastAsia="MS Mincho" w:hAnsi="Calibri" w:cs="Calibri"/>
        </w:rPr>
        <w:t>, y</w:t>
      </w:r>
      <w:r w:rsidR="00740847" w:rsidRPr="003D0886">
        <w:rPr>
          <w:rFonts w:ascii="Calibri" w:eastAsia="MS Mincho" w:hAnsi="Calibri" w:cs="Calibri"/>
        </w:rPr>
        <w:t xml:space="preserve">ou </w:t>
      </w:r>
      <w:r w:rsidR="00DD4921">
        <w:rPr>
          <w:rFonts w:ascii="Calibri" w:eastAsia="MS Mincho" w:hAnsi="Calibri" w:cs="Calibri"/>
        </w:rPr>
        <w:t xml:space="preserve">currently have cash at bank of </w:t>
      </w:r>
      <w:r w:rsidR="00740847" w:rsidRPr="003D0886">
        <w:rPr>
          <w:rFonts w:ascii="Calibri" w:eastAsia="MS Mincho" w:hAnsi="Calibri" w:cs="Calibri"/>
        </w:rPr>
        <w:t>$</w:t>
      </w:r>
      <w:r w:rsidR="00DD4921">
        <w:rPr>
          <w:rFonts w:ascii="Calibri" w:eastAsia="MS Mincho" w:hAnsi="Calibri" w:cs="Calibri"/>
        </w:rPr>
        <w:t>30</w:t>
      </w:r>
      <w:r w:rsidR="007D3570">
        <w:rPr>
          <w:rFonts w:ascii="Calibri" w:eastAsia="MS Mincho" w:hAnsi="Calibri" w:cs="Calibri"/>
        </w:rPr>
        <w:t>0,000</w:t>
      </w:r>
      <w:r w:rsidR="00740847" w:rsidRPr="003D0886">
        <w:rPr>
          <w:rFonts w:ascii="Calibri" w:eastAsia="MS Mincho" w:hAnsi="Calibri" w:cs="Calibri"/>
        </w:rPr>
        <w:t xml:space="preserve"> </w:t>
      </w:r>
      <w:r w:rsidR="00DD4921">
        <w:rPr>
          <w:rFonts w:ascii="Calibri" w:eastAsia="MS Mincho" w:hAnsi="Calibri" w:cs="Calibri"/>
        </w:rPr>
        <w:t>and will shortly be receiving inheritance proceeds of a further $300,000</w:t>
      </w:r>
      <w:r w:rsidR="00FC20BD" w:rsidRPr="003D0886">
        <w:rPr>
          <w:rFonts w:ascii="Calibri" w:eastAsia="MS Mincho" w:hAnsi="Calibri" w:cs="Calibri"/>
        </w:rPr>
        <w:t>.</w:t>
      </w:r>
      <w:r w:rsidR="00DD4921">
        <w:rPr>
          <w:rFonts w:ascii="Calibri" w:eastAsia="MS Mincho" w:hAnsi="Calibri" w:cs="Calibri"/>
        </w:rPr>
        <w:t xml:space="preserve"> Therefore, you will have total cash reserves of approximately $600,000.</w:t>
      </w:r>
    </w:p>
    <w:p w14:paraId="7A556F43" w14:textId="77777777" w:rsidR="00DD4921" w:rsidRDefault="00DD4921" w:rsidP="0015099F">
      <w:pPr>
        <w:numPr>
          <w:ilvl w:val="0"/>
          <w:numId w:val="16"/>
        </w:numPr>
        <w:spacing w:before="120"/>
        <w:ind w:hanging="357"/>
        <w:rPr>
          <w:rFonts w:ascii="Calibri" w:eastAsia="MS Mincho" w:hAnsi="Calibri" w:cs="Calibri"/>
        </w:rPr>
      </w:pPr>
      <w:r>
        <w:rPr>
          <w:rFonts w:ascii="Calibri" w:eastAsia="MS Mincho" w:hAnsi="Calibri" w:cs="Calibri"/>
        </w:rPr>
        <w:t>You have two loans against your respective investment properties as follows:</w:t>
      </w:r>
    </w:p>
    <w:p w14:paraId="0C548E24" w14:textId="77777777" w:rsidR="008D5BDA" w:rsidRDefault="008D5BDA" w:rsidP="008D5BDA">
      <w:pPr>
        <w:spacing w:before="120"/>
        <w:ind w:left="363"/>
        <w:rPr>
          <w:rFonts w:ascii="Calibri" w:eastAsia="MS Mincho" w:hAnsi="Calibri" w:cs="Calibri"/>
          <w:b/>
          <w:bCs/>
        </w:rPr>
      </w:pPr>
    </w:p>
    <w:tbl>
      <w:tblPr>
        <w:tblW w:w="0" w:type="auto"/>
        <w:jc w:val="center"/>
        <w:tblCellMar>
          <w:left w:w="0" w:type="dxa"/>
          <w:right w:w="0" w:type="dxa"/>
        </w:tblCellMar>
        <w:tblLook w:val="04A0" w:firstRow="1" w:lastRow="0" w:firstColumn="1" w:lastColumn="0" w:noHBand="0" w:noVBand="1"/>
      </w:tblPr>
      <w:tblGrid>
        <w:gridCol w:w="1983"/>
        <w:gridCol w:w="1564"/>
        <w:gridCol w:w="1684"/>
        <w:gridCol w:w="2097"/>
        <w:gridCol w:w="2290"/>
      </w:tblGrid>
      <w:tr w:rsidR="000158FC" w:rsidRPr="008D5BDA" w14:paraId="0EFE4D3E" w14:textId="77777777" w:rsidTr="008D5BDA">
        <w:trPr>
          <w:jc w:val="center"/>
        </w:trPr>
        <w:tc>
          <w:tcPr>
            <w:tcW w:w="2118" w:type="dxa"/>
            <w:tcBorders>
              <w:top w:val="single" w:sz="8" w:space="0" w:color="auto"/>
              <w:left w:val="single" w:sz="8" w:space="0" w:color="auto"/>
              <w:bottom w:val="single" w:sz="8" w:space="0" w:color="auto"/>
              <w:right w:val="single" w:sz="8" w:space="0" w:color="auto"/>
            </w:tcBorders>
            <w:shd w:val="clear" w:color="auto" w:fill="FAE2D5"/>
            <w:tcMar>
              <w:top w:w="0" w:type="dxa"/>
              <w:left w:w="108" w:type="dxa"/>
              <w:bottom w:w="0" w:type="dxa"/>
              <w:right w:w="108" w:type="dxa"/>
            </w:tcMar>
            <w:vAlign w:val="center"/>
            <w:hideMark/>
          </w:tcPr>
          <w:p w14:paraId="7C7CBC49" w14:textId="77777777" w:rsidR="008D5BDA" w:rsidRPr="008D5BDA" w:rsidRDefault="008D5BDA" w:rsidP="008D5BDA">
            <w:pPr>
              <w:spacing w:before="120"/>
              <w:ind w:left="363"/>
              <w:rPr>
                <w:rFonts w:ascii="Calibri" w:eastAsia="MS Mincho" w:hAnsi="Calibri" w:cs="Calibri"/>
                <w:b/>
                <w:bCs/>
              </w:rPr>
            </w:pPr>
            <w:r w:rsidRPr="008D5BDA">
              <w:rPr>
                <w:rFonts w:ascii="Calibri" w:eastAsia="MS Mincho" w:hAnsi="Calibri" w:cs="Calibri"/>
                <w:b/>
                <w:bCs/>
              </w:rPr>
              <w:t>Property</w:t>
            </w:r>
          </w:p>
        </w:tc>
        <w:tc>
          <w:tcPr>
            <w:tcW w:w="1870" w:type="dxa"/>
            <w:tcBorders>
              <w:top w:val="single" w:sz="8" w:space="0" w:color="auto"/>
              <w:left w:val="nil"/>
              <w:bottom w:val="single" w:sz="8" w:space="0" w:color="auto"/>
              <w:right w:val="single" w:sz="8" w:space="0" w:color="auto"/>
            </w:tcBorders>
            <w:shd w:val="clear" w:color="auto" w:fill="FAE2D5"/>
            <w:tcMar>
              <w:top w:w="0" w:type="dxa"/>
              <w:left w:w="108" w:type="dxa"/>
              <w:bottom w:w="0" w:type="dxa"/>
              <w:right w:w="108" w:type="dxa"/>
            </w:tcMar>
            <w:vAlign w:val="center"/>
            <w:hideMark/>
          </w:tcPr>
          <w:p w14:paraId="58504796" w14:textId="77777777" w:rsidR="008D5BDA" w:rsidRPr="008D5BDA" w:rsidRDefault="008D5BDA" w:rsidP="008D5BDA">
            <w:pPr>
              <w:spacing w:before="120"/>
              <w:ind w:left="363"/>
              <w:rPr>
                <w:rFonts w:ascii="Calibri" w:eastAsia="MS Mincho" w:hAnsi="Calibri" w:cs="Calibri"/>
                <w:b/>
                <w:bCs/>
              </w:rPr>
            </w:pPr>
            <w:r w:rsidRPr="008D5BDA">
              <w:rPr>
                <w:rFonts w:ascii="Calibri" w:eastAsia="MS Mincho" w:hAnsi="Calibri" w:cs="Calibri"/>
                <w:b/>
                <w:bCs/>
              </w:rPr>
              <w:t>Owner</w:t>
            </w:r>
          </w:p>
        </w:tc>
        <w:tc>
          <w:tcPr>
            <w:tcW w:w="1875" w:type="dxa"/>
            <w:tcBorders>
              <w:top w:val="single" w:sz="8" w:space="0" w:color="auto"/>
              <w:left w:val="nil"/>
              <w:bottom w:val="single" w:sz="8" w:space="0" w:color="auto"/>
              <w:right w:val="single" w:sz="8" w:space="0" w:color="auto"/>
            </w:tcBorders>
            <w:shd w:val="clear" w:color="auto" w:fill="FAE2D5"/>
            <w:tcMar>
              <w:top w:w="0" w:type="dxa"/>
              <w:left w:w="108" w:type="dxa"/>
              <w:bottom w:w="0" w:type="dxa"/>
              <w:right w:w="108" w:type="dxa"/>
            </w:tcMar>
            <w:vAlign w:val="center"/>
            <w:hideMark/>
          </w:tcPr>
          <w:p w14:paraId="1AD72421" w14:textId="77777777" w:rsidR="008D5BDA" w:rsidRPr="008D5BDA" w:rsidRDefault="008D5BDA" w:rsidP="008D5BDA">
            <w:pPr>
              <w:spacing w:before="120"/>
              <w:ind w:left="363"/>
              <w:rPr>
                <w:rFonts w:ascii="Calibri" w:eastAsia="MS Mincho" w:hAnsi="Calibri" w:cs="Calibri"/>
                <w:b/>
                <w:bCs/>
              </w:rPr>
            </w:pPr>
            <w:r w:rsidRPr="008D5BDA">
              <w:rPr>
                <w:rFonts w:ascii="Calibri" w:eastAsia="MS Mincho" w:hAnsi="Calibri" w:cs="Calibri"/>
                <w:b/>
                <w:bCs/>
              </w:rPr>
              <w:t>Purchase Price</w:t>
            </w:r>
          </w:p>
        </w:tc>
        <w:tc>
          <w:tcPr>
            <w:tcW w:w="2309" w:type="dxa"/>
            <w:tcBorders>
              <w:top w:val="single" w:sz="8" w:space="0" w:color="auto"/>
              <w:left w:val="nil"/>
              <w:bottom w:val="single" w:sz="8" w:space="0" w:color="auto"/>
              <w:right w:val="single" w:sz="8" w:space="0" w:color="auto"/>
            </w:tcBorders>
            <w:shd w:val="clear" w:color="auto" w:fill="FAE2D5"/>
            <w:tcMar>
              <w:top w:w="0" w:type="dxa"/>
              <w:left w:w="108" w:type="dxa"/>
              <w:bottom w:w="0" w:type="dxa"/>
              <w:right w:w="108" w:type="dxa"/>
            </w:tcMar>
            <w:vAlign w:val="center"/>
            <w:hideMark/>
          </w:tcPr>
          <w:p w14:paraId="4A91C946" w14:textId="77777777" w:rsidR="008D5BDA" w:rsidRPr="008D5BDA" w:rsidRDefault="008D5BDA" w:rsidP="008D5BDA">
            <w:pPr>
              <w:spacing w:before="120"/>
              <w:ind w:left="363"/>
              <w:rPr>
                <w:rFonts w:ascii="Calibri" w:eastAsia="MS Mincho" w:hAnsi="Calibri" w:cs="Calibri"/>
                <w:b/>
                <w:bCs/>
              </w:rPr>
            </w:pPr>
            <w:r w:rsidRPr="008D5BDA">
              <w:rPr>
                <w:rFonts w:ascii="Calibri" w:eastAsia="MS Mincho" w:hAnsi="Calibri" w:cs="Calibri"/>
                <w:b/>
                <w:bCs/>
              </w:rPr>
              <w:t>Approximate Current Value</w:t>
            </w:r>
          </w:p>
        </w:tc>
        <w:tc>
          <w:tcPr>
            <w:tcW w:w="2693" w:type="dxa"/>
            <w:tcBorders>
              <w:top w:val="single" w:sz="8" w:space="0" w:color="auto"/>
              <w:left w:val="nil"/>
              <w:bottom w:val="single" w:sz="8" w:space="0" w:color="auto"/>
              <w:right w:val="single" w:sz="8" w:space="0" w:color="auto"/>
            </w:tcBorders>
            <w:shd w:val="clear" w:color="auto" w:fill="FAE2D5"/>
            <w:tcMar>
              <w:top w:w="0" w:type="dxa"/>
              <w:left w:w="108" w:type="dxa"/>
              <w:bottom w:w="0" w:type="dxa"/>
              <w:right w:w="108" w:type="dxa"/>
            </w:tcMar>
            <w:vAlign w:val="center"/>
            <w:hideMark/>
          </w:tcPr>
          <w:p w14:paraId="55E3609D" w14:textId="77777777" w:rsidR="008D5BDA" w:rsidRPr="008D5BDA" w:rsidRDefault="008D5BDA" w:rsidP="008D5BDA">
            <w:pPr>
              <w:spacing w:before="120"/>
              <w:ind w:left="363"/>
              <w:rPr>
                <w:rFonts w:ascii="Calibri" w:eastAsia="MS Mincho" w:hAnsi="Calibri" w:cs="Calibri"/>
                <w:b/>
                <w:bCs/>
              </w:rPr>
            </w:pPr>
            <w:r w:rsidRPr="008D5BDA">
              <w:rPr>
                <w:rFonts w:ascii="Calibri" w:eastAsia="MS Mincho" w:hAnsi="Calibri" w:cs="Calibri"/>
                <w:b/>
                <w:bCs/>
              </w:rPr>
              <w:t>Approximate Current Debt</w:t>
            </w:r>
          </w:p>
        </w:tc>
      </w:tr>
      <w:tr w:rsidR="008D5BDA" w:rsidRPr="008D5BDA" w14:paraId="401D37AE" w14:textId="77777777" w:rsidTr="008D5BDA">
        <w:trPr>
          <w:jc w:val="center"/>
        </w:trPr>
        <w:tc>
          <w:tcPr>
            <w:tcW w:w="21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E5EDB5"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Ocean Grove</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DD1CB6"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Greg</w:t>
            </w:r>
          </w:p>
        </w:tc>
        <w:tc>
          <w:tcPr>
            <w:tcW w:w="18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A3316E"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$450,000</w:t>
            </w:r>
          </w:p>
        </w:tc>
        <w:tc>
          <w:tcPr>
            <w:tcW w:w="23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AC3574"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$800,000</w:t>
            </w:r>
          </w:p>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BA3F2"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$300,000</w:t>
            </w:r>
          </w:p>
        </w:tc>
      </w:tr>
      <w:tr w:rsidR="008D5BDA" w:rsidRPr="008D5BDA" w14:paraId="0C5EE32B" w14:textId="77777777" w:rsidTr="008D5BDA">
        <w:trPr>
          <w:jc w:val="center"/>
        </w:trPr>
        <w:tc>
          <w:tcPr>
            <w:tcW w:w="21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EDF3F7"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Maribyrnong</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B517D5"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Joint</w:t>
            </w:r>
          </w:p>
        </w:tc>
        <w:tc>
          <w:tcPr>
            <w:tcW w:w="18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601CB2"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$650,000</w:t>
            </w:r>
          </w:p>
        </w:tc>
        <w:tc>
          <w:tcPr>
            <w:tcW w:w="230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9BC18"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$900,000</w:t>
            </w:r>
          </w:p>
        </w:tc>
        <w:tc>
          <w:tcPr>
            <w:tcW w:w="26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F1BFFC" w14:textId="77777777" w:rsidR="008D5BDA" w:rsidRPr="008D5BDA" w:rsidRDefault="008D5BDA" w:rsidP="008D5BDA">
            <w:pPr>
              <w:spacing w:before="120"/>
              <w:ind w:left="363"/>
              <w:rPr>
                <w:rFonts w:ascii="Calibri" w:eastAsia="MS Mincho" w:hAnsi="Calibri" w:cs="Calibri"/>
              </w:rPr>
            </w:pPr>
            <w:r w:rsidRPr="008D5BDA">
              <w:rPr>
                <w:rFonts w:ascii="Calibri" w:eastAsia="MS Mincho" w:hAnsi="Calibri" w:cs="Calibri"/>
              </w:rPr>
              <w:t>$500,000</w:t>
            </w:r>
          </w:p>
        </w:tc>
      </w:tr>
    </w:tbl>
    <w:p w14:paraId="7D09084B" w14:textId="77777777" w:rsidR="008D5BDA" w:rsidRPr="008D5BDA" w:rsidRDefault="008D5BDA" w:rsidP="008D5BDA">
      <w:pPr>
        <w:spacing w:before="120"/>
        <w:ind w:left="363"/>
        <w:rPr>
          <w:rFonts w:ascii="Calibri" w:eastAsia="MS Mincho" w:hAnsi="Calibri" w:cs="Calibri"/>
          <w:b/>
          <w:bCs/>
        </w:rPr>
      </w:pPr>
    </w:p>
    <w:p w14:paraId="37E3B7ED" w14:textId="3D78409B" w:rsidR="008D5BDA" w:rsidRPr="008D5BDA" w:rsidRDefault="008D5BDA" w:rsidP="0015099F">
      <w:pPr>
        <w:numPr>
          <w:ilvl w:val="0"/>
          <w:numId w:val="16"/>
        </w:numPr>
        <w:spacing w:before="120"/>
        <w:ind w:hanging="357"/>
        <w:rPr>
          <w:rFonts w:ascii="Calibri" w:eastAsia="MS Mincho" w:hAnsi="Calibri" w:cs="Calibri"/>
        </w:rPr>
      </w:pPr>
      <w:r w:rsidRPr="008D5BDA">
        <w:rPr>
          <w:rFonts w:ascii="Calibri" w:eastAsia="MS Mincho" w:hAnsi="Calibri" w:cs="Calibri"/>
        </w:rPr>
        <w:t>Both loans are</w:t>
      </w:r>
      <w:r>
        <w:rPr>
          <w:rFonts w:ascii="Calibri" w:eastAsia="MS Mincho" w:hAnsi="Calibri" w:cs="Calibri"/>
        </w:rPr>
        <w:t xml:space="preserve"> structured with interest only repayments on a variable rate of approximately 7.0% p.a.</w:t>
      </w:r>
    </w:p>
    <w:p w14:paraId="202C9A14" w14:textId="77777777" w:rsidR="008D5BDA" w:rsidRDefault="008D5BDA" w:rsidP="0015099F">
      <w:pPr>
        <w:numPr>
          <w:ilvl w:val="0"/>
          <w:numId w:val="16"/>
        </w:numPr>
        <w:spacing w:before="120"/>
        <w:ind w:left="714" w:hanging="357"/>
        <w:rPr>
          <w:rFonts w:ascii="Calibri" w:eastAsia="MS Mincho" w:hAnsi="Calibri" w:cs="Calibri"/>
        </w:rPr>
      </w:pPr>
      <w:r>
        <w:rPr>
          <w:rFonts w:ascii="Calibri" w:eastAsia="MS Mincho" w:hAnsi="Calibri" w:cs="Calibri"/>
        </w:rPr>
        <w:t>The options available to you are:</w:t>
      </w:r>
    </w:p>
    <w:p w14:paraId="2E297987" w14:textId="3B4E8953" w:rsidR="00127F0D" w:rsidRDefault="00127F0D" w:rsidP="00127F0D">
      <w:pPr>
        <w:numPr>
          <w:ilvl w:val="1"/>
          <w:numId w:val="16"/>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Direct surplus funds into superannuation</w:t>
      </w:r>
    </w:p>
    <w:p w14:paraId="6A1FAD6E" w14:textId="0827F0C9" w:rsidR="008D5BDA" w:rsidRPr="007E0882" w:rsidRDefault="008D5BDA" w:rsidP="0015099F">
      <w:pPr>
        <w:numPr>
          <w:ilvl w:val="1"/>
          <w:numId w:val="16"/>
        </w:numPr>
        <w:tabs>
          <w:tab w:val="clear" w:pos="787"/>
        </w:tabs>
        <w:spacing w:before="120"/>
        <w:ind w:left="1276" w:hanging="283"/>
        <w:rPr>
          <w:rFonts w:ascii="Calibri" w:eastAsia="MS Mincho" w:hAnsi="Calibri" w:cs="Calibri"/>
          <w:b/>
          <w:bCs/>
        </w:rPr>
      </w:pPr>
      <w:r w:rsidRPr="007E0882">
        <w:rPr>
          <w:rFonts w:ascii="Calibri" w:eastAsia="MS Mincho" w:hAnsi="Calibri" w:cs="Calibri"/>
          <w:b/>
          <w:bCs/>
        </w:rPr>
        <w:t>Focus on paying down debt</w:t>
      </w:r>
    </w:p>
    <w:p w14:paraId="1AD5312E" w14:textId="77777777" w:rsidR="00740847" w:rsidRPr="00C553C7" w:rsidRDefault="00740847" w:rsidP="00740847">
      <w:pPr>
        <w:spacing w:before="120"/>
        <w:rPr>
          <w:rFonts w:ascii="Calibri" w:eastAsia="MS Mincho" w:hAnsi="Calibri" w:cs="Calibri"/>
          <w:b/>
          <w:bCs/>
          <w:color w:val="FF0000"/>
        </w:rPr>
      </w:pPr>
    </w:p>
    <w:p w14:paraId="7C493846" w14:textId="77777777" w:rsidR="00740847" w:rsidRPr="00396135" w:rsidRDefault="00740847" w:rsidP="00740847">
      <w:pPr>
        <w:rPr>
          <w:rFonts w:ascii="Calibri" w:eastAsia="MS Mincho" w:hAnsi="Calibri" w:cs="Calibri"/>
          <w:b/>
        </w:rPr>
      </w:pPr>
      <w:r w:rsidRPr="00396135">
        <w:rPr>
          <w:rFonts w:ascii="Calibri" w:eastAsia="MS Mincho" w:hAnsi="Calibri" w:cs="Calibri"/>
          <w:b/>
        </w:rPr>
        <w:t>Recommendation:</w:t>
      </w:r>
    </w:p>
    <w:p w14:paraId="2000DC87" w14:textId="77777777" w:rsidR="00740847" w:rsidRPr="00396135" w:rsidRDefault="00740847" w:rsidP="00740847">
      <w:pPr>
        <w:rPr>
          <w:rFonts w:ascii="Calibri" w:hAnsi="Calibri" w:cs="Calibri"/>
          <w:bCs/>
        </w:rPr>
      </w:pPr>
    </w:p>
    <w:p w14:paraId="5C18EDB3" w14:textId="0498E494" w:rsidR="00740847" w:rsidRPr="00396135" w:rsidRDefault="00257329" w:rsidP="00C428A7">
      <w:pPr>
        <w:numPr>
          <w:ilvl w:val="0"/>
          <w:numId w:val="22"/>
        </w:numPr>
        <w:tabs>
          <w:tab w:val="clear" w:pos="787"/>
          <w:tab w:val="num" w:pos="720"/>
        </w:tabs>
        <w:ind w:left="714" w:hanging="357"/>
        <w:rPr>
          <w:rFonts w:ascii="Calibri" w:hAnsi="Calibri" w:cs="Calibri"/>
        </w:rPr>
      </w:pPr>
      <w:r>
        <w:rPr>
          <w:rFonts w:ascii="Calibri" w:hAnsi="Calibri" w:cs="Calibri"/>
        </w:rPr>
        <w:t xml:space="preserve">Based on the projections summarised </w:t>
      </w:r>
      <w:r w:rsidR="00127F0D">
        <w:rPr>
          <w:rFonts w:ascii="Calibri" w:hAnsi="Calibri" w:cs="Calibri"/>
        </w:rPr>
        <w:t>on the following page</w:t>
      </w:r>
      <w:r>
        <w:rPr>
          <w:rFonts w:ascii="Calibri" w:hAnsi="Calibri" w:cs="Calibri"/>
        </w:rPr>
        <w:t xml:space="preserve"> and reports contained in Appendix B</w:t>
      </w:r>
      <w:r w:rsidR="00740847" w:rsidRPr="00396135">
        <w:rPr>
          <w:rFonts w:ascii="Calibri" w:hAnsi="Calibri" w:cs="Calibri"/>
        </w:rPr>
        <w:t>, we suggest directing surplus monies into superannuation via the contribution strategy previous</w:t>
      </w:r>
      <w:r w:rsidR="003F0308" w:rsidRPr="00396135">
        <w:rPr>
          <w:rFonts w:ascii="Calibri" w:hAnsi="Calibri" w:cs="Calibri"/>
        </w:rPr>
        <w:t>ly</w:t>
      </w:r>
      <w:r w:rsidR="00740847" w:rsidRPr="00396135">
        <w:rPr>
          <w:rFonts w:ascii="Calibri" w:hAnsi="Calibri" w:cs="Calibri"/>
        </w:rPr>
        <w:t xml:space="preserve"> detailed.</w:t>
      </w:r>
    </w:p>
    <w:p w14:paraId="4363D0E2" w14:textId="7885AB59" w:rsidR="00127F0D" w:rsidRDefault="00127F0D">
      <w:pPr>
        <w:jc w:val="left"/>
        <w:rPr>
          <w:rFonts w:ascii="Calibri" w:hAnsi="Calibri" w:cs="Calibri"/>
          <w:b/>
          <w:bCs/>
          <w:color w:val="FF0000"/>
        </w:rPr>
      </w:pPr>
      <w:r>
        <w:rPr>
          <w:rFonts w:ascii="Calibri" w:hAnsi="Calibri" w:cs="Calibri"/>
          <w:b/>
          <w:bCs/>
          <w:color w:val="FF0000"/>
        </w:rPr>
        <w:br w:type="page"/>
      </w:r>
    </w:p>
    <w:p w14:paraId="3B0B6E44" w14:textId="77777777" w:rsidR="00740847" w:rsidRPr="00EE0D0B" w:rsidRDefault="00740847" w:rsidP="00740847">
      <w:pPr>
        <w:rPr>
          <w:rFonts w:ascii="Calibri" w:hAnsi="Calibri" w:cs="Calibri"/>
          <w:b/>
          <w:bCs/>
          <w:color w:val="FF0000"/>
        </w:rPr>
      </w:pPr>
    </w:p>
    <w:p w14:paraId="6F28DB23" w14:textId="1A826A63" w:rsidR="00127F0D" w:rsidRDefault="00127F0D" w:rsidP="00127F0D">
      <w:pPr>
        <w:pStyle w:val="StyleHeading3H314ptNotItalic"/>
        <w:rPr>
          <w:rFonts w:ascii="Calibri" w:hAnsi="Calibri"/>
          <w:i/>
        </w:rPr>
      </w:pPr>
      <w:bookmarkStart w:id="272" w:name="_Toc137032054"/>
      <w:bookmarkStart w:id="273" w:name="_Toc137107074"/>
      <w:bookmarkStart w:id="274" w:name="_Toc193707328"/>
      <w:r>
        <w:rPr>
          <w:rFonts w:ascii="Calibri" w:hAnsi="Calibri"/>
          <w:i/>
        </w:rPr>
        <w:t>Scenarios</w:t>
      </w:r>
      <w:r w:rsidRPr="006D6CFC">
        <w:rPr>
          <w:rFonts w:ascii="Calibri" w:hAnsi="Calibri"/>
          <w:i/>
        </w:rPr>
        <w:t xml:space="preserve"> &amp; Associated Retirement Projection</w:t>
      </w:r>
      <w:bookmarkStart w:id="275" w:name="_Toc517191627"/>
      <w:bookmarkStart w:id="276" w:name="_Toc343256681"/>
      <w:bookmarkStart w:id="277" w:name="_Toc353454277"/>
      <w:bookmarkStart w:id="278" w:name="_Toc532308235"/>
      <w:r>
        <w:rPr>
          <w:rFonts w:ascii="Calibri" w:hAnsi="Calibri"/>
          <w:i/>
        </w:rPr>
        <w:t>s:</w:t>
      </w:r>
      <w:bookmarkEnd w:id="272"/>
      <w:bookmarkEnd w:id="273"/>
      <w:bookmarkEnd w:id="274"/>
    </w:p>
    <w:p w14:paraId="0D6BB113" w14:textId="77777777" w:rsidR="00127F0D" w:rsidRDefault="00127F0D" w:rsidP="00127F0D">
      <w:pPr>
        <w:pStyle w:val="StyleHeading3H314ptNotItalic"/>
        <w:rPr>
          <w:rFonts w:ascii="Calibri" w:hAnsi="Calibri"/>
          <w:b w:val="0"/>
          <w:bCs w:val="0"/>
          <w:iCs/>
          <w:color w:val="auto"/>
          <w:sz w:val="24"/>
          <w:szCs w:val="16"/>
        </w:rPr>
      </w:pPr>
    </w:p>
    <w:p w14:paraId="6C0A011A" w14:textId="1627A95E" w:rsidR="00257329" w:rsidRPr="00346ED9" w:rsidRDefault="00346ED9" w:rsidP="00B419E0">
      <w:pPr>
        <w:spacing w:before="120"/>
        <w:rPr>
          <w:rFonts w:ascii="Calibri" w:hAnsi="Calibri" w:cs="Calibri"/>
          <w:b/>
          <w:bCs/>
          <w:color w:val="2E74B5" w:themeColor="accent5" w:themeShade="BF"/>
          <w:sz w:val="30"/>
          <w:szCs w:val="30"/>
        </w:rPr>
      </w:pPr>
      <w:bookmarkStart w:id="279" w:name="_Toc137107073"/>
      <w:bookmarkEnd w:id="275"/>
      <w:bookmarkEnd w:id="276"/>
      <w:bookmarkEnd w:id="277"/>
      <w:bookmarkEnd w:id="278"/>
      <w:r>
        <w:rPr>
          <w:rFonts w:ascii="Calibri" w:hAnsi="Calibri" w:cs="Calibri"/>
          <w:b/>
          <w:bCs/>
          <w:color w:val="2E74B5" w:themeColor="accent5" w:themeShade="BF"/>
          <w:sz w:val="30"/>
          <w:szCs w:val="30"/>
        </w:rPr>
        <w:t>Summary of Scenarios: Superannuation Contributions v Debt Repayment</w:t>
      </w:r>
    </w:p>
    <w:p w14:paraId="57C73B42" w14:textId="77777777" w:rsidR="00346ED9" w:rsidRPr="00346ED9" w:rsidRDefault="00346ED9" w:rsidP="00C57812">
      <w:pPr>
        <w:spacing w:before="120"/>
        <w:rPr>
          <w:rFonts w:ascii="Calibri" w:hAnsi="Calibri" w:cs="Calibri"/>
          <w:color w:val="C45911" w:themeColor="accent2" w:themeShade="BF"/>
          <w:sz w:val="28"/>
          <w:szCs w:val="28"/>
        </w:rPr>
      </w:pPr>
    </w:p>
    <w:p w14:paraId="1298ACAF" w14:textId="4D47D51B" w:rsidR="00C57812" w:rsidRPr="00C57812" w:rsidRDefault="00C57812" w:rsidP="00C57812">
      <w:pPr>
        <w:spacing w:before="120"/>
        <w:rPr>
          <w:rFonts w:ascii="Calibri" w:hAnsi="Calibri" w:cs="Calibri"/>
          <w:b/>
          <w:bCs/>
          <w:i/>
          <w:iCs/>
          <w:color w:val="C45911" w:themeColor="accent2" w:themeShade="BF"/>
          <w:sz w:val="28"/>
          <w:szCs w:val="28"/>
        </w:rPr>
      </w:pPr>
      <w:r w:rsidRPr="00C57812">
        <w:rPr>
          <w:rFonts w:ascii="Calibri" w:hAnsi="Calibri" w:cs="Calibri"/>
          <w:b/>
          <w:bCs/>
          <w:i/>
          <w:iCs/>
          <w:color w:val="C45911" w:themeColor="accent2" w:themeShade="BF"/>
          <w:sz w:val="28"/>
          <w:szCs w:val="28"/>
        </w:rPr>
        <w:t>Total Assets Comparison</w:t>
      </w:r>
    </w:p>
    <w:p w14:paraId="643349C8" w14:textId="65214310" w:rsidR="00C57812" w:rsidRPr="00B26A7D" w:rsidRDefault="00C57812" w:rsidP="00C428A7">
      <w:pPr>
        <w:spacing w:before="120"/>
        <w:rPr>
          <w:rFonts w:ascii="Calibri" w:hAnsi="Calibri" w:cs="Times New Roman"/>
          <w:color w:val="000000" w:themeColor="text1"/>
        </w:rPr>
      </w:pPr>
      <w:r w:rsidRPr="00B26A7D">
        <w:rPr>
          <w:rFonts w:ascii="Calibri" w:hAnsi="Calibri" w:cs="Times New Roman"/>
          <w:color w:val="000000" w:themeColor="text1"/>
        </w:rPr>
        <w:t xml:space="preserve">This graph compares total assets over time across </w:t>
      </w:r>
      <w:r w:rsidR="00C53ECC" w:rsidRPr="00B26A7D">
        <w:rPr>
          <w:rFonts w:ascii="Calibri" w:hAnsi="Calibri" w:cs="Times New Roman"/>
          <w:color w:val="000000" w:themeColor="text1"/>
        </w:rPr>
        <w:t>the two</w:t>
      </w:r>
      <w:r w:rsidRPr="00B26A7D">
        <w:rPr>
          <w:rFonts w:ascii="Calibri" w:hAnsi="Calibri" w:cs="Times New Roman"/>
          <w:color w:val="000000" w:themeColor="text1"/>
        </w:rPr>
        <w:t xml:space="preserve"> scenarios:</w:t>
      </w:r>
    </w:p>
    <w:p w14:paraId="7E60C733" w14:textId="106D6E57" w:rsidR="00C57812" w:rsidRPr="00B26A7D" w:rsidRDefault="00C57812" w:rsidP="00C428A7">
      <w:pPr>
        <w:pStyle w:val="ListParagraph"/>
        <w:numPr>
          <w:ilvl w:val="0"/>
          <w:numId w:val="51"/>
        </w:numPr>
        <w:spacing w:before="120"/>
        <w:contextualSpacing w:val="0"/>
        <w:rPr>
          <w:color w:val="000000" w:themeColor="text1"/>
          <w:sz w:val="24"/>
          <w:szCs w:val="24"/>
        </w:rPr>
      </w:pPr>
      <w:r w:rsidRPr="00B26A7D">
        <w:rPr>
          <w:color w:val="000000" w:themeColor="text1"/>
          <w:sz w:val="24"/>
          <w:szCs w:val="24"/>
        </w:rPr>
        <w:t xml:space="preserve">The blue line </w:t>
      </w:r>
      <w:r w:rsidR="00C53ECC" w:rsidRPr="00B26A7D">
        <w:rPr>
          <w:color w:val="000000" w:themeColor="text1"/>
          <w:sz w:val="24"/>
          <w:szCs w:val="24"/>
        </w:rPr>
        <w:t>demonstrates the best outcome after contributing your surplus monies into superannuation.</w:t>
      </w:r>
    </w:p>
    <w:p w14:paraId="61C6F952" w14:textId="298C1421" w:rsidR="00C57812" w:rsidRPr="00B26A7D" w:rsidRDefault="00B26A7D" w:rsidP="00C428A7">
      <w:pPr>
        <w:pStyle w:val="ListParagraph"/>
        <w:numPr>
          <w:ilvl w:val="0"/>
          <w:numId w:val="51"/>
        </w:numPr>
        <w:spacing w:before="120" w:after="0"/>
        <w:ind w:hanging="357"/>
        <w:contextualSpacing w:val="0"/>
        <w:rPr>
          <w:color w:val="000000" w:themeColor="text1"/>
          <w:sz w:val="24"/>
          <w:szCs w:val="24"/>
        </w:rPr>
      </w:pPr>
      <w:r w:rsidRPr="00B26A7D">
        <w:rPr>
          <w:color w:val="000000" w:themeColor="text1"/>
          <w:sz w:val="24"/>
          <w:szCs w:val="24"/>
        </w:rPr>
        <w:t>Whilst the total asset balance is high in both scenarios, the percentage of total assets under superannuation is higher under the ‘Superannuation Contribution’ scenario</w:t>
      </w:r>
      <w:r w:rsidR="00C57812" w:rsidRPr="00B26A7D">
        <w:rPr>
          <w:color w:val="000000" w:themeColor="text1"/>
          <w:sz w:val="24"/>
          <w:szCs w:val="24"/>
        </w:rPr>
        <w:t>.</w:t>
      </w:r>
    </w:p>
    <w:p w14:paraId="4DD38D04" w14:textId="385487AC" w:rsidR="00B26A7D" w:rsidRPr="00B26A7D" w:rsidRDefault="00B26A7D" w:rsidP="00C428A7">
      <w:pPr>
        <w:pStyle w:val="ListParagraph"/>
        <w:numPr>
          <w:ilvl w:val="1"/>
          <w:numId w:val="51"/>
        </w:numPr>
        <w:spacing w:before="120" w:after="0"/>
        <w:ind w:hanging="357"/>
        <w:contextualSpacing w:val="0"/>
        <w:rPr>
          <w:color w:val="000000" w:themeColor="text1"/>
          <w:sz w:val="24"/>
          <w:szCs w:val="24"/>
        </w:rPr>
      </w:pPr>
      <w:r w:rsidRPr="00B26A7D">
        <w:rPr>
          <w:color w:val="000000" w:themeColor="text1"/>
          <w:sz w:val="24"/>
          <w:szCs w:val="24"/>
        </w:rPr>
        <w:t xml:space="preserve">this means you will have a higher percentage of your assets in a tax </w:t>
      </w:r>
      <w:r w:rsidR="00346ED9">
        <w:rPr>
          <w:color w:val="000000" w:themeColor="text1"/>
          <w:sz w:val="24"/>
          <w:szCs w:val="24"/>
        </w:rPr>
        <w:t>friendly</w:t>
      </w:r>
      <w:r w:rsidRPr="00B26A7D">
        <w:rPr>
          <w:color w:val="000000" w:themeColor="text1"/>
          <w:sz w:val="24"/>
          <w:szCs w:val="24"/>
        </w:rPr>
        <w:t xml:space="preserve"> structure;</w:t>
      </w:r>
    </w:p>
    <w:p w14:paraId="2882E221" w14:textId="5555ABF9" w:rsidR="00B26A7D" w:rsidRPr="00B26A7D" w:rsidRDefault="00B26A7D" w:rsidP="00C428A7">
      <w:pPr>
        <w:pStyle w:val="ListParagraph"/>
        <w:numPr>
          <w:ilvl w:val="1"/>
          <w:numId w:val="51"/>
        </w:numPr>
        <w:spacing w:before="120" w:after="0"/>
        <w:ind w:hanging="357"/>
        <w:contextualSpacing w:val="0"/>
        <w:rPr>
          <w:color w:val="000000" w:themeColor="text1"/>
          <w:sz w:val="24"/>
          <w:szCs w:val="24"/>
        </w:rPr>
      </w:pPr>
      <w:r w:rsidRPr="00B26A7D">
        <w:rPr>
          <w:color w:val="000000" w:themeColor="text1"/>
          <w:sz w:val="24"/>
          <w:szCs w:val="24"/>
        </w:rPr>
        <w:t>furthermore, the higher the super balance, the longer it will take to deplete, providing a higher account-based pension which will allow more financial security in the long run.</w:t>
      </w:r>
    </w:p>
    <w:p w14:paraId="09425B54" w14:textId="77777777" w:rsidR="00127F0D" w:rsidRDefault="00127F0D" w:rsidP="00257329">
      <w:pPr>
        <w:spacing w:before="120"/>
        <w:rPr>
          <w:rFonts w:ascii="Calibri" w:hAnsi="Calibri" w:cs="Calibri"/>
          <w:b/>
          <w:bCs/>
          <w:i/>
          <w:iCs/>
          <w:color w:val="FF0000"/>
          <w:sz w:val="28"/>
          <w:szCs w:val="28"/>
        </w:rPr>
      </w:pPr>
    </w:p>
    <w:p w14:paraId="46005A86" w14:textId="7E691B16" w:rsidR="00C57812" w:rsidRPr="00C57812" w:rsidRDefault="00C57812" w:rsidP="00C57812">
      <w:pPr>
        <w:spacing w:before="120"/>
        <w:rPr>
          <w:rFonts w:ascii="Calibri" w:hAnsi="Calibri" w:cs="Calibri"/>
          <w:b/>
          <w:bCs/>
          <w:i/>
          <w:iCs/>
          <w:color w:val="C45911" w:themeColor="accent2" w:themeShade="BF"/>
          <w:sz w:val="28"/>
          <w:szCs w:val="28"/>
        </w:rPr>
      </w:pPr>
      <w:r w:rsidRPr="00C57812">
        <w:rPr>
          <w:rFonts w:ascii="Calibri" w:hAnsi="Calibri" w:cs="Calibri"/>
          <w:b/>
          <w:bCs/>
          <w:i/>
          <w:iCs/>
          <w:color w:val="C45911" w:themeColor="accent2" w:themeShade="BF"/>
          <w:sz w:val="28"/>
          <w:szCs w:val="28"/>
        </w:rPr>
        <w:t xml:space="preserve">Superannuation </w:t>
      </w:r>
      <w:r w:rsidR="00B26A7D">
        <w:rPr>
          <w:rFonts w:ascii="Calibri" w:hAnsi="Calibri" w:cs="Calibri"/>
          <w:b/>
          <w:bCs/>
          <w:i/>
          <w:iCs/>
          <w:color w:val="C45911" w:themeColor="accent2" w:themeShade="BF"/>
          <w:sz w:val="28"/>
          <w:szCs w:val="28"/>
        </w:rPr>
        <w:t xml:space="preserve">Balance </w:t>
      </w:r>
      <w:r w:rsidRPr="00C57812">
        <w:rPr>
          <w:rFonts w:ascii="Calibri" w:hAnsi="Calibri" w:cs="Calibri"/>
          <w:b/>
          <w:bCs/>
          <w:i/>
          <w:iCs/>
          <w:color w:val="C45911" w:themeColor="accent2" w:themeShade="BF"/>
          <w:sz w:val="28"/>
          <w:szCs w:val="28"/>
        </w:rPr>
        <w:t>Comparison</w:t>
      </w:r>
    </w:p>
    <w:p w14:paraId="1894EB77" w14:textId="7DC397B9" w:rsidR="00B26A7D" w:rsidRPr="00C428A7" w:rsidRDefault="00C57812" w:rsidP="00C428A7">
      <w:pPr>
        <w:spacing w:before="120"/>
        <w:rPr>
          <w:rFonts w:ascii="Calibri" w:hAnsi="Calibri" w:cs="Times New Roman"/>
          <w:color w:val="000000" w:themeColor="text1"/>
        </w:rPr>
      </w:pPr>
      <w:r w:rsidRPr="00C428A7">
        <w:rPr>
          <w:rFonts w:ascii="Calibri" w:hAnsi="Calibri" w:cs="Times New Roman"/>
          <w:color w:val="000000" w:themeColor="text1"/>
        </w:rPr>
        <w:t>The graph shows that the super balance increases over time</w:t>
      </w:r>
      <w:r w:rsidR="00B26A7D" w:rsidRPr="00C428A7">
        <w:rPr>
          <w:rFonts w:ascii="Calibri" w:hAnsi="Calibri" w:cs="Times New Roman"/>
          <w:color w:val="000000" w:themeColor="text1"/>
        </w:rPr>
        <w:t>, before slowly reducing as a minimum income stream is drawn in retirement</w:t>
      </w:r>
      <w:r w:rsidRPr="00C428A7">
        <w:rPr>
          <w:rFonts w:ascii="Calibri" w:hAnsi="Calibri" w:cs="Times New Roman"/>
          <w:color w:val="000000" w:themeColor="text1"/>
        </w:rPr>
        <w:t>.</w:t>
      </w:r>
    </w:p>
    <w:p w14:paraId="36F365A9" w14:textId="77777777" w:rsidR="00B26A7D" w:rsidRPr="00C428A7" w:rsidRDefault="00B26A7D" w:rsidP="00C428A7">
      <w:pPr>
        <w:pStyle w:val="ListParagraph"/>
        <w:numPr>
          <w:ilvl w:val="0"/>
          <w:numId w:val="54"/>
        </w:numPr>
        <w:spacing w:before="120"/>
        <w:ind w:left="777" w:hanging="357"/>
        <w:contextualSpacing w:val="0"/>
        <w:rPr>
          <w:color w:val="000000" w:themeColor="text1"/>
        </w:rPr>
      </w:pPr>
      <w:r w:rsidRPr="00C428A7">
        <w:rPr>
          <w:color w:val="000000" w:themeColor="text1"/>
        </w:rPr>
        <w:t>The superannuation balance under the ‘Superannuation Contribution’ scenario is clearly higher for the full period of projections.</w:t>
      </w:r>
    </w:p>
    <w:p w14:paraId="63277858" w14:textId="737AC48D" w:rsidR="00C57812" w:rsidRPr="00C428A7" w:rsidRDefault="00B26A7D" w:rsidP="00C428A7">
      <w:pPr>
        <w:pStyle w:val="ListParagraph"/>
        <w:numPr>
          <w:ilvl w:val="0"/>
          <w:numId w:val="54"/>
        </w:numPr>
        <w:spacing w:before="120" w:after="0"/>
        <w:ind w:left="777" w:hanging="357"/>
        <w:contextualSpacing w:val="0"/>
        <w:rPr>
          <w:color w:val="000000"/>
        </w:rPr>
      </w:pPr>
      <w:r w:rsidRPr="00C428A7">
        <w:rPr>
          <w:color w:val="000000" w:themeColor="text1"/>
        </w:rPr>
        <w:t xml:space="preserve">As mentioned, this </w:t>
      </w:r>
      <w:r w:rsidR="00C428A7" w:rsidRPr="00C428A7">
        <w:rPr>
          <w:color w:val="000000" w:themeColor="text1"/>
          <w:sz w:val="24"/>
          <w:szCs w:val="24"/>
        </w:rPr>
        <w:t xml:space="preserve">ensures you have a higher percentage of your assets in a </w:t>
      </w:r>
      <w:r w:rsidR="006B4AA3" w:rsidRPr="00C428A7">
        <w:rPr>
          <w:color w:val="000000" w:themeColor="text1"/>
          <w:sz w:val="24"/>
          <w:szCs w:val="24"/>
        </w:rPr>
        <w:t>tax-free</w:t>
      </w:r>
      <w:r w:rsidR="00C428A7" w:rsidRPr="00C428A7">
        <w:rPr>
          <w:color w:val="000000" w:themeColor="text1"/>
          <w:sz w:val="24"/>
          <w:szCs w:val="24"/>
        </w:rPr>
        <w:t xml:space="preserve"> structure, thus providing a higher account-based pension which will allow more financial security in the long run.</w:t>
      </w:r>
    </w:p>
    <w:p w14:paraId="709F33C7" w14:textId="77777777" w:rsidR="00C428A7" w:rsidRDefault="00C428A7" w:rsidP="00C57812">
      <w:pPr>
        <w:spacing w:before="120"/>
        <w:rPr>
          <w:rFonts w:ascii="Calibri" w:hAnsi="Calibri" w:cs="Calibri"/>
          <w:b/>
          <w:bCs/>
          <w:i/>
          <w:iCs/>
          <w:color w:val="C45911" w:themeColor="accent2" w:themeShade="BF"/>
          <w:sz w:val="28"/>
          <w:szCs w:val="28"/>
        </w:rPr>
      </w:pPr>
    </w:p>
    <w:p w14:paraId="422B7F58" w14:textId="38A36D27" w:rsidR="00C57812" w:rsidRPr="00C57812" w:rsidRDefault="00C57812" w:rsidP="00C57812">
      <w:pPr>
        <w:spacing w:before="120"/>
        <w:rPr>
          <w:rFonts w:ascii="Calibri" w:hAnsi="Calibri" w:cs="Calibri"/>
          <w:b/>
          <w:bCs/>
          <w:i/>
          <w:iCs/>
          <w:color w:val="C45911" w:themeColor="accent2" w:themeShade="BF"/>
          <w:sz w:val="28"/>
          <w:szCs w:val="28"/>
        </w:rPr>
      </w:pPr>
      <w:r>
        <w:rPr>
          <w:rFonts w:ascii="Calibri" w:hAnsi="Calibri" w:cs="Calibri"/>
          <w:b/>
          <w:bCs/>
          <w:i/>
          <w:iCs/>
          <w:color w:val="C45911" w:themeColor="accent2" w:themeShade="BF"/>
          <w:sz w:val="28"/>
          <w:szCs w:val="28"/>
        </w:rPr>
        <w:t>Property</w:t>
      </w:r>
      <w:r w:rsidRPr="00C57812">
        <w:rPr>
          <w:rFonts w:ascii="Calibri" w:hAnsi="Calibri" w:cs="Calibri"/>
          <w:b/>
          <w:bCs/>
          <w:i/>
          <w:iCs/>
          <w:color w:val="C45911" w:themeColor="accent2" w:themeShade="BF"/>
          <w:sz w:val="28"/>
          <w:szCs w:val="28"/>
        </w:rPr>
        <w:t xml:space="preserve"> Comparison</w:t>
      </w:r>
    </w:p>
    <w:p w14:paraId="743C10B4" w14:textId="77777777" w:rsidR="00C428A7" w:rsidRPr="008F0AD5" w:rsidRDefault="00C428A7" w:rsidP="00C428A7">
      <w:pPr>
        <w:pStyle w:val="ListParagraph"/>
        <w:numPr>
          <w:ilvl w:val="0"/>
          <w:numId w:val="55"/>
        </w:numPr>
        <w:spacing w:before="120" w:after="0"/>
        <w:ind w:left="714" w:hanging="357"/>
        <w:contextualSpacing w:val="0"/>
        <w:rPr>
          <w:color w:val="000000" w:themeColor="text1"/>
          <w:sz w:val="24"/>
          <w:szCs w:val="24"/>
        </w:rPr>
      </w:pPr>
      <w:r w:rsidRPr="008F0AD5">
        <w:rPr>
          <w:color w:val="000000" w:themeColor="text1"/>
          <w:sz w:val="24"/>
          <w:szCs w:val="24"/>
        </w:rPr>
        <w:t xml:space="preserve">The capital value of the properties is the same under both scenarios. </w:t>
      </w:r>
    </w:p>
    <w:p w14:paraId="118ACA19" w14:textId="1DE5A050" w:rsidR="00C428A7" w:rsidRPr="008F0AD5" w:rsidRDefault="00C428A7" w:rsidP="00C428A7">
      <w:pPr>
        <w:pStyle w:val="ListParagraph"/>
        <w:numPr>
          <w:ilvl w:val="0"/>
          <w:numId w:val="55"/>
        </w:numPr>
        <w:spacing w:before="120" w:after="0"/>
        <w:ind w:left="714" w:hanging="357"/>
        <w:contextualSpacing w:val="0"/>
        <w:rPr>
          <w:color w:val="000000" w:themeColor="text1"/>
          <w:sz w:val="24"/>
          <w:szCs w:val="24"/>
        </w:rPr>
      </w:pPr>
      <w:r w:rsidRPr="008F0AD5">
        <w:rPr>
          <w:color w:val="000000" w:themeColor="text1"/>
          <w:sz w:val="24"/>
          <w:szCs w:val="24"/>
        </w:rPr>
        <w:t>The obvious difference is that the total debt is paid off within five years under the ‘Debt Repayment’ scenario rather than fifteen years under the ‘Superannuation Contribution’ scenario.</w:t>
      </w:r>
    </w:p>
    <w:p w14:paraId="4FAA3D76" w14:textId="60EC313C" w:rsidR="00C428A7" w:rsidRPr="008F0AD5" w:rsidRDefault="00C428A7" w:rsidP="00C428A7">
      <w:pPr>
        <w:pStyle w:val="ListParagraph"/>
        <w:numPr>
          <w:ilvl w:val="0"/>
          <w:numId w:val="55"/>
        </w:numPr>
        <w:spacing w:before="120" w:after="0"/>
        <w:ind w:left="714" w:hanging="357"/>
        <w:contextualSpacing w:val="0"/>
        <w:rPr>
          <w:color w:val="000000" w:themeColor="text1"/>
          <w:sz w:val="24"/>
          <w:szCs w:val="24"/>
        </w:rPr>
      </w:pPr>
      <w:r w:rsidRPr="008F0AD5">
        <w:rPr>
          <w:color w:val="000000" w:themeColor="text1"/>
          <w:sz w:val="24"/>
          <w:szCs w:val="24"/>
        </w:rPr>
        <w:t>This impacts total cash flow in the initial years.</w:t>
      </w:r>
    </w:p>
    <w:p w14:paraId="0BBBFDB2" w14:textId="1468DB8E" w:rsidR="006B4AA3" w:rsidRDefault="006B4AA3">
      <w:pPr>
        <w:jc w:val="left"/>
        <w:rPr>
          <w:rFonts w:ascii="Calibri" w:hAnsi="Calibri" w:cs="Calibri"/>
          <w:b/>
          <w:bCs/>
          <w:i/>
          <w:iCs/>
          <w:color w:val="FF0000"/>
          <w:sz w:val="28"/>
          <w:szCs w:val="28"/>
        </w:rPr>
      </w:pPr>
      <w:r>
        <w:rPr>
          <w:rFonts w:ascii="Calibri" w:hAnsi="Calibri" w:cs="Calibri"/>
          <w:b/>
          <w:bCs/>
          <w:i/>
          <w:iCs/>
          <w:color w:val="FF0000"/>
          <w:sz w:val="28"/>
          <w:szCs w:val="28"/>
        </w:rPr>
        <w:br w:type="page"/>
      </w:r>
    </w:p>
    <w:p w14:paraId="15BB9860" w14:textId="77777777" w:rsidR="00C57812" w:rsidRPr="00127F0D" w:rsidRDefault="00C57812" w:rsidP="00257329">
      <w:pPr>
        <w:spacing w:before="120"/>
        <w:rPr>
          <w:rFonts w:ascii="Calibri" w:hAnsi="Calibri" w:cs="Calibri"/>
          <w:b/>
          <w:bCs/>
          <w:i/>
          <w:iCs/>
          <w:color w:val="FF0000"/>
          <w:sz w:val="28"/>
          <w:szCs w:val="28"/>
        </w:rPr>
      </w:pPr>
    </w:p>
    <w:p w14:paraId="56D927D2" w14:textId="1518AEB6" w:rsidR="00257329" w:rsidRPr="00257329" w:rsidRDefault="00257329" w:rsidP="00257329">
      <w:pPr>
        <w:spacing w:before="120"/>
        <w:rPr>
          <w:rFonts w:ascii="Calibri" w:hAnsi="Calibri" w:cs="Calibri"/>
          <w:b/>
          <w:bCs/>
          <w:i/>
          <w:iCs/>
          <w:color w:val="C45911" w:themeColor="accent2" w:themeShade="BF"/>
          <w:sz w:val="28"/>
          <w:szCs w:val="28"/>
        </w:rPr>
      </w:pPr>
      <w:r w:rsidRPr="00257329">
        <w:rPr>
          <w:rFonts w:ascii="Calibri" w:hAnsi="Calibri" w:cs="Calibri"/>
          <w:b/>
          <w:bCs/>
          <w:i/>
          <w:iCs/>
          <w:color w:val="C45911" w:themeColor="accent2" w:themeShade="BF"/>
          <w:sz w:val="28"/>
          <w:szCs w:val="28"/>
        </w:rPr>
        <w:t>Cashflow Comparison</w:t>
      </w:r>
    </w:p>
    <w:p w14:paraId="3E1FA62F" w14:textId="64B87D28" w:rsidR="00FC2A1A" w:rsidRPr="00FC2A1A" w:rsidRDefault="00FC2A1A" w:rsidP="006B4AA3">
      <w:pPr>
        <w:spacing w:before="120"/>
        <w:rPr>
          <w:rFonts w:ascii="Calibri" w:hAnsi="Calibri" w:cs="Times New Roman"/>
          <w:color w:val="000000" w:themeColor="text1"/>
        </w:rPr>
      </w:pPr>
      <w:r w:rsidRPr="00FC2A1A">
        <w:rPr>
          <w:rFonts w:ascii="Calibri" w:hAnsi="Calibri" w:cs="Times New Roman"/>
          <w:color w:val="000000" w:themeColor="text1"/>
        </w:rPr>
        <w:t>Cash flow is higher in the initial period under the ’Debt Repayment’ scenario as surplus monies are used to pay down debt and, hence, ongoing repayment commitments are lower.</w:t>
      </w:r>
    </w:p>
    <w:p w14:paraId="4937EA68" w14:textId="19FCA84F" w:rsidR="00FC2A1A" w:rsidRPr="00FC2A1A" w:rsidRDefault="00FC2A1A" w:rsidP="006B4AA3">
      <w:pPr>
        <w:spacing w:before="120"/>
        <w:rPr>
          <w:rFonts w:ascii="Calibri" w:hAnsi="Calibri" w:cs="Times New Roman"/>
          <w:color w:val="000000" w:themeColor="text1"/>
        </w:rPr>
      </w:pPr>
      <w:r w:rsidRPr="00FC2A1A">
        <w:rPr>
          <w:rFonts w:ascii="Calibri" w:hAnsi="Calibri" w:cs="Times New Roman"/>
          <w:color w:val="000000" w:themeColor="text1"/>
        </w:rPr>
        <w:t>Cash flow increases in later years as the minimum drawdown from monies in superannuation (account-based pension) increases.</w:t>
      </w:r>
    </w:p>
    <w:p w14:paraId="2E033A39" w14:textId="3D33DB4E" w:rsidR="00257329" w:rsidRPr="00C57812" w:rsidRDefault="00FC2A1A" w:rsidP="006B4AA3">
      <w:pPr>
        <w:spacing w:before="120"/>
        <w:rPr>
          <w:rFonts w:ascii="Calibri" w:hAnsi="Calibri" w:cs="Times New Roman"/>
          <w:color w:val="FF0000"/>
        </w:rPr>
      </w:pPr>
      <w:r w:rsidRPr="00FC2A1A">
        <w:rPr>
          <w:rFonts w:ascii="Calibri" w:hAnsi="Calibri" w:cs="Times New Roman"/>
          <w:color w:val="000000" w:themeColor="text1"/>
        </w:rPr>
        <w:t>Under both scenarios</w:t>
      </w:r>
      <w:r w:rsidR="00B419E0">
        <w:rPr>
          <w:rFonts w:ascii="Calibri" w:hAnsi="Calibri" w:cs="Times New Roman"/>
          <w:color w:val="000000" w:themeColor="text1"/>
        </w:rPr>
        <w:t xml:space="preserve">, if </w:t>
      </w:r>
      <w:r w:rsidR="00257329" w:rsidRPr="00FC2A1A">
        <w:rPr>
          <w:rFonts w:ascii="Calibri" w:hAnsi="Calibri" w:cs="Times New Roman"/>
          <w:color w:val="000000" w:themeColor="text1"/>
        </w:rPr>
        <w:t>we look at the graph, it shows an upward trend in cash flow. By the end of the period, it appears that contributing to your superannuation will result in higher cash flow. This is because the super balance increases, leading to higher minimum drawdowns. The cash inflows are primarily from your rent and these drawdowns.</w:t>
      </w:r>
      <w:r w:rsidR="00257329" w:rsidRPr="00C57812">
        <w:rPr>
          <w:rFonts w:ascii="Calibri" w:hAnsi="Calibri" w:cs="Calibri"/>
          <w:b/>
          <w:bCs/>
          <w:color w:val="FF0000"/>
          <w:sz w:val="32"/>
          <w:szCs w:val="20"/>
        </w:rPr>
        <w:tab/>
      </w:r>
    </w:p>
    <w:p w14:paraId="4CDD7A24" w14:textId="77777777" w:rsidR="00257329" w:rsidRDefault="00257329" w:rsidP="00257329">
      <w:pPr>
        <w:jc w:val="left"/>
        <w:rPr>
          <w:rFonts w:ascii="Calibri" w:hAnsi="Calibri" w:cs="Calibri"/>
        </w:rPr>
      </w:pPr>
    </w:p>
    <w:p w14:paraId="7E228A1C" w14:textId="77777777" w:rsidR="00346ED9" w:rsidRDefault="00346ED9" w:rsidP="00257329">
      <w:pPr>
        <w:jc w:val="left"/>
        <w:rPr>
          <w:rFonts w:ascii="Calibri" w:hAnsi="Calibri" w:cs="Calibri"/>
        </w:rPr>
      </w:pPr>
    </w:p>
    <w:p w14:paraId="4CC7A19B" w14:textId="60FA5258" w:rsidR="00C57812" w:rsidRDefault="00C57812" w:rsidP="00C57812">
      <w:pPr>
        <w:spacing w:before="120"/>
        <w:rPr>
          <w:rFonts w:ascii="Calibri" w:hAnsi="Calibri" w:cs="Calibri"/>
          <w:b/>
          <w:bCs/>
          <w:i/>
          <w:iCs/>
          <w:color w:val="C45911" w:themeColor="accent2" w:themeShade="BF"/>
          <w:sz w:val="28"/>
          <w:szCs w:val="28"/>
        </w:rPr>
      </w:pPr>
      <w:r>
        <w:rPr>
          <w:rFonts w:ascii="Calibri" w:hAnsi="Calibri" w:cs="Calibri"/>
          <w:b/>
          <w:bCs/>
          <w:i/>
          <w:iCs/>
          <w:color w:val="C45911" w:themeColor="accent2" w:themeShade="BF"/>
          <w:sz w:val="28"/>
          <w:szCs w:val="28"/>
        </w:rPr>
        <w:t>Tax Liability</w:t>
      </w:r>
      <w:r w:rsidRPr="00C57812">
        <w:rPr>
          <w:rFonts w:ascii="Calibri" w:hAnsi="Calibri" w:cs="Calibri"/>
          <w:b/>
          <w:bCs/>
          <w:i/>
          <w:iCs/>
          <w:color w:val="C45911" w:themeColor="accent2" w:themeShade="BF"/>
          <w:sz w:val="28"/>
          <w:szCs w:val="28"/>
        </w:rPr>
        <w:t xml:space="preserve"> Comparison</w:t>
      </w:r>
    </w:p>
    <w:p w14:paraId="69DC4341" w14:textId="073A8805" w:rsidR="00B419E0" w:rsidRPr="00B419E0" w:rsidRDefault="00B419E0" w:rsidP="00B419E0">
      <w:pPr>
        <w:spacing w:before="120"/>
        <w:rPr>
          <w:rFonts w:ascii="Calibri" w:hAnsi="Calibri" w:cs="Times New Roman"/>
          <w:color w:val="000000" w:themeColor="text1"/>
        </w:rPr>
      </w:pPr>
      <w:r w:rsidRPr="00B419E0">
        <w:rPr>
          <w:rFonts w:ascii="Calibri" w:hAnsi="Calibri" w:cs="Times New Roman"/>
          <w:color w:val="000000" w:themeColor="text1"/>
        </w:rPr>
        <w:t>The cumulative tax liability remains lower under the ‘Superannuation Contribution’ scenario. This is primarily due to:</w:t>
      </w:r>
    </w:p>
    <w:p w14:paraId="4AA00FF3" w14:textId="0CA29527" w:rsidR="00B419E0" w:rsidRPr="00346ED9" w:rsidRDefault="00B419E0" w:rsidP="00B419E0">
      <w:pPr>
        <w:pStyle w:val="ListParagraph"/>
        <w:numPr>
          <w:ilvl w:val="0"/>
          <w:numId w:val="57"/>
        </w:numPr>
        <w:spacing w:before="120"/>
        <w:contextualSpacing w:val="0"/>
        <w:rPr>
          <w:color w:val="000000" w:themeColor="text1"/>
          <w:sz w:val="24"/>
          <w:szCs w:val="24"/>
        </w:rPr>
      </w:pPr>
      <w:r w:rsidRPr="00346ED9">
        <w:rPr>
          <w:color w:val="000000" w:themeColor="text1"/>
          <w:sz w:val="24"/>
          <w:szCs w:val="24"/>
        </w:rPr>
        <w:t>Tax deductible debt being preserved in the initial years.</w:t>
      </w:r>
    </w:p>
    <w:p w14:paraId="4FD5CB7E" w14:textId="3E6F227D" w:rsidR="00B419E0" w:rsidRPr="00346ED9" w:rsidRDefault="00B419E0" w:rsidP="00B419E0">
      <w:pPr>
        <w:pStyle w:val="ListParagraph"/>
        <w:numPr>
          <w:ilvl w:val="0"/>
          <w:numId w:val="57"/>
        </w:numPr>
        <w:spacing w:before="120"/>
        <w:contextualSpacing w:val="0"/>
        <w:rPr>
          <w:color w:val="000000" w:themeColor="text1"/>
          <w:sz w:val="24"/>
          <w:szCs w:val="24"/>
        </w:rPr>
      </w:pPr>
      <w:r w:rsidRPr="00346ED9">
        <w:rPr>
          <w:color w:val="000000" w:themeColor="text1"/>
          <w:sz w:val="24"/>
          <w:szCs w:val="24"/>
        </w:rPr>
        <w:t>Higher amounts being contributed to the tax-friendly superannuation structure.</w:t>
      </w:r>
    </w:p>
    <w:p w14:paraId="466F329B" w14:textId="77777777" w:rsidR="006B4AA3" w:rsidRDefault="006B4AA3" w:rsidP="00C57812">
      <w:pPr>
        <w:spacing w:before="120"/>
        <w:rPr>
          <w:rFonts w:ascii="Calibri" w:hAnsi="Calibri" w:cs="Calibri"/>
          <w:b/>
          <w:bCs/>
          <w:i/>
          <w:iCs/>
          <w:color w:val="C45911" w:themeColor="accent2" w:themeShade="BF"/>
          <w:sz w:val="28"/>
          <w:szCs w:val="28"/>
        </w:rPr>
      </w:pPr>
    </w:p>
    <w:p w14:paraId="6D6B3C7F" w14:textId="77777777" w:rsidR="00346ED9" w:rsidRDefault="00346ED9" w:rsidP="00C57812">
      <w:pPr>
        <w:spacing w:before="120"/>
        <w:rPr>
          <w:rFonts w:ascii="Calibri" w:hAnsi="Calibri" w:cs="Calibri"/>
          <w:b/>
          <w:bCs/>
          <w:i/>
          <w:iCs/>
          <w:color w:val="C45911" w:themeColor="accent2" w:themeShade="BF"/>
          <w:sz w:val="28"/>
          <w:szCs w:val="28"/>
        </w:rPr>
        <w:sectPr w:rsidR="00346ED9" w:rsidSect="000158FC">
          <w:headerReference w:type="default" r:id="rId27"/>
          <w:pgSz w:w="11907" w:h="16840" w:code="9"/>
          <w:pgMar w:top="1134" w:right="851" w:bottom="1134" w:left="1418" w:header="720" w:footer="720" w:gutter="0"/>
          <w:cols w:space="720"/>
          <w:docGrid w:linePitch="326"/>
        </w:sectPr>
      </w:pPr>
    </w:p>
    <w:p w14:paraId="3F40BE2F" w14:textId="77777777" w:rsidR="000158FC" w:rsidRPr="00B33D57" w:rsidRDefault="000158FC" w:rsidP="000158FC">
      <w:pPr>
        <w:pStyle w:val="Heading1"/>
        <w:pBdr>
          <w:bottom w:val="single" w:sz="4" w:space="1" w:color="auto"/>
        </w:pBdr>
        <w:shd w:val="clear" w:color="auto" w:fill="auto"/>
        <w:jc w:val="left"/>
        <w:rPr>
          <w:rFonts w:ascii="Calibri" w:hAnsi="Calibri" w:cs="Calibri"/>
          <w:color w:val="auto"/>
          <w:szCs w:val="32"/>
        </w:rPr>
      </w:pPr>
      <w:bookmarkStart w:id="280" w:name="_Toc526504065"/>
      <w:bookmarkStart w:id="281" w:name="_Toc193707329"/>
      <w:bookmarkEnd w:id="266"/>
      <w:bookmarkEnd w:id="279"/>
      <w:r w:rsidRPr="00B33D57">
        <w:rPr>
          <w:rFonts w:ascii="Calibri" w:hAnsi="Calibri" w:cs="Calibri"/>
          <w:color w:val="auto"/>
          <w:szCs w:val="32"/>
        </w:rPr>
        <w:lastRenderedPageBreak/>
        <w:t>Estate Planning</w:t>
      </w:r>
      <w:bookmarkEnd w:id="280"/>
      <w:bookmarkEnd w:id="281"/>
      <w:r w:rsidRPr="00B33D57">
        <w:rPr>
          <w:rFonts w:ascii="Calibri" w:hAnsi="Calibri" w:cs="Calibri"/>
          <w:color w:val="auto"/>
          <w:szCs w:val="32"/>
        </w:rPr>
        <w:t xml:space="preserve"> </w:t>
      </w:r>
    </w:p>
    <w:p w14:paraId="31CCD8DB" w14:textId="77777777" w:rsidR="000158FC" w:rsidRPr="005A7FA0" w:rsidRDefault="000158FC" w:rsidP="000158FC">
      <w:pPr>
        <w:rPr>
          <w:rFonts w:ascii="Calibri" w:hAnsi="Calibri" w:cs="Calibri"/>
        </w:rPr>
      </w:pPr>
      <w:r w:rsidRPr="005A7FA0">
        <w:rPr>
          <w:rFonts w:ascii="Calibri" w:hAnsi="Calibri" w:cs="Calibri"/>
        </w:rPr>
        <w:t>Although considerable emphasis is placed on wealth creation and protection, a third vital aspect of your financial strategy is the control of the manner in which your wealth will be distributed after your death.</w:t>
      </w:r>
    </w:p>
    <w:p w14:paraId="1AA823DA" w14:textId="77777777" w:rsidR="000158FC" w:rsidRPr="005A7FA0" w:rsidRDefault="000158FC" w:rsidP="000158FC">
      <w:pPr>
        <w:rPr>
          <w:rFonts w:ascii="Calibri" w:hAnsi="Calibri" w:cs="Calibri"/>
        </w:rPr>
      </w:pPr>
    </w:p>
    <w:p w14:paraId="3F7410F3" w14:textId="77777777" w:rsidR="000158FC" w:rsidRPr="005A7FA0" w:rsidRDefault="000158FC" w:rsidP="000158FC">
      <w:pPr>
        <w:rPr>
          <w:rFonts w:ascii="Calibri" w:hAnsi="Calibri" w:cs="Calibri"/>
        </w:rPr>
      </w:pPr>
      <w:r w:rsidRPr="005A7FA0">
        <w:rPr>
          <w:rFonts w:ascii="Calibri" w:hAnsi="Calibri" w:cs="Calibri"/>
        </w:rPr>
        <w:t>The expression “Estate planning” represents the concept of the planning and documentation of your wishes for the distribution of your wealth following death, whether the assets are held personally or controlled by related entities such as trusts or companies.</w:t>
      </w:r>
    </w:p>
    <w:p w14:paraId="62BB214D" w14:textId="77777777" w:rsidR="000158FC" w:rsidRPr="005A7FA0" w:rsidRDefault="000158FC" w:rsidP="000158FC">
      <w:pPr>
        <w:rPr>
          <w:rFonts w:ascii="Calibri" w:hAnsi="Calibri" w:cs="Calibri"/>
        </w:rPr>
      </w:pPr>
    </w:p>
    <w:p w14:paraId="3FF97DCF" w14:textId="77777777" w:rsidR="000158FC" w:rsidRPr="005A7FA0" w:rsidRDefault="000158FC" w:rsidP="000158FC">
      <w:pPr>
        <w:rPr>
          <w:rFonts w:ascii="Calibri" w:hAnsi="Calibri" w:cs="Calibri"/>
        </w:rPr>
      </w:pPr>
      <w:r w:rsidRPr="005A7FA0">
        <w:rPr>
          <w:rFonts w:ascii="Calibri" w:hAnsi="Calibri" w:cs="Calibri"/>
        </w:rPr>
        <w:t>Estate planning is a specialised area, and it is important that you obtain professional advice in relation to all areas of your estate plan. However, we outline below some of the issues you should consider in designing your estate plan.</w:t>
      </w:r>
    </w:p>
    <w:p w14:paraId="615C4B2F" w14:textId="77777777" w:rsidR="000158FC" w:rsidRPr="005A7FA0" w:rsidRDefault="000158FC" w:rsidP="000158FC">
      <w:pPr>
        <w:rPr>
          <w:rFonts w:ascii="Calibri" w:hAnsi="Calibri" w:cs="Calibri"/>
        </w:rPr>
      </w:pPr>
    </w:p>
    <w:p w14:paraId="2CBD33E0" w14:textId="77777777" w:rsidR="000158FC" w:rsidRPr="005A7FA0" w:rsidRDefault="000158FC" w:rsidP="000158FC">
      <w:pPr>
        <w:rPr>
          <w:rFonts w:ascii="Calibri" w:hAnsi="Calibri" w:cs="Calibri"/>
        </w:rPr>
      </w:pPr>
    </w:p>
    <w:p w14:paraId="717BDE21" w14:textId="77777777" w:rsidR="000158FC" w:rsidRPr="00E32EFC" w:rsidRDefault="000158FC" w:rsidP="000158FC">
      <w:pPr>
        <w:pStyle w:val="StyleHeading3H314ptNotItalic1"/>
        <w:rPr>
          <w:rFonts w:ascii="Calibri" w:hAnsi="Calibri" w:cs="Calibri"/>
          <w:i/>
        </w:rPr>
      </w:pPr>
      <w:bookmarkStart w:id="282" w:name="_Toc388350325"/>
      <w:bookmarkStart w:id="283" w:name="_Toc409185617"/>
      <w:bookmarkStart w:id="284" w:name="_Toc409689930"/>
      <w:bookmarkStart w:id="285" w:name="_Toc526504066"/>
      <w:bookmarkStart w:id="286" w:name="_Toc193707330"/>
      <w:r w:rsidRPr="00E32EFC">
        <w:rPr>
          <w:rFonts w:ascii="Calibri" w:hAnsi="Calibri" w:cs="Calibri"/>
          <w:i/>
        </w:rPr>
        <w:t>Wills and Testamentary Trusts</w:t>
      </w:r>
      <w:bookmarkEnd w:id="282"/>
      <w:bookmarkEnd w:id="283"/>
      <w:bookmarkEnd w:id="284"/>
      <w:bookmarkEnd w:id="285"/>
      <w:bookmarkEnd w:id="286"/>
    </w:p>
    <w:p w14:paraId="38059C50" w14:textId="77777777" w:rsidR="000158FC" w:rsidRPr="005A7FA0" w:rsidRDefault="000158FC" w:rsidP="000158FC">
      <w:pPr>
        <w:rPr>
          <w:rFonts w:ascii="Calibri" w:hAnsi="Calibri" w:cs="Calibri"/>
        </w:rPr>
      </w:pPr>
    </w:p>
    <w:p w14:paraId="4A4A7A82" w14:textId="77777777" w:rsidR="000158FC" w:rsidRPr="005A7FA0" w:rsidRDefault="000158FC" w:rsidP="000158FC">
      <w:pPr>
        <w:rPr>
          <w:rFonts w:ascii="Calibri" w:hAnsi="Calibri" w:cs="Calibri"/>
        </w:rPr>
      </w:pPr>
      <w:r w:rsidRPr="005A7FA0">
        <w:rPr>
          <w:rFonts w:ascii="Calibri" w:hAnsi="Calibri" w:cs="Calibri"/>
        </w:rPr>
        <w:t>A Will is the first step in ensuring that the distribution of your estate is actioned in accordance with your wishes. If you die without a Will (intestate), it may be that a court will control both the manner of distribution of your estate and the persons to whom your estate is distributed, and this can cause unnecessary distress.</w:t>
      </w:r>
    </w:p>
    <w:p w14:paraId="264AB814" w14:textId="77777777" w:rsidR="000158FC" w:rsidRPr="005A7FA0" w:rsidRDefault="000158FC" w:rsidP="000158FC">
      <w:pPr>
        <w:rPr>
          <w:rFonts w:ascii="Calibri" w:hAnsi="Calibri" w:cs="Calibri"/>
        </w:rPr>
      </w:pPr>
    </w:p>
    <w:p w14:paraId="1B848B7E" w14:textId="77777777" w:rsidR="000158FC" w:rsidRPr="005A7FA0" w:rsidRDefault="000158FC" w:rsidP="000158FC">
      <w:pPr>
        <w:spacing w:after="120"/>
        <w:rPr>
          <w:rFonts w:ascii="Calibri" w:hAnsi="Calibri" w:cs="Calibri"/>
          <w:b/>
        </w:rPr>
      </w:pPr>
      <w:r w:rsidRPr="005A7FA0">
        <w:rPr>
          <w:rFonts w:ascii="Calibri" w:hAnsi="Calibri" w:cs="Calibri"/>
          <w:b/>
        </w:rPr>
        <w:t xml:space="preserve">You </w:t>
      </w:r>
      <w:r>
        <w:rPr>
          <w:rFonts w:ascii="Calibri" w:hAnsi="Calibri" w:cs="Calibri"/>
          <w:b/>
        </w:rPr>
        <w:t>currently have basic Wills in place</w:t>
      </w:r>
      <w:r w:rsidRPr="005A7FA0">
        <w:rPr>
          <w:rFonts w:ascii="Calibri" w:hAnsi="Calibri" w:cs="Calibri"/>
          <w:b/>
        </w:rPr>
        <w:t>.</w:t>
      </w:r>
    </w:p>
    <w:p w14:paraId="46E82B67" w14:textId="77777777" w:rsidR="000158FC" w:rsidRPr="00292717" w:rsidRDefault="000158FC" w:rsidP="000158FC">
      <w:pPr>
        <w:rPr>
          <w:rFonts w:ascii="Calibri" w:hAnsi="Calibri" w:cs="Calibri"/>
          <w:b/>
          <w:color w:val="FF0000"/>
        </w:rPr>
      </w:pPr>
    </w:p>
    <w:p w14:paraId="53D5E4F6" w14:textId="77777777" w:rsidR="000158FC" w:rsidRPr="005A7FA0" w:rsidRDefault="000158FC" w:rsidP="000158FC">
      <w:pPr>
        <w:rPr>
          <w:rFonts w:ascii="Calibri" w:hAnsi="Calibri" w:cs="Calibri"/>
          <w:b/>
        </w:rPr>
      </w:pPr>
      <w:r w:rsidRPr="005A7FA0">
        <w:rPr>
          <w:rFonts w:ascii="Calibri" w:hAnsi="Calibri" w:cs="Calibri"/>
          <w:b/>
        </w:rPr>
        <w:t>Recommendation:</w:t>
      </w:r>
    </w:p>
    <w:p w14:paraId="4FBD8357" w14:textId="77777777" w:rsidR="000158FC" w:rsidRPr="005A7FA0" w:rsidRDefault="000158FC" w:rsidP="000158FC">
      <w:pPr>
        <w:rPr>
          <w:rFonts w:ascii="Calibri" w:hAnsi="Calibri" w:cs="Calibri"/>
          <w:b/>
        </w:rPr>
      </w:pPr>
    </w:p>
    <w:p w14:paraId="34646F82" w14:textId="77777777" w:rsidR="000158FC" w:rsidRPr="000A4FB2" w:rsidRDefault="000158FC" w:rsidP="00C428A7">
      <w:pPr>
        <w:numPr>
          <w:ilvl w:val="0"/>
          <w:numId w:val="44"/>
        </w:numPr>
        <w:spacing w:after="120"/>
        <w:rPr>
          <w:rFonts w:ascii="Calibri" w:hAnsi="Calibri" w:cs="Calibri"/>
          <w:bCs/>
        </w:rPr>
      </w:pPr>
      <w:r w:rsidRPr="000A4FB2">
        <w:rPr>
          <w:rFonts w:ascii="Calibri" w:hAnsi="Calibri" w:cs="Calibri"/>
          <w:bCs/>
        </w:rPr>
        <w:t xml:space="preserve">We </w:t>
      </w:r>
      <w:r w:rsidRPr="000A4FB2">
        <w:rPr>
          <w:rFonts w:ascii="Calibri" w:hAnsi="Calibri" w:cs="Calibri"/>
          <w:bCs/>
          <w:lang w:val="en-US"/>
        </w:rPr>
        <w:t>have an arrangement with Lakeside Lawyers Pty Ltd who can</w:t>
      </w:r>
      <w:r w:rsidRPr="000A4FB2">
        <w:rPr>
          <w:rFonts w:ascii="Calibri" w:hAnsi="Calibri" w:cs="Calibri"/>
          <w:bCs/>
        </w:rPr>
        <w:t xml:space="preserve"> assist with the implementation of an appropriate Will as soon as possible.</w:t>
      </w:r>
    </w:p>
    <w:p w14:paraId="0C168BF9" w14:textId="77777777" w:rsidR="000158FC" w:rsidRPr="00C5598C" w:rsidRDefault="000158FC" w:rsidP="000158FC">
      <w:pPr>
        <w:spacing w:after="120"/>
        <w:rPr>
          <w:rFonts w:ascii="Calibri" w:hAnsi="Calibri" w:cs="Calibri"/>
          <w:b/>
          <w:color w:val="FF00FF"/>
        </w:rPr>
      </w:pPr>
    </w:p>
    <w:p w14:paraId="58047658" w14:textId="77777777" w:rsidR="000158FC" w:rsidRPr="00C5598C" w:rsidRDefault="000158FC" w:rsidP="000158FC">
      <w:pPr>
        <w:spacing w:after="120"/>
        <w:rPr>
          <w:rFonts w:ascii="Calibri" w:hAnsi="Calibri" w:cs="Calibri"/>
        </w:rPr>
      </w:pPr>
      <w:r w:rsidRPr="00C5598C">
        <w:rPr>
          <w:rFonts w:ascii="Calibri" w:hAnsi="Calibri" w:cs="Calibri"/>
        </w:rPr>
        <w:t>It i</w:t>
      </w:r>
      <w:r>
        <w:rPr>
          <w:rFonts w:ascii="Calibri" w:hAnsi="Calibri" w:cs="Calibri"/>
        </w:rPr>
        <w:t>s important to ensure your Will</w:t>
      </w:r>
      <w:r w:rsidRPr="00C5598C">
        <w:rPr>
          <w:rFonts w:ascii="Calibri" w:hAnsi="Calibri" w:cs="Calibri"/>
        </w:rPr>
        <w:t>:</w:t>
      </w:r>
    </w:p>
    <w:p w14:paraId="3E3CF239" w14:textId="77777777" w:rsidR="000158FC" w:rsidRPr="00C5598C" w:rsidRDefault="000158FC" w:rsidP="00C428A7">
      <w:pPr>
        <w:numPr>
          <w:ilvl w:val="1"/>
          <w:numId w:val="42"/>
        </w:numPr>
        <w:spacing w:after="120"/>
        <w:rPr>
          <w:rFonts w:ascii="Calibri" w:hAnsi="Calibri" w:cs="Calibri"/>
        </w:rPr>
      </w:pPr>
      <w:r w:rsidRPr="00C5598C">
        <w:rPr>
          <w:rFonts w:ascii="Calibri" w:hAnsi="Calibri" w:cs="Calibri"/>
        </w:rPr>
        <w:t>Nominates executors (and substitute executors) who are likely to survive you and who clearly understand your wishes.</w:t>
      </w:r>
    </w:p>
    <w:p w14:paraId="43254FE5" w14:textId="77777777" w:rsidR="000158FC" w:rsidRPr="00C5598C" w:rsidRDefault="000158FC" w:rsidP="00C428A7">
      <w:pPr>
        <w:numPr>
          <w:ilvl w:val="1"/>
          <w:numId w:val="42"/>
        </w:numPr>
        <w:spacing w:after="120"/>
        <w:rPr>
          <w:rFonts w:ascii="Calibri" w:hAnsi="Calibri" w:cs="Calibri"/>
        </w:rPr>
      </w:pPr>
      <w:r w:rsidRPr="00C5598C">
        <w:rPr>
          <w:rFonts w:ascii="Calibri" w:hAnsi="Calibri" w:cs="Calibri"/>
        </w:rPr>
        <w:t>Nominates beneficiaries in relation to every segment of your estate and nominates alternative beneficiaries should your primary beneficiaries predecease you.</w:t>
      </w:r>
    </w:p>
    <w:p w14:paraId="0976E035" w14:textId="77777777" w:rsidR="000158FC" w:rsidRPr="00C5598C" w:rsidRDefault="000158FC" w:rsidP="00C428A7">
      <w:pPr>
        <w:numPr>
          <w:ilvl w:val="1"/>
          <w:numId w:val="42"/>
        </w:numPr>
        <w:spacing w:after="120"/>
        <w:rPr>
          <w:rFonts w:ascii="Calibri" w:hAnsi="Calibri" w:cs="Calibri"/>
        </w:rPr>
      </w:pPr>
      <w:r w:rsidRPr="00C5598C">
        <w:rPr>
          <w:rFonts w:ascii="Calibri" w:hAnsi="Calibri" w:cs="Calibri"/>
        </w:rPr>
        <w:t>Bequeaths monetary value or a percentage of your estate rather than a specific asset, as there is the risk that an asset may not be in existence at the time of distribution of the estate.</w:t>
      </w:r>
    </w:p>
    <w:p w14:paraId="308406D4" w14:textId="77777777" w:rsidR="000158FC" w:rsidRPr="00C5598C" w:rsidRDefault="000158FC" w:rsidP="00C428A7">
      <w:pPr>
        <w:numPr>
          <w:ilvl w:val="1"/>
          <w:numId w:val="42"/>
        </w:numPr>
        <w:spacing w:after="120"/>
        <w:rPr>
          <w:rFonts w:ascii="Calibri" w:hAnsi="Calibri" w:cs="Calibri"/>
          <w:b/>
        </w:rPr>
      </w:pPr>
      <w:r w:rsidRPr="00C5598C">
        <w:rPr>
          <w:rFonts w:ascii="Calibri" w:hAnsi="Calibri" w:cs="Calibri"/>
        </w:rPr>
        <w:t>Includes provision for the establishment of a testamentary trust, which can be a tax effective tool for distributing your estate.</w:t>
      </w:r>
    </w:p>
    <w:p w14:paraId="5406C7FC" w14:textId="77777777" w:rsidR="000158FC" w:rsidRPr="00C5598C" w:rsidRDefault="000158FC" w:rsidP="000158FC">
      <w:pPr>
        <w:spacing w:after="120"/>
        <w:rPr>
          <w:rFonts w:ascii="Calibri" w:hAnsi="Calibri" w:cs="Calibri"/>
          <w:b/>
        </w:rPr>
      </w:pPr>
    </w:p>
    <w:p w14:paraId="2332E7A4" w14:textId="77777777" w:rsidR="000158FC" w:rsidRDefault="000158FC" w:rsidP="000158FC">
      <w:pPr>
        <w:ind w:right="-82"/>
        <w:rPr>
          <w:rFonts w:ascii="Calibri" w:hAnsi="Calibri" w:cs="Calibri"/>
          <w:b/>
        </w:rPr>
      </w:pPr>
    </w:p>
    <w:p w14:paraId="72ED30ED" w14:textId="77777777" w:rsidR="000158FC" w:rsidRDefault="000158FC" w:rsidP="000158FC">
      <w:pPr>
        <w:ind w:right="-82"/>
        <w:rPr>
          <w:rFonts w:ascii="Calibri" w:hAnsi="Calibri" w:cs="Calibri"/>
          <w:b/>
        </w:rPr>
      </w:pPr>
    </w:p>
    <w:p w14:paraId="107AF6B3" w14:textId="77777777" w:rsidR="000158FC" w:rsidRDefault="000158FC" w:rsidP="000158FC">
      <w:pPr>
        <w:ind w:right="-82"/>
        <w:rPr>
          <w:rFonts w:ascii="Calibri" w:hAnsi="Calibri" w:cs="Calibri"/>
          <w:b/>
        </w:rPr>
      </w:pPr>
    </w:p>
    <w:p w14:paraId="5856FB94" w14:textId="77777777" w:rsidR="000158FC" w:rsidRDefault="000158FC" w:rsidP="000158FC">
      <w:pPr>
        <w:ind w:right="-82"/>
        <w:rPr>
          <w:rFonts w:ascii="Calibri" w:hAnsi="Calibri" w:cs="Calibri"/>
          <w:b/>
        </w:rPr>
      </w:pPr>
    </w:p>
    <w:p w14:paraId="1BFE52B5" w14:textId="77777777" w:rsidR="000158FC" w:rsidRPr="00C5598C" w:rsidRDefault="000158FC" w:rsidP="000158FC">
      <w:pPr>
        <w:ind w:right="-82"/>
        <w:rPr>
          <w:rFonts w:ascii="Calibri" w:hAnsi="Calibri" w:cs="Calibri"/>
          <w:b/>
        </w:rPr>
      </w:pPr>
      <w:r w:rsidRPr="00C5598C">
        <w:rPr>
          <w:rFonts w:ascii="Calibri" w:hAnsi="Calibri" w:cs="Calibri"/>
          <w:b/>
        </w:rPr>
        <w:t>Benefits:</w:t>
      </w:r>
    </w:p>
    <w:p w14:paraId="06B7997D" w14:textId="77777777" w:rsidR="000158FC" w:rsidRPr="00C5598C" w:rsidRDefault="000158FC" w:rsidP="00C428A7">
      <w:pPr>
        <w:numPr>
          <w:ilvl w:val="0"/>
          <w:numId w:val="43"/>
        </w:numPr>
        <w:spacing w:before="120" w:after="120"/>
        <w:ind w:left="714" w:right="-79" w:hanging="357"/>
        <w:rPr>
          <w:rFonts w:ascii="Calibri" w:hAnsi="Calibri" w:cs="Calibri"/>
        </w:rPr>
      </w:pPr>
      <w:r w:rsidRPr="00C5598C">
        <w:rPr>
          <w:rFonts w:ascii="Calibri" w:hAnsi="Calibri" w:cs="Calibri"/>
        </w:rPr>
        <w:t>Peace of mind, knowing all your wishes are detailed to be carried out, and plans articulated for your immediate family to be adequately provided for in the event of your death.</w:t>
      </w:r>
    </w:p>
    <w:p w14:paraId="4C87F892" w14:textId="77777777" w:rsidR="000158FC" w:rsidRPr="00C5598C" w:rsidRDefault="000158FC" w:rsidP="00C428A7">
      <w:pPr>
        <w:numPr>
          <w:ilvl w:val="0"/>
          <w:numId w:val="43"/>
        </w:numPr>
        <w:spacing w:before="120" w:after="120"/>
        <w:ind w:left="714" w:right="-79" w:hanging="357"/>
        <w:rPr>
          <w:rFonts w:ascii="Calibri" w:hAnsi="Calibri" w:cs="Calibri"/>
        </w:rPr>
      </w:pPr>
      <w:r w:rsidRPr="00C5598C">
        <w:rPr>
          <w:rFonts w:ascii="Calibri" w:hAnsi="Calibri" w:cs="Calibri"/>
        </w:rPr>
        <w:t>If your Will incorporate</w:t>
      </w:r>
      <w:r>
        <w:rPr>
          <w:rFonts w:ascii="Calibri" w:hAnsi="Calibri" w:cs="Calibri"/>
        </w:rPr>
        <w:t>s</w:t>
      </w:r>
      <w:r w:rsidRPr="00C5598C">
        <w:rPr>
          <w:rFonts w:ascii="Calibri" w:hAnsi="Calibri" w:cs="Calibri"/>
        </w:rPr>
        <w:t xml:space="preserve"> a testamentary trust, your assets would pass into a discretionary trust (or multiple trusts) and be held for the benefit of your beneficiaries, (rather than directly by them).</w:t>
      </w:r>
    </w:p>
    <w:p w14:paraId="1757E0AB" w14:textId="77777777" w:rsidR="000158FC" w:rsidRPr="00C5598C" w:rsidRDefault="000158FC" w:rsidP="00C428A7">
      <w:pPr>
        <w:numPr>
          <w:ilvl w:val="0"/>
          <w:numId w:val="43"/>
        </w:numPr>
        <w:spacing w:before="120" w:after="120"/>
        <w:ind w:left="714" w:right="-79" w:hanging="357"/>
        <w:rPr>
          <w:rFonts w:ascii="Calibri" w:hAnsi="Calibri" w:cs="Calibri"/>
        </w:rPr>
      </w:pPr>
      <w:r w:rsidRPr="00C5598C">
        <w:rPr>
          <w:rFonts w:ascii="Calibri" w:hAnsi="Calibri" w:cs="Calibri"/>
        </w:rPr>
        <w:t>This could be determined on an annual basis having regard to each beneficiary's personal income and taxation circumstances (importantly, income distributed from a testamentary trust to minors is taxed at normal adult marginal tax rates), as well as family circumstances (assets held within a testamentary trust may provide some protection in the event of family breakdown or bankruptcy).</w:t>
      </w:r>
    </w:p>
    <w:p w14:paraId="2152BB9E" w14:textId="77777777" w:rsidR="000158FC" w:rsidRPr="00C5598C" w:rsidRDefault="000158FC" w:rsidP="000158FC">
      <w:pPr>
        <w:ind w:right="-82"/>
        <w:rPr>
          <w:rFonts w:ascii="Calibri" w:hAnsi="Calibri" w:cs="Calibri"/>
        </w:rPr>
      </w:pPr>
    </w:p>
    <w:p w14:paraId="7DF4586A" w14:textId="77777777" w:rsidR="000158FC" w:rsidRPr="00C5598C" w:rsidRDefault="000158FC" w:rsidP="000158FC">
      <w:pPr>
        <w:ind w:right="-82"/>
        <w:rPr>
          <w:rFonts w:ascii="Calibri" w:hAnsi="Calibri" w:cs="Calibri"/>
        </w:rPr>
      </w:pPr>
    </w:p>
    <w:p w14:paraId="21F0C74E" w14:textId="77777777" w:rsidR="000158FC" w:rsidRPr="00C5598C" w:rsidRDefault="000158FC" w:rsidP="000158FC">
      <w:pPr>
        <w:pStyle w:val="StyleHeading3H314ptNotItalic1"/>
        <w:rPr>
          <w:rFonts w:ascii="Calibri" w:hAnsi="Calibri" w:cs="Calibri"/>
          <w:szCs w:val="32"/>
        </w:rPr>
      </w:pPr>
      <w:bookmarkStart w:id="287" w:name="_Toc388350326"/>
      <w:bookmarkStart w:id="288" w:name="_Toc409185618"/>
      <w:bookmarkStart w:id="289" w:name="_Toc409689931"/>
      <w:bookmarkStart w:id="290" w:name="_Toc526504067"/>
      <w:bookmarkStart w:id="291" w:name="_Toc193707331"/>
      <w:r w:rsidRPr="00C5598C">
        <w:rPr>
          <w:rFonts w:ascii="Calibri" w:hAnsi="Calibri" w:cs="Calibri"/>
          <w:szCs w:val="32"/>
        </w:rPr>
        <w:t>Non Estate Assets</w:t>
      </w:r>
      <w:bookmarkEnd w:id="287"/>
      <w:bookmarkEnd w:id="288"/>
      <w:bookmarkEnd w:id="289"/>
      <w:bookmarkEnd w:id="290"/>
      <w:bookmarkEnd w:id="291"/>
    </w:p>
    <w:p w14:paraId="2D1ACB49" w14:textId="77777777" w:rsidR="000158FC" w:rsidRPr="00C5598C" w:rsidRDefault="000158FC" w:rsidP="000158FC">
      <w:pPr>
        <w:pStyle w:val="Bulletpoint"/>
        <w:numPr>
          <w:ilvl w:val="0"/>
          <w:numId w:val="0"/>
        </w:numPr>
        <w:spacing w:after="0"/>
        <w:ind w:left="357" w:hanging="357"/>
        <w:rPr>
          <w:rFonts w:ascii="Calibri" w:hAnsi="Calibri" w:cs="Calibri"/>
          <w:b/>
        </w:rPr>
      </w:pPr>
    </w:p>
    <w:p w14:paraId="77F58216" w14:textId="77777777" w:rsidR="000158FC" w:rsidRPr="00C5598C" w:rsidRDefault="000158FC" w:rsidP="000158FC">
      <w:pPr>
        <w:pStyle w:val="Bulletpoint"/>
        <w:numPr>
          <w:ilvl w:val="0"/>
          <w:numId w:val="0"/>
        </w:numPr>
        <w:ind w:left="357" w:hanging="357"/>
        <w:rPr>
          <w:rFonts w:ascii="Calibri" w:hAnsi="Calibri" w:cs="Calibri"/>
          <w:b/>
        </w:rPr>
      </w:pPr>
      <w:r w:rsidRPr="00C5598C">
        <w:rPr>
          <w:rFonts w:ascii="Calibri" w:hAnsi="Calibri" w:cs="Calibri"/>
          <w:b/>
        </w:rPr>
        <w:t xml:space="preserve">It is important your estate planning arrangements incorporate your entire asset base. </w:t>
      </w:r>
    </w:p>
    <w:p w14:paraId="208C8CA4" w14:textId="77777777" w:rsidR="000158FC" w:rsidRPr="00C5598C" w:rsidRDefault="000158FC" w:rsidP="000158FC">
      <w:pPr>
        <w:rPr>
          <w:rFonts w:ascii="Calibri" w:hAnsi="Calibri" w:cs="Calibri"/>
        </w:rPr>
      </w:pPr>
    </w:p>
    <w:p w14:paraId="4AFC32CA" w14:textId="77777777" w:rsidR="000158FC" w:rsidRPr="00C5598C" w:rsidRDefault="000158FC" w:rsidP="000158FC">
      <w:pPr>
        <w:rPr>
          <w:rFonts w:ascii="Calibri" w:hAnsi="Calibri" w:cs="Calibri"/>
          <w:b/>
        </w:rPr>
      </w:pPr>
      <w:r w:rsidRPr="00C5598C">
        <w:rPr>
          <w:rFonts w:ascii="Calibri" w:hAnsi="Calibri" w:cs="Calibri"/>
          <w:b/>
        </w:rPr>
        <w:t>Recommendation:</w:t>
      </w:r>
    </w:p>
    <w:p w14:paraId="48354699" w14:textId="77777777" w:rsidR="000158FC" w:rsidRPr="00C5598C" w:rsidRDefault="000158FC" w:rsidP="000158FC">
      <w:pPr>
        <w:rPr>
          <w:rFonts w:ascii="Calibri" w:hAnsi="Calibri" w:cs="Calibri"/>
          <w:b/>
        </w:rPr>
      </w:pPr>
    </w:p>
    <w:p w14:paraId="3EE245E8" w14:textId="77777777" w:rsidR="000158FC" w:rsidRPr="000A4FB2" w:rsidRDefault="000158FC" w:rsidP="00C428A7">
      <w:pPr>
        <w:numPr>
          <w:ilvl w:val="0"/>
          <w:numId w:val="45"/>
        </w:numPr>
        <w:spacing w:after="120"/>
        <w:rPr>
          <w:rFonts w:ascii="Calibri" w:hAnsi="Calibri" w:cs="Calibri"/>
          <w:bCs/>
        </w:rPr>
      </w:pPr>
      <w:r w:rsidRPr="000A4FB2">
        <w:rPr>
          <w:rFonts w:ascii="Calibri" w:hAnsi="Calibri" w:cs="Calibri"/>
          <w:bCs/>
        </w:rPr>
        <w:t xml:space="preserve">We recommend you </w:t>
      </w:r>
      <w:r w:rsidRPr="000A4FB2">
        <w:rPr>
          <w:rFonts w:ascii="Calibri" w:hAnsi="Calibri" w:cs="Calibri"/>
          <w:bCs/>
          <w:lang w:val="en-US"/>
        </w:rPr>
        <w:t>consult an approved legal practitioner. We have an arrangement with Lakeside Lawyers Pty Ltd who will be able to assist you with this</w:t>
      </w:r>
      <w:r w:rsidRPr="000A4FB2">
        <w:rPr>
          <w:rFonts w:ascii="Calibri" w:hAnsi="Calibri" w:cs="Calibri"/>
          <w:bCs/>
        </w:rPr>
        <w:t>.</w:t>
      </w:r>
    </w:p>
    <w:p w14:paraId="09A0A575" w14:textId="77777777" w:rsidR="000158FC" w:rsidRPr="00C5598C" w:rsidRDefault="000158FC" w:rsidP="000158FC">
      <w:pPr>
        <w:rPr>
          <w:rFonts w:ascii="Calibri" w:hAnsi="Calibri" w:cs="Calibri"/>
        </w:rPr>
      </w:pPr>
    </w:p>
    <w:p w14:paraId="72F83A9D" w14:textId="77777777" w:rsidR="000158FC" w:rsidRPr="00C5598C" w:rsidRDefault="000158FC" w:rsidP="000158FC">
      <w:pPr>
        <w:spacing w:after="120"/>
        <w:rPr>
          <w:rFonts w:ascii="Calibri" w:hAnsi="Calibri" w:cs="Calibri"/>
        </w:rPr>
      </w:pPr>
      <w:r w:rsidRPr="00C5598C">
        <w:rPr>
          <w:rFonts w:ascii="Calibri" w:hAnsi="Calibri" w:cs="Calibri"/>
        </w:rPr>
        <w:t>Although a Will constitutes a vital part of your estate planning arrangements, not all of your assets are automatically subject to the provisions of a Will.  Examples of such ‘assets’ are as follows:</w:t>
      </w:r>
    </w:p>
    <w:p w14:paraId="37ED9352" w14:textId="77777777" w:rsidR="000158FC" w:rsidRPr="00C5598C" w:rsidRDefault="000158FC" w:rsidP="00C428A7">
      <w:pPr>
        <w:numPr>
          <w:ilvl w:val="1"/>
          <w:numId w:val="46"/>
        </w:numPr>
        <w:spacing w:after="120"/>
        <w:rPr>
          <w:rFonts w:ascii="Calibri" w:hAnsi="Calibri" w:cs="Calibri"/>
        </w:rPr>
      </w:pPr>
      <w:r w:rsidRPr="00C5598C">
        <w:rPr>
          <w:rFonts w:ascii="Calibri" w:hAnsi="Calibri" w:cs="Calibri"/>
        </w:rPr>
        <w:t>Superannuation assets – the Trustee of a superannuation fund is required to distribute your superannuation monies (including any life insurance benefits paid as a result of the death of the member) in accordance with the Trust Deed. You usually have the option of informing the Trustee of your preferences in relation to the distribution of your funds, but this may or may not be binding on the Trustee.</w:t>
      </w:r>
    </w:p>
    <w:p w14:paraId="3039750D" w14:textId="77777777" w:rsidR="000158FC" w:rsidRPr="00C5598C" w:rsidRDefault="000158FC" w:rsidP="00C428A7">
      <w:pPr>
        <w:pStyle w:val="Bulletpoint"/>
        <w:numPr>
          <w:ilvl w:val="1"/>
          <w:numId w:val="46"/>
        </w:numPr>
        <w:rPr>
          <w:rFonts w:ascii="Calibri" w:hAnsi="Calibri" w:cs="Calibri"/>
          <w:szCs w:val="24"/>
        </w:rPr>
      </w:pPr>
      <w:r w:rsidRPr="00C5598C">
        <w:rPr>
          <w:rFonts w:ascii="Calibri" w:hAnsi="Calibri" w:cs="Calibri"/>
          <w:szCs w:val="24"/>
        </w:rPr>
        <w:t>Jointly held assets – if assets are held as ‘joint tenants’, then upon the death of one of the owners the asset automatically passes in full to the other owner (no matter what is said in the Will of the deceased co-owner).  On the other hand, assets held as ‘tenants in common’ are able to be disposed of as part of a Will.</w:t>
      </w:r>
    </w:p>
    <w:p w14:paraId="274C3968" w14:textId="77777777" w:rsidR="000158FC" w:rsidRDefault="000158FC" w:rsidP="00C428A7">
      <w:pPr>
        <w:pStyle w:val="Bulletpoint"/>
        <w:numPr>
          <w:ilvl w:val="1"/>
          <w:numId w:val="46"/>
        </w:numPr>
        <w:rPr>
          <w:rFonts w:ascii="Calibri" w:hAnsi="Calibri" w:cs="Calibri"/>
          <w:szCs w:val="24"/>
        </w:rPr>
      </w:pPr>
      <w:r w:rsidRPr="00C5598C">
        <w:rPr>
          <w:rFonts w:ascii="Calibri" w:hAnsi="Calibri" w:cs="Calibri"/>
          <w:szCs w:val="24"/>
        </w:rPr>
        <w:t xml:space="preserve">Life insurance policies – depending on the ownership of the policy, benefits can be paid to the following - the deceased’s estate and therefore distributed through their Will (when the owner of the policy is also the insured person) - a person who has been nominated as the beneficiary of a policy by the deceased owner (in which </w:t>
      </w:r>
    </w:p>
    <w:p w14:paraId="324321C6" w14:textId="77777777" w:rsidR="000158FC" w:rsidRPr="00C5598C" w:rsidRDefault="000158FC" w:rsidP="00C428A7">
      <w:pPr>
        <w:pStyle w:val="Bulletpoint"/>
        <w:numPr>
          <w:ilvl w:val="1"/>
          <w:numId w:val="46"/>
        </w:numPr>
        <w:rPr>
          <w:rFonts w:ascii="Calibri" w:hAnsi="Calibri" w:cs="Calibri"/>
          <w:szCs w:val="24"/>
        </w:rPr>
      </w:pPr>
      <w:r w:rsidRPr="00C5598C">
        <w:rPr>
          <w:rFonts w:ascii="Calibri" w:hAnsi="Calibri" w:cs="Calibri"/>
          <w:szCs w:val="24"/>
        </w:rPr>
        <w:t>case the beneficiary automatically receives the proceeds of the policy) - or any third party who owns the policy.</w:t>
      </w:r>
    </w:p>
    <w:p w14:paraId="54737E59" w14:textId="77777777" w:rsidR="000158FC" w:rsidRPr="00C5598C" w:rsidRDefault="000158FC" w:rsidP="00C428A7">
      <w:pPr>
        <w:pStyle w:val="Bulletpoint"/>
        <w:numPr>
          <w:ilvl w:val="1"/>
          <w:numId w:val="46"/>
        </w:numPr>
        <w:rPr>
          <w:rFonts w:ascii="Calibri" w:hAnsi="Calibri" w:cs="Calibri"/>
          <w:szCs w:val="24"/>
        </w:rPr>
      </w:pPr>
      <w:r w:rsidRPr="00C5598C">
        <w:rPr>
          <w:rFonts w:ascii="Calibri" w:hAnsi="Calibri" w:cs="Calibri"/>
          <w:szCs w:val="24"/>
        </w:rPr>
        <w:t>Assets owned by a Trust – these assets are legally owned by the Trustee of the Trust and therefore are not able to be dealt with through a person’s Will.</w:t>
      </w:r>
    </w:p>
    <w:p w14:paraId="4DF8277B" w14:textId="77777777" w:rsidR="000158FC" w:rsidRDefault="000158FC" w:rsidP="000158FC">
      <w:pPr>
        <w:pStyle w:val="Bulletpoint"/>
        <w:numPr>
          <w:ilvl w:val="0"/>
          <w:numId w:val="0"/>
        </w:numPr>
        <w:ind w:left="720"/>
        <w:rPr>
          <w:rFonts w:ascii="Calibri" w:hAnsi="Calibri" w:cs="Calibri"/>
          <w:szCs w:val="24"/>
        </w:rPr>
      </w:pPr>
    </w:p>
    <w:p w14:paraId="6DC2F8DE" w14:textId="6C0D1C00" w:rsidR="000158FC" w:rsidRPr="00C5598C" w:rsidRDefault="000158FC" w:rsidP="000158FC">
      <w:pPr>
        <w:pStyle w:val="Bulletpoint"/>
        <w:numPr>
          <w:ilvl w:val="0"/>
          <w:numId w:val="0"/>
        </w:numPr>
        <w:ind w:left="720"/>
        <w:rPr>
          <w:rFonts w:ascii="Calibri" w:hAnsi="Calibri" w:cs="Calibri"/>
          <w:szCs w:val="24"/>
        </w:rPr>
      </w:pPr>
      <w:r w:rsidRPr="00C5598C">
        <w:rPr>
          <w:rFonts w:ascii="Calibri" w:hAnsi="Calibri" w:cs="Calibri"/>
          <w:szCs w:val="24"/>
        </w:rPr>
        <w:t>(Note: In recent times, the use of Trusts as an estate planning vehicle has become wide spread and your solicitor or other business adviser should be consulted if you wish to exercise a measure of control over the way in which Trust assets are managed or distributed. For example if a company acts as trustee for a Trust, you may retain an interest in the company and therefore the trust by owning shares in that company.)</w:t>
      </w:r>
    </w:p>
    <w:p w14:paraId="6BD24300" w14:textId="77777777" w:rsidR="000158FC" w:rsidRPr="00C5598C" w:rsidRDefault="000158FC" w:rsidP="00C428A7">
      <w:pPr>
        <w:pStyle w:val="Bulletpoint"/>
        <w:numPr>
          <w:ilvl w:val="1"/>
          <w:numId w:val="46"/>
        </w:numPr>
        <w:rPr>
          <w:rFonts w:ascii="Calibri" w:hAnsi="Calibri" w:cs="Calibri"/>
          <w:szCs w:val="24"/>
        </w:rPr>
      </w:pPr>
      <w:r w:rsidRPr="00C5598C">
        <w:rPr>
          <w:rFonts w:ascii="Calibri" w:hAnsi="Calibri" w:cs="Calibri"/>
          <w:szCs w:val="24"/>
        </w:rPr>
        <w:t>Assets owned by a company – only the deceased’s shares in the company may be dealt with through their Will.</w:t>
      </w:r>
    </w:p>
    <w:p w14:paraId="7C6135A2" w14:textId="77777777" w:rsidR="000158FC" w:rsidRPr="00C5598C" w:rsidRDefault="000158FC" w:rsidP="000158FC">
      <w:pPr>
        <w:rPr>
          <w:rFonts w:ascii="Calibri" w:hAnsi="Calibri" w:cs="Calibri"/>
        </w:rPr>
      </w:pPr>
    </w:p>
    <w:p w14:paraId="38537194" w14:textId="77777777" w:rsidR="000158FC" w:rsidRPr="00C5598C" w:rsidRDefault="000158FC" w:rsidP="000158FC">
      <w:pPr>
        <w:rPr>
          <w:rFonts w:ascii="Calibri" w:hAnsi="Calibri" w:cs="Calibri"/>
        </w:rPr>
      </w:pPr>
    </w:p>
    <w:p w14:paraId="7438F9A1" w14:textId="77777777" w:rsidR="000158FC" w:rsidRPr="007C418E" w:rsidRDefault="000158FC" w:rsidP="000158FC">
      <w:pPr>
        <w:keepNext/>
        <w:spacing w:before="60" w:after="60"/>
        <w:outlineLvl w:val="2"/>
        <w:rPr>
          <w:rFonts w:ascii="Calibri" w:hAnsi="Calibri" w:cs="Times New Roman"/>
          <w:b/>
          <w:bCs/>
          <w:color w:val="008000"/>
          <w:sz w:val="32"/>
          <w:szCs w:val="32"/>
        </w:rPr>
      </w:pPr>
      <w:r w:rsidRPr="007C418E">
        <w:rPr>
          <w:rFonts w:ascii="Calibri" w:hAnsi="Calibri" w:cs="Times New Roman"/>
          <w:b/>
          <w:bCs/>
          <w:color w:val="008000"/>
          <w:sz w:val="32"/>
          <w:szCs w:val="32"/>
        </w:rPr>
        <w:t>Powers of Attorney</w:t>
      </w:r>
    </w:p>
    <w:p w14:paraId="48CD7E8A" w14:textId="77777777" w:rsidR="000158FC" w:rsidRPr="001B2414" w:rsidRDefault="000158FC" w:rsidP="000158FC">
      <w:pPr>
        <w:rPr>
          <w:rFonts w:cs="Times New Roman"/>
        </w:rPr>
      </w:pPr>
    </w:p>
    <w:p w14:paraId="0E7C4116" w14:textId="77777777" w:rsidR="000158FC" w:rsidRPr="007C418E" w:rsidRDefault="000158FC" w:rsidP="000158FC">
      <w:pPr>
        <w:rPr>
          <w:rFonts w:ascii="Calibri" w:hAnsi="Calibri" w:cs="Times New Roman"/>
        </w:rPr>
      </w:pPr>
      <w:r w:rsidRPr="007C418E">
        <w:rPr>
          <w:rFonts w:ascii="Calibri" w:hAnsi="Calibri" w:cs="Times New Roman"/>
        </w:rPr>
        <w:t>This element of your estate plan is designed to be implemented prior to your death so that your affairs can be conducted appropriately.</w:t>
      </w:r>
    </w:p>
    <w:p w14:paraId="4FD9B15F" w14:textId="77777777" w:rsidR="000158FC" w:rsidRPr="007C418E" w:rsidRDefault="000158FC" w:rsidP="000158FC">
      <w:pPr>
        <w:rPr>
          <w:rFonts w:ascii="Calibri" w:hAnsi="Calibri" w:cs="Times New Roman"/>
        </w:rPr>
      </w:pPr>
    </w:p>
    <w:p w14:paraId="6D76752E" w14:textId="77777777" w:rsidR="000158FC" w:rsidRPr="00945C24" w:rsidRDefault="000158FC" w:rsidP="000158FC">
      <w:pPr>
        <w:spacing w:after="120"/>
        <w:rPr>
          <w:rFonts w:ascii="Calibri" w:hAnsi="Calibri" w:cs="Calibri"/>
          <w:b/>
          <w:color w:val="000000"/>
        </w:rPr>
      </w:pPr>
      <w:r w:rsidRPr="00945C24">
        <w:rPr>
          <w:rFonts w:ascii="Calibri" w:hAnsi="Calibri" w:cs="Calibri"/>
          <w:b/>
          <w:color w:val="000000"/>
        </w:rPr>
        <w:t xml:space="preserve">You </w:t>
      </w:r>
      <w:r>
        <w:rPr>
          <w:rFonts w:ascii="Calibri" w:hAnsi="Calibri" w:cs="Calibri"/>
          <w:b/>
          <w:color w:val="000000"/>
        </w:rPr>
        <w:t>currently do not have</w:t>
      </w:r>
      <w:r w:rsidRPr="00945C24">
        <w:rPr>
          <w:rFonts w:ascii="Calibri" w:hAnsi="Calibri" w:cs="Calibri"/>
          <w:b/>
          <w:color w:val="000000"/>
        </w:rPr>
        <w:t xml:space="preserve"> </w:t>
      </w:r>
      <w:r>
        <w:rPr>
          <w:rFonts w:ascii="Calibri" w:hAnsi="Calibri" w:cs="Calibri"/>
          <w:b/>
          <w:color w:val="000000"/>
        </w:rPr>
        <w:t>Powers of Attorney in place</w:t>
      </w:r>
      <w:r w:rsidRPr="00945C24">
        <w:rPr>
          <w:rFonts w:ascii="Calibri" w:hAnsi="Calibri" w:cs="Calibri"/>
          <w:b/>
          <w:color w:val="000000"/>
        </w:rPr>
        <w:t>.</w:t>
      </w:r>
    </w:p>
    <w:p w14:paraId="747A6696" w14:textId="77777777" w:rsidR="000158FC" w:rsidRPr="007C418E" w:rsidRDefault="000158FC" w:rsidP="000158FC">
      <w:pPr>
        <w:jc w:val="left"/>
        <w:rPr>
          <w:rFonts w:ascii="Calibri" w:hAnsi="Calibri" w:cs="Calibri"/>
          <w:b/>
        </w:rPr>
      </w:pPr>
    </w:p>
    <w:p w14:paraId="16BE7285" w14:textId="77777777" w:rsidR="000158FC" w:rsidRPr="007C418E" w:rsidRDefault="000158FC" w:rsidP="000158FC">
      <w:pPr>
        <w:rPr>
          <w:rFonts w:ascii="Calibri" w:hAnsi="Calibri" w:cs="Calibri"/>
          <w:b/>
        </w:rPr>
      </w:pPr>
      <w:r w:rsidRPr="007C418E">
        <w:rPr>
          <w:rFonts w:ascii="Calibri" w:hAnsi="Calibri" w:cs="Calibri"/>
          <w:b/>
        </w:rPr>
        <w:t>Recommendation:</w:t>
      </w:r>
    </w:p>
    <w:p w14:paraId="233C0CB2" w14:textId="77777777" w:rsidR="000158FC" w:rsidRPr="007C418E" w:rsidRDefault="000158FC" w:rsidP="000158FC">
      <w:pPr>
        <w:rPr>
          <w:rFonts w:ascii="Calibri" w:hAnsi="Calibri" w:cs="Calibri"/>
          <w:b/>
        </w:rPr>
      </w:pPr>
    </w:p>
    <w:p w14:paraId="51BFBADE" w14:textId="77777777" w:rsidR="000158FC" w:rsidRPr="000A4FB2" w:rsidRDefault="000158FC" w:rsidP="00C428A7">
      <w:pPr>
        <w:numPr>
          <w:ilvl w:val="0"/>
          <w:numId w:val="47"/>
        </w:numPr>
        <w:tabs>
          <w:tab w:val="left" w:pos="709"/>
        </w:tabs>
        <w:rPr>
          <w:rFonts w:ascii="Calibri" w:hAnsi="Calibri" w:cs="Calibri"/>
          <w:bCs/>
        </w:rPr>
      </w:pPr>
      <w:r w:rsidRPr="000A4FB2">
        <w:rPr>
          <w:rFonts w:ascii="Calibri" w:hAnsi="Calibri" w:cs="Calibri"/>
          <w:bCs/>
        </w:rPr>
        <w:t xml:space="preserve">We recommend you </w:t>
      </w:r>
      <w:r w:rsidRPr="000A4FB2">
        <w:rPr>
          <w:rFonts w:ascii="Calibri" w:hAnsi="Calibri" w:cs="Calibri"/>
          <w:bCs/>
          <w:lang w:val="en-US"/>
        </w:rPr>
        <w:t>consult an approved legal practitioner to ensure they are prepared as soon as possible.</w:t>
      </w:r>
    </w:p>
    <w:p w14:paraId="4370A4F3" w14:textId="77777777" w:rsidR="000158FC" w:rsidRPr="000A4FB2" w:rsidRDefault="000158FC" w:rsidP="00C428A7">
      <w:pPr>
        <w:numPr>
          <w:ilvl w:val="0"/>
          <w:numId w:val="47"/>
        </w:numPr>
        <w:tabs>
          <w:tab w:val="left" w:pos="709"/>
        </w:tabs>
        <w:rPr>
          <w:rFonts w:ascii="Calibri" w:hAnsi="Calibri" w:cs="Calibri"/>
          <w:bCs/>
        </w:rPr>
      </w:pPr>
      <w:r w:rsidRPr="000A4FB2">
        <w:rPr>
          <w:rFonts w:ascii="Calibri" w:hAnsi="Calibri" w:cs="Calibri"/>
          <w:bCs/>
          <w:lang w:val="en-US"/>
        </w:rPr>
        <w:t>We have an arrangement with Lakeside Lawyers Pty Ltd who will be able to assist you with this</w:t>
      </w:r>
      <w:r w:rsidRPr="000A4FB2">
        <w:rPr>
          <w:rFonts w:ascii="Calibri" w:hAnsi="Calibri" w:cs="Calibri"/>
          <w:bCs/>
        </w:rPr>
        <w:t>.</w:t>
      </w:r>
    </w:p>
    <w:p w14:paraId="5374D0FF" w14:textId="77777777" w:rsidR="000158FC" w:rsidRPr="000A4FB2" w:rsidRDefault="000158FC" w:rsidP="00C428A7">
      <w:pPr>
        <w:numPr>
          <w:ilvl w:val="0"/>
          <w:numId w:val="47"/>
        </w:numPr>
        <w:tabs>
          <w:tab w:val="left" w:pos="709"/>
        </w:tabs>
        <w:rPr>
          <w:rFonts w:ascii="Calibri" w:hAnsi="Calibri" w:cs="Calibri"/>
          <w:bCs/>
        </w:rPr>
      </w:pPr>
      <w:r w:rsidRPr="000A4FB2">
        <w:rPr>
          <w:rFonts w:ascii="Calibri" w:hAnsi="Calibri"/>
          <w:bCs/>
        </w:rPr>
        <w:t>We recommend you consult Lakeside Lawyers Pty Ltd for a review every three years.</w:t>
      </w:r>
    </w:p>
    <w:p w14:paraId="4382B4DB" w14:textId="77777777" w:rsidR="000158FC" w:rsidRPr="007C418E" w:rsidRDefault="000158FC" w:rsidP="000158FC">
      <w:pPr>
        <w:rPr>
          <w:rFonts w:ascii="Calibri" w:hAnsi="Calibri" w:cs="Calibri"/>
        </w:rPr>
      </w:pPr>
    </w:p>
    <w:p w14:paraId="086116D2" w14:textId="77777777" w:rsidR="000158FC" w:rsidRPr="00C5598C" w:rsidRDefault="000158FC" w:rsidP="000158FC">
      <w:pPr>
        <w:rPr>
          <w:rFonts w:ascii="Calibri" w:hAnsi="Calibri" w:cs="Calibri"/>
        </w:rPr>
      </w:pPr>
      <w:r w:rsidRPr="00C5598C">
        <w:rPr>
          <w:rFonts w:ascii="Calibri" w:hAnsi="Calibri" w:cs="Calibri"/>
        </w:rPr>
        <w:t>There are three ‘standard’ types of Power of Attorney:</w:t>
      </w:r>
    </w:p>
    <w:p w14:paraId="0FB520ED" w14:textId="77777777" w:rsidR="000158FC" w:rsidRPr="00C5598C" w:rsidRDefault="000158FC" w:rsidP="000158FC">
      <w:pPr>
        <w:rPr>
          <w:rFonts w:ascii="Calibri" w:hAnsi="Calibri" w:cs="Calibri"/>
        </w:rPr>
      </w:pPr>
    </w:p>
    <w:p w14:paraId="32BCE523" w14:textId="77777777" w:rsidR="000158FC" w:rsidRPr="00C5598C" w:rsidRDefault="000158FC" w:rsidP="00C428A7">
      <w:pPr>
        <w:pStyle w:val="Bulletpoint"/>
        <w:numPr>
          <w:ilvl w:val="0"/>
          <w:numId w:val="46"/>
        </w:numPr>
        <w:rPr>
          <w:rFonts w:ascii="Calibri" w:hAnsi="Calibri" w:cs="Calibri"/>
          <w:szCs w:val="24"/>
        </w:rPr>
      </w:pPr>
      <w:r w:rsidRPr="00C5598C">
        <w:rPr>
          <w:rFonts w:ascii="Calibri" w:hAnsi="Calibri" w:cs="Calibri"/>
          <w:szCs w:val="24"/>
        </w:rPr>
        <w:t xml:space="preserve">A general Power of Attorney which can provide the </w:t>
      </w:r>
      <w:proofErr w:type="spellStart"/>
      <w:r w:rsidRPr="00C5598C">
        <w:rPr>
          <w:rFonts w:ascii="Calibri" w:hAnsi="Calibri" w:cs="Calibri"/>
          <w:szCs w:val="24"/>
        </w:rPr>
        <w:t>donee</w:t>
      </w:r>
      <w:proofErr w:type="spellEnd"/>
      <w:r w:rsidRPr="00C5598C">
        <w:rPr>
          <w:rFonts w:ascii="Calibri" w:hAnsi="Calibri" w:cs="Calibri"/>
          <w:szCs w:val="24"/>
        </w:rPr>
        <w:t xml:space="preserve"> with restricted or unrestricted authority over the donor’s financial affairs (but not their health care).  Such a policy lapses if the donor loses mental capacity.</w:t>
      </w:r>
    </w:p>
    <w:p w14:paraId="13AF3CAB" w14:textId="77777777" w:rsidR="000158FC" w:rsidRPr="00C5598C" w:rsidRDefault="000158FC" w:rsidP="00C428A7">
      <w:pPr>
        <w:pStyle w:val="Bulletpoint"/>
        <w:numPr>
          <w:ilvl w:val="0"/>
          <w:numId w:val="46"/>
        </w:numPr>
        <w:rPr>
          <w:rFonts w:ascii="Calibri" w:hAnsi="Calibri" w:cs="Calibri"/>
          <w:szCs w:val="24"/>
        </w:rPr>
      </w:pPr>
      <w:r w:rsidRPr="00C5598C">
        <w:rPr>
          <w:rFonts w:ascii="Calibri" w:hAnsi="Calibri" w:cs="Calibri"/>
          <w:szCs w:val="24"/>
        </w:rPr>
        <w:t xml:space="preserve">An enduring Power of Attorney which provides the </w:t>
      </w:r>
      <w:proofErr w:type="spellStart"/>
      <w:r w:rsidRPr="00C5598C">
        <w:rPr>
          <w:rFonts w:ascii="Calibri" w:hAnsi="Calibri" w:cs="Calibri"/>
          <w:szCs w:val="24"/>
        </w:rPr>
        <w:t>donee</w:t>
      </w:r>
      <w:proofErr w:type="spellEnd"/>
      <w:r w:rsidRPr="00C5598C">
        <w:rPr>
          <w:rFonts w:ascii="Calibri" w:hAnsi="Calibri" w:cs="Calibri"/>
          <w:szCs w:val="24"/>
        </w:rPr>
        <w:t xml:space="preserve"> with authority over the donor’s financial affairs (but not their health care) until they die (i.e. it extends beyond any loss of mental capacity).</w:t>
      </w:r>
    </w:p>
    <w:p w14:paraId="44B73480" w14:textId="77777777" w:rsidR="000158FC" w:rsidRPr="00C5598C" w:rsidRDefault="000158FC" w:rsidP="00C428A7">
      <w:pPr>
        <w:pStyle w:val="Bulletpoint"/>
        <w:numPr>
          <w:ilvl w:val="0"/>
          <w:numId w:val="46"/>
        </w:numPr>
        <w:rPr>
          <w:rFonts w:ascii="Calibri" w:hAnsi="Calibri" w:cs="Calibri"/>
          <w:szCs w:val="24"/>
        </w:rPr>
      </w:pPr>
      <w:r w:rsidRPr="00C5598C">
        <w:rPr>
          <w:rFonts w:ascii="Calibri" w:hAnsi="Calibri" w:cs="Calibri"/>
          <w:szCs w:val="24"/>
        </w:rPr>
        <w:t xml:space="preserve">An enduring medical Power of Attorney which provides the </w:t>
      </w:r>
      <w:proofErr w:type="spellStart"/>
      <w:r w:rsidRPr="00C5598C">
        <w:rPr>
          <w:rFonts w:ascii="Calibri" w:hAnsi="Calibri" w:cs="Calibri"/>
          <w:szCs w:val="24"/>
        </w:rPr>
        <w:t>donee</w:t>
      </w:r>
      <w:proofErr w:type="spellEnd"/>
      <w:r w:rsidRPr="00C5598C">
        <w:rPr>
          <w:rFonts w:ascii="Calibri" w:hAnsi="Calibri" w:cs="Calibri"/>
          <w:szCs w:val="24"/>
        </w:rPr>
        <w:t xml:space="preserve"> with authority over the medical needs of the donor if the donor himself is unable to make such decisions (whether temporarily or permanently).</w:t>
      </w:r>
    </w:p>
    <w:p w14:paraId="4365FE2C" w14:textId="77777777" w:rsidR="000158FC" w:rsidRPr="00C5598C" w:rsidRDefault="000158FC" w:rsidP="000158FC">
      <w:pPr>
        <w:spacing w:after="120"/>
        <w:rPr>
          <w:rFonts w:ascii="Calibri" w:hAnsi="Calibri" w:cs="Calibri"/>
        </w:rPr>
      </w:pPr>
      <w:r w:rsidRPr="00C5598C">
        <w:rPr>
          <w:rFonts w:ascii="Calibri" w:hAnsi="Calibri" w:cs="Calibri"/>
          <w:i/>
        </w:rPr>
        <w:t xml:space="preserve">Note </w:t>
      </w:r>
      <w:r w:rsidRPr="00C5598C">
        <w:rPr>
          <w:rFonts w:ascii="Calibri" w:hAnsi="Calibri" w:cs="Calibri"/>
        </w:rPr>
        <w:t xml:space="preserve">1 -  A Power of Attorney may only be granted by someone who is over the age of 18 and who is of sound mind at the time of the grant and capable of fully understanding the nature and purpose of the document they are signing. </w:t>
      </w:r>
    </w:p>
    <w:p w14:paraId="3AD4B880" w14:textId="77777777" w:rsidR="000158FC" w:rsidRPr="000158FC" w:rsidRDefault="000158FC" w:rsidP="000158FC">
      <w:pPr>
        <w:rPr>
          <w:rFonts w:ascii="Calibri" w:hAnsi="Calibri"/>
          <w:bCs/>
        </w:rPr>
      </w:pPr>
      <w:bookmarkStart w:id="292" w:name="_Toc409689932"/>
      <w:r w:rsidRPr="000158FC">
        <w:rPr>
          <w:rFonts w:ascii="Calibri" w:hAnsi="Calibri" w:cs="Calibri"/>
          <w:bCs/>
          <w:i/>
          <w:color w:val="000000"/>
        </w:rPr>
        <w:t>Note 2</w:t>
      </w:r>
      <w:r w:rsidRPr="000158FC">
        <w:rPr>
          <w:rFonts w:ascii="Calibri" w:hAnsi="Calibri" w:cs="Calibri"/>
          <w:bCs/>
          <w:color w:val="000000"/>
        </w:rPr>
        <w:t xml:space="preserve"> - The attorney is not able to do anything illegal while operating under a Power of Attorney, nor is he/she able to sign a Will on behalf of the donor, or to transfer the Power of Attorney to someone else unless authorised to do so.</w:t>
      </w:r>
      <w:bookmarkEnd w:id="292"/>
    </w:p>
    <w:p w14:paraId="0DB6CA2A" w14:textId="77777777" w:rsidR="000158FC" w:rsidRPr="00B33D57" w:rsidRDefault="000158FC" w:rsidP="000158FC">
      <w:pPr>
        <w:rPr>
          <w:rFonts w:ascii="Calibri" w:hAnsi="Calibri"/>
        </w:rPr>
      </w:pPr>
    </w:p>
    <w:p w14:paraId="7026D819" w14:textId="321751C1" w:rsidR="00C30AD0" w:rsidRPr="00006187" w:rsidRDefault="00C30AD0" w:rsidP="00006187">
      <w:pPr>
        <w:tabs>
          <w:tab w:val="left" w:pos="615"/>
        </w:tabs>
        <w:rPr>
          <w:rFonts w:ascii="Calibri" w:hAnsi="Calibri" w:cs="Times New Roman"/>
        </w:rPr>
        <w:sectPr w:rsidR="00C30AD0" w:rsidRPr="00006187" w:rsidSect="000158FC">
          <w:headerReference w:type="default" r:id="rId28"/>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93" w:name="_Toc449013936"/>
      <w:bookmarkStart w:id="294" w:name="_Toc480466893"/>
      <w:bookmarkStart w:id="295" w:name="_Toc137032100"/>
      <w:bookmarkStart w:id="296" w:name="_Toc184894125"/>
      <w:bookmarkStart w:id="297" w:name="_Toc193707332"/>
      <w:bookmarkEnd w:id="162"/>
      <w:bookmarkEnd w:id="163"/>
      <w:bookmarkEnd w:id="164"/>
      <w:bookmarkEnd w:id="165"/>
      <w:bookmarkEnd w:id="195"/>
      <w:r w:rsidRPr="00B33D57">
        <w:rPr>
          <w:rFonts w:ascii="Calibri" w:hAnsi="Calibri" w:cs="Calibri"/>
          <w:color w:val="215868"/>
        </w:rPr>
        <w:lastRenderedPageBreak/>
        <w:t>What is paid to your adviser</w:t>
      </w:r>
      <w:bookmarkEnd w:id="293"/>
      <w:bookmarkEnd w:id="294"/>
      <w:bookmarkEnd w:id="295"/>
      <w:bookmarkEnd w:id="296"/>
      <w:bookmarkEnd w:id="297"/>
    </w:p>
    <w:p w14:paraId="030228D2" w14:textId="77777777" w:rsidR="009A5560" w:rsidRPr="00B33D57" w:rsidRDefault="009A5560" w:rsidP="009A5560">
      <w:pPr>
        <w:pStyle w:val="StyleHeading3H314ptNotItalic"/>
        <w:rPr>
          <w:rFonts w:ascii="Calibri" w:hAnsi="Calibri" w:cs="Calibri"/>
          <w:color w:val="F79646"/>
        </w:rPr>
      </w:pPr>
      <w:bookmarkStart w:id="298" w:name="_Toc132187424"/>
      <w:bookmarkStart w:id="299" w:name="_Toc137032101"/>
      <w:bookmarkStart w:id="300" w:name="_Toc193707333"/>
      <w:r w:rsidRPr="00B33D57">
        <w:rPr>
          <w:rFonts w:ascii="Calibri" w:hAnsi="Calibri" w:cs="Calibri"/>
          <w:color w:val="F79646"/>
        </w:rPr>
        <w:t>Plan Fee</w:t>
      </w:r>
      <w:bookmarkEnd w:id="298"/>
      <w:bookmarkEnd w:id="299"/>
      <w:bookmarkEnd w:id="300"/>
    </w:p>
    <w:p w14:paraId="04E4B9D7" w14:textId="0CA1BDF1" w:rsidR="009A5560" w:rsidRPr="005476C3" w:rsidRDefault="009A5560" w:rsidP="009A5560">
      <w:pPr>
        <w:rPr>
          <w:rFonts w:ascii="Calibri" w:hAnsi="Calibri" w:cs="Calibri"/>
        </w:rPr>
      </w:pPr>
      <w:r>
        <w:rPr>
          <w:rFonts w:ascii="Calibri" w:hAnsi="Calibri" w:cs="Calibri"/>
        </w:rPr>
        <w:t xml:space="preserve">You have agreed to a fixed fee </w:t>
      </w:r>
      <w:r w:rsidRPr="000E01C8">
        <w:rPr>
          <w:rFonts w:ascii="Calibri" w:hAnsi="Calibri" w:cs="Calibri"/>
          <w:b/>
          <w:bCs/>
        </w:rPr>
        <w:t>of $3,</w:t>
      </w:r>
      <w:r w:rsidR="00477181" w:rsidRPr="000E01C8">
        <w:rPr>
          <w:rFonts w:ascii="Calibri" w:hAnsi="Calibri" w:cs="Calibri"/>
          <w:b/>
          <w:bCs/>
        </w:rPr>
        <w:t>5</w:t>
      </w:r>
      <w:r w:rsidRPr="000E01C8">
        <w:rPr>
          <w:rFonts w:ascii="Calibri" w:hAnsi="Calibri" w:cs="Calibri"/>
          <w:b/>
          <w:bCs/>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617AA0F2"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t>
      </w:r>
      <w:r w:rsidR="000E01C8" w:rsidRPr="000E01C8">
        <w:rPr>
          <w:rFonts w:ascii="Calibri" w:hAnsi="Calibri" w:cs="Times New Roman"/>
          <w:b/>
          <w:color w:val="000000"/>
        </w:rPr>
        <w:t>$300 per month</w:t>
      </w:r>
      <w:r w:rsidR="000E01C8">
        <w:rPr>
          <w:rFonts w:ascii="Calibri" w:hAnsi="Calibri" w:cs="Times New Roman"/>
          <w:bCs/>
          <w:color w:val="000000"/>
        </w:rPr>
        <w:t xml:space="preserve"> </w:t>
      </w:r>
      <w:r>
        <w:rPr>
          <w:rFonts w:ascii="Calibri" w:hAnsi="Calibri" w:cs="Times New Roman"/>
          <w:bCs/>
          <w:color w:val="000000"/>
        </w:rPr>
        <w:t xml:space="preserve">will apply to any Colonial FirstChoice investments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this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9"/>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301" w:name="_Toc57095379"/>
      <w:bookmarkStart w:id="302" w:name="_Toc98234652"/>
      <w:bookmarkStart w:id="303" w:name="_Toc98234720"/>
      <w:bookmarkStart w:id="304" w:name="_Toc242159958"/>
      <w:bookmarkStart w:id="305" w:name="_Toc346711016"/>
      <w:bookmarkStart w:id="306" w:name="_Toc442430822"/>
      <w:bookmarkStart w:id="307" w:name="_Toc132187425"/>
      <w:bookmarkStart w:id="308" w:name="_Toc137032102"/>
      <w:bookmarkStart w:id="309" w:name="_Toc193707334"/>
      <w:bookmarkStart w:id="310" w:name="_Toc64953531"/>
      <w:bookmarkStart w:id="311" w:name="_Toc98234657"/>
      <w:bookmarkStart w:id="312" w:name="_Toc98234725"/>
      <w:r w:rsidRPr="00B33D57">
        <w:rPr>
          <w:rFonts w:ascii="Calibri" w:hAnsi="Calibri" w:cs="Calibri"/>
          <w:color w:val="F79646"/>
        </w:rPr>
        <w:lastRenderedPageBreak/>
        <w:t>Disclosure Statement</w:t>
      </w:r>
      <w:bookmarkEnd w:id="301"/>
      <w:bookmarkEnd w:id="302"/>
      <w:bookmarkEnd w:id="303"/>
      <w:bookmarkEnd w:id="304"/>
      <w:bookmarkEnd w:id="305"/>
      <w:bookmarkEnd w:id="306"/>
      <w:bookmarkEnd w:id="307"/>
      <w:bookmarkEnd w:id="308"/>
      <w:bookmarkEnd w:id="309"/>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313"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r w:rsidRPr="00B33D57">
        <w:rPr>
          <w:rFonts w:ascii="Calibri" w:hAnsi="Calibri" w:cs="Calibri"/>
          <w:i/>
          <w:iCs/>
        </w:rPr>
        <w:t>Non Superannuation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30"/>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314" w:name="_Toc55289376"/>
      <w:bookmarkEnd w:id="310"/>
      <w:bookmarkEnd w:id="311"/>
      <w:bookmarkEnd w:id="312"/>
      <w:bookmarkEnd w:id="313"/>
      <w:r w:rsidRPr="00B33D57">
        <w:rPr>
          <w:rFonts w:ascii="Calibri" w:hAnsi="Calibri" w:cs="Calibri"/>
          <w:b/>
        </w:rPr>
        <w:lastRenderedPageBreak/>
        <w:t>Your Financial Plan</w:t>
      </w:r>
      <w:bookmarkEnd w:id="314"/>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315" w:name="_Toc223771091"/>
      <w:bookmarkStart w:id="316" w:name="_Toc229212943"/>
      <w:r w:rsidRPr="00B33D57">
        <w:rPr>
          <w:rFonts w:ascii="Calibri" w:hAnsi="Calibri" w:cs="Calibri"/>
          <w:b/>
          <w:bCs/>
        </w:rPr>
        <w:t>Next steps</w:t>
      </w:r>
      <w:bookmarkEnd w:id="315"/>
      <w:bookmarkEnd w:id="316"/>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317" w:name="_Toc223771092"/>
      <w:bookmarkStart w:id="318" w:name="_Toc229212944"/>
      <w:r w:rsidRPr="00B33D57">
        <w:rPr>
          <w:rFonts w:ascii="Calibri" w:hAnsi="Calibri" w:cs="Calibri"/>
          <w:b/>
          <w:bCs/>
        </w:rPr>
        <w:t>How to get started</w:t>
      </w:r>
      <w:bookmarkEnd w:id="317"/>
      <w:bookmarkEnd w:id="318"/>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C428A7">
      <w:pPr>
        <w:numPr>
          <w:ilvl w:val="0"/>
          <w:numId w:val="23"/>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C428A7">
      <w:pPr>
        <w:numPr>
          <w:ilvl w:val="0"/>
          <w:numId w:val="23"/>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C428A7">
      <w:pPr>
        <w:numPr>
          <w:ilvl w:val="0"/>
          <w:numId w:val="23"/>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C428A7">
      <w:pPr>
        <w:numPr>
          <w:ilvl w:val="0"/>
          <w:numId w:val="23"/>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C428A7">
      <w:pPr>
        <w:numPr>
          <w:ilvl w:val="0"/>
          <w:numId w:val="23"/>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C428A7">
      <w:pPr>
        <w:numPr>
          <w:ilvl w:val="0"/>
          <w:numId w:val="23"/>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C428A7">
      <w:pPr>
        <w:numPr>
          <w:ilvl w:val="0"/>
          <w:numId w:val="23"/>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319" w:name="_Toc55289377"/>
      <w:r w:rsidRPr="00B33D57">
        <w:rPr>
          <w:rFonts w:ascii="Calibri" w:hAnsi="Calibri" w:cs="Calibri"/>
          <w:b/>
        </w:rPr>
        <w:t>Finally</w:t>
      </w:r>
      <w:bookmarkEnd w:id="319"/>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products recommended,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320" w:name="_Toc193707335"/>
      <w:bookmarkStart w:id="321" w:name="_Toc449013940"/>
      <w:bookmarkStart w:id="322" w:name="_Toc58251689"/>
      <w:bookmarkStart w:id="323" w:name="_Toc107329634"/>
      <w:bookmarkStart w:id="324" w:name="_Toc110499585"/>
      <w:bookmarkStart w:id="325" w:name="_Toc126656173"/>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20"/>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442A3669" w:rsidR="002266CC" w:rsidRPr="00D457F4" w:rsidRDefault="002266CC" w:rsidP="00C428A7">
      <w:pPr>
        <w:numPr>
          <w:ilvl w:val="0"/>
          <w:numId w:val="24"/>
        </w:numPr>
        <w:spacing w:before="120"/>
        <w:rPr>
          <w:rFonts w:ascii="Calibri" w:hAnsi="Calibri" w:cs="Calibri"/>
        </w:rPr>
      </w:pPr>
      <w:r w:rsidRPr="00D457F4">
        <w:rPr>
          <w:rFonts w:ascii="Calibri" w:hAnsi="Calibri" w:cs="Calibri"/>
        </w:rPr>
        <w:t xml:space="preserve">Current </w:t>
      </w:r>
      <w:r w:rsidR="006919CF">
        <w:rPr>
          <w:rFonts w:ascii="Calibri" w:hAnsi="Calibri" w:cs="Calibri"/>
        </w:rPr>
        <w:t>superannuation</w:t>
      </w:r>
      <w:r w:rsidRPr="00D457F4">
        <w:rPr>
          <w:rFonts w:ascii="Calibri" w:hAnsi="Calibri" w:cs="Calibri"/>
        </w:rPr>
        <w:t xml:space="preserve"> rules, taxation legislation and social security rates have been used;</w:t>
      </w:r>
    </w:p>
    <w:p w14:paraId="5EE5E918" w14:textId="77777777" w:rsidR="002266CC" w:rsidRPr="00D457F4" w:rsidRDefault="002266CC" w:rsidP="00C428A7">
      <w:pPr>
        <w:numPr>
          <w:ilvl w:val="0"/>
          <w:numId w:val="24"/>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352C371B" w14:textId="664557F9" w:rsidR="002266CC" w:rsidRPr="00D457F4" w:rsidRDefault="002266CC" w:rsidP="00C428A7">
      <w:pPr>
        <w:numPr>
          <w:ilvl w:val="0"/>
          <w:numId w:val="24"/>
        </w:numPr>
        <w:spacing w:before="120"/>
        <w:rPr>
          <w:rFonts w:ascii="Calibri" w:hAnsi="Calibri" w:cs="Calibri"/>
        </w:rPr>
      </w:pPr>
      <w:r w:rsidRPr="00D457F4">
        <w:rPr>
          <w:rFonts w:ascii="Calibri" w:hAnsi="Calibri" w:cs="Calibri"/>
        </w:rPr>
        <w:t>Superannuation contributions tax of 15% is taken into consideration where rel</w:t>
      </w:r>
      <w:r w:rsidR="007B1BD8">
        <w:rPr>
          <w:rFonts w:ascii="Calibri" w:hAnsi="Calibri" w:cs="Calibri"/>
        </w:rPr>
        <w:t>eva</w:t>
      </w:r>
      <w:r w:rsidRPr="00D457F4">
        <w:rPr>
          <w:rFonts w:ascii="Calibri" w:hAnsi="Calibri" w:cs="Calibri"/>
        </w:rPr>
        <w:t>nt;</w:t>
      </w:r>
    </w:p>
    <w:p w14:paraId="7C4AC42C" w14:textId="4EB60188" w:rsidR="002266CC" w:rsidRDefault="002266CC" w:rsidP="00C428A7">
      <w:pPr>
        <w:numPr>
          <w:ilvl w:val="0"/>
          <w:numId w:val="24"/>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29CB4087" w14:textId="77777777" w:rsidR="00C57812" w:rsidRPr="00C57812" w:rsidRDefault="00C57812" w:rsidP="00C57812">
      <w:pPr>
        <w:pStyle w:val="Body"/>
        <w:spacing w:before="240"/>
        <w:rPr>
          <w:rFonts w:ascii="Calibri" w:hAnsi="Calibri" w:cs="Calibri"/>
          <w:b/>
          <w:bCs/>
          <w:sz w:val="24"/>
          <w:szCs w:val="24"/>
        </w:rPr>
      </w:pPr>
      <w:r w:rsidRPr="00C57812">
        <w:rPr>
          <w:rFonts w:ascii="Calibri" w:hAnsi="Calibri" w:cs="Calibri"/>
          <w:b/>
          <w:bCs/>
          <w:sz w:val="24"/>
          <w:szCs w:val="24"/>
        </w:rPr>
        <w:t>For both scenarios:</w:t>
      </w:r>
    </w:p>
    <w:p w14:paraId="757746B8" w14:textId="08299185"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 xml:space="preserve">The following assumptions have been applied across </w:t>
      </w:r>
      <w:r>
        <w:rPr>
          <w:rFonts w:ascii="Calibri" w:hAnsi="Calibri" w:cs="Calibri"/>
          <w:snapToGrid/>
          <w:color w:val="auto"/>
          <w:sz w:val="24"/>
          <w:szCs w:val="24"/>
          <w:lang w:val="en-AU"/>
        </w:rPr>
        <w:t>the</w:t>
      </w:r>
      <w:r w:rsidRPr="00C57812">
        <w:rPr>
          <w:rFonts w:ascii="Calibri" w:hAnsi="Calibri" w:cs="Calibri"/>
          <w:snapToGrid/>
          <w:color w:val="auto"/>
          <w:sz w:val="24"/>
          <w:szCs w:val="24"/>
          <w:lang w:val="en-AU"/>
        </w:rPr>
        <w:t xml:space="preserve"> report</w:t>
      </w:r>
      <w:r>
        <w:rPr>
          <w:rFonts w:ascii="Calibri" w:hAnsi="Calibri" w:cs="Calibri"/>
          <w:snapToGrid/>
          <w:color w:val="auto"/>
          <w:sz w:val="24"/>
          <w:szCs w:val="24"/>
          <w:lang w:val="en-AU"/>
        </w:rPr>
        <w:t>s</w:t>
      </w:r>
      <w:r w:rsidRPr="00C57812">
        <w:rPr>
          <w:rFonts w:ascii="Calibri" w:hAnsi="Calibri" w:cs="Calibri"/>
          <w:snapToGrid/>
          <w:color w:val="auto"/>
          <w:sz w:val="24"/>
          <w:szCs w:val="24"/>
          <w:lang w:val="en-AU"/>
        </w:rPr>
        <w:t xml:space="preserve"> and the accompanying worksheets as the basis upon which projections have been calculated. These assumptions should be reviewed on a regular basis and also if your circumstances change.</w:t>
      </w:r>
    </w:p>
    <w:p w14:paraId="7BE0EC36" w14:textId="01105531" w:rsidR="00C57812" w:rsidRDefault="00C57812" w:rsidP="00C57812">
      <w:pPr>
        <w:pStyle w:val="Body"/>
        <w:rPr>
          <w:rFonts w:ascii="Arial" w:hAnsi="Arial"/>
        </w:rPr>
      </w:pPr>
      <w:r w:rsidRPr="003A4857">
        <w:rPr>
          <w:noProof/>
        </w:rPr>
        <w:drawing>
          <wp:inline distT="0" distB="0" distL="0" distR="0" wp14:anchorId="3CDDF34A" wp14:editId="574EB205">
            <wp:extent cx="6120130" cy="1151255"/>
            <wp:effectExtent l="0" t="0" r="0" b="0"/>
            <wp:docPr id="18581689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t="20067" b="59671"/>
                    <a:stretch>
                      <a:fillRect/>
                    </a:stretch>
                  </pic:blipFill>
                  <pic:spPr bwMode="auto">
                    <a:xfrm>
                      <a:off x="0" y="0"/>
                      <a:ext cx="6120130" cy="1151255"/>
                    </a:xfrm>
                    <a:prstGeom prst="rect">
                      <a:avLst/>
                    </a:prstGeom>
                    <a:noFill/>
                    <a:ln>
                      <a:noFill/>
                    </a:ln>
                  </pic:spPr>
                </pic:pic>
              </a:graphicData>
            </a:graphic>
          </wp:inline>
        </w:drawing>
      </w:r>
    </w:p>
    <w:p w14:paraId="7ED2DF0E" w14:textId="77777777"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Greg, continue the employer contribution up to retirement and Shira, continue to contribute concessional contribution indexed to CPI of 3%</w:t>
      </w:r>
    </w:p>
    <w:p w14:paraId="7AC41DA2" w14:textId="77777777"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For your investment debts of Principal and Interest, we have assumed that the remaining terms are at 15 years with interest of 7%.</w:t>
      </w:r>
    </w:p>
    <w:p w14:paraId="50B1D24D" w14:textId="77777777"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Your rent expense of $600 per week are indexed to CPI of 3%.</w:t>
      </w:r>
    </w:p>
    <w:p w14:paraId="50DDB6F4" w14:textId="77777777"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Your surplus will be directed to your bank account.</w:t>
      </w:r>
    </w:p>
    <w:p w14:paraId="64C08674" w14:textId="77777777" w:rsidR="00C57812" w:rsidRDefault="00C57812" w:rsidP="00C57812">
      <w:pPr>
        <w:pStyle w:val="Body"/>
        <w:rPr>
          <w:rFonts w:ascii="Arial" w:hAnsi="Arial"/>
          <w:b/>
          <w:bCs/>
        </w:rPr>
      </w:pPr>
    </w:p>
    <w:p w14:paraId="48F30BD9" w14:textId="77777777" w:rsidR="00C57812" w:rsidRPr="00C57812" w:rsidRDefault="00C57812" w:rsidP="00C57812">
      <w:pPr>
        <w:pStyle w:val="Body"/>
        <w:spacing w:before="240"/>
        <w:rPr>
          <w:rFonts w:ascii="Calibri" w:hAnsi="Calibri" w:cs="Calibri"/>
          <w:b/>
          <w:bCs/>
          <w:sz w:val="24"/>
          <w:szCs w:val="24"/>
        </w:rPr>
      </w:pPr>
      <w:r w:rsidRPr="00C57812">
        <w:rPr>
          <w:rFonts w:ascii="Calibri" w:hAnsi="Calibri" w:cs="Calibri"/>
          <w:b/>
          <w:bCs/>
          <w:sz w:val="24"/>
          <w:szCs w:val="24"/>
        </w:rPr>
        <w:t>For Superannuation:</w:t>
      </w:r>
    </w:p>
    <w:p w14:paraId="2F1A5967" w14:textId="77777777" w:rsidR="00C57812" w:rsidRPr="00C57812" w:rsidRDefault="00C57812" w:rsidP="00C428A7">
      <w:pPr>
        <w:pStyle w:val="Body"/>
        <w:numPr>
          <w:ilvl w:val="0"/>
          <w:numId w:val="53"/>
        </w:numPr>
        <w:rPr>
          <w:rFonts w:ascii="Calibri" w:hAnsi="Calibri" w:cs="Calibri"/>
          <w:snapToGrid/>
          <w:color w:val="auto"/>
          <w:sz w:val="24"/>
          <w:szCs w:val="24"/>
          <w:lang w:val="en-AU"/>
        </w:rPr>
      </w:pPr>
      <w:r w:rsidRPr="00C57812">
        <w:rPr>
          <w:rFonts w:ascii="Calibri" w:hAnsi="Calibri" w:cs="Calibri"/>
          <w:snapToGrid/>
          <w:color w:val="auto"/>
          <w:sz w:val="24"/>
          <w:szCs w:val="24"/>
          <w:lang w:val="en-AU"/>
        </w:rPr>
        <w:t>We have assumed that you will be contributing a non-concessional contribution of $300,000 each to maximise the use of your $600,000 cash surplus.</w:t>
      </w:r>
    </w:p>
    <w:p w14:paraId="20E48888" w14:textId="77777777" w:rsidR="00C57812" w:rsidRDefault="00C57812" w:rsidP="00C57812">
      <w:pPr>
        <w:pStyle w:val="Body"/>
        <w:rPr>
          <w:rFonts w:ascii="Arial" w:hAnsi="Arial"/>
          <w:b/>
          <w:bCs/>
        </w:rPr>
      </w:pPr>
    </w:p>
    <w:p w14:paraId="7A568126" w14:textId="77777777" w:rsidR="00C57812" w:rsidRPr="00C57812" w:rsidRDefault="00C57812" w:rsidP="00C57812">
      <w:pPr>
        <w:pStyle w:val="Body"/>
        <w:spacing w:before="240"/>
        <w:rPr>
          <w:rFonts w:ascii="Calibri" w:hAnsi="Calibri" w:cs="Calibri"/>
          <w:b/>
          <w:bCs/>
          <w:sz w:val="24"/>
          <w:szCs w:val="24"/>
        </w:rPr>
      </w:pPr>
      <w:r w:rsidRPr="00C57812">
        <w:rPr>
          <w:rFonts w:ascii="Calibri" w:hAnsi="Calibri" w:cs="Calibri"/>
          <w:b/>
          <w:bCs/>
          <w:sz w:val="24"/>
          <w:szCs w:val="24"/>
        </w:rPr>
        <w:t>For Debt Repayment:</w:t>
      </w:r>
    </w:p>
    <w:p w14:paraId="0CAB083C" w14:textId="1E286CEE" w:rsidR="00C57812" w:rsidRPr="00C57812" w:rsidRDefault="00C57812" w:rsidP="00C428A7">
      <w:pPr>
        <w:pStyle w:val="Body"/>
        <w:numPr>
          <w:ilvl w:val="0"/>
          <w:numId w:val="53"/>
        </w:numPr>
        <w:spacing w:before="120"/>
        <w:rPr>
          <w:rFonts w:ascii="Calibri" w:hAnsi="Calibri" w:cs="Calibri"/>
        </w:rPr>
      </w:pPr>
      <w:r w:rsidRPr="00C57812">
        <w:rPr>
          <w:rFonts w:ascii="Calibri" w:hAnsi="Calibri" w:cs="Calibri"/>
          <w:color w:val="auto"/>
          <w:sz w:val="24"/>
          <w:szCs w:val="24"/>
          <w:lang w:val="en-AU"/>
        </w:rPr>
        <w:t>We have assumed that you will be paying your investment debts of $300,000 each to maximise the use of your $600,000 cash surplus. With this, your debt will be paid down over 5 years rather than 15 years.</w:t>
      </w:r>
    </w:p>
    <w:p w14:paraId="329CF2F8" w14:textId="77777777" w:rsidR="006919CF" w:rsidRDefault="006919CF" w:rsidP="006919CF">
      <w:pPr>
        <w:spacing w:before="120"/>
        <w:rPr>
          <w:rFonts w:ascii="Calibri" w:hAnsi="Calibri" w:cs="Calibri"/>
        </w:rPr>
      </w:pP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2148F71A" w:rsidR="00516FF7" w:rsidRPr="00EF10FA" w:rsidRDefault="00516FF7" w:rsidP="00516FF7">
      <w:pPr>
        <w:pStyle w:val="Heading1"/>
        <w:jc w:val="both"/>
        <w:rPr>
          <w:rFonts w:ascii="Calibri" w:hAnsi="Calibri" w:cs="Calibri"/>
        </w:rPr>
      </w:pPr>
      <w:bookmarkStart w:id="326" w:name="_Toc193707336"/>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sidR="00385D92">
        <w:rPr>
          <w:rFonts w:ascii="Calibri" w:hAnsi="Calibri" w:cs="Calibri"/>
          <w:color w:val="215868"/>
        </w:rPr>
        <w:t>Scenario</w:t>
      </w:r>
      <w:r>
        <w:rPr>
          <w:rFonts w:ascii="Calibri" w:hAnsi="Calibri" w:cs="Calibri"/>
          <w:color w:val="215868"/>
        </w:rPr>
        <w:t xml:space="preserve"> Projection</w:t>
      </w:r>
      <w:bookmarkEnd w:id="321"/>
      <w:bookmarkEnd w:id="322"/>
      <w:bookmarkEnd w:id="323"/>
      <w:bookmarkEnd w:id="324"/>
      <w:r>
        <w:rPr>
          <w:rFonts w:ascii="Calibri" w:hAnsi="Calibri" w:cs="Calibri"/>
          <w:color w:val="215868"/>
        </w:rPr>
        <w:t>s</w:t>
      </w:r>
      <w:bookmarkEnd w:id="325"/>
      <w:bookmarkEnd w:id="326"/>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58A0481E" w:rsidR="0092066C" w:rsidRPr="00EF10FA" w:rsidRDefault="0092066C" w:rsidP="0092066C">
      <w:pPr>
        <w:pStyle w:val="Heading1"/>
        <w:jc w:val="both"/>
        <w:rPr>
          <w:rFonts w:ascii="Calibri" w:hAnsi="Calibri" w:cs="Calibri"/>
        </w:rPr>
      </w:pPr>
      <w:bookmarkStart w:id="327" w:name="_Toc193707337"/>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w:t>
      </w:r>
      <w:r w:rsidR="006919CF">
        <w:rPr>
          <w:rFonts w:ascii="Calibri" w:hAnsi="Calibri" w:cs="Calibri"/>
          <w:color w:val="215868"/>
        </w:rPr>
        <w:t>ONSEC</w:t>
      </w:r>
      <w:r>
        <w:rPr>
          <w:rFonts w:ascii="Calibri" w:hAnsi="Calibri" w:cs="Calibri"/>
          <w:color w:val="215868"/>
        </w:rPr>
        <w:t xml:space="preserve"> </w:t>
      </w:r>
      <w:r w:rsidR="006919CF">
        <w:rPr>
          <w:rFonts w:ascii="Calibri" w:hAnsi="Calibri" w:cs="Calibri"/>
          <w:color w:val="215868"/>
        </w:rPr>
        <w:t>Reports</w:t>
      </w:r>
      <w:bookmarkEnd w:id="327"/>
    </w:p>
    <w:p w14:paraId="38DF22CF" w14:textId="77777777" w:rsidR="00516FF7" w:rsidRDefault="00516FF7" w:rsidP="00595D9E">
      <w:pPr>
        <w:pStyle w:val="StyleHeading3H314ptNotItalic1"/>
        <w:rPr>
          <w:rFonts w:ascii="Calibri" w:hAnsi="Calibri" w:cs="Calibri"/>
        </w:rPr>
      </w:pPr>
    </w:p>
    <w:p w14:paraId="48CE3CB0" w14:textId="77777777" w:rsidR="00C15C04" w:rsidRPr="00C15C04" w:rsidRDefault="00C15C04" w:rsidP="00C15C04"/>
    <w:p w14:paraId="7E18F26E" w14:textId="77777777" w:rsidR="00C15C04" w:rsidRPr="00C15C04" w:rsidRDefault="00C15C04" w:rsidP="00C15C04"/>
    <w:p w14:paraId="513476A0" w14:textId="77777777" w:rsidR="00C15C04" w:rsidRPr="00C15C04" w:rsidRDefault="00C15C04" w:rsidP="00C15C04"/>
    <w:p w14:paraId="76E83A40" w14:textId="77777777" w:rsidR="00C15C04" w:rsidRPr="00C15C04" w:rsidRDefault="00C15C04" w:rsidP="00C15C04"/>
    <w:p w14:paraId="50488DD3" w14:textId="77777777" w:rsidR="00C15C04" w:rsidRPr="00C15C04" w:rsidRDefault="00C15C04" w:rsidP="00C15C04"/>
    <w:p w14:paraId="60971B66" w14:textId="77777777" w:rsidR="00C15C04" w:rsidRPr="00C15C04" w:rsidRDefault="00C15C04" w:rsidP="00C15C04"/>
    <w:p w14:paraId="309E5AF8" w14:textId="77777777" w:rsidR="00C15C04" w:rsidRPr="00C15C04" w:rsidRDefault="00C15C04" w:rsidP="00C15C04"/>
    <w:p w14:paraId="23E20002" w14:textId="77777777" w:rsidR="00C15C04" w:rsidRPr="00C15C04" w:rsidRDefault="00C15C04" w:rsidP="00C15C04"/>
    <w:p w14:paraId="63C0F6BE" w14:textId="77777777" w:rsidR="00C15C04" w:rsidRPr="00C15C04" w:rsidRDefault="00C15C04" w:rsidP="00C15C04"/>
    <w:p w14:paraId="6E5EF5BD" w14:textId="77777777" w:rsidR="00C15C04" w:rsidRPr="00C15C04" w:rsidRDefault="00C15C04" w:rsidP="00C15C04"/>
    <w:p w14:paraId="26F1F7E2" w14:textId="77777777" w:rsidR="00C15C04" w:rsidRPr="00C15C04" w:rsidRDefault="00C15C04" w:rsidP="00C15C04"/>
    <w:p w14:paraId="67875D4D" w14:textId="77777777" w:rsidR="00C15C04" w:rsidRPr="00C15C04" w:rsidRDefault="00C15C04" w:rsidP="00C15C04"/>
    <w:p w14:paraId="332E59BD" w14:textId="77777777" w:rsidR="00C15C04" w:rsidRPr="00C15C04" w:rsidRDefault="00C15C04" w:rsidP="00C15C04"/>
    <w:p w14:paraId="5F5D6F38" w14:textId="77777777" w:rsidR="00C15C04" w:rsidRPr="00C15C04" w:rsidRDefault="00C15C04" w:rsidP="00C15C04"/>
    <w:p w14:paraId="488784A1" w14:textId="77777777" w:rsidR="00C15C04" w:rsidRPr="00C15C04" w:rsidRDefault="00C15C04" w:rsidP="00C15C04"/>
    <w:p w14:paraId="7067B3B6" w14:textId="77777777" w:rsidR="00C15C04" w:rsidRPr="00C15C04" w:rsidRDefault="00C15C04" w:rsidP="00C15C04"/>
    <w:p w14:paraId="4C97E3D0" w14:textId="77777777" w:rsidR="00C15C04" w:rsidRPr="00C15C04" w:rsidRDefault="00C15C04" w:rsidP="00C15C04"/>
    <w:p w14:paraId="28E947FA" w14:textId="77777777" w:rsidR="00C15C04" w:rsidRPr="00C15C04" w:rsidRDefault="00C15C04" w:rsidP="00C15C04"/>
    <w:p w14:paraId="410CEBAD" w14:textId="77777777" w:rsidR="00C15C04" w:rsidRPr="00C15C04" w:rsidRDefault="00C15C04" w:rsidP="00C15C04"/>
    <w:p w14:paraId="2C4D16B6" w14:textId="77777777" w:rsidR="00C15C04" w:rsidRPr="00C15C04" w:rsidRDefault="00C15C04" w:rsidP="00C15C04"/>
    <w:p w14:paraId="09BE4AB2" w14:textId="77777777" w:rsidR="00C15C04" w:rsidRPr="00C15C04" w:rsidRDefault="00C15C04" w:rsidP="00C15C04"/>
    <w:p w14:paraId="2ABE2456" w14:textId="77777777" w:rsidR="00C15C04" w:rsidRPr="00C15C04" w:rsidRDefault="00C15C04" w:rsidP="00C15C04"/>
    <w:p w14:paraId="0F78B9C6" w14:textId="77777777" w:rsidR="00C15C04" w:rsidRPr="00C15C04" w:rsidRDefault="00C15C04" w:rsidP="00C15C04"/>
    <w:p w14:paraId="0FF0B75B" w14:textId="77777777" w:rsidR="00C15C04" w:rsidRPr="00C15C04" w:rsidRDefault="00C15C04" w:rsidP="00C15C04"/>
    <w:p w14:paraId="1FD38EFB" w14:textId="77777777" w:rsidR="00C15C04" w:rsidRPr="00C15C04" w:rsidRDefault="00C15C04" w:rsidP="00C15C04"/>
    <w:p w14:paraId="13B0ADE5" w14:textId="77777777" w:rsidR="00C15C04" w:rsidRPr="00C15C04" w:rsidRDefault="00C15C04" w:rsidP="00C15C04"/>
    <w:p w14:paraId="723D4D02" w14:textId="77777777" w:rsidR="00C15C04" w:rsidRPr="00C15C04" w:rsidRDefault="00C15C04" w:rsidP="00C15C04"/>
    <w:p w14:paraId="4F0E0FCB" w14:textId="77777777" w:rsidR="00C15C04" w:rsidRPr="00C15C04" w:rsidRDefault="00C15C04" w:rsidP="00C15C04"/>
    <w:p w14:paraId="0C0AAF16" w14:textId="77777777" w:rsidR="00C15C04" w:rsidRPr="00C15C04" w:rsidRDefault="00C15C04" w:rsidP="00C15C04"/>
    <w:p w14:paraId="3B1F1795" w14:textId="77777777" w:rsidR="00C15C04" w:rsidRPr="00C15C04" w:rsidRDefault="00C15C04" w:rsidP="00C15C04"/>
    <w:p w14:paraId="3625999F" w14:textId="77777777" w:rsidR="00C15C04" w:rsidRPr="00C15C04" w:rsidRDefault="00C15C04" w:rsidP="00C15C04"/>
    <w:p w14:paraId="5670B62D" w14:textId="77777777" w:rsidR="00C15C04" w:rsidRPr="00C15C04" w:rsidRDefault="00C15C04" w:rsidP="00C15C04"/>
    <w:p w14:paraId="3976B769" w14:textId="77777777" w:rsidR="00C15C04" w:rsidRPr="00C15C04" w:rsidRDefault="00C15C04" w:rsidP="00C15C04"/>
    <w:p w14:paraId="7E9EC9BE" w14:textId="77777777" w:rsidR="00C15C04" w:rsidRPr="00C15C04" w:rsidRDefault="00C15C04" w:rsidP="00C15C04"/>
    <w:p w14:paraId="3BBA7993" w14:textId="77777777" w:rsidR="00C15C04" w:rsidRPr="00C15C04" w:rsidRDefault="00C15C04" w:rsidP="00C15C04"/>
    <w:p w14:paraId="7D196C5B" w14:textId="77777777" w:rsidR="00C15C04" w:rsidRPr="00C15C04" w:rsidRDefault="00C15C04" w:rsidP="00C15C04"/>
    <w:p w14:paraId="76C24073" w14:textId="77777777" w:rsidR="00C15C04" w:rsidRPr="00C15C04" w:rsidRDefault="00C15C04" w:rsidP="00C15C04"/>
    <w:p w14:paraId="590A857C" w14:textId="77777777" w:rsidR="00C15C04" w:rsidRPr="00C15C04" w:rsidRDefault="00C15C04" w:rsidP="00C15C04"/>
    <w:p w14:paraId="0A41438B" w14:textId="77777777" w:rsidR="00C15C04" w:rsidRPr="00C15C04" w:rsidRDefault="00C15C04" w:rsidP="00C15C04"/>
    <w:p w14:paraId="2966A4E6" w14:textId="77777777" w:rsidR="00C15C04" w:rsidRPr="00C15C04" w:rsidRDefault="00C15C04" w:rsidP="00C15C04"/>
    <w:p w14:paraId="21FAF389" w14:textId="77777777" w:rsidR="00C15C04" w:rsidRPr="00C15C04" w:rsidRDefault="00C15C04" w:rsidP="00C15C04"/>
    <w:p w14:paraId="274BC630" w14:textId="77777777" w:rsidR="00C15C04" w:rsidRPr="00C15C04" w:rsidRDefault="00C15C04" w:rsidP="00C15C04"/>
    <w:p w14:paraId="6D4131E8" w14:textId="77777777" w:rsidR="00C15C04" w:rsidRDefault="00C15C04" w:rsidP="00C15C04">
      <w:pPr>
        <w:rPr>
          <w:rFonts w:ascii="Calibri" w:hAnsi="Calibri" w:cs="Calibri"/>
          <w:b/>
          <w:bCs/>
          <w:color w:val="008000"/>
          <w:sz w:val="32"/>
          <w:szCs w:val="20"/>
        </w:rPr>
      </w:pPr>
    </w:p>
    <w:p w14:paraId="09810426" w14:textId="135B811C" w:rsidR="00C15C04" w:rsidRDefault="00C15C04" w:rsidP="00C15C04">
      <w:pPr>
        <w:tabs>
          <w:tab w:val="left" w:pos="5537"/>
        </w:tabs>
        <w:rPr>
          <w:rFonts w:ascii="Calibri" w:hAnsi="Calibri" w:cs="Calibri"/>
          <w:b/>
          <w:bCs/>
          <w:color w:val="008000"/>
          <w:sz w:val="32"/>
          <w:szCs w:val="20"/>
        </w:rPr>
      </w:pPr>
      <w:r>
        <w:rPr>
          <w:rFonts w:ascii="Calibri" w:hAnsi="Calibri" w:cs="Calibri"/>
          <w:b/>
          <w:bCs/>
          <w:color w:val="008000"/>
          <w:sz w:val="32"/>
          <w:szCs w:val="20"/>
        </w:rPr>
        <w:tab/>
      </w:r>
    </w:p>
    <w:p w14:paraId="55E6D3E3" w14:textId="77777777" w:rsidR="00C15C04" w:rsidRPr="00C15C04" w:rsidRDefault="00C15C04" w:rsidP="00C15C04"/>
    <w:p w14:paraId="5BE80924" w14:textId="77777777" w:rsidR="00C15C04" w:rsidRPr="00C15C04" w:rsidRDefault="00C15C04" w:rsidP="00C15C04"/>
    <w:sectPr w:rsidR="00C15C04" w:rsidRPr="00C15C04" w:rsidSect="0007311C">
      <w:headerReference w:type="default" r:id="rId32"/>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Univers CE 45 Light">
    <w:altName w:val="Trebuchet MS"/>
    <w:charset w:val="00"/>
    <w:family w:val="auto"/>
    <w:pitch w:val="variable"/>
    <w:sig w:usb0="800000AF" w:usb1="50002048"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0DE8070B" w:rsidR="004E1AD9" w:rsidRPr="00744F99" w:rsidRDefault="008776A9" w:rsidP="007E4812">
          <w:pPr>
            <w:jc w:val="left"/>
            <w:rPr>
              <w:rFonts w:cs="Times New Roman"/>
              <w:b/>
              <w:i/>
              <w:sz w:val="16"/>
              <w:szCs w:val="16"/>
            </w:rPr>
          </w:pPr>
          <w:r>
            <w:rPr>
              <w:rFonts w:cs="Times New Roman"/>
              <w:i/>
              <w:sz w:val="16"/>
              <w:szCs w:val="16"/>
            </w:rPr>
            <w:t>Greg</w:t>
          </w:r>
          <w:r w:rsidR="008A00D8">
            <w:rPr>
              <w:rFonts w:cs="Times New Roman"/>
              <w:i/>
              <w:sz w:val="16"/>
              <w:szCs w:val="16"/>
            </w:rPr>
            <w:t xml:space="preserve"> </w:t>
          </w:r>
          <w:r>
            <w:rPr>
              <w:rFonts w:cs="Times New Roman"/>
              <w:i/>
              <w:sz w:val="16"/>
              <w:szCs w:val="16"/>
            </w:rPr>
            <w:t xml:space="preserve">Finlayson </w:t>
          </w:r>
          <w:r w:rsidR="008A00D8">
            <w:rPr>
              <w:rFonts w:cs="Times New Roman"/>
              <w:i/>
              <w:sz w:val="16"/>
              <w:szCs w:val="16"/>
            </w:rPr>
            <w:t xml:space="preserve">and </w:t>
          </w:r>
          <w:r>
            <w:rPr>
              <w:rFonts w:cs="Times New Roman"/>
              <w:i/>
              <w:sz w:val="16"/>
              <w:szCs w:val="16"/>
            </w:rPr>
            <w:t>Shira</w:t>
          </w:r>
          <w:r w:rsidR="008A00D8">
            <w:rPr>
              <w:rFonts w:cs="Times New Roman"/>
              <w:i/>
              <w:sz w:val="16"/>
              <w:szCs w:val="16"/>
            </w:rPr>
            <w:t xml:space="preserve"> </w:t>
          </w:r>
          <w:r>
            <w:rPr>
              <w:rFonts w:cs="Times New Roman"/>
              <w:i/>
              <w:sz w:val="16"/>
              <w:szCs w:val="16"/>
            </w:rPr>
            <w:t>Roth</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3F33EA6D" w:rsidR="004E1AD9" w:rsidRPr="004C5389" w:rsidRDefault="008776A9" w:rsidP="00BA3037">
          <w:pPr>
            <w:pStyle w:val="Footer"/>
            <w:tabs>
              <w:tab w:val="left" w:pos="720"/>
            </w:tabs>
            <w:rPr>
              <w:i/>
              <w:sz w:val="16"/>
            </w:rPr>
          </w:pPr>
          <w:r>
            <w:rPr>
              <w:i/>
              <w:sz w:val="16"/>
            </w:rPr>
            <w:t>2</w:t>
          </w:r>
          <w:r w:rsidR="00D050AD">
            <w:rPr>
              <w:i/>
              <w:sz w:val="16"/>
            </w:rPr>
            <w:t>6</w:t>
          </w:r>
          <w:r w:rsidR="00CB5BEB" w:rsidRPr="006439ED">
            <w:rPr>
              <w:i/>
              <w:sz w:val="16"/>
              <w:vertAlign w:val="superscript"/>
            </w:rPr>
            <w:t>th</w:t>
          </w:r>
          <w:r w:rsidR="00CB5BEB" w:rsidRPr="006439ED">
            <w:rPr>
              <w:i/>
              <w:sz w:val="16"/>
            </w:rPr>
            <w:t xml:space="preserve"> </w:t>
          </w:r>
          <w:r>
            <w:rPr>
              <w:i/>
              <w:sz w:val="16"/>
            </w:rPr>
            <w:t>March</w:t>
          </w:r>
          <w:r w:rsidR="00CB5BEB" w:rsidRPr="006439ED">
            <w:rPr>
              <w:i/>
              <w:sz w:val="16"/>
            </w:rPr>
            <w:t xml:space="preserve"> 20</w:t>
          </w:r>
          <w:r w:rsidR="00B0686B">
            <w:rPr>
              <w:i/>
              <w:sz w:val="16"/>
            </w:rPr>
            <w:t>2</w:t>
          </w:r>
          <w:r>
            <w:rPr>
              <w:i/>
              <w:sz w:val="16"/>
            </w:rPr>
            <w:t>5</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551F" w14:textId="77777777" w:rsidR="004E1AD9" w:rsidRPr="00D12F0D" w:rsidRDefault="004E1AD9">
    <w:pPr>
      <w:pStyle w:val="Heading1"/>
      <w:rPr>
        <w:rFonts w:ascii="Calibri" w:hAnsi="Calibri"/>
        <w:color w:val="215868"/>
      </w:rPr>
    </w:pPr>
    <w:bookmarkStart w:id="95" w:name="_Toc55289288"/>
    <w:r w:rsidRPr="00D12F0D">
      <w:rPr>
        <w:rFonts w:ascii="Calibri" w:hAnsi="Calibri"/>
        <w:color w:val="215868"/>
      </w:rPr>
      <w:t>Table of Contents</w:t>
    </w:r>
    <w:bookmarkEnd w:id="9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72A6" w14:textId="77777777" w:rsidR="005C7E15" w:rsidRPr="00D12F0D" w:rsidRDefault="005C7E15">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FC76" w14:textId="77777777" w:rsidR="00C30AD0" w:rsidRPr="00D12F0D" w:rsidRDefault="00C30AD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C67F" w14:textId="50C270A2" w:rsidR="00346ED9" w:rsidRPr="00D12F0D" w:rsidRDefault="00346E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Estate Planning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 w15:restartNumberingAfterBreak="0">
    <w:nsid w:val="033B29D5"/>
    <w:multiLevelType w:val="hybridMultilevel"/>
    <w:tmpl w:val="30FA5F8A"/>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74F2029"/>
    <w:multiLevelType w:val="hybridMultilevel"/>
    <w:tmpl w:val="2D54656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9"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0E9C224B"/>
    <w:multiLevelType w:val="hybridMultilevel"/>
    <w:tmpl w:val="85045720"/>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4138F1"/>
    <w:multiLevelType w:val="hybridMultilevel"/>
    <w:tmpl w:val="61D4766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2"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B81D1D"/>
    <w:multiLevelType w:val="hybridMultilevel"/>
    <w:tmpl w:val="4A38B650"/>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ind w:left="1507" w:hanging="360"/>
      </w:pPr>
      <w:rPr>
        <w:rFonts w:ascii="Symbol" w:hAnsi="Symbol"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90D4CF1"/>
    <w:multiLevelType w:val="hybridMultilevel"/>
    <w:tmpl w:val="D91ED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8"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DB0DC0"/>
    <w:multiLevelType w:val="hybridMultilevel"/>
    <w:tmpl w:val="B512012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E28CCDC6">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3"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24"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8100DB0"/>
    <w:multiLevelType w:val="hybridMultilevel"/>
    <w:tmpl w:val="7ADCC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8"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9"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1"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E65078"/>
    <w:multiLevelType w:val="hybridMultilevel"/>
    <w:tmpl w:val="B8448EF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B593ECB"/>
    <w:multiLevelType w:val="hybridMultilevel"/>
    <w:tmpl w:val="2EF247C8"/>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BFC0BA0"/>
    <w:multiLevelType w:val="hybridMultilevel"/>
    <w:tmpl w:val="74D0D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777679"/>
    <w:multiLevelType w:val="hybridMultilevel"/>
    <w:tmpl w:val="B2B207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6" w15:restartNumberingAfterBreak="0">
    <w:nsid w:val="77FB3107"/>
    <w:multiLevelType w:val="hybridMultilevel"/>
    <w:tmpl w:val="150A6888"/>
    <w:lvl w:ilvl="0" w:tplc="0409000D">
      <w:start w:val="1"/>
      <w:numFmt w:val="bullet"/>
      <w:lvlText w:val=""/>
      <w:lvlJc w:val="left"/>
      <w:pPr>
        <w:tabs>
          <w:tab w:val="num" w:pos="720"/>
        </w:tabs>
        <w:ind w:left="720" w:hanging="360"/>
      </w:pPr>
      <w:rPr>
        <w:rFonts w:ascii="Wingdings" w:hAnsi="Wingdings" w:hint="default"/>
        <w:color w:val="auto"/>
      </w:rPr>
    </w:lvl>
    <w:lvl w:ilvl="1" w:tplc="5E6CAFBE"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8"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9" w15:restartNumberingAfterBreak="0">
    <w:nsid w:val="7D5917C4"/>
    <w:multiLevelType w:val="hybridMultilevel"/>
    <w:tmpl w:val="E46827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3"/>
  </w:num>
  <w:num w:numId="3" w16cid:durableId="1646281392">
    <w:abstractNumId w:val="44"/>
  </w:num>
  <w:num w:numId="4" w16cid:durableId="1860389611">
    <w:abstractNumId w:val="15"/>
  </w:num>
  <w:num w:numId="5" w16cid:durableId="716123459">
    <w:abstractNumId w:val="47"/>
  </w:num>
  <w:num w:numId="6" w16cid:durableId="2140489245">
    <w:abstractNumId w:val="2"/>
  </w:num>
  <w:num w:numId="7" w16cid:durableId="1974868721">
    <w:abstractNumId w:val="30"/>
  </w:num>
  <w:num w:numId="8" w16cid:durableId="81493487">
    <w:abstractNumId w:val="27"/>
  </w:num>
  <w:num w:numId="9" w16cid:durableId="1433696791">
    <w:abstractNumId w:val="35"/>
  </w:num>
  <w:num w:numId="10" w16cid:durableId="1242636662">
    <w:abstractNumId w:val="34"/>
  </w:num>
  <w:num w:numId="11" w16cid:durableId="825587261">
    <w:abstractNumId w:val="38"/>
  </w:num>
  <w:num w:numId="12" w16cid:durableId="2117288792">
    <w:abstractNumId w:val="29"/>
  </w:num>
  <w:num w:numId="13" w16cid:durableId="543253465">
    <w:abstractNumId w:val="9"/>
  </w:num>
  <w:num w:numId="14" w16cid:durableId="1166820342">
    <w:abstractNumId w:val="16"/>
  </w:num>
  <w:num w:numId="15" w16cid:durableId="914124197">
    <w:abstractNumId w:val="21"/>
  </w:num>
  <w:num w:numId="16" w16cid:durableId="556357072">
    <w:abstractNumId w:val="39"/>
  </w:num>
  <w:num w:numId="17" w16cid:durableId="1632860534">
    <w:abstractNumId w:val="24"/>
  </w:num>
  <w:num w:numId="18" w16cid:durableId="2020112341">
    <w:abstractNumId w:val="48"/>
  </w:num>
  <w:num w:numId="19" w16cid:durableId="2016569222">
    <w:abstractNumId w:val="13"/>
  </w:num>
  <w:num w:numId="20" w16cid:durableId="1563255253">
    <w:abstractNumId w:val="7"/>
  </w:num>
  <w:num w:numId="21" w16cid:durableId="307588372">
    <w:abstractNumId w:val="18"/>
  </w:num>
  <w:num w:numId="22" w16cid:durableId="1102189065">
    <w:abstractNumId w:val="13"/>
  </w:num>
  <w:num w:numId="23" w16cid:durableId="1378044732">
    <w:abstractNumId w:val="25"/>
  </w:num>
  <w:num w:numId="24" w16cid:durableId="779305224">
    <w:abstractNumId w:val="12"/>
  </w:num>
  <w:num w:numId="25" w16cid:durableId="1874920194">
    <w:abstractNumId w:val="31"/>
  </w:num>
  <w:num w:numId="26" w16cid:durableId="716323710">
    <w:abstractNumId w:val="22"/>
  </w:num>
  <w:num w:numId="27" w16cid:durableId="540555320">
    <w:abstractNumId w:val="5"/>
  </w:num>
  <w:num w:numId="28" w16cid:durableId="1901862638">
    <w:abstractNumId w:val="43"/>
  </w:num>
  <w:num w:numId="29" w16cid:durableId="323824671">
    <w:abstractNumId w:val="45"/>
  </w:num>
  <w:num w:numId="30" w16cid:durableId="574826709">
    <w:abstractNumId w:val="8"/>
  </w:num>
  <w:num w:numId="31" w16cid:durableId="203306688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5941993">
    <w:abstractNumId w:val="18"/>
  </w:num>
  <w:num w:numId="33" w16cid:durableId="603462337">
    <w:abstractNumId w:val="3"/>
  </w:num>
  <w:num w:numId="34" w16cid:durableId="723258477">
    <w:abstractNumId w:val="5"/>
  </w:num>
  <w:num w:numId="35" w16cid:durableId="1011419920">
    <w:abstractNumId w:val="23"/>
  </w:num>
  <w:num w:numId="36" w16cid:durableId="955211372">
    <w:abstractNumId w:val="18"/>
  </w:num>
  <w:num w:numId="37" w16cid:durableId="542987231">
    <w:abstractNumId w:val="20"/>
  </w:num>
  <w:num w:numId="38" w16cid:durableId="478764420">
    <w:abstractNumId w:val="1"/>
  </w:num>
  <w:num w:numId="39" w16cid:durableId="607468941">
    <w:abstractNumId w:val="37"/>
  </w:num>
  <w:num w:numId="40" w16cid:durableId="607741870">
    <w:abstractNumId w:val="40"/>
  </w:num>
  <w:num w:numId="41" w16cid:durableId="2047439656">
    <w:abstractNumId w:val="50"/>
  </w:num>
  <w:num w:numId="42" w16cid:durableId="126558706">
    <w:abstractNumId w:val="6"/>
  </w:num>
  <w:num w:numId="43" w16cid:durableId="1793479919">
    <w:abstractNumId w:val="4"/>
  </w:num>
  <w:num w:numId="44" w16cid:durableId="687373377">
    <w:abstractNumId w:val="10"/>
  </w:num>
  <w:num w:numId="45" w16cid:durableId="407458653">
    <w:abstractNumId w:val="46"/>
  </w:num>
  <w:num w:numId="46" w16cid:durableId="1881438078">
    <w:abstractNumId w:val="19"/>
  </w:num>
  <w:num w:numId="47" w16cid:durableId="844708464">
    <w:abstractNumId w:val="36"/>
  </w:num>
  <w:num w:numId="48" w16cid:durableId="450170273">
    <w:abstractNumId w:val="41"/>
  </w:num>
  <w:num w:numId="49" w16cid:durableId="701174515">
    <w:abstractNumId w:val="17"/>
  </w:num>
  <w:num w:numId="50" w16cid:durableId="1268195182">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74819963">
    <w:abstractNumId w:val="49"/>
  </w:num>
  <w:num w:numId="52" w16cid:durableId="1807888726">
    <w:abstractNumId w:val="42"/>
  </w:num>
  <w:num w:numId="53" w16cid:durableId="1065957778">
    <w:abstractNumId w:val="32"/>
  </w:num>
  <w:num w:numId="54" w16cid:durableId="2058503209">
    <w:abstractNumId w:val="11"/>
  </w:num>
  <w:num w:numId="55" w16cid:durableId="1130628353">
    <w:abstractNumId w:val="14"/>
  </w:num>
  <w:num w:numId="56" w16cid:durableId="1606843682">
    <w:abstractNumId w:val="28"/>
  </w:num>
  <w:num w:numId="57" w16cid:durableId="1581987974">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4B"/>
    <w:rsid w:val="00005078"/>
    <w:rsid w:val="00006187"/>
    <w:rsid w:val="00007524"/>
    <w:rsid w:val="00010DAE"/>
    <w:rsid w:val="00011F40"/>
    <w:rsid w:val="0001242C"/>
    <w:rsid w:val="000127EC"/>
    <w:rsid w:val="00012B62"/>
    <w:rsid w:val="00013F57"/>
    <w:rsid w:val="00014090"/>
    <w:rsid w:val="00014477"/>
    <w:rsid w:val="000153DC"/>
    <w:rsid w:val="0001576D"/>
    <w:rsid w:val="000158FC"/>
    <w:rsid w:val="00015B1E"/>
    <w:rsid w:val="0001675E"/>
    <w:rsid w:val="000169D6"/>
    <w:rsid w:val="000170D5"/>
    <w:rsid w:val="0001764A"/>
    <w:rsid w:val="0001790C"/>
    <w:rsid w:val="00017F8A"/>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2A67"/>
    <w:rsid w:val="000435A4"/>
    <w:rsid w:val="00044160"/>
    <w:rsid w:val="000446B8"/>
    <w:rsid w:val="000448E5"/>
    <w:rsid w:val="000452DE"/>
    <w:rsid w:val="00045472"/>
    <w:rsid w:val="000502DC"/>
    <w:rsid w:val="00050664"/>
    <w:rsid w:val="00050BC1"/>
    <w:rsid w:val="00051A67"/>
    <w:rsid w:val="000522DA"/>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8CE"/>
    <w:rsid w:val="00072CC7"/>
    <w:rsid w:val="0007311C"/>
    <w:rsid w:val="0007390D"/>
    <w:rsid w:val="00074AB7"/>
    <w:rsid w:val="000751E7"/>
    <w:rsid w:val="000755C5"/>
    <w:rsid w:val="0007671C"/>
    <w:rsid w:val="00080AA3"/>
    <w:rsid w:val="00081094"/>
    <w:rsid w:val="00081DB4"/>
    <w:rsid w:val="00082605"/>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87D64"/>
    <w:rsid w:val="000900DD"/>
    <w:rsid w:val="0009094D"/>
    <w:rsid w:val="00091B02"/>
    <w:rsid w:val="00091CAD"/>
    <w:rsid w:val="00092D97"/>
    <w:rsid w:val="00092E47"/>
    <w:rsid w:val="000933A3"/>
    <w:rsid w:val="000939AE"/>
    <w:rsid w:val="00096926"/>
    <w:rsid w:val="000969EB"/>
    <w:rsid w:val="00096E80"/>
    <w:rsid w:val="00097F67"/>
    <w:rsid w:val="000A0245"/>
    <w:rsid w:val="000A08C5"/>
    <w:rsid w:val="000A0B24"/>
    <w:rsid w:val="000A3676"/>
    <w:rsid w:val="000A4FB2"/>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48"/>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34F"/>
    <w:rsid w:val="000D1E04"/>
    <w:rsid w:val="000D27FC"/>
    <w:rsid w:val="000D31D8"/>
    <w:rsid w:val="000D3C3F"/>
    <w:rsid w:val="000D3ED4"/>
    <w:rsid w:val="000D4110"/>
    <w:rsid w:val="000D51D5"/>
    <w:rsid w:val="000D5A13"/>
    <w:rsid w:val="000D5CEB"/>
    <w:rsid w:val="000D5E36"/>
    <w:rsid w:val="000D71F4"/>
    <w:rsid w:val="000D7430"/>
    <w:rsid w:val="000D75A2"/>
    <w:rsid w:val="000D7786"/>
    <w:rsid w:val="000D7F8B"/>
    <w:rsid w:val="000E0004"/>
    <w:rsid w:val="000E01C8"/>
    <w:rsid w:val="000E0422"/>
    <w:rsid w:val="000E0F9E"/>
    <w:rsid w:val="000E1061"/>
    <w:rsid w:val="000E13B7"/>
    <w:rsid w:val="000E170D"/>
    <w:rsid w:val="000E1FDE"/>
    <w:rsid w:val="000E21C2"/>
    <w:rsid w:val="000E28C2"/>
    <w:rsid w:val="000E2C0A"/>
    <w:rsid w:val="000E32DB"/>
    <w:rsid w:val="000E38F8"/>
    <w:rsid w:val="000E49D7"/>
    <w:rsid w:val="000E4D30"/>
    <w:rsid w:val="000E4DA6"/>
    <w:rsid w:val="000E4E61"/>
    <w:rsid w:val="000E550A"/>
    <w:rsid w:val="000E5B19"/>
    <w:rsid w:val="000E6575"/>
    <w:rsid w:val="000E6F41"/>
    <w:rsid w:val="000F004E"/>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38A3"/>
    <w:rsid w:val="0010474D"/>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27F0D"/>
    <w:rsid w:val="00130EE3"/>
    <w:rsid w:val="001310C2"/>
    <w:rsid w:val="0013153F"/>
    <w:rsid w:val="00132B7B"/>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28A8"/>
    <w:rsid w:val="00143D5E"/>
    <w:rsid w:val="0014421D"/>
    <w:rsid w:val="00145174"/>
    <w:rsid w:val="0014587D"/>
    <w:rsid w:val="00147043"/>
    <w:rsid w:val="00147D6B"/>
    <w:rsid w:val="0015099F"/>
    <w:rsid w:val="001512E8"/>
    <w:rsid w:val="0015196C"/>
    <w:rsid w:val="00151FD1"/>
    <w:rsid w:val="00152A04"/>
    <w:rsid w:val="00152CFC"/>
    <w:rsid w:val="00152E19"/>
    <w:rsid w:val="00152E9C"/>
    <w:rsid w:val="0015413A"/>
    <w:rsid w:val="0015477F"/>
    <w:rsid w:val="00154A9B"/>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0C87"/>
    <w:rsid w:val="00171CC5"/>
    <w:rsid w:val="00171D27"/>
    <w:rsid w:val="0017201E"/>
    <w:rsid w:val="00172467"/>
    <w:rsid w:val="0017324F"/>
    <w:rsid w:val="00173E37"/>
    <w:rsid w:val="001745E6"/>
    <w:rsid w:val="001748B8"/>
    <w:rsid w:val="00174DFA"/>
    <w:rsid w:val="00174F7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49B"/>
    <w:rsid w:val="00187BB9"/>
    <w:rsid w:val="0019106F"/>
    <w:rsid w:val="00191795"/>
    <w:rsid w:val="001917D7"/>
    <w:rsid w:val="00192446"/>
    <w:rsid w:val="00192537"/>
    <w:rsid w:val="00193577"/>
    <w:rsid w:val="001938F5"/>
    <w:rsid w:val="001943EF"/>
    <w:rsid w:val="00194F96"/>
    <w:rsid w:val="001957F1"/>
    <w:rsid w:val="00195C95"/>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2CA1"/>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0A3"/>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446"/>
    <w:rsid w:val="00214EE1"/>
    <w:rsid w:val="00216304"/>
    <w:rsid w:val="00216579"/>
    <w:rsid w:val="00216B07"/>
    <w:rsid w:val="00216FCD"/>
    <w:rsid w:val="00217719"/>
    <w:rsid w:val="002178B8"/>
    <w:rsid w:val="002203E2"/>
    <w:rsid w:val="00220AEA"/>
    <w:rsid w:val="00220BBD"/>
    <w:rsid w:val="0022206E"/>
    <w:rsid w:val="00222370"/>
    <w:rsid w:val="002223AC"/>
    <w:rsid w:val="0022259B"/>
    <w:rsid w:val="0022279E"/>
    <w:rsid w:val="00222C27"/>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3F2"/>
    <w:rsid w:val="00251F2B"/>
    <w:rsid w:val="00251FD8"/>
    <w:rsid w:val="002534DE"/>
    <w:rsid w:val="002547F4"/>
    <w:rsid w:val="00254A31"/>
    <w:rsid w:val="00256F98"/>
    <w:rsid w:val="00257253"/>
    <w:rsid w:val="00257329"/>
    <w:rsid w:val="0025782F"/>
    <w:rsid w:val="00260198"/>
    <w:rsid w:val="00261E87"/>
    <w:rsid w:val="00262561"/>
    <w:rsid w:val="002646A2"/>
    <w:rsid w:val="00264E37"/>
    <w:rsid w:val="00265E50"/>
    <w:rsid w:val="00265E66"/>
    <w:rsid w:val="00266471"/>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64A2"/>
    <w:rsid w:val="002873EB"/>
    <w:rsid w:val="00287A0C"/>
    <w:rsid w:val="00287A5B"/>
    <w:rsid w:val="00287BCE"/>
    <w:rsid w:val="00287F8D"/>
    <w:rsid w:val="00290011"/>
    <w:rsid w:val="00290297"/>
    <w:rsid w:val="00291056"/>
    <w:rsid w:val="002910AE"/>
    <w:rsid w:val="002926BC"/>
    <w:rsid w:val="002929E3"/>
    <w:rsid w:val="00292CF1"/>
    <w:rsid w:val="00293A62"/>
    <w:rsid w:val="00293D6E"/>
    <w:rsid w:val="00294443"/>
    <w:rsid w:val="002947CB"/>
    <w:rsid w:val="00296C54"/>
    <w:rsid w:val="00297642"/>
    <w:rsid w:val="00297BAA"/>
    <w:rsid w:val="00297EC9"/>
    <w:rsid w:val="002A00ED"/>
    <w:rsid w:val="002A0ADC"/>
    <w:rsid w:val="002A0CE3"/>
    <w:rsid w:val="002A0EDB"/>
    <w:rsid w:val="002A1239"/>
    <w:rsid w:val="002A201B"/>
    <w:rsid w:val="002A22D0"/>
    <w:rsid w:val="002A24AC"/>
    <w:rsid w:val="002A3793"/>
    <w:rsid w:val="002A3C48"/>
    <w:rsid w:val="002A4EFB"/>
    <w:rsid w:val="002A5600"/>
    <w:rsid w:val="002A57BC"/>
    <w:rsid w:val="002A5C06"/>
    <w:rsid w:val="002A68F4"/>
    <w:rsid w:val="002A78D5"/>
    <w:rsid w:val="002A7D3C"/>
    <w:rsid w:val="002B029D"/>
    <w:rsid w:val="002B12CD"/>
    <w:rsid w:val="002B15B1"/>
    <w:rsid w:val="002B1ADC"/>
    <w:rsid w:val="002B2CE6"/>
    <w:rsid w:val="002B3223"/>
    <w:rsid w:val="002B3671"/>
    <w:rsid w:val="002B384E"/>
    <w:rsid w:val="002B39CA"/>
    <w:rsid w:val="002B45A9"/>
    <w:rsid w:val="002B5AAF"/>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587"/>
    <w:rsid w:val="002D27D7"/>
    <w:rsid w:val="002D346D"/>
    <w:rsid w:val="002D35B5"/>
    <w:rsid w:val="002D3810"/>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6BE"/>
    <w:rsid w:val="003409FE"/>
    <w:rsid w:val="00341794"/>
    <w:rsid w:val="0034197C"/>
    <w:rsid w:val="003426AA"/>
    <w:rsid w:val="003439D3"/>
    <w:rsid w:val="00343CD3"/>
    <w:rsid w:val="00344435"/>
    <w:rsid w:val="003451B6"/>
    <w:rsid w:val="00346BDD"/>
    <w:rsid w:val="00346C78"/>
    <w:rsid w:val="00346ED9"/>
    <w:rsid w:val="00346F4C"/>
    <w:rsid w:val="003473F0"/>
    <w:rsid w:val="003476D0"/>
    <w:rsid w:val="0034790B"/>
    <w:rsid w:val="003503C6"/>
    <w:rsid w:val="00350A56"/>
    <w:rsid w:val="003510E4"/>
    <w:rsid w:val="0035172E"/>
    <w:rsid w:val="0035274F"/>
    <w:rsid w:val="003535FF"/>
    <w:rsid w:val="00354605"/>
    <w:rsid w:val="00354DCC"/>
    <w:rsid w:val="00354E18"/>
    <w:rsid w:val="003559C6"/>
    <w:rsid w:val="00357F98"/>
    <w:rsid w:val="00360375"/>
    <w:rsid w:val="003603D0"/>
    <w:rsid w:val="003628D5"/>
    <w:rsid w:val="00362BF1"/>
    <w:rsid w:val="00362E88"/>
    <w:rsid w:val="003638E9"/>
    <w:rsid w:val="00363AA0"/>
    <w:rsid w:val="00365E29"/>
    <w:rsid w:val="00366522"/>
    <w:rsid w:val="003702A4"/>
    <w:rsid w:val="0037115D"/>
    <w:rsid w:val="003714F2"/>
    <w:rsid w:val="00373D6D"/>
    <w:rsid w:val="003747DD"/>
    <w:rsid w:val="00374AD6"/>
    <w:rsid w:val="003752D2"/>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5D92"/>
    <w:rsid w:val="00386465"/>
    <w:rsid w:val="00386A5D"/>
    <w:rsid w:val="00386A98"/>
    <w:rsid w:val="00386BD7"/>
    <w:rsid w:val="00386C5C"/>
    <w:rsid w:val="00386EFC"/>
    <w:rsid w:val="003908B7"/>
    <w:rsid w:val="00391D6E"/>
    <w:rsid w:val="00392496"/>
    <w:rsid w:val="00392C94"/>
    <w:rsid w:val="00393A6F"/>
    <w:rsid w:val="00394A30"/>
    <w:rsid w:val="00394D84"/>
    <w:rsid w:val="00394DF1"/>
    <w:rsid w:val="00394EFB"/>
    <w:rsid w:val="00394F64"/>
    <w:rsid w:val="0039526E"/>
    <w:rsid w:val="003957E0"/>
    <w:rsid w:val="00396135"/>
    <w:rsid w:val="00396F8C"/>
    <w:rsid w:val="003A08A0"/>
    <w:rsid w:val="003A09DE"/>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65A"/>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6576"/>
    <w:rsid w:val="003E6F1F"/>
    <w:rsid w:val="003E7F8C"/>
    <w:rsid w:val="003F0308"/>
    <w:rsid w:val="003F057B"/>
    <w:rsid w:val="003F06E0"/>
    <w:rsid w:val="003F0707"/>
    <w:rsid w:val="003F072B"/>
    <w:rsid w:val="003F1C1D"/>
    <w:rsid w:val="003F25C5"/>
    <w:rsid w:val="003F2947"/>
    <w:rsid w:val="003F2ABE"/>
    <w:rsid w:val="003F4424"/>
    <w:rsid w:val="003F511D"/>
    <w:rsid w:val="003F5C92"/>
    <w:rsid w:val="003F5F6E"/>
    <w:rsid w:val="003F64F3"/>
    <w:rsid w:val="003F6925"/>
    <w:rsid w:val="003F6E62"/>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57AF"/>
    <w:rsid w:val="00416283"/>
    <w:rsid w:val="00416A72"/>
    <w:rsid w:val="004173ED"/>
    <w:rsid w:val="004178FA"/>
    <w:rsid w:val="00417E34"/>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4570"/>
    <w:rsid w:val="004475A1"/>
    <w:rsid w:val="00447985"/>
    <w:rsid w:val="00450B75"/>
    <w:rsid w:val="00451670"/>
    <w:rsid w:val="004520AA"/>
    <w:rsid w:val="004522DB"/>
    <w:rsid w:val="004522E9"/>
    <w:rsid w:val="00453346"/>
    <w:rsid w:val="0045379B"/>
    <w:rsid w:val="0045389B"/>
    <w:rsid w:val="00453A8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3DC2"/>
    <w:rsid w:val="0046406C"/>
    <w:rsid w:val="00464C9B"/>
    <w:rsid w:val="00465741"/>
    <w:rsid w:val="004658FF"/>
    <w:rsid w:val="004662E0"/>
    <w:rsid w:val="00466399"/>
    <w:rsid w:val="0046752D"/>
    <w:rsid w:val="0046765C"/>
    <w:rsid w:val="00470140"/>
    <w:rsid w:val="0047064C"/>
    <w:rsid w:val="004706C1"/>
    <w:rsid w:val="004716EC"/>
    <w:rsid w:val="00472ADC"/>
    <w:rsid w:val="004736CE"/>
    <w:rsid w:val="00474367"/>
    <w:rsid w:val="004753C8"/>
    <w:rsid w:val="00476FE0"/>
    <w:rsid w:val="00477181"/>
    <w:rsid w:val="00477DC3"/>
    <w:rsid w:val="004816B2"/>
    <w:rsid w:val="00481802"/>
    <w:rsid w:val="004819C5"/>
    <w:rsid w:val="00482BEE"/>
    <w:rsid w:val="004840F0"/>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1CE3"/>
    <w:rsid w:val="004A237A"/>
    <w:rsid w:val="004A26C6"/>
    <w:rsid w:val="004A292F"/>
    <w:rsid w:val="004A2CC9"/>
    <w:rsid w:val="004A310F"/>
    <w:rsid w:val="004A318B"/>
    <w:rsid w:val="004A365B"/>
    <w:rsid w:val="004A3ABC"/>
    <w:rsid w:val="004A3B24"/>
    <w:rsid w:val="004A3FC1"/>
    <w:rsid w:val="004A4644"/>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5D14"/>
    <w:rsid w:val="004C5F37"/>
    <w:rsid w:val="004C67D3"/>
    <w:rsid w:val="004D03DD"/>
    <w:rsid w:val="004D073D"/>
    <w:rsid w:val="004D1207"/>
    <w:rsid w:val="004D1FE7"/>
    <w:rsid w:val="004D25AA"/>
    <w:rsid w:val="004D353A"/>
    <w:rsid w:val="004D392B"/>
    <w:rsid w:val="004D3EC4"/>
    <w:rsid w:val="004D4A73"/>
    <w:rsid w:val="004D52A1"/>
    <w:rsid w:val="004D55B7"/>
    <w:rsid w:val="004D5DC2"/>
    <w:rsid w:val="004D623B"/>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56C7"/>
    <w:rsid w:val="004F6973"/>
    <w:rsid w:val="004F7101"/>
    <w:rsid w:val="004F73E6"/>
    <w:rsid w:val="004F78FC"/>
    <w:rsid w:val="004F7EF5"/>
    <w:rsid w:val="00500515"/>
    <w:rsid w:val="00501FE6"/>
    <w:rsid w:val="00502034"/>
    <w:rsid w:val="00502E01"/>
    <w:rsid w:val="00503785"/>
    <w:rsid w:val="00503956"/>
    <w:rsid w:val="00503BB3"/>
    <w:rsid w:val="00503D53"/>
    <w:rsid w:val="00504372"/>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074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9E8"/>
    <w:rsid w:val="00564DCA"/>
    <w:rsid w:val="00564F02"/>
    <w:rsid w:val="00565A44"/>
    <w:rsid w:val="00565E6C"/>
    <w:rsid w:val="00566287"/>
    <w:rsid w:val="005669B0"/>
    <w:rsid w:val="00566A01"/>
    <w:rsid w:val="00567567"/>
    <w:rsid w:val="00567CA7"/>
    <w:rsid w:val="005700D1"/>
    <w:rsid w:val="005706E0"/>
    <w:rsid w:val="00571C72"/>
    <w:rsid w:val="00571FD8"/>
    <w:rsid w:val="00573249"/>
    <w:rsid w:val="00573635"/>
    <w:rsid w:val="005739F8"/>
    <w:rsid w:val="00574008"/>
    <w:rsid w:val="005748EC"/>
    <w:rsid w:val="00576399"/>
    <w:rsid w:val="005764A5"/>
    <w:rsid w:val="00576672"/>
    <w:rsid w:val="005768A1"/>
    <w:rsid w:val="00577396"/>
    <w:rsid w:val="00577886"/>
    <w:rsid w:val="005808F2"/>
    <w:rsid w:val="005815DA"/>
    <w:rsid w:val="00581EB3"/>
    <w:rsid w:val="00582A42"/>
    <w:rsid w:val="00582C59"/>
    <w:rsid w:val="00583068"/>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7D1"/>
    <w:rsid w:val="005A5BE2"/>
    <w:rsid w:val="005A6747"/>
    <w:rsid w:val="005A6D93"/>
    <w:rsid w:val="005A7C6B"/>
    <w:rsid w:val="005B0AB4"/>
    <w:rsid w:val="005B1807"/>
    <w:rsid w:val="005B215E"/>
    <w:rsid w:val="005B2291"/>
    <w:rsid w:val="005B283C"/>
    <w:rsid w:val="005B42D0"/>
    <w:rsid w:val="005B53C7"/>
    <w:rsid w:val="005B5DB9"/>
    <w:rsid w:val="005B6883"/>
    <w:rsid w:val="005B71A6"/>
    <w:rsid w:val="005B749F"/>
    <w:rsid w:val="005C19B4"/>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15"/>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55E0"/>
    <w:rsid w:val="005D7279"/>
    <w:rsid w:val="005D72F1"/>
    <w:rsid w:val="005E0A0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68"/>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CC4"/>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68CD"/>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8D3"/>
    <w:rsid w:val="00687006"/>
    <w:rsid w:val="0068723F"/>
    <w:rsid w:val="006877C6"/>
    <w:rsid w:val="00687809"/>
    <w:rsid w:val="00687C54"/>
    <w:rsid w:val="006919CF"/>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5A18"/>
    <w:rsid w:val="006A6297"/>
    <w:rsid w:val="006A6363"/>
    <w:rsid w:val="006A70D8"/>
    <w:rsid w:val="006B02D8"/>
    <w:rsid w:val="006B092E"/>
    <w:rsid w:val="006B1531"/>
    <w:rsid w:val="006B162A"/>
    <w:rsid w:val="006B2289"/>
    <w:rsid w:val="006B2550"/>
    <w:rsid w:val="006B29D4"/>
    <w:rsid w:val="006B3550"/>
    <w:rsid w:val="006B4AA3"/>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1C8"/>
    <w:rsid w:val="006E280F"/>
    <w:rsid w:val="006E2A7C"/>
    <w:rsid w:val="006E2D30"/>
    <w:rsid w:val="006E3C8C"/>
    <w:rsid w:val="006E4479"/>
    <w:rsid w:val="006E5026"/>
    <w:rsid w:val="006E611F"/>
    <w:rsid w:val="006E64CA"/>
    <w:rsid w:val="006E68F0"/>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1954"/>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87E"/>
    <w:rsid w:val="00727A30"/>
    <w:rsid w:val="00727B3F"/>
    <w:rsid w:val="007307BF"/>
    <w:rsid w:val="0073187B"/>
    <w:rsid w:val="0073209C"/>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40"/>
    <w:rsid w:val="0075625A"/>
    <w:rsid w:val="0075628E"/>
    <w:rsid w:val="00756A1E"/>
    <w:rsid w:val="0075754D"/>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11B8"/>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9A8"/>
    <w:rsid w:val="00797C17"/>
    <w:rsid w:val="00797F71"/>
    <w:rsid w:val="007A0D86"/>
    <w:rsid w:val="007A101F"/>
    <w:rsid w:val="007A14AA"/>
    <w:rsid w:val="007A1850"/>
    <w:rsid w:val="007A2577"/>
    <w:rsid w:val="007A29C8"/>
    <w:rsid w:val="007A35F3"/>
    <w:rsid w:val="007A51B1"/>
    <w:rsid w:val="007A6AFA"/>
    <w:rsid w:val="007B08B8"/>
    <w:rsid w:val="007B0BF2"/>
    <w:rsid w:val="007B0DEE"/>
    <w:rsid w:val="007B1BD8"/>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1B0D"/>
    <w:rsid w:val="007C225E"/>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2E6B"/>
    <w:rsid w:val="007D3570"/>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4FB"/>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548"/>
    <w:rsid w:val="007F2607"/>
    <w:rsid w:val="007F2AD7"/>
    <w:rsid w:val="007F39B2"/>
    <w:rsid w:val="007F456A"/>
    <w:rsid w:val="007F5042"/>
    <w:rsid w:val="007F5043"/>
    <w:rsid w:val="007F5679"/>
    <w:rsid w:val="007F596E"/>
    <w:rsid w:val="007F5B35"/>
    <w:rsid w:val="007F5EC0"/>
    <w:rsid w:val="007F66D4"/>
    <w:rsid w:val="007F77CA"/>
    <w:rsid w:val="0080067D"/>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0E6"/>
    <w:rsid w:val="008142D7"/>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5A6"/>
    <w:rsid w:val="00824840"/>
    <w:rsid w:val="00824978"/>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5D3"/>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4676"/>
    <w:rsid w:val="00844FBF"/>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5771F"/>
    <w:rsid w:val="008609A9"/>
    <w:rsid w:val="00860F35"/>
    <w:rsid w:val="0086181B"/>
    <w:rsid w:val="008627D1"/>
    <w:rsid w:val="00862CCB"/>
    <w:rsid w:val="0086309C"/>
    <w:rsid w:val="00863BCF"/>
    <w:rsid w:val="008641D0"/>
    <w:rsid w:val="00864A76"/>
    <w:rsid w:val="00864BDE"/>
    <w:rsid w:val="00864E64"/>
    <w:rsid w:val="008654FF"/>
    <w:rsid w:val="00865AC4"/>
    <w:rsid w:val="00865C00"/>
    <w:rsid w:val="0086607C"/>
    <w:rsid w:val="00866510"/>
    <w:rsid w:val="008673E0"/>
    <w:rsid w:val="0087022B"/>
    <w:rsid w:val="00870431"/>
    <w:rsid w:val="00870F7A"/>
    <w:rsid w:val="00871551"/>
    <w:rsid w:val="00872860"/>
    <w:rsid w:val="00873D5F"/>
    <w:rsid w:val="00874382"/>
    <w:rsid w:val="00874A55"/>
    <w:rsid w:val="00874C84"/>
    <w:rsid w:val="00875797"/>
    <w:rsid w:val="00875C1A"/>
    <w:rsid w:val="00876375"/>
    <w:rsid w:val="008776A9"/>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4CB0"/>
    <w:rsid w:val="008950CF"/>
    <w:rsid w:val="008951C0"/>
    <w:rsid w:val="00896001"/>
    <w:rsid w:val="0089754D"/>
    <w:rsid w:val="0089761D"/>
    <w:rsid w:val="008978DC"/>
    <w:rsid w:val="00897B1C"/>
    <w:rsid w:val="008A00D8"/>
    <w:rsid w:val="008A0E1A"/>
    <w:rsid w:val="008A0E8D"/>
    <w:rsid w:val="008A224D"/>
    <w:rsid w:val="008A31FC"/>
    <w:rsid w:val="008A3A67"/>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045"/>
    <w:rsid w:val="008D0EFD"/>
    <w:rsid w:val="008D1F62"/>
    <w:rsid w:val="008D28C7"/>
    <w:rsid w:val="008D30E6"/>
    <w:rsid w:val="008D334B"/>
    <w:rsid w:val="008D3C41"/>
    <w:rsid w:val="008D4A62"/>
    <w:rsid w:val="008D506F"/>
    <w:rsid w:val="008D51C3"/>
    <w:rsid w:val="008D565B"/>
    <w:rsid w:val="008D5BDA"/>
    <w:rsid w:val="008D5D93"/>
    <w:rsid w:val="008D7878"/>
    <w:rsid w:val="008D7CA2"/>
    <w:rsid w:val="008E02CD"/>
    <w:rsid w:val="008E0BB7"/>
    <w:rsid w:val="008E1C5E"/>
    <w:rsid w:val="008E248B"/>
    <w:rsid w:val="008E256A"/>
    <w:rsid w:val="008E26EA"/>
    <w:rsid w:val="008E2BF5"/>
    <w:rsid w:val="008E300E"/>
    <w:rsid w:val="008E31E4"/>
    <w:rsid w:val="008E3690"/>
    <w:rsid w:val="008E3808"/>
    <w:rsid w:val="008E38D1"/>
    <w:rsid w:val="008E4916"/>
    <w:rsid w:val="008E4EF9"/>
    <w:rsid w:val="008E7194"/>
    <w:rsid w:val="008E78D9"/>
    <w:rsid w:val="008F0168"/>
    <w:rsid w:val="008F0AD5"/>
    <w:rsid w:val="008F1750"/>
    <w:rsid w:val="008F1966"/>
    <w:rsid w:val="008F1CC6"/>
    <w:rsid w:val="008F1EEE"/>
    <w:rsid w:val="008F3936"/>
    <w:rsid w:val="008F4AAE"/>
    <w:rsid w:val="008F5CC2"/>
    <w:rsid w:val="008F7419"/>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717"/>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2C6"/>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A1B"/>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6B9"/>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4F52"/>
    <w:rsid w:val="009A5560"/>
    <w:rsid w:val="009A5BFD"/>
    <w:rsid w:val="009A6A98"/>
    <w:rsid w:val="009B0229"/>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2055"/>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449"/>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2E7C"/>
    <w:rsid w:val="00A030D9"/>
    <w:rsid w:val="00A03403"/>
    <w:rsid w:val="00A03640"/>
    <w:rsid w:val="00A03B36"/>
    <w:rsid w:val="00A046F3"/>
    <w:rsid w:val="00A04B29"/>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42"/>
    <w:rsid w:val="00A21C97"/>
    <w:rsid w:val="00A22960"/>
    <w:rsid w:val="00A23207"/>
    <w:rsid w:val="00A23427"/>
    <w:rsid w:val="00A23806"/>
    <w:rsid w:val="00A24F10"/>
    <w:rsid w:val="00A25E2C"/>
    <w:rsid w:val="00A2679E"/>
    <w:rsid w:val="00A26837"/>
    <w:rsid w:val="00A271F2"/>
    <w:rsid w:val="00A277E6"/>
    <w:rsid w:val="00A27EC2"/>
    <w:rsid w:val="00A3020A"/>
    <w:rsid w:val="00A30FA1"/>
    <w:rsid w:val="00A31739"/>
    <w:rsid w:val="00A3222C"/>
    <w:rsid w:val="00A32765"/>
    <w:rsid w:val="00A327F4"/>
    <w:rsid w:val="00A32B44"/>
    <w:rsid w:val="00A334E8"/>
    <w:rsid w:val="00A34B9E"/>
    <w:rsid w:val="00A356D2"/>
    <w:rsid w:val="00A35D9A"/>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C3E"/>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358"/>
    <w:rsid w:val="00A6588B"/>
    <w:rsid w:val="00A666F9"/>
    <w:rsid w:val="00A66FF9"/>
    <w:rsid w:val="00A7026D"/>
    <w:rsid w:val="00A7058B"/>
    <w:rsid w:val="00A717D5"/>
    <w:rsid w:val="00A72116"/>
    <w:rsid w:val="00A72F94"/>
    <w:rsid w:val="00A73D7D"/>
    <w:rsid w:val="00A74709"/>
    <w:rsid w:val="00A748BA"/>
    <w:rsid w:val="00A7517A"/>
    <w:rsid w:val="00A7517E"/>
    <w:rsid w:val="00A756FE"/>
    <w:rsid w:val="00A7712F"/>
    <w:rsid w:val="00A77E61"/>
    <w:rsid w:val="00A77EF5"/>
    <w:rsid w:val="00A80622"/>
    <w:rsid w:val="00A8075F"/>
    <w:rsid w:val="00A817FC"/>
    <w:rsid w:val="00A8281D"/>
    <w:rsid w:val="00A82CAB"/>
    <w:rsid w:val="00A834E9"/>
    <w:rsid w:val="00A8355B"/>
    <w:rsid w:val="00A83A5C"/>
    <w:rsid w:val="00A83B71"/>
    <w:rsid w:val="00A84110"/>
    <w:rsid w:val="00A84329"/>
    <w:rsid w:val="00A84C81"/>
    <w:rsid w:val="00A85293"/>
    <w:rsid w:val="00A859F3"/>
    <w:rsid w:val="00A85A89"/>
    <w:rsid w:val="00A85F2B"/>
    <w:rsid w:val="00A861F4"/>
    <w:rsid w:val="00A8657F"/>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365"/>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342"/>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86B"/>
    <w:rsid w:val="00B06A6E"/>
    <w:rsid w:val="00B06C65"/>
    <w:rsid w:val="00B0722E"/>
    <w:rsid w:val="00B10786"/>
    <w:rsid w:val="00B108C2"/>
    <w:rsid w:val="00B10B51"/>
    <w:rsid w:val="00B10D97"/>
    <w:rsid w:val="00B11468"/>
    <w:rsid w:val="00B11D64"/>
    <w:rsid w:val="00B12A8A"/>
    <w:rsid w:val="00B14E94"/>
    <w:rsid w:val="00B159A9"/>
    <w:rsid w:val="00B1616B"/>
    <w:rsid w:val="00B17269"/>
    <w:rsid w:val="00B176F7"/>
    <w:rsid w:val="00B20799"/>
    <w:rsid w:val="00B20DF9"/>
    <w:rsid w:val="00B20FE5"/>
    <w:rsid w:val="00B2281D"/>
    <w:rsid w:val="00B22A60"/>
    <w:rsid w:val="00B23706"/>
    <w:rsid w:val="00B24DC0"/>
    <w:rsid w:val="00B25134"/>
    <w:rsid w:val="00B25744"/>
    <w:rsid w:val="00B25956"/>
    <w:rsid w:val="00B261B8"/>
    <w:rsid w:val="00B265B1"/>
    <w:rsid w:val="00B2695A"/>
    <w:rsid w:val="00B26A7D"/>
    <w:rsid w:val="00B27936"/>
    <w:rsid w:val="00B31D54"/>
    <w:rsid w:val="00B33573"/>
    <w:rsid w:val="00B339CB"/>
    <w:rsid w:val="00B33A80"/>
    <w:rsid w:val="00B33D57"/>
    <w:rsid w:val="00B33EC7"/>
    <w:rsid w:val="00B34033"/>
    <w:rsid w:val="00B34A3E"/>
    <w:rsid w:val="00B34DED"/>
    <w:rsid w:val="00B368C7"/>
    <w:rsid w:val="00B36BD2"/>
    <w:rsid w:val="00B379D7"/>
    <w:rsid w:val="00B37C3B"/>
    <w:rsid w:val="00B4019D"/>
    <w:rsid w:val="00B419E0"/>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A4F"/>
    <w:rsid w:val="00B57C74"/>
    <w:rsid w:val="00B57EEE"/>
    <w:rsid w:val="00B60B34"/>
    <w:rsid w:val="00B61287"/>
    <w:rsid w:val="00B612C9"/>
    <w:rsid w:val="00B614F4"/>
    <w:rsid w:val="00B615DC"/>
    <w:rsid w:val="00B61D5D"/>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1A05"/>
    <w:rsid w:val="00B8260D"/>
    <w:rsid w:val="00B82C87"/>
    <w:rsid w:val="00B83DE1"/>
    <w:rsid w:val="00B840B8"/>
    <w:rsid w:val="00B848EC"/>
    <w:rsid w:val="00B86470"/>
    <w:rsid w:val="00B864B7"/>
    <w:rsid w:val="00B866A3"/>
    <w:rsid w:val="00B86A7D"/>
    <w:rsid w:val="00B86D0F"/>
    <w:rsid w:val="00B872F5"/>
    <w:rsid w:val="00B876C1"/>
    <w:rsid w:val="00B8794F"/>
    <w:rsid w:val="00B8799F"/>
    <w:rsid w:val="00B87F94"/>
    <w:rsid w:val="00B90A3A"/>
    <w:rsid w:val="00B90B1D"/>
    <w:rsid w:val="00B90D49"/>
    <w:rsid w:val="00B912DB"/>
    <w:rsid w:val="00B92340"/>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6F99"/>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A1"/>
    <w:rsid w:val="00BE15D4"/>
    <w:rsid w:val="00BE1AC2"/>
    <w:rsid w:val="00BE1FF9"/>
    <w:rsid w:val="00BE2094"/>
    <w:rsid w:val="00BE37F4"/>
    <w:rsid w:val="00BE4395"/>
    <w:rsid w:val="00BE4A8C"/>
    <w:rsid w:val="00BE4B28"/>
    <w:rsid w:val="00BE59BA"/>
    <w:rsid w:val="00BE761C"/>
    <w:rsid w:val="00BE7D5C"/>
    <w:rsid w:val="00BE7EFB"/>
    <w:rsid w:val="00BF0145"/>
    <w:rsid w:val="00BF0477"/>
    <w:rsid w:val="00BF12BC"/>
    <w:rsid w:val="00BF133E"/>
    <w:rsid w:val="00BF14A5"/>
    <w:rsid w:val="00BF29F6"/>
    <w:rsid w:val="00BF2BAB"/>
    <w:rsid w:val="00BF2D6F"/>
    <w:rsid w:val="00BF2EE1"/>
    <w:rsid w:val="00BF311F"/>
    <w:rsid w:val="00BF33C8"/>
    <w:rsid w:val="00BF34C4"/>
    <w:rsid w:val="00BF3728"/>
    <w:rsid w:val="00BF3C04"/>
    <w:rsid w:val="00BF3FEF"/>
    <w:rsid w:val="00BF41FD"/>
    <w:rsid w:val="00BF4AB1"/>
    <w:rsid w:val="00BF4F8F"/>
    <w:rsid w:val="00BF5084"/>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463"/>
    <w:rsid w:val="00C13637"/>
    <w:rsid w:val="00C13689"/>
    <w:rsid w:val="00C13721"/>
    <w:rsid w:val="00C13B60"/>
    <w:rsid w:val="00C13F0A"/>
    <w:rsid w:val="00C14883"/>
    <w:rsid w:val="00C14C22"/>
    <w:rsid w:val="00C150AB"/>
    <w:rsid w:val="00C15AED"/>
    <w:rsid w:val="00C15C04"/>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C59"/>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28A7"/>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C"/>
    <w:rsid w:val="00C53ECF"/>
    <w:rsid w:val="00C54430"/>
    <w:rsid w:val="00C54579"/>
    <w:rsid w:val="00C546D3"/>
    <w:rsid w:val="00C56DB3"/>
    <w:rsid w:val="00C56F71"/>
    <w:rsid w:val="00C57285"/>
    <w:rsid w:val="00C572BE"/>
    <w:rsid w:val="00C57812"/>
    <w:rsid w:val="00C60410"/>
    <w:rsid w:val="00C6157D"/>
    <w:rsid w:val="00C622D3"/>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77729"/>
    <w:rsid w:val="00C803E9"/>
    <w:rsid w:val="00C8061F"/>
    <w:rsid w:val="00C809EA"/>
    <w:rsid w:val="00C81166"/>
    <w:rsid w:val="00C81308"/>
    <w:rsid w:val="00C81F37"/>
    <w:rsid w:val="00C824D8"/>
    <w:rsid w:val="00C8374B"/>
    <w:rsid w:val="00C83ADB"/>
    <w:rsid w:val="00C83D31"/>
    <w:rsid w:val="00C84C52"/>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1760"/>
    <w:rsid w:val="00CA21ED"/>
    <w:rsid w:val="00CA434A"/>
    <w:rsid w:val="00CA65D1"/>
    <w:rsid w:val="00CA75DD"/>
    <w:rsid w:val="00CA7751"/>
    <w:rsid w:val="00CB073B"/>
    <w:rsid w:val="00CB225F"/>
    <w:rsid w:val="00CB22A6"/>
    <w:rsid w:val="00CB27B2"/>
    <w:rsid w:val="00CB2A3E"/>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59EE"/>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E7280"/>
    <w:rsid w:val="00CE7E2B"/>
    <w:rsid w:val="00CF1193"/>
    <w:rsid w:val="00CF2840"/>
    <w:rsid w:val="00CF36CE"/>
    <w:rsid w:val="00CF4C26"/>
    <w:rsid w:val="00CF4C9F"/>
    <w:rsid w:val="00CF5345"/>
    <w:rsid w:val="00CF5D45"/>
    <w:rsid w:val="00CF6D72"/>
    <w:rsid w:val="00CF6EA8"/>
    <w:rsid w:val="00CF6F27"/>
    <w:rsid w:val="00CF7034"/>
    <w:rsid w:val="00CF70C0"/>
    <w:rsid w:val="00CF70E2"/>
    <w:rsid w:val="00D002BF"/>
    <w:rsid w:val="00D00692"/>
    <w:rsid w:val="00D00783"/>
    <w:rsid w:val="00D01623"/>
    <w:rsid w:val="00D01F0E"/>
    <w:rsid w:val="00D0256C"/>
    <w:rsid w:val="00D03016"/>
    <w:rsid w:val="00D031A5"/>
    <w:rsid w:val="00D03358"/>
    <w:rsid w:val="00D035E7"/>
    <w:rsid w:val="00D03645"/>
    <w:rsid w:val="00D037AE"/>
    <w:rsid w:val="00D03B90"/>
    <w:rsid w:val="00D04434"/>
    <w:rsid w:val="00D050AD"/>
    <w:rsid w:val="00D05550"/>
    <w:rsid w:val="00D05711"/>
    <w:rsid w:val="00D05A84"/>
    <w:rsid w:val="00D05B53"/>
    <w:rsid w:val="00D07873"/>
    <w:rsid w:val="00D1026D"/>
    <w:rsid w:val="00D103C1"/>
    <w:rsid w:val="00D10669"/>
    <w:rsid w:val="00D10AA0"/>
    <w:rsid w:val="00D10EE8"/>
    <w:rsid w:val="00D12F0D"/>
    <w:rsid w:val="00D1361E"/>
    <w:rsid w:val="00D1399C"/>
    <w:rsid w:val="00D146C2"/>
    <w:rsid w:val="00D14AE8"/>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1DB1"/>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2B"/>
    <w:rsid w:val="00DA7B5C"/>
    <w:rsid w:val="00DB01B1"/>
    <w:rsid w:val="00DB0BF7"/>
    <w:rsid w:val="00DB13BF"/>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94B"/>
    <w:rsid w:val="00DC3BBC"/>
    <w:rsid w:val="00DC43F6"/>
    <w:rsid w:val="00DC4A9C"/>
    <w:rsid w:val="00DC568B"/>
    <w:rsid w:val="00DC6C46"/>
    <w:rsid w:val="00DC75D5"/>
    <w:rsid w:val="00DC7D00"/>
    <w:rsid w:val="00DD00CA"/>
    <w:rsid w:val="00DD0FA3"/>
    <w:rsid w:val="00DD2B56"/>
    <w:rsid w:val="00DD32B4"/>
    <w:rsid w:val="00DD379F"/>
    <w:rsid w:val="00DD3981"/>
    <w:rsid w:val="00DD4921"/>
    <w:rsid w:val="00DD4D65"/>
    <w:rsid w:val="00DD4ED2"/>
    <w:rsid w:val="00DD58C4"/>
    <w:rsid w:val="00DD6A39"/>
    <w:rsid w:val="00DE0023"/>
    <w:rsid w:val="00DE095E"/>
    <w:rsid w:val="00DE18A0"/>
    <w:rsid w:val="00DE24DA"/>
    <w:rsid w:val="00DE3865"/>
    <w:rsid w:val="00DE3C5C"/>
    <w:rsid w:val="00DE42C2"/>
    <w:rsid w:val="00DE4997"/>
    <w:rsid w:val="00DE4F8A"/>
    <w:rsid w:val="00DE4F97"/>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DF6EFD"/>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00B"/>
    <w:rsid w:val="00E14722"/>
    <w:rsid w:val="00E14756"/>
    <w:rsid w:val="00E1513C"/>
    <w:rsid w:val="00E15390"/>
    <w:rsid w:val="00E15405"/>
    <w:rsid w:val="00E15659"/>
    <w:rsid w:val="00E1570F"/>
    <w:rsid w:val="00E15960"/>
    <w:rsid w:val="00E15BA2"/>
    <w:rsid w:val="00E1620C"/>
    <w:rsid w:val="00E17528"/>
    <w:rsid w:val="00E17658"/>
    <w:rsid w:val="00E20850"/>
    <w:rsid w:val="00E2092B"/>
    <w:rsid w:val="00E20D26"/>
    <w:rsid w:val="00E211E2"/>
    <w:rsid w:val="00E215B9"/>
    <w:rsid w:val="00E22691"/>
    <w:rsid w:val="00E2325A"/>
    <w:rsid w:val="00E2410F"/>
    <w:rsid w:val="00E25612"/>
    <w:rsid w:val="00E26130"/>
    <w:rsid w:val="00E26899"/>
    <w:rsid w:val="00E26ABC"/>
    <w:rsid w:val="00E27210"/>
    <w:rsid w:val="00E273FF"/>
    <w:rsid w:val="00E27468"/>
    <w:rsid w:val="00E30121"/>
    <w:rsid w:val="00E30D20"/>
    <w:rsid w:val="00E31594"/>
    <w:rsid w:val="00E31829"/>
    <w:rsid w:val="00E327C4"/>
    <w:rsid w:val="00E32E78"/>
    <w:rsid w:val="00E3359A"/>
    <w:rsid w:val="00E3390D"/>
    <w:rsid w:val="00E34F52"/>
    <w:rsid w:val="00E36520"/>
    <w:rsid w:val="00E36603"/>
    <w:rsid w:val="00E36A2D"/>
    <w:rsid w:val="00E402C1"/>
    <w:rsid w:val="00E40BAC"/>
    <w:rsid w:val="00E41CF4"/>
    <w:rsid w:val="00E41F2D"/>
    <w:rsid w:val="00E42667"/>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C4A"/>
    <w:rsid w:val="00E95D54"/>
    <w:rsid w:val="00E967AB"/>
    <w:rsid w:val="00E96AC0"/>
    <w:rsid w:val="00E97938"/>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369"/>
    <w:rsid w:val="00EC699D"/>
    <w:rsid w:val="00EC6FD2"/>
    <w:rsid w:val="00EC7CFE"/>
    <w:rsid w:val="00EC7EA9"/>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33A7"/>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97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9D8"/>
    <w:rsid w:val="00F17F0F"/>
    <w:rsid w:val="00F210C8"/>
    <w:rsid w:val="00F211BD"/>
    <w:rsid w:val="00F21A70"/>
    <w:rsid w:val="00F21BED"/>
    <w:rsid w:val="00F21DE7"/>
    <w:rsid w:val="00F21FB5"/>
    <w:rsid w:val="00F22FB0"/>
    <w:rsid w:val="00F2379D"/>
    <w:rsid w:val="00F25335"/>
    <w:rsid w:val="00F25731"/>
    <w:rsid w:val="00F2690B"/>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05"/>
    <w:rsid w:val="00F43E2F"/>
    <w:rsid w:val="00F4439C"/>
    <w:rsid w:val="00F449D8"/>
    <w:rsid w:val="00F466C9"/>
    <w:rsid w:val="00F470A6"/>
    <w:rsid w:val="00F50650"/>
    <w:rsid w:val="00F513F0"/>
    <w:rsid w:val="00F518E2"/>
    <w:rsid w:val="00F525C2"/>
    <w:rsid w:val="00F52D16"/>
    <w:rsid w:val="00F53728"/>
    <w:rsid w:val="00F53AD5"/>
    <w:rsid w:val="00F54B30"/>
    <w:rsid w:val="00F54D27"/>
    <w:rsid w:val="00F55434"/>
    <w:rsid w:val="00F55D30"/>
    <w:rsid w:val="00F564A2"/>
    <w:rsid w:val="00F60938"/>
    <w:rsid w:val="00F60A28"/>
    <w:rsid w:val="00F617FF"/>
    <w:rsid w:val="00F61E32"/>
    <w:rsid w:val="00F62320"/>
    <w:rsid w:val="00F6291E"/>
    <w:rsid w:val="00F62A7A"/>
    <w:rsid w:val="00F62F2D"/>
    <w:rsid w:val="00F6355B"/>
    <w:rsid w:val="00F66348"/>
    <w:rsid w:val="00F669FD"/>
    <w:rsid w:val="00F70BF5"/>
    <w:rsid w:val="00F71029"/>
    <w:rsid w:val="00F71B58"/>
    <w:rsid w:val="00F71F88"/>
    <w:rsid w:val="00F72020"/>
    <w:rsid w:val="00F72505"/>
    <w:rsid w:val="00F72F08"/>
    <w:rsid w:val="00F72F2C"/>
    <w:rsid w:val="00F7396E"/>
    <w:rsid w:val="00F73F84"/>
    <w:rsid w:val="00F7455B"/>
    <w:rsid w:val="00F749D3"/>
    <w:rsid w:val="00F7551B"/>
    <w:rsid w:val="00F757EF"/>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371"/>
    <w:rsid w:val="00F95CEB"/>
    <w:rsid w:val="00F95EBB"/>
    <w:rsid w:val="00F95EBF"/>
    <w:rsid w:val="00F96309"/>
    <w:rsid w:val="00F97224"/>
    <w:rsid w:val="00F9787E"/>
    <w:rsid w:val="00F97B18"/>
    <w:rsid w:val="00FA04B5"/>
    <w:rsid w:val="00FA0777"/>
    <w:rsid w:val="00FA0F46"/>
    <w:rsid w:val="00FA1254"/>
    <w:rsid w:val="00FA1780"/>
    <w:rsid w:val="00FA1A19"/>
    <w:rsid w:val="00FA20A1"/>
    <w:rsid w:val="00FA23D5"/>
    <w:rsid w:val="00FA2EB6"/>
    <w:rsid w:val="00FA3674"/>
    <w:rsid w:val="00FA3C3C"/>
    <w:rsid w:val="00FA430B"/>
    <w:rsid w:val="00FA43A2"/>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2A1A"/>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link w:val="Heading1Char"/>
    <w:uiPriority w:val="9"/>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3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1"/>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 w:type="character" w:styleId="PlaceholderText">
    <w:name w:val="Placeholder Text"/>
    <w:basedOn w:val="DefaultParagraphFont"/>
    <w:uiPriority w:val="99"/>
    <w:semiHidden/>
    <w:rsid w:val="009A4F52"/>
    <w:rPr>
      <w:color w:val="666666"/>
    </w:rPr>
  </w:style>
  <w:style w:type="character" w:styleId="FollowedHyperlink">
    <w:name w:val="FollowedHyperlink"/>
    <w:basedOn w:val="DefaultParagraphFont"/>
    <w:rsid w:val="00F22FB0"/>
    <w:rPr>
      <w:color w:val="954F72" w:themeColor="followedHyperlink"/>
      <w:u w:val="single"/>
    </w:rPr>
  </w:style>
  <w:style w:type="character" w:customStyle="1" w:styleId="Heading1Char">
    <w:name w:val="Heading 1 Char"/>
    <w:aliases w:val="H1 Char"/>
    <w:basedOn w:val="DefaultParagraphFont"/>
    <w:link w:val="Heading1"/>
    <w:uiPriority w:val="9"/>
    <w:rsid w:val="00257329"/>
    <w:rPr>
      <w:b/>
      <w:color w:val="333399"/>
      <w:kern w:val="28"/>
      <w:sz w:val="32"/>
      <w:shd w:val="clear" w:color="008080" w:fill="auto"/>
      <w:lang w:eastAsia="en-US"/>
      <w14:shadow w14:blurRad="50800" w14:dist="38100" w14:dir="2700000" w14:sx="100000" w14:sy="100000" w14:kx="0" w14:ky="0" w14:algn="tl">
        <w14:srgbClr w14:val="000000">
          <w14:alpha w14:val="60000"/>
        </w14:srgbClr>
      </w14:shadow>
    </w:rPr>
  </w:style>
  <w:style w:type="paragraph" w:customStyle="1" w:styleId="Body">
    <w:name w:val="Body"/>
    <w:basedOn w:val="Normal"/>
    <w:rsid w:val="00C57812"/>
    <w:pPr>
      <w:tabs>
        <w:tab w:val="center" w:pos="8787"/>
      </w:tabs>
      <w:suppressAutoHyphens/>
      <w:spacing w:after="170" w:line="220" w:lineRule="atLeast"/>
      <w:jc w:val="left"/>
    </w:pPr>
    <w:rPr>
      <w:rFonts w:ascii="Univers CE 45 Light" w:hAnsi="Univers CE 45 Light" w:cs="Times New Roman"/>
      <w:snapToGrid w:val="0"/>
      <w:color w:val="000000"/>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0685024">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76430630">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09499330">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04045590">
      <w:bodyDiv w:val="1"/>
      <w:marLeft w:val="0"/>
      <w:marRight w:val="0"/>
      <w:marTop w:val="0"/>
      <w:marBottom w:val="0"/>
      <w:divBdr>
        <w:top w:val="none" w:sz="0" w:space="0" w:color="auto"/>
        <w:left w:val="none" w:sz="0" w:space="0" w:color="auto"/>
        <w:bottom w:val="none" w:sz="0" w:space="0" w:color="auto"/>
        <w:right w:val="none" w:sz="0" w:space="0" w:color="auto"/>
      </w:divBdr>
    </w:div>
    <w:div w:id="623124713">
      <w:bodyDiv w:val="1"/>
      <w:marLeft w:val="0"/>
      <w:marRight w:val="0"/>
      <w:marTop w:val="0"/>
      <w:marBottom w:val="0"/>
      <w:divBdr>
        <w:top w:val="none" w:sz="0" w:space="0" w:color="auto"/>
        <w:left w:val="none" w:sz="0" w:space="0" w:color="auto"/>
        <w:bottom w:val="none" w:sz="0" w:space="0" w:color="auto"/>
        <w:right w:val="none" w:sz="0" w:space="0" w:color="auto"/>
      </w:divBdr>
    </w:div>
    <w:div w:id="631054518">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64473492">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9183756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2466887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17620704">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869684478">
      <w:bodyDiv w:val="1"/>
      <w:marLeft w:val="0"/>
      <w:marRight w:val="0"/>
      <w:marTop w:val="0"/>
      <w:marBottom w:val="0"/>
      <w:divBdr>
        <w:top w:val="none" w:sz="0" w:space="0" w:color="auto"/>
        <w:left w:val="none" w:sz="0" w:space="0" w:color="auto"/>
        <w:bottom w:val="none" w:sz="0" w:space="0" w:color="auto"/>
        <w:right w:val="none" w:sz="0" w:space="0" w:color="auto"/>
      </w:divBdr>
    </w:div>
    <w:div w:id="1952516503">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10277653">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www.moneysmart.gov.au/investing/managed-fund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3.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oneysmart.gov.au/glossary/f/franking-credit" TargetMode="External"/><Relationship Id="rId32"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u/unit-price"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t/trustee" TargetMode="Externa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1078</TotalTime>
  <Pages>49</Pages>
  <Words>10780</Words>
  <Characters>59885</Characters>
  <Application>Microsoft Office Word</Application>
  <DocSecurity>0</DocSecurity>
  <Lines>499</Lines>
  <Paragraphs>141</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70524</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16</cp:revision>
  <cp:lastPrinted>2025-01-20T05:50:00Z</cp:lastPrinted>
  <dcterms:created xsi:type="dcterms:W3CDTF">2025-03-14T02:04:00Z</dcterms:created>
  <dcterms:modified xsi:type="dcterms:W3CDTF">2025-04-15T05:58:00Z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