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星衡智能会议室：各楼层会议室预订规则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