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9D575" w14:textId="3ADF890D" w:rsidR="008E172E" w:rsidRPr="00692901" w:rsidRDefault="008E172E" w:rsidP="008E172E">
      <w:pPr>
        <w:pStyle w:val="Paper-Title"/>
        <w:spacing w:after="360"/>
        <w:rPr>
          <w:rFonts w:ascii="Times New Roman" w:eastAsia="Times New Roman" w:hAnsi="Times New Roman" w:cs="Times New Roman"/>
          <w:color w:val="000000" w:themeColor="text1"/>
          <w:sz w:val="32"/>
          <w:szCs w:val="32"/>
        </w:rPr>
      </w:pPr>
      <w:r w:rsidRPr="00692901">
        <w:rPr>
          <w:rFonts w:ascii="Times New Roman" w:eastAsia="Times New Roman" w:hAnsi="Times New Roman" w:cs="Times New Roman"/>
          <w:b/>
          <w:bCs/>
          <w:color w:val="000000" w:themeColor="text1"/>
          <w:sz w:val="32"/>
          <w:szCs w:val="32"/>
        </w:rPr>
        <w:t>Midterm</w:t>
      </w:r>
      <w:r w:rsidR="004213AC" w:rsidRPr="00692901">
        <w:rPr>
          <w:rFonts w:ascii="Times New Roman" w:eastAsia="Times New Roman" w:hAnsi="Times New Roman" w:cs="Times New Roman"/>
          <w:b/>
          <w:bCs/>
          <w:color w:val="000000" w:themeColor="text1"/>
          <w:sz w:val="32"/>
          <w:szCs w:val="32"/>
        </w:rPr>
        <w:t xml:space="preserve"> Exam</w:t>
      </w:r>
      <w:r w:rsidRPr="00692901">
        <w:rPr>
          <w:rFonts w:ascii="Times New Roman" w:eastAsia="Times New Roman" w:hAnsi="Times New Roman" w:cs="Times New Roman"/>
          <w:b/>
          <w:bCs/>
          <w:color w:val="000000" w:themeColor="text1"/>
          <w:sz w:val="32"/>
          <w:szCs w:val="32"/>
        </w:rPr>
        <w:t xml:space="preserve">: </w:t>
      </w:r>
      <w:r w:rsidR="004213AC" w:rsidRPr="00692901">
        <w:rPr>
          <w:rFonts w:ascii="Times New Roman" w:eastAsia="Times New Roman" w:hAnsi="Times New Roman" w:cs="Times New Roman"/>
          <w:b/>
          <w:bCs/>
          <w:color w:val="000000" w:themeColor="text1"/>
          <w:sz w:val="32"/>
          <w:szCs w:val="32"/>
        </w:rPr>
        <w:t>EMG &amp; ECG</w:t>
      </w:r>
    </w:p>
    <w:p w14:paraId="7A9EEFD9" w14:textId="77777777" w:rsidR="008E172E" w:rsidRPr="00692901" w:rsidRDefault="008E172E" w:rsidP="008E172E">
      <w:pPr>
        <w:rPr>
          <w:rFonts w:ascii="Times New Roman" w:eastAsia="Times New Roman" w:hAnsi="Times New Roman" w:cs="Times New Roman"/>
          <w:color w:val="000000" w:themeColor="text1"/>
          <w:sz w:val="28"/>
          <w:szCs w:val="28"/>
        </w:rPr>
      </w:pPr>
      <w:r w:rsidRPr="00692901">
        <w:rPr>
          <w:rFonts w:ascii="Times New Roman" w:eastAsia="Times New Roman" w:hAnsi="Times New Roman" w:cs="Times New Roman"/>
          <w:color w:val="000000" w:themeColor="text1"/>
          <w:sz w:val="28"/>
          <w:szCs w:val="28"/>
        </w:rPr>
        <w:t>Roberto Melendez, Christopher Felix, Juliana Facchini</w:t>
      </w:r>
    </w:p>
    <w:p w14:paraId="3E644BE5" w14:textId="77777777" w:rsidR="008E172E" w:rsidRPr="00692901" w:rsidRDefault="008E172E" w:rsidP="008E172E">
      <w:pPr>
        <w:pBdr>
          <w:bottom w:val="single" w:sz="4" w:space="4" w:color="000000"/>
        </w:pBdr>
        <w:rPr>
          <w:rFonts w:ascii="Times New Roman" w:eastAsia="Times New Roman" w:hAnsi="Times New Roman" w:cs="Times New Roman"/>
          <w:color w:val="000000" w:themeColor="text1"/>
          <w:sz w:val="20"/>
          <w:szCs w:val="20"/>
        </w:rPr>
      </w:pPr>
      <w:r w:rsidRPr="00692901">
        <w:rPr>
          <w:rFonts w:ascii="Times New Roman" w:eastAsia="Times New Roman" w:hAnsi="Times New Roman" w:cs="Times New Roman"/>
          <w:i/>
          <w:iCs/>
          <w:color w:val="000000" w:themeColor="text1"/>
          <w:sz w:val="20"/>
          <w:szCs w:val="20"/>
        </w:rPr>
        <w:t>Florida International University, Biomedical Engineering Department, 10555 W Flagler St, Miami, FL 33174</w:t>
      </w:r>
    </w:p>
    <w:p w14:paraId="52726060" w14:textId="77777777" w:rsidR="00677758" w:rsidRDefault="00677758" w:rsidP="00C5684F">
      <w:pPr>
        <w:rPr>
          <w:rFonts w:ascii="Times New Roman" w:hAnsi="Times New Roman" w:cs="Times New Roman"/>
          <w:sz w:val="28"/>
          <w:szCs w:val="28"/>
        </w:rPr>
        <w:sectPr w:rsidR="00677758">
          <w:pgSz w:w="12240" w:h="15840"/>
          <w:pgMar w:top="1440" w:right="1440" w:bottom="1440" w:left="1440" w:header="720" w:footer="720" w:gutter="0"/>
          <w:cols w:space="720"/>
          <w:docGrid w:linePitch="360"/>
        </w:sectPr>
      </w:pPr>
    </w:p>
    <w:p w14:paraId="58898717" w14:textId="1DDA81D2" w:rsidR="005965D1" w:rsidRPr="00692901" w:rsidRDefault="00C5684F" w:rsidP="00C5684F">
      <w:pPr>
        <w:rPr>
          <w:rFonts w:ascii="Times New Roman" w:hAnsi="Times New Roman" w:cs="Times New Roman"/>
          <w:sz w:val="28"/>
          <w:szCs w:val="28"/>
        </w:rPr>
      </w:pPr>
      <w:r w:rsidRPr="00692901">
        <w:rPr>
          <w:rFonts w:ascii="Times New Roman" w:hAnsi="Times New Roman" w:cs="Times New Roman"/>
          <w:sz w:val="28"/>
          <w:szCs w:val="28"/>
        </w:rPr>
        <w:t>1. Introduction</w:t>
      </w:r>
    </w:p>
    <w:p w14:paraId="09E29330" w14:textId="58ADCE23" w:rsidR="00C5684F" w:rsidRPr="00692901" w:rsidRDefault="00741C6A" w:rsidP="00C5684F">
      <w:pPr>
        <w:rPr>
          <w:rFonts w:ascii="Times New Roman" w:hAnsi="Times New Roman" w:cs="Times New Roman"/>
        </w:rPr>
      </w:pPr>
      <w:r w:rsidRPr="00692901">
        <w:rPr>
          <w:rFonts w:ascii="Times New Roman" w:hAnsi="Times New Roman" w:cs="Times New Roman"/>
        </w:rPr>
        <w:t>Electrocardiograms (ECG) and electromyographs (EMG) are fundamental diagnostic tools used to assess electrical activity in the human body. An ECG records the electrical signals generated by the heart, providing insight into cardiac function, while an EMG measures the electrical activity of muscles, aiding in the evaluation of neuromuscular health. Despite their</w:t>
      </w:r>
      <w:r w:rsidR="00146799" w:rsidRPr="00692901">
        <w:rPr>
          <w:rFonts w:ascii="Times New Roman" w:hAnsi="Times New Roman" w:cs="Times New Roman"/>
        </w:rPr>
        <w:t xml:space="preserve"> </w:t>
      </w:r>
      <w:r w:rsidR="003A5D4E" w:rsidRPr="00692901">
        <w:rPr>
          <w:rFonts w:ascii="Times New Roman" w:hAnsi="Times New Roman" w:cs="Times New Roman"/>
        </w:rPr>
        <w:t>varying purposes, procedures, waveforms, and interpretations, they are both invaluable and integral tools for evaluating cardiovascular and ne</w:t>
      </w:r>
      <w:r w:rsidR="00116166" w:rsidRPr="00692901">
        <w:rPr>
          <w:rFonts w:ascii="Times New Roman" w:hAnsi="Times New Roman" w:cs="Times New Roman"/>
        </w:rPr>
        <w:t>uromuscular health.</w:t>
      </w:r>
    </w:p>
    <w:p w14:paraId="6DC06D78" w14:textId="640A1B82" w:rsidR="00AC78E5" w:rsidRPr="00692901" w:rsidRDefault="00AC78E5" w:rsidP="00C5684F">
      <w:pPr>
        <w:rPr>
          <w:rFonts w:ascii="Times New Roman" w:hAnsi="Times New Roman" w:cs="Times New Roman"/>
        </w:rPr>
      </w:pPr>
      <w:r w:rsidRPr="00692901">
        <w:rPr>
          <w:rFonts w:ascii="Times New Roman" w:hAnsi="Times New Roman" w:cs="Times New Roman"/>
        </w:rPr>
        <w:t>This experiment aims to employ EMG and ECG sensors to acquire muscle and heart signals, process the data using MATLAB, and analyze the differences between EMG and ECG waveforms through various signal processing techniques. The study involves real-time data acquisition, filtering, and feature extraction to enhance signal quality and facilitate interpretation.</w:t>
      </w:r>
    </w:p>
    <w:p w14:paraId="1B5CCC2F" w14:textId="3B8EBB9E" w:rsidR="00926656" w:rsidRPr="00692901" w:rsidRDefault="00926656" w:rsidP="00C5684F">
      <w:pPr>
        <w:rPr>
          <w:rFonts w:ascii="Times New Roman" w:hAnsi="Times New Roman" w:cs="Times New Roman"/>
        </w:rPr>
      </w:pPr>
      <w:r w:rsidRPr="00692901">
        <w:rPr>
          <w:rFonts w:ascii="Times New Roman" w:hAnsi="Times New Roman" w:cs="Times New Roman"/>
        </w:rPr>
        <w:t>Key concepts:</w:t>
      </w:r>
    </w:p>
    <w:p w14:paraId="4122C796" w14:textId="046AE7F8" w:rsidR="00926656" w:rsidRPr="00692901" w:rsidRDefault="00006568" w:rsidP="00C5684F">
      <w:pPr>
        <w:rPr>
          <w:rFonts w:ascii="Times New Roman" w:hAnsi="Times New Roman" w:cs="Times New Roman"/>
        </w:rPr>
      </w:pPr>
      <w:r w:rsidRPr="00692901">
        <w:rPr>
          <w:rFonts w:ascii="Times New Roman" w:hAnsi="Times New Roman" w:cs="Times New Roman"/>
          <w:b/>
          <w:bCs/>
        </w:rPr>
        <w:t>Signal Processing</w:t>
      </w:r>
      <w:r w:rsidR="007406D4" w:rsidRPr="00692901">
        <w:rPr>
          <w:rFonts w:ascii="Times New Roman" w:hAnsi="Times New Roman" w:cs="Times New Roman"/>
        </w:rPr>
        <w:t xml:space="preserve">: </w:t>
      </w:r>
      <w:r w:rsidR="00EA1747" w:rsidRPr="00692901">
        <w:rPr>
          <w:rFonts w:ascii="Times New Roman" w:hAnsi="Times New Roman" w:cs="Times New Roman"/>
        </w:rPr>
        <w:t xml:space="preserve">The analysis, manipulation, and interpretation of </w:t>
      </w:r>
      <w:r w:rsidR="00E042A3" w:rsidRPr="00692901">
        <w:rPr>
          <w:rFonts w:ascii="Times New Roman" w:hAnsi="Times New Roman" w:cs="Times New Roman"/>
        </w:rPr>
        <w:t xml:space="preserve">electrical </w:t>
      </w:r>
      <w:r w:rsidR="00EA1747" w:rsidRPr="00692901">
        <w:rPr>
          <w:rFonts w:ascii="Times New Roman" w:hAnsi="Times New Roman" w:cs="Times New Roman"/>
        </w:rPr>
        <w:t>signals to extract meaningful information or improve their quality.</w:t>
      </w:r>
    </w:p>
    <w:p w14:paraId="706163AF" w14:textId="0DEC3542" w:rsidR="00315F29" w:rsidRPr="00692901" w:rsidRDefault="00315F29" w:rsidP="00C5684F">
      <w:pPr>
        <w:rPr>
          <w:rFonts w:ascii="Times New Roman" w:hAnsi="Times New Roman" w:cs="Times New Roman"/>
        </w:rPr>
      </w:pPr>
      <w:r w:rsidRPr="00692901">
        <w:rPr>
          <w:rFonts w:ascii="Times New Roman" w:hAnsi="Times New Roman" w:cs="Times New Roman"/>
          <w:b/>
          <w:bCs/>
        </w:rPr>
        <w:t>Filtering</w:t>
      </w:r>
      <w:r w:rsidR="007406D4" w:rsidRPr="00692901">
        <w:rPr>
          <w:rFonts w:ascii="Times New Roman" w:hAnsi="Times New Roman" w:cs="Times New Roman"/>
        </w:rPr>
        <w:t xml:space="preserve">: </w:t>
      </w:r>
      <w:r w:rsidR="00D37843" w:rsidRPr="00692901">
        <w:rPr>
          <w:rFonts w:ascii="Times New Roman" w:hAnsi="Times New Roman" w:cs="Times New Roman"/>
        </w:rPr>
        <w:t xml:space="preserve">The </w:t>
      </w:r>
      <w:r w:rsidR="000B2712" w:rsidRPr="00692901">
        <w:rPr>
          <w:rFonts w:ascii="Times New Roman" w:hAnsi="Times New Roman" w:cs="Times New Roman"/>
        </w:rPr>
        <w:t>application of signal processing techniques to remove noise and enhance data accuracy</w:t>
      </w:r>
      <w:r w:rsidR="00A77C22" w:rsidRPr="00692901">
        <w:rPr>
          <w:rFonts w:ascii="Times New Roman" w:hAnsi="Times New Roman" w:cs="Times New Roman"/>
        </w:rPr>
        <w:t>.</w:t>
      </w:r>
    </w:p>
    <w:p w14:paraId="251AFB8C" w14:textId="23DFE484" w:rsidR="009C3D3A" w:rsidRPr="00692901" w:rsidRDefault="009C3D3A" w:rsidP="00C5684F">
      <w:pPr>
        <w:rPr>
          <w:rFonts w:ascii="Times New Roman" w:hAnsi="Times New Roman" w:cs="Times New Roman"/>
        </w:rPr>
      </w:pPr>
      <w:r w:rsidRPr="00692901">
        <w:rPr>
          <w:rFonts w:ascii="Times New Roman" w:hAnsi="Times New Roman" w:cs="Times New Roman"/>
          <w:b/>
          <w:bCs/>
        </w:rPr>
        <w:t>Electrodes</w:t>
      </w:r>
      <w:r w:rsidR="007406D4" w:rsidRPr="00692901">
        <w:rPr>
          <w:rFonts w:ascii="Times New Roman" w:hAnsi="Times New Roman" w:cs="Times New Roman"/>
        </w:rPr>
        <w:t xml:space="preserve">: </w:t>
      </w:r>
      <w:r w:rsidR="005B2611" w:rsidRPr="00692901">
        <w:rPr>
          <w:rFonts w:ascii="Times New Roman" w:hAnsi="Times New Roman" w:cs="Times New Roman"/>
        </w:rPr>
        <w:t>A device that carries electrical signals from muscles, organs, and other parts of the body to recording devices.</w:t>
      </w:r>
    </w:p>
    <w:p w14:paraId="4251A85E" w14:textId="7D07F691" w:rsidR="00EE49EF" w:rsidRPr="00692901" w:rsidRDefault="00EE49EF" w:rsidP="00C5684F">
      <w:pPr>
        <w:rPr>
          <w:rFonts w:ascii="Times New Roman" w:hAnsi="Times New Roman" w:cs="Times New Roman"/>
        </w:rPr>
      </w:pPr>
      <w:r w:rsidRPr="00692901">
        <w:rPr>
          <w:rFonts w:ascii="Times New Roman" w:hAnsi="Times New Roman" w:cs="Times New Roman"/>
          <w:b/>
          <w:bCs/>
        </w:rPr>
        <w:t>Electrical activity</w:t>
      </w:r>
      <w:r w:rsidR="007406D4" w:rsidRPr="00692901">
        <w:rPr>
          <w:rFonts w:ascii="Times New Roman" w:hAnsi="Times New Roman" w:cs="Times New Roman"/>
        </w:rPr>
        <w:t xml:space="preserve">: </w:t>
      </w:r>
      <w:r w:rsidR="00FD34B7" w:rsidRPr="00692901">
        <w:rPr>
          <w:rFonts w:ascii="Times New Roman" w:hAnsi="Times New Roman" w:cs="Times New Roman"/>
        </w:rPr>
        <w:t>The measurement of electrical properties of cells and tissues.</w:t>
      </w:r>
    </w:p>
    <w:p w14:paraId="3C56802E" w14:textId="77777777" w:rsidR="0097362B" w:rsidRPr="00692901" w:rsidRDefault="0097362B" w:rsidP="00C5684F">
      <w:pPr>
        <w:rPr>
          <w:rFonts w:ascii="Times New Roman" w:hAnsi="Times New Roman" w:cs="Times New Roman"/>
        </w:rPr>
      </w:pPr>
    </w:p>
    <w:p w14:paraId="1D2F505A" w14:textId="21070025" w:rsidR="00C5684F" w:rsidRPr="00692901" w:rsidRDefault="00C5684F" w:rsidP="00C5684F">
      <w:pPr>
        <w:rPr>
          <w:rFonts w:ascii="Times New Roman" w:hAnsi="Times New Roman" w:cs="Times New Roman"/>
          <w:sz w:val="28"/>
          <w:szCs w:val="28"/>
        </w:rPr>
      </w:pPr>
      <w:r w:rsidRPr="00692901">
        <w:rPr>
          <w:rFonts w:ascii="Times New Roman" w:hAnsi="Times New Roman" w:cs="Times New Roman"/>
          <w:sz w:val="28"/>
          <w:szCs w:val="28"/>
        </w:rPr>
        <w:t xml:space="preserve">2. </w:t>
      </w:r>
      <w:r w:rsidR="00615A06" w:rsidRPr="00692901">
        <w:rPr>
          <w:rFonts w:ascii="Times New Roman" w:hAnsi="Times New Roman" w:cs="Times New Roman"/>
          <w:sz w:val="28"/>
          <w:szCs w:val="28"/>
        </w:rPr>
        <w:t>Methods and Materials</w:t>
      </w:r>
    </w:p>
    <w:p w14:paraId="40FC1E1A" w14:textId="69E202DE" w:rsidR="00615A06" w:rsidRPr="002A2633" w:rsidRDefault="00767F87" w:rsidP="00C5684F">
      <w:pPr>
        <w:rPr>
          <w:rFonts w:ascii="Times New Roman" w:hAnsi="Times New Roman" w:cs="Times New Roman"/>
        </w:rPr>
      </w:pPr>
      <w:r w:rsidRPr="002A2633">
        <w:rPr>
          <w:rFonts w:ascii="Times New Roman" w:hAnsi="Times New Roman" w:cs="Times New Roman"/>
          <w:b/>
          <w:bCs/>
        </w:rPr>
        <w:t>Materials</w:t>
      </w:r>
      <w:r w:rsidRPr="002A2633">
        <w:rPr>
          <w:rFonts w:ascii="Times New Roman" w:hAnsi="Times New Roman" w:cs="Times New Roman"/>
        </w:rPr>
        <w:t>:</w:t>
      </w:r>
    </w:p>
    <w:p w14:paraId="5255A1A5" w14:textId="0DE627B7" w:rsidR="00767F87" w:rsidRPr="002A2633" w:rsidRDefault="008F25E5" w:rsidP="00767F87">
      <w:pPr>
        <w:pStyle w:val="ListParagraph"/>
        <w:numPr>
          <w:ilvl w:val="0"/>
          <w:numId w:val="2"/>
        </w:numPr>
        <w:rPr>
          <w:rFonts w:ascii="Times New Roman" w:hAnsi="Times New Roman" w:cs="Times New Roman"/>
          <w:sz w:val="24"/>
          <w:szCs w:val="24"/>
        </w:rPr>
      </w:pPr>
      <w:r w:rsidRPr="002A2633">
        <w:rPr>
          <w:rFonts w:ascii="Times New Roman" w:hAnsi="Times New Roman" w:cs="Times New Roman"/>
          <w:sz w:val="24"/>
          <w:szCs w:val="24"/>
        </w:rPr>
        <w:t>MP41 Data Acquisition Kit</w:t>
      </w:r>
    </w:p>
    <w:p w14:paraId="5E622232" w14:textId="051AB910" w:rsidR="008F25E5" w:rsidRPr="002A2633" w:rsidRDefault="008F25E5" w:rsidP="00767F87">
      <w:pPr>
        <w:pStyle w:val="ListParagraph"/>
        <w:numPr>
          <w:ilvl w:val="0"/>
          <w:numId w:val="2"/>
        </w:numPr>
        <w:rPr>
          <w:rFonts w:ascii="Times New Roman" w:hAnsi="Times New Roman" w:cs="Times New Roman"/>
          <w:sz w:val="24"/>
          <w:szCs w:val="24"/>
        </w:rPr>
      </w:pPr>
      <w:r w:rsidRPr="002A2633">
        <w:rPr>
          <w:rFonts w:ascii="Times New Roman" w:hAnsi="Times New Roman" w:cs="Times New Roman"/>
          <w:sz w:val="24"/>
          <w:szCs w:val="24"/>
        </w:rPr>
        <w:t>40EL Ele</w:t>
      </w:r>
      <w:r w:rsidR="009858A4" w:rsidRPr="002A2633">
        <w:rPr>
          <w:rFonts w:ascii="Times New Roman" w:hAnsi="Times New Roman" w:cs="Times New Roman"/>
          <w:sz w:val="24"/>
          <w:szCs w:val="24"/>
        </w:rPr>
        <w:t>ctrode Lead Set</w:t>
      </w:r>
    </w:p>
    <w:p w14:paraId="73893FA5" w14:textId="7DFA03D0" w:rsidR="009858A4" w:rsidRPr="002A2633" w:rsidRDefault="007E5B3E" w:rsidP="00767F87">
      <w:pPr>
        <w:pStyle w:val="ListParagraph"/>
        <w:numPr>
          <w:ilvl w:val="0"/>
          <w:numId w:val="2"/>
        </w:numPr>
        <w:rPr>
          <w:rFonts w:ascii="Times New Roman" w:hAnsi="Times New Roman" w:cs="Times New Roman"/>
          <w:sz w:val="24"/>
          <w:szCs w:val="24"/>
        </w:rPr>
      </w:pPr>
      <w:r w:rsidRPr="002A2633">
        <w:rPr>
          <w:rFonts w:ascii="Times New Roman" w:hAnsi="Times New Roman" w:cs="Times New Roman"/>
          <w:sz w:val="24"/>
          <w:szCs w:val="24"/>
        </w:rPr>
        <w:t>Electrodes</w:t>
      </w:r>
    </w:p>
    <w:p w14:paraId="43D322AC" w14:textId="7F909DAE" w:rsidR="007E5B3E" w:rsidRPr="002A2633" w:rsidRDefault="007E5B3E" w:rsidP="00767F87">
      <w:pPr>
        <w:pStyle w:val="ListParagraph"/>
        <w:numPr>
          <w:ilvl w:val="0"/>
          <w:numId w:val="2"/>
        </w:numPr>
        <w:rPr>
          <w:rFonts w:ascii="Times New Roman" w:hAnsi="Times New Roman" w:cs="Times New Roman"/>
          <w:sz w:val="24"/>
          <w:szCs w:val="24"/>
        </w:rPr>
      </w:pPr>
      <w:r w:rsidRPr="002A2633">
        <w:rPr>
          <w:rFonts w:ascii="Times New Roman" w:hAnsi="Times New Roman" w:cs="Times New Roman"/>
          <w:sz w:val="24"/>
          <w:szCs w:val="24"/>
        </w:rPr>
        <w:t>MATLAB w</w:t>
      </w:r>
      <w:r w:rsidR="00176626" w:rsidRPr="002A2633">
        <w:rPr>
          <w:rFonts w:ascii="Times New Roman" w:hAnsi="Times New Roman" w:cs="Times New Roman"/>
          <w:sz w:val="24"/>
          <w:szCs w:val="24"/>
        </w:rPr>
        <w:t>ith</w:t>
      </w:r>
      <w:r w:rsidRPr="002A2633">
        <w:rPr>
          <w:rFonts w:ascii="Times New Roman" w:hAnsi="Times New Roman" w:cs="Times New Roman"/>
          <w:sz w:val="24"/>
          <w:szCs w:val="24"/>
        </w:rPr>
        <w:t xml:space="preserve"> Signal Processing</w:t>
      </w:r>
      <w:r w:rsidR="00A8775D" w:rsidRPr="002A2633">
        <w:rPr>
          <w:rFonts w:ascii="Times New Roman" w:hAnsi="Times New Roman" w:cs="Times New Roman"/>
          <w:sz w:val="24"/>
          <w:szCs w:val="24"/>
        </w:rPr>
        <w:t xml:space="preserve"> toolbox</w:t>
      </w:r>
    </w:p>
    <w:p w14:paraId="4E3D3333" w14:textId="010301A4" w:rsidR="00462A37" w:rsidRPr="002A2633" w:rsidRDefault="007B21B8" w:rsidP="00767F87">
      <w:pPr>
        <w:pStyle w:val="ListParagraph"/>
        <w:numPr>
          <w:ilvl w:val="0"/>
          <w:numId w:val="2"/>
        </w:numPr>
        <w:rPr>
          <w:rFonts w:ascii="Times New Roman" w:hAnsi="Times New Roman" w:cs="Times New Roman"/>
          <w:sz w:val="24"/>
          <w:szCs w:val="24"/>
        </w:rPr>
      </w:pPr>
      <w:proofErr w:type="spellStart"/>
      <w:r w:rsidRPr="002A2633">
        <w:rPr>
          <w:rFonts w:ascii="Times New Roman" w:hAnsi="Times New Roman" w:cs="Times New Roman"/>
          <w:sz w:val="24"/>
          <w:szCs w:val="24"/>
        </w:rPr>
        <w:t>Biopac</w:t>
      </w:r>
      <w:proofErr w:type="spellEnd"/>
      <w:r w:rsidRPr="002A2633">
        <w:rPr>
          <w:rFonts w:ascii="Times New Roman" w:hAnsi="Times New Roman" w:cs="Times New Roman"/>
          <w:sz w:val="24"/>
          <w:szCs w:val="24"/>
        </w:rPr>
        <w:t xml:space="preserve"> Software</w:t>
      </w:r>
    </w:p>
    <w:p w14:paraId="44AF2291" w14:textId="2F0763B7" w:rsidR="007B21B8" w:rsidRPr="002A2633" w:rsidRDefault="007B21B8" w:rsidP="007B21B8">
      <w:pPr>
        <w:rPr>
          <w:rFonts w:ascii="Times New Roman" w:hAnsi="Times New Roman" w:cs="Times New Roman"/>
        </w:rPr>
      </w:pPr>
      <w:r w:rsidRPr="002A2633">
        <w:rPr>
          <w:rFonts w:ascii="Times New Roman" w:hAnsi="Times New Roman" w:cs="Times New Roman"/>
          <w:b/>
          <w:bCs/>
        </w:rPr>
        <w:t>Procedure</w:t>
      </w:r>
      <w:r w:rsidRPr="002A2633">
        <w:rPr>
          <w:rFonts w:ascii="Times New Roman" w:hAnsi="Times New Roman" w:cs="Times New Roman"/>
        </w:rPr>
        <w:t>:</w:t>
      </w:r>
    </w:p>
    <w:p w14:paraId="27C83B83" w14:textId="49B0B301" w:rsidR="0092778F" w:rsidRPr="002A2633" w:rsidRDefault="00D01442" w:rsidP="00D01442">
      <w:pPr>
        <w:rPr>
          <w:rFonts w:ascii="Times New Roman" w:hAnsi="Times New Roman" w:cs="Times New Roman"/>
        </w:rPr>
      </w:pPr>
      <w:r w:rsidRPr="002A2633">
        <w:rPr>
          <w:rFonts w:ascii="Times New Roman" w:hAnsi="Times New Roman" w:cs="Times New Roman"/>
        </w:rPr>
        <w:t xml:space="preserve">1. </w:t>
      </w:r>
      <w:r w:rsidRPr="002A2633">
        <w:rPr>
          <w:rFonts w:ascii="Times New Roman" w:hAnsi="Times New Roman" w:cs="Times New Roman"/>
          <w:b/>
          <w:bCs/>
        </w:rPr>
        <w:t>Hardware Setup</w:t>
      </w:r>
      <w:r w:rsidRPr="002A2633">
        <w:rPr>
          <w:rFonts w:ascii="Times New Roman" w:hAnsi="Times New Roman" w:cs="Times New Roman"/>
        </w:rPr>
        <w:t xml:space="preserve">: </w:t>
      </w:r>
      <w:r w:rsidR="00375934" w:rsidRPr="002A2633">
        <w:rPr>
          <w:rFonts w:ascii="Times New Roman" w:hAnsi="Times New Roman" w:cs="Times New Roman"/>
        </w:rPr>
        <w:t>The 40EL Electrode Lead Set was connected to the MP41 Data Acquisition Kit. The electrodes were attached to the subject’s skin at predefined locations to ensure accurate EMG and ECG recordings.</w:t>
      </w:r>
    </w:p>
    <w:p w14:paraId="0573BB03" w14:textId="66DCBD3A" w:rsidR="0092778F" w:rsidRPr="002A2633" w:rsidRDefault="00A05FD3" w:rsidP="00D01442">
      <w:pPr>
        <w:rPr>
          <w:rFonts w:ascii="Times New Roman" w:hAnsi="Times New Roman" w:cs="Times New Roman"/>
        </w:rPr>
      </w:pPr>
      <w:r w:rsidRPr="002A2633">
        <w:rPr>
          <w:rFonts w:ascii="Times New Roman" w:hAnsi="Times New Roman" w:cs="Times New Roman"/>
        </w:rPr>
        <w:t xml:space="preserve">2. </w:t>
      </w:r>
      <w:r w:rsidR="0092778F" w:rsidRPr="002A2633">
        <w:rPr>
          <w:rFonts w:ascii="Times New Roman" w:hAnsi="Times New Roman" w:cs="Times New Roman"/>
          <w:b/>
          <w:bCs/>
        </w:rPr>
        <w:t>Data Collection</w:t>
      </w:r>
      <w:r w:rsidR="0092778F" w:rsidRPr="002A2633">
        <w:rPr>
          <w:rFonts w:ascii="Times New Roman" w:hAnsi="Times New Roman" w:cs="Times New Roman"/>
        </w:rPr>
        <w:t>:</w:t>
      </w:r>
    </w:p>
    <w:p w14:paraId="6526E2FC" w14:textId="1D01145B" w:rsidR="00D50E14" w:rsidRPr="002A2633" w:rsidRDefault="005E0659" w:rsidP="00D50E14">
      <w:pPr>
        <w:pStyle w:val="ListParagraph"/>
        <w:numPr>
          <w:ilvl w:val="0"/>
          <w:numId w:val="5"/>
        </w:numPr>
        <w:rPr>
          <w:rFonts w:ascii="Times New Roman" w:hAnsi="Times New Roman" w:cs="Times New Roman"/>
          <w:sz w:val="24"/>
          <w:szCs w:val="24"/>
        </w:rPr>
      </w:pPr>
      <w:r w:rsidRPr="002A2633">
        <w:rPr>
          <w:rFonts w:ascii="Times New Roman" w:hAnsi="Times New Roman" w:cs="Times New Roman"/>
          <w:sz w:val="24"/>
          <w:szCs w:val="24"/>
        </w:rPr>
        <w:t>EMG Recording: The subject remained seated at rest for one minute, followed by muscle contractions performed in 10-second intervals for one minute.</w:t>
      </w:r>
    </w:p>
    <w:p w14:paraId="2D8A1E6E" w14:textId="41293CA3" w:rsidR="005E0659" w:rsidRPr="002A2633" w:rsidRDefault="005E0659" w:rsidP="00D50E14">
      <w:pPr>
        <w:pStyle w:val="ListParagraph"/>
        <w:numPr>
          <w:ilvl w:val="0"/>
          <w:numId w:val="5"/>
        </w:numPr>
        <w:rPr>
          <w:rFonts w:ascii="Times New Roman" w:hAnsi="Times New Roman" w:cs="Times New Roman"/>
          <w:sz w:val="24"/>
          <w:szCs w:val="24"/>
        </w:rPr>
      </w:pPr>
      <w:r w:rsidRPr="002A2633">
        <w:rPr>
          <w:rFonts w:ascii="Times New Roman" w:hAnsi="Times New Roman" w:cs="Times New Roman"/>
          <w:sz w:val="24"/>
          <w:szCs w:val="24"/>
        </w:rPr>
        <w:t>ECG Recording: The subject underwent the following conditions in sequence:</w:t>
      </w:r>
    </w:p>
    <w:p w14:paraId="5E65768B" w14:textId="6350FBEA" w:rsidR="005E0659" w:rsidRPr="002A2633" w:rsidRDefault="00FB0463" w:rsidP="005E0659">
      <w:pPr>
        <w:pStyle w:val="ListParagraph"/>
        <w:numPr>
          <w:ilvl w:val="1"/>
          <w:numId w:val="5"/>
        </w:numPr>
        <w:rPr>
          <w:rFonts w:ascii="Times New Roman" w:hAnsi="Times New Roman" w:cs="Times New Roman"/>
          <w:sz w:val="24"/>
          <w:szCs w:val="24"/>
        </w:rPr>
      </w:pPr>
      <w:r w:rsidRPr="002A2633">
        <w:rPr>
          <w:rFonts w:ascii="Times New Roman" w:hAnsi="Times New Roman" w:cs="Times New Roman"/>
          <w:sz w:val="24"/>
          <w:szCs w:val="24"/>
        </w:rPr>
        <w:lastRenderedPageBreak/>
        <w:t>Supine rest for 20 seconds.</w:t>
      </w:r>
    </w:p>
    <w:p w14:paraId="2174A8A9" w14:textId="263E7BF8" w:rsidR="00FB0463" w:rsidRPr="002A2633" w:rsidRDefault="00FB0463" w:rsidP="005E0659">
      <w:pPr>
        <w:pStyle w:val="ListParagraph"/>
        <w:numPr>
          <w:ilvl w:val="1"/>
          <w:numId w:val="5"/>
        </w:numPr>
        <w:rPr>
          <w:rFonts w:ascii="Times New Roman" w:hAnsi="Times New Roman" w:cs="Times New Roman"/>
          <w:sz w:val="24"/>
          <w:szCs w:val="24"/>
        </w:rPr>
      </w:pPr>
      <w:r w:rsidRPr="002A2633">
        <w:rPr>
          <w:rFonts w:ascii="Times New Roman" w:hAnsi="Times New Roman" w:cs="Times New Roman"/>
          <w:sz w:val="24"/>
          <w:szCs w:val="24"/>
        </w:rPr>
        <w:t>Seated rest for 20 seconds.</w:t>
      </w:r>
    </w:p>
    <w:p w14:paraId="5369867D" w14:textId="4BB0DF6B" w:rsidR="00FB0463" w:rsidRPr="002A2633" w:rsidRDefault="00FB0463" w:rsidP="005E0659">
      <w:pPr>
        <w:pStyle w:val="ListParagraph"/>
        <w:numPr>
          <w:ilvl w:val="1"/>
          <w:numId w:val="5"/>
        </w:numPr>
        <w:rPr>
          <w:rFonts w:ascii="Times New Roman" w:hAnsi="Times New Roman" w:cs="Times New Roman"/>
          <w:sz w:val="24"/>
          <w:szCs w:val="24"/>
        </w:rPr>
      </w:pPr>
      <w:r w:rsidRPr="002A2633">
        <w:rPr>
          <w:rFonts w:ascii="Times New Roman" w:hAnsi="Times New Roman" w:cs="Times New Roman"/>
          <w:sz w:val="24"/>
          <w:szCs w:val="24"/>
        </w:rPr>
        <w:t>Deep breathing for 20 seconds.</w:t>
      </w:r>
    </w:p>
    <w:p w14:paraId="2255418D" w14:textId="53D69812" w:rsidR="00FB0463" w:rsidRPr="002A2633" w:rsidRDefault="00FB0463" w:rsidP="005E0659">
      <w:pPr>
        <w:pStyle w:val="ListParagraph"/>
        <w:numPr>
          <w:ilvl w:val="1"/>
          <w:numId w:val="5"/>
        </w:numPr>
        <w:rPr>
          <w:rFonts w:ascii="Times New Roman" w:hAnsi="Times New Roman" w:cs="Times New Roman"/>
          <w:sz w:val="24"/>
          <w:szCs w:val="24"/>
        </w:rPr>
      </w:pPr>
      <w:r w:rsidRPr="002A2633">
        <w:rPr>
          <w:rFonts w:ascii="Times New Roman" w:hAnsi="Times New Roman" w:cs="Times New Roman"/>
          <w:sz w:val="24"/>
          <w:szCs w:val="24"/>
        </w:rPr>
        <w:t>Muscle contractions for 60 seconds, divided into 20-second intervals.</w:t>
      </w:r>
    </w:p>
    <w:p w14:paraId="696F4133" w14:textId="6E37AAFC" w:rsidR="00FB0463" w:rsidRPr="002A2633" w:rsidRDefault="00FB0463" w:rsidP="00FB0463">
      <w:pPr>
        <w:pStyle w:val="ListParagraph"/>
        <w:numPr>
          <w:ilvl w:val="0"/>
          <w:numId w:val="5"/>
        </w:numPr>
        <w:rPr>
          <w:rFonts w:ascii="Times New Roman" w:hAnsi="Times New Roman" w:cs="Times New Roman"/>
          <w:sz w:val="24"/>
          <w:szCs w:val="24"/>
        </w:rPr>
      </w:pPr>
      <w:r w:rsidRPr="002A2633">
        <w:rPr>
          <w:rFonts w:ascii="Times New Roman" w:hAnsi="Times New Roman" w:cs="Times New Roman"/>
          <w:sz w:val="24"/>
          <w:szCs w:val="24"/>
        </w:rPr>
        <w:t>Data from both the EMG and ECG recordings were saved into an Excel spreadsheet for further analysis.</w:t>
      </w:r>
    </w:p>
    <w:p w14:paraId="691F6CC0" w14:textId="13609FA7" w:rsidR="00A05FD3" w:rsidRPr="002A2633" w:rsidRDefault="0092778F" w:rsidP="00D01442">
      <w:pPr>
        <w:rPr>
          <w:rFonts w:ascii="Times New Roman" w:hAnsi="Times New Roman" w:cs="Times New Roman"/>
        </w:rPr>
      </w:pPr>
      <w:r w:rsidRPr="002A2633">
        <w:rPr>
          <w:rFonts w:ascii="Times New Roman" w:hAnsi="Times New Roman" w:cs="Times New Roman"/>
        </w:rPr>
        <w:t xml:space="preserve">3. </w:t>
      </w:r>
      <w:r w:rsidR="00A05FD3" w:rsidRPr="002A2633">
        <w:rPr>
          <w:rFonts w:ascii="Times New Roman" w:hAnsi="Times New Roman" w:cs="Times New Roman"/>
          <w:b/>
          <w:bCs/>
        </w:rPr>
        <w:t>Code Implementation</w:t>
      </w:r>
      <w:r w:rsidR="00500134" w:rsidRPr="002A2633">
        <w:rPr>
          <w:rFonts w:ascii="Times New Roman" w:hAnsi="Times New Roman" w:cs="Times New Roman"/>
        </w:rPr>
        <w:t xml:space="preserve">: </w:t>
      </w:r>
      <w:r w:rsidR="003136BD" w:rsidRPr="002A2633">
        <w:rPr>
          <w:rFonts w:ascii="Times New Roman" w:hAnsi="Times New Roman" w:cs="Times New Roman"/>
        </w:rPr>
        <w:t xml:space="preserve">A MATLAB script was </w:t>
      </w:r>
      <w:r w:rsidR="00FB0463" w:rsidRPr="002A2633">
        <w:rPr>
          <w:rFonts w:ascii="Times New Roman" w:hAnsi="Times New Roman" w:cs="Times New Roman"/>
        </w:rPr>
        <w:t>devel</w:t>
      </w:r>
      <w:r w:rsidR="00E67FB2" w:rsidRPr="002A2633">
        <w:rPr>
          <w:rFonts w:ascii="Times New Roman" w:hAnsi="Times New Roman" w:cs="Times New Roman"/>
        </w:rPr>
        <w:t>oped</w:t>
      </w:r>
      <w:r w:rsidR="003136BD" w:rsidRPr="002A2633">
        <w:rPr>
          <w:rFonts w:ascii="Times New Roman" w:hAnsi="Times New Roman" w:cs="Times New Roman"/>
        </w:rPr>
        <w:t xml:space="preserve"> to:</w:t>
      </w:r>
    </w:p>
    <w:p w14:paraId="37A9A682" w14:textId="2AEC0B51" w:rsidR="003136BD" w:rsidRPr="002A2633" w:rsidRDefault="00D51670" w:rsidP="003136BD">
      <w:pPr>
        <w:pStyle w:val="ListParagraph"/>
        <w:numPr>
          <w:ilvl w:val="0"/>
          <w:numId w:val="4"/>
        </w:numPr>
        <w:rPr>
          <w:rFonts w:ascii="Times New Roman" w:hAnsi="Times New Roman" w:cs="Times New Roman"/>
          <w:sz w:val="24"/>
          <w:szCs w:val="24"/>
        </w:rPr>
      </w:pPr>
      <w:r w:rsidRPr="002A2633">
        <w:rPr>
          <w:rFonts w:ascii="Times New Roman" w:hAnsi="Times New Roman" w:cs="Times New Roman"/>
          <w:sz w:val="24"/>
          <w:szCs w:val="24"/>
        </w:rPr>
        <w:t xml:space="preserve">Data extraction and visualization: </w:t>
      </w:r>
      <w:r w:rsidR="00736194" w:rsidRPr="002A2633">
        <w:rPr>
          <w:rFonts w:ascii="Times New Roman" w:hAnsi="Times New Roman" w:cs="Times New Roman"/>
          <w:sz w:val="24"/>
          <w:szCs w:val="24"/>
        </w:rPr>
        <w:t>Import</w:t>
      </w:r>
      <w:r w:rsidR="00CB34F3" w:rsidRPr="002A2633">
        <w:rPr>
          <w:rFonts w:ascii="Times New Roman" w:hAnsi="Times New Roman" w:cs="Times New Roman"/>
          <w:sz w:val="24"/>
          <w:szCs w:val="24"/>
        </w:rPr>
        <w:t>, read, and plot</w:t>
      </w:r>
      <w:r w:rsidR="0096697F" w:rsidRPr="002A2633">
        <w:rPr>
          <w:rFonts w:ascii="Times New Roman" w:hAnsi="Times New Roman" w:cs="Times New Roman"/>
          <w:sz w:val="24"/>
          <w:szCs w:val="24"/>
        </w:rPr>
        <w:t xml:space="preserve"> the EMG and ECG </w:t>
      </w:r>
      <w:r w:rsidR="00736194" w:rsidRPr="002A2633">
        <w:rPr>
          <w:rFonts w:ascii="Times New Roman" w:hAnsi="Times New Roman" w:cs="Times New Roman"/>
          <w:sz w:val="24"/>
          <w:szCs w:val="24"/>
        </w:rPr>
        <w:t>signals</w:t>
      </w:r>
      <w:r w:rsidR="00601159" w:rsidRPr="002A2633">
        <w:rPr>
          <w:rFonts w:ascii="Times New Roman" w:hAnsi="Times New Roman" w:cs="Times New Roman"/>
          <w:sz w:val="24"/>
          <w:szCs w:val="24"/>
        </w:rPr>
        <w:t xml:space="preserve"> from </w:t>
      </w:r>
      <w:r w:rsidR="00E67FB2" w:rsidRPr="002A2633">
        <w:rPr>
          <w:rFonts w:ascii="Times New Roman" w:hAnsi="Times New Roman" w:cs="Times New Roman"/>
          <w:sz w:val="24"/>
          <w:szCs w:val="24"/>
        </w:rPr>
        <w:t>the</w:t>
      </w:r>
      <w:r w:rsidR="00601159" w:rsidRPr="002A2633">
        <w:rPr>
          <w:rFonts w:ascii="Times New Roman" w:hAnsi="Times New Roman" w:cs="Times New Roman"/>
          <w:sz w:val="24"/>
          <w:szCs w:val="24"/>
        </w:rPr>
        <w:t xml:space="preserve"> Excel </w:t>
      </w:r>
      <w:r w:rsidR="00E67FB2" w:rsidRPr="002A2633">
        <w:rPr>
          <w:rFonts w:ascii="Times New Roman" w:hAnsi="Times New Roman" w:cs="Times New Roman"/>
          <w:sz w:val="24"/>
          <w:szCs w:val="24"/>
        </w:rPr>
        <w:t>file</w:t>
      </w:r>
      <w:r w:rsidR="00CB34F3" w:rsidRPr="002A2633">
        <w:rPr>
          <w:rFonts w:ascii="Times New Roman" w:hAnsi="Times New Roman" w:cs="Times New Roman"/>
          <w:sz w:val="24"/>
          <w:szCs w:val="24"/>
        </w:rPr>
        <w:t>.</w:t>
      </w:r>
    </w:p>
    <w:p w14:paraId="3C6623E4" w14:textId="242AEF3B" w:rsidR="00CB34F3" w:rsidRPr="002A2633" w:rsidRDefault="00736194" w:rsidP="003136BD">
      <w:pPr>
        <w:pStyle w:val="ListParagraph"/>
        <w:numPr>
          <w:ilvl w:val="0"/>
          <w:numId w:val="4"/>
        </w:numPr>
        <w:rPr>
          <w:rFonts w:ascii="Times New Roman" w:hAnsi="Times New Roman" w:cs="Times New Roman"/>
          <w:sz w:val="24"/>
          <w:szCs w:val="24"/>
        </w:rPr>
      </w:pPr>
      <w:r w:rsidRPr="002A2633">
        <w:rPr>
          <w:rFonts w:ascii="Times New Roman" w:hAnsi="Times New Roman" w:cs="Times New Roman"/>
          <w:sz w:val="24"/>
          <w:szCs w:val="24"/>
        </w:rPr>
        <w:t xml:space="preserve">Noise reduction: </w:t>
      </w:r>
      <w:r w:rsidR="00DC6E86" w:rsidRPr="002A2633">
        <w:rPr>
          <w:rFonts w:ascii="Times New Roman" w:hAnsi="Times New Roman" w:cs="Times New Roman"/>
          <w:sz w:val="24"/>
          <w:szCs w:val="24"/>
        </w:rPr>
        <w:t xml:space="preserve">Create various filters to </w:t>
      </w:r>
      <w:r w:rsidR="00880CE0" w:rsidRPr="002A2633">
        <w:rPr>
          <w:rFonts w:ascii="Times New Roman" w:hAnsi="Times New Roman" w:cs="Times New Roman"/>
          <w:sz w:val="24"/>
          <w:szCs w:val="24"/>
        </w:rPr>
        <w:t>improve signal clarity</w:t>
      </w:r>
      <w:r w:rsidR="00C31BD6" w:rsidRPr="002A2633">
        <w:rPr>
          <w:rFonts w:ascii="Times New Roman" w:hAnsi="Times New Roman" w:cs="Times New Roman"/>
          <w:sz w:val="24"/>
          <w:szCs w:val="24"/>
        </w:rPr>
        <w:t>.</w:t>
      </w:r>
    </w:p>
    <w:p w14:paraId="32F5C593" w14:textId="55941073" w:rsidR="00C31BD6" w:rsidRPr="002A2633" w:rsidRDefault="00DD1EA2" w:rsidP="003136BD">
      <w:pPr>
        <w:pStyle w:val="ListParagraph"/>
        <w:numPr>
          <w:ilvl w:val="0"/>
          <w:numId w:val="4"/>
        </w:numPr>
        <w:rPr>
          <w:rFonts w:ascii="Times New Roman" w:hAnsi="Times New Roman" w:cs="Times New Roman"/>
          <w:sz w:val="24"/>
          <w:szCs w:val="24"/>
        </w:rPr>
      </w:pPr>
      <w:r w:rsidRPr="002A2633">
        <w:rPr>
          <w:rFonts w:ascii="Times New Roman" w:hAnsi="Times New Roman" w:cs="Times New Roman"/>
          <w:sz w:val="24"/>
          <w:szCs w:val="24"/>
        </w:rPr>
        <w:t xml:space="preserve">EMG Computation: </w:t>
      </w:r>
      <w:r w:rsidR="00095F1E" w:rsidRPr="002A2633">
        <w:rPr>
          <w:rFonts w:ascii="Times New Roman" w:hAnsi="Times New Roman" w:cs="Times New Roman"/>
          <w:sz w:val="24"/>
          <w:szCs w:val="24"/>
        </w:rPr>
        <w:t>Compute the root mean square and mean absolute value of each 10 second contraction from the EMG readings.</w:t>
      </w:r>
    </w:p>
    <w:p w14:paraId="581C8383" w14:textId="706D7637" w:rsidR="00095F1E" w:rsidRPr="002A2633" w:rsidRDefault="00DD1EA2" w:rsidP="003136BD">
      <w:pPr>
        <w:pStyle w:val="ListParagraph"/>
        <w:numPr>
          <w:ilvl w:val="0"/>
          <w:numId w:val="4"/>
        </w:numPr>
        <w:rPr>
          <w:rFonts w:ascii="Times New Roman" w:hAnsi="Times New Roman" w:cs="Times New Roman"/>
          <w:sz w:val="24"/>
          <w:szCs w:val="24"/>
        </w:rPr>
      </w:pPr>
      <w:r w:rsidRPr="002A2633">
        <w:rPr>
          <w:rFonts w:ascii="Times New Roman" w:hAnsi="Times New Roman" w:cs="Times New Roman"/>
          <w:sz w:val="24"/>
          <w:szCs w:val="24"/>
        </w:rPr>
        <w:t xml:space="preserve">ECG Computation: </w:t>
      </w:r>
      <w:r w:rsidR="005A0374" w:rsidRPr="002A2633">
        <w:rPr>
          <w:rFonts w:ascii="Times New Roman" w:hAnsi="Times New Roman" w:cs="Times New Roman"/>
          <w:sz w:val="24"/>
          <w:szCs w:val="24"/>
        </w:rPr>
        <w:t>The cardiac cycle, P-R interval, QT interval, and R-R interval were identified and analyzed for each condition.</w:t>
      </w:r>
    </w:p>
    <w:p w14:paraId="53714901" w14:textId="77777777" w:rsidR="00767F87" w:rsidRPr="00692901" w:rsidRDefault="00767F87" w:rsidP="00C5684F">
      <w:pPr>
        <w:rPr>
          <w:rFonts w:ascii="Times New Roman" w:hAnsi="Times New Roman" w:cs="Times New Roman"/>
        </w:rPr>
      </w:pPr>
    </w:p>
    <w:p w14:paraId="762518C0" w14:textId="481437C3" w:rsidR="00615A06" w:rsidRPr="00692901" w:rsidRDefault="00615A06" w:rsidP="00C5684F">
      <w:pPr>
        <w:rPr>
          <w:rFonts w:ascii="Times New Roman" w:hAnsi="Times New Roman" w:cs="Times New Roman"/>
          <w:sz w:val="28"/>
          <w:szCs w:val="28"/>
        </w:rPr>
      </w:pPr>
      <w:r w:rsidRPr="00692901">
        <w:rPr>
          <w:rFonts w:ascii="Times New Roman" w:hAnsi="Times New Roman" w:cs="Times New Roman"/>
          <w:sz w:val="28"/>
          <w:szCs w:val="28"/>
        </w:rPr>
        <w:t>3. Results</w:t>
      </w:r>
    </w:p>
    <w:p w14:paraId="5A8BED13" w14:textId="77777777" w:rsidR="0099152F" w:rsidRPr="002A2633" w:rsidRDefault="0099152F" w:rsidP="0099152F">
      <w:pPr>
        <w:keepNext/>
        <w:rPr>
          <w:rFonts w:ascii="Times New Roman" w:hAnsi="Times New Roman" w:cs="Times New Roman"/>
        </w:rPr>
      </w:pPr>
      <w:r w:rsidRPr="002A2633">
        <w:rPr>
          <w:rFonts w:ascii="Times New Roman" w:hAnsi="Times New Roman" w:cs="Times New Roman"/>
          <w:noProof/>
        </w:rPr>
        <w:drawing>
          <wp:inline distT="0" distB="0" distL="0" distR="0" wp14:anchorId="5049AA34" wp14:editId="141F1969">
            <wp:extent cx="2313992" cy="1769610"/>
            <wp:effectExtent l="0" t="0" r="0" b="2540"/>
            <wp:docPr id="116422411" name="Picture 1" descr="A diagram of a sound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2411" name="Picture 1" descr="A diagram of a sound wave&#10;&#10;AI-generated content may be incorrect."/>
                    <pic:cNvPicPr/>
                  </pic:nvPicPr>
                  <pic:blipFill>
                    <a:blip r:embed="rId8"/>
                    <a:stretch>
                      <a:fillRect/>
                    </a:stretch>
                  </pic:blipFill>
                  <pic:spPr>
                    <a:xfrm>
                      <a:off x="0" y="0"/>
                      <a:ext cx="2335676" cy="1786193"/>
                    </a:xfrm>
                    <a:prstGeom prst="rect">
                      <a:avLst/>
                    </a:prstGeom>
                  </pic:spPr>
                </pic:pic>
              </a:graphicData>
            </a:graphic>
          </wp:inline>
        </w:drawing>
      </w:r>
    </w:p>
    <w:p w14:paraId="47FFA214" w14:textId="5CA1A67A" w:rsidR="00615A06" w:rsidRPr="002A2633" w:rsidRDefault="0099152F" w:rsidP="0099152F">
      <w:pPr>
        <w:pStyle w:val="Caption"/>
        <w:rPr>
          <w:rFonts w:ascii="Times New Roman" w:hAnsi="Times New Roman" w:cs="Times New Roman"/>
          <w:noProof/>
        </w:rPr>
      </w:pPr>
      <w:r w:rsidRPr="002A2633">
        <w:rPr>
          <w:rFonts w:ascii="Times New Roman" w:hAnsi="Times New Roman" w:cs="Times New Roman"/>
        </w:rPr>
        <w:t xml:space="preserve">Figure </w:t>
      </w:r>
      <w:r w:rsidRPr="002A2633">
        <w:rPr>
          <w:rFonts w:ascii="Times New Roman" w:hAnsi="Times New Roman" w:cs="Times New Roman"/>
        </w:rPr>
        <w:fldChar w:fldCharType="begin"/>
      </w:r>
      <w:r w:rsidRPr="002A2633">
        <w:rPr>
          <w:rFonts w:ascii="Times New Roman" w:hAnsi="Times New Roman" w:cs="Times New Roman"/>
        </w:rPr>
        <w:instrText xml:space="preserve"> SEQ Figure \* ARABIC </w:instrText>
      </w:r>
      <w:r w:rsidRPr="002A2633">
        <w:rPr>
          <w:rFonts w:ascii="Times New Roman" w:hAnsi="Times New Roman" w:cs="Times New Roman"/>
        </w:rPr>
        <w:fldChar w:fldCharType="separate"/>
      </w:r>
      <w:r w:rsidR="00AA6602" w:rsidRPr="002A2633">
        <w:rPr>
          <w:rFonts w:ascii="Times New Roman" w:hAnsi="Times New Roman" w:cs="Times New Roman"/>
          <w:noProof/>
        </w:rPr>
        <w:t>1</w:t>
      </w:r>
      <w:r w:rsidRPr="002A2633">
        <w:rPr>
          <w:rFonts w:ascii="Times New Roman" w:hAnsi="Times New Roman" w:cs="Times New Roman"/>
        </w:rPr>
        <w:fldChar w:fldCharType="end"/>
      </w:r>
      <w:r w:rsidRPr="002A2633">
        <w:rPr>
          <w:rFonts w:ascii="Times New Roman" w:hAnsi="Times New Roman" w:cs="Times New Roman"/>
        </w:rPr>
        <w:t>- EMG</w:t>
      </w:r>
      <w:r w:rsidRPr="002A2633">
        <w:rPr>
          <w:rFonts w:ascii="Times New Roman" w:hAnsi="Times New Roman" w:cs="Times New Roman"/>
          <w:noProof/>
        </w:rPr>
        <w:t xml:space="preserve"> Raw, Filtered, and Cleaned Signal</w:t>
      </w:r>
    </w:p>
    <w:p w14:paraId="19F749B7" w14:textId="7F96C688" w:rsidR="0099152F" w:rsidRPr="002A2633" w:rsidRDefault="00AF49A6" w:rsidP="0099152F">
      <w:pPr>
        <w:rPr>
          <w:rFonts w:ascii="Times New Roman" w:hAnsi="Times New Roman" w:cs="Times New Roman"/>
        </w:rPr>
      </w:pPr>
      <w:r w:rsidRPr="00AF49A6">
        <w:rPr>
          <w:rFonts w:ascii="Times New Roman" w:hAnsi="Times New Roman" w:cs="Times New Roman"/>
        </w:rPr>
        <w:t>Figure 1 displays the raw, filtered, and cleaned EMG signal. In the raw EMG signal, particularly when the subject was at rest for the initial minute, the signal should ideally be low; however, significant noise is present. To mitigate this, a band-pass filter with a frequency range of 0-500 Hz was applied, removing noise outside this spectrum. Further refinement was achieved by incorporating a combination of band-pass, notch, and high-pass filters, which eliminated additional background noise, including powerline interference and baseline wander. The cleaned EMG signal more accurately represents true muscle activity, providing a clearer distinction between contraction and relaxation periods.</w:t>
      </w:r>
    </w:p>
    <w:p w14:paraId="60B2ACCD" w14:textId="77777777" w:rsidR="0033396D" w:rsidRPr="002A2633" w:rsidRDefault="000212BE" w:rsidP="0033396D">
      <w:pPr>
        <w:keepNext/>
        <w:rPr>
          <w:rFonts w:ascii="Times New Roman" w:hAnsi="Times New Roman" w:cs="Times New Roman"/>
        </w:rPr>
      </w:pPr>
      <w:r w:rsidRPr="002A2633">
        <w:rPr>
          <w:rFonts w:ascii="Times New Roman" w:hAnsi="Times New Roman" w:cs="Times New Roman"/>
          <w:noProof/>
        </w:rPr>
        <w:drawing>
          <wp:inline distT="0" distB="0" distL="0" distR="0" wp14:anchorId="027A8CB4" wp14:editId="484EEA85">
            <wp:extent cx="2529374" cy="1990531"/>
            <wp:effectExtent l="0" t="0" r="4445" b="0"/>
            <wp:docPr id="1207096654" name="Picture 1" descr="A diagram of ecg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96654" name="Picture 1" descr="A diagram of ecg signal&#10;&#10;AI-generated content may be incorrect."/>
                    <pic:cNvPicPr/>
                  </pic:nvPicPr>
                  <pic:blipFill>
                    <a:blip r:embed="rId9"/>
                    <a:stretch>
                      <a:fillRect/>
                    </a:stretch>
                  </pic:blipFill>
                  <pic:spPr>
                    <a:xfrm>
                      <a:off x="0" y="0"/>
                      <a:ext cx="2544766" cy="2002644"/>
                    </a:xfrm>
                    <a:prstGeom prst="rect">
                      <a:avLst/>
                    </a:prstGeom>
                  </pic:spPr>
                </pic:pic>
              </a:graphicData>
            </a:graphic>
          </wp:inline>
        </w:drawing>
      </w:r>
    </w:p>
    <w:p w14:paraId="37F40254" w14:textId="5BDC65E9" w:rsidR="000212BE" w:rsidRPr="002A2633" w:rsidRDefault="0033396D" w:rsidP="0033396D">
      <w:pPr>
        <w:pStyle w:val="Caption"/>
        <w:rPr>
          <w:rFonts w:ascii="Times New Roman" w:hAnsi="Times New Roman" w:cs="Times New Roman"/>
        </w:rPr>
      </w:pPr>
      <w:r w:rsidRPr="002A2633">
        <w:rPr>
          <w:rFonts w:ascii="Times New Roman" w:hAnsi="Times New Roman" w:cs="Times New Roman"/>
        </w:rPr>
        <w:t xml:space="preserve">Figure </w:t>
      </w:r>
      <w:r w:rsidRPr="002A2633">
        <w:rPr>
          <w:rFonts w:ascii="Times New Roman" w:hAnsi="Times New Roman" w:cs="Times New Roman"/>
        </w:rPr>
        <w:fldChar w:fldCharType="begin"/>
      </w:r>
      <w:r w:rsidRPr="002A2633">
        <w:rPr>
          <w:rFonts w:ascii="Times New Roman" w:hAnsi="Times New Roman" w:cs="Times New Roman"/>
        </w:rPr>
        <w:instrText xml:space="preserve"> SEQ Figure \* ARABIC </w:instrText>
      </w:r>
      <w:r w:rsidRPr="002A2633">
        <w:rPr>
          <w:rFonts w:ascii="Times New Roman" w:hAnsi="Times New Roman" w:cs="Times New Roman"/>
        </w:rPr>
        <w:fldChar w:fldCharType="separate"/>
      </w:r>
      <w:r w:rsidR="00AA6602" w:rsidRPr="002A2633">
        <w:rPr>
          <w:rFonts w:ascii="Times New Roman" w:hAnsi="Times New Roman" w:cs="Times New Roman"/>
          <w:noProof/>
        </w:rPr>
        <w:t>2</w:t>
      </w:r>
      <w:r w:rsidRPr="002A2633">
        <w:rPr>
          <w:rFonts w:ascii="Times New Roman" w:hAnsi="Times New Roman" w:cs="Times New Roman"/>
        </w:rPr>
        <w:fldChar w:fldCharType="end"/>
      </w:r>
      <w:r w:rsidRPr="002A2633">
        <w:rPr>
          <w:rFonts w:ascii="Times New Roman" w:hAnsi="Times New Roman" w:cs="Times New Roman"/>
        </w:rPr>
        <w:t>- ECG Raw, Filtered, and Cleaned Signal</w:t>
      </w:r>
    </w:p>
    <w:p w14:paraId="7506B3CF" w14:textId="5F12B846" w:rsidR="0033396D" w:rsidRPr="002A2633" w:rsidRDefault="00756B28" w:rsidP="0033396D">
      <w:pPr>
        <w:rPr>
          <w:rFonts w:ascii="Times New Roman" w:hAnsi="Times New Roman" w:cs="Times New Roman"/>
        </w:rPr>
      </w:pPr>
      <w:proofErr w:type="gramStart"/>
      <w:r w:rsidRPr="00756B28">
        <w:rPr>
          <w:rFonts w:ascii="Times New Roman" w:hAnsi="Times New Roman" w:cs="Times New Roman"/>
        </w:rPr>
        <w:t>Similar to</w:t>
      </w:r>
      <w:proofErr w:type="gramEnd"/>
      <w:r w:rsidRPr="00756B28">
        <w:rPr>
          <w:rFonts w:ascii="Times New Roman" w:hAnsi="Times New Roman" w:cs="Times New Roman"/>
        </w:rPr>
        <w:t xml:space="preserve"> the EMG signal, the raw ECG signal exhibited inconsistencies, including various signal jumps that could interfere with accurate waveform analysis. Figure 2 illustrates the effectiveness of applying a band-pass filter, which isolated the electrical activity relevant to the subject's physiological processes. The cleaned signal further employed notch and high-pass filters in conjunction with the band-pass filter to eliminate residual noise and baseline drift, </w:t>
      </w:r>
      <w:r w:rsidRPr="00756B28">
        <w:rPr>
          <w:rFonts w:ascii="Times New Roman" w:hAnsi="Times New Roman" w:cs="Times New Roman"/>
        </w:rPr>
        <w:lastRenderedPageBreak/>
        <w:t>resulting in a signal that closely aligns with expected ECG waveforms.</w:t>
      </w:r>
    </w:p>
    <w:p w14:paraId="2E54FBA4" w14:textId="77777777" w:rsidR="00D9758C" w:rsidRPr="002A2633" w:rsidRDefault="00D9758C" w:rsidP="00D9758C">
      <w:pPr>
        <w:keepNext/>
        <w:rPr>
          <w:rFonts w:ascii="Times New Roman" w:hAnsi="Times New Roman" w:cs="Times New Roman"/>
        </w:rPr>
      </w:pPr>
      <w:r w:rsidRPr="002A2633">
        <w:rPr>
          <w:rFonts w:ascii="Times New Roman" w:hAnsi="Times New Roman" w:cs="Times New Roman"/>
          <w:noProof/>
        </w:rPr>
        <w:drawing>
          <wp:inline distT="0" distB="0" distL="0" distR="0" wp14:anchorId="4B3F92B1" wp14:editId="27FCC07E">
            <wp:extent cx="2483255" cy="1909665"/>
            <wp:effectExtent l="0" t="0" r="0" b="0"/>
            <wp:docPr id="60760644"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0644" name="Picture 1" descr="A close-up of a graph&#10;&#10;AI-generated content may be incorrect."/>
                    <pic:cNvPicPr/>
                  </pic:nvPicPr>
                  <pic:blipFill>
                    <a:blip r:embed="rId10"/>
                    <a:stretch>
                      <a:fillRect/>
                    </a:stretch>
                  </pic:blipFill>
                  <pic:spPr>
                    <a:xfrm>
                      <a:off x="0" y="0"/>
                      <a:ext cx="2502443" cy="1924421"/>
                    </a:xfrm>
                    <a:prstGeom prst="rect">
                      <a:avLst/>
                    </a:prstGeom>
                  </pic:spPr>
                </pic:pic>
              </a:graphicData>
            </a:graphic>
          </wp:inline>
        </w:drawing>
      </w:r>
    </w:p>
    <w:p w14:paraId="1996540D" w14:textId="15783344" w:rsidR="00D9758C" w:rsidRPr="002A2633" w:rsidRDefault="00D9758C" w:rsidP="00D9758C">
      <w:pPr>
        <w:pStyle w:val="Caption"/>
        <w:rPr>
          <w:rFonts w:ascii="Times New Roman" w:hAnsi="Times New Roman" w:cs="Times New Roman"/>
        </w:rPr>
      </w:pPr>
      <w:r w:rsidRPr="002A2633">
        <w:rPr>
          <w:rFonts w:ascii="Times New Roman" w:hAnsi="Times New Roman" w:cs="Times New Roman"/>
        </w:rPr>
        <w:t xml:space="preserve">Figure </w:t>
      </w:r>
      <w:r w:rsidRPr="002A2633">
        <w:rPr>
          <w:rFonts w:ascii="Times New Roman" w:hAnsi="Times New Roman" w:cs="Times New Roman"/>
        </w:rPr>
        <w:fldChar w:fldCharType="begin"/>
      </w:r>
      <w:r w:rsidRPr="002A2633">
        <w:rPr>
          <w:rFonts w:ascii="Times New Roman" w:hAnsi="Times New Roman" w:cs="Times New Roman"/>
        </w:rPr>
        <w:instrText xml:space="preserve"> SEQ Figure \* ARABIC </w:instrText>
      </w:r>
      <w:r w:rsidRPr="002A2633">
        <w:rPr>
          <w:rFonts w:ascii="Times New Roman" w:hAnsi="Times New Roman" w:cs="Times New Roman"/>
        </w:rPr>
        <w:fldChar w:fldCharType="separate"/>
      </w:r>
      <w:r w:rsidR="00AA6602" w:rsidRPr="002A2633">
        <w:rPr>
          <w:rFonts w:ascii="Times New Roman" w:hAnsi="Times New Roman" w:cs="Times New Roman"/>
          <w:noProof/>
        </w:rPr>
        <w:t>3</w:t>
      </w:r>
      <w:r w:rsidRPr="002A2633">
        <w:rPr>
          <w:rFonts w:ascii="Times New Roman" w:hAnsi="Times New Roman" w:cs="Times New Roman"/>
        </w:rPr>
        <w:fldChar w:fldCharType="end"/>
      </w:r>
      <w:r w:rsidRPr="002A2633">
        <w:rPr>
          <w:rFonts w:ascii="Times New Roman" w:hAnsi="Times New Roman" w:cs="Times New Roman"/>
        </w:rPr>
        <w:t>- Normalization of ECG &amp; EMG Signals</w:t>
      </w:r>
    </w:p>
    <w:p w14:paraId="0040C3C9" w14:textId="4EB5A43D" w:rsidR="00501709" w:rsidRPr="002A2633" w:rsidRDefault="00C83E07" w:rsidP="00C5684F">
      <w:pPr>
        <w:rPr>
          <w:rFonts w:ascii="Times New Roman" w:hAnsi="Times New Roman" w:cs="Times New Roman"/>
        </w:rPr>
      </w:pPr>
      <w:r w:rsidRPr="00C83E07">
        <w:rPr>
          <w:rFonts w:ascii="Times New Roman" w:hAnsi="Times New Roman" w:cs="Times New Roman"/>
        </w:rPr>
        <w:t>Following the filtering process, both signals underwent normalization to enable direct comparison. Figure 3 demonstrates the effects of this process, where inconsistencies and redundancies in the data were minimized, allowing for a more standardized representation. The ECG signal appears significantly cleaner and aligns closely with the expected output due to its collection in a controlled indoor environment. Conversely, the EMG signal, recorded in a less controlled setting, retained minor inconsistencies, reflecting the inherent challenges of real-world signal acquisition.</w:t>
      </w:r>
    </w:p>
    <w:tbl>
      <w:tblPr>
        <w:tblStyle w:val="TableGrid"/>
        <w:tblW w:w="0" w:type="auto"/>
        <w:tblLook w:val="04A0" w:firstRow="1" w:lastRow="0" w:firstColumn="1" w:lastColumn="0" w:noHBand="0" w:noVBand="1"/>
      </w:tblPr>
      <w:tblGrid>
        <w:gridCol w:w="1352"/>
        <w:gridCol w:w="1431"/>
        <w:gridCol w:w="1527"/>
      </w:tblGrid>
      <w:tr w:rsidR="000C07B7" w:rsidRPr="002A2633" w14:paraId="09804B69" w14:textId="77777777" w:rsidTr="00E42289">
        <w:tc>
          <w:tcPr>
            <w:tcW w:w="3116" w:type="dxa"/>
          </w:tcPr>
          <w:p w14:paraId="5163B60D" w14:textId="77777777" w:rsidR="000C07B7" w:rsidRPr="002A2633" w:rsidRDefault="000C07B7" w:rsidP="00E42289">
            <w:pPr>
              <w:rPr>
                <w:rFonts w:ascii="Times New Roman" w:hAnsi="Times New Roman" w:cs="Times New Roman"/>
              </w:rPr>
            </w:pPr>
            <w:r w:rsidRPr="002A2633">
              <w:rPr>
                <w:rFonts w:ascii="Times New Roman" w:hAnsi="Times New Roman" w:cs="Times New Roman"/>
              </w:rPr>
              <w:t>Clench #</w:t>
            </w:r>
          </w:p>
        </w:tc>
        <w:tc>
          <w:tcPr>
            <w:tcW w:w="3117" w:type="dxa"/>
          </w:tcPr>
          <w:p w14:paraId="794BF067" w14:textId="77777777" w:rsidR="000C07B7" w:rsidRPr="002A2633" w:rsidRDefault="000C07B7" w:rsidP="00E42289">
            <w:pPr>
              <w:rPr>
                <w:rFonts w:ascii="Times New Roman" w:hAnsi="Times New Roman" w:cs="Times New Roman"/>
              </w:rPr>
            </w:pPr>
            <w:r w:rsidRPr="002A2633">
              <w:rPr>
                <w:rFonts w:ascii="Times New Roman" w:hAnsi="Times New Roman" w:cs="Times New Roman"/>
              </w:rPr>
              <w:t>Root Mean Square</w:t>
            </w:r>
          </w:p>
        </w:tc>
        <w:tc>
          <w:tcPr>
            <w:tcW w:w="3117" w:type="dxa"/>
          </w:tcPr>
          <w:p w14:paraId="71529DE5" w14:textId="77777777" w:rsidR="000C07B7" w:rsidRPr="002A2633" w:rsidRDefault="000C07B7" w:rsidP="00E42289">
            <w:pPr>
              <w:rPr>
                <w:rFonts w:ascii="Times New Roman" w:hAnsi="Times New Roman" w:cs="Times New Roman"/>
              </w:rPr>
            </w:pPr>
            <w:r w:rsidRPr="002A2633">
              <w:rPr>
                <w:rFonts w:ascii="Times New Roman" w:hAnsi="Times New Roman" w:cs="Times New Roman"/>
              </w:rPr>
              <w:t>Mean Absolute Value</w:t>
            </w:r>
          </w:p>
        </w:tc>
      </w:tr>
      <w:tr w:rsidR="000C07B7" w:rsidRPr="002A2633" w14:paraId="5340CC8F" w14:textId="77777777" w:rsidTr="00E42289">
        <w:tc>
          <w:tcPr>
            <w:tcW w:w="3116" w:type="dxa"/>
          </w:tcPr>
          <w:p w14:paraId="19D9C04E" w14:textId="77777777" w:rsidR="000C07B7" w:rsidRPr="002A2633" w:rsidRDefault="000C07B7" w:rsidP="00E42289">
            <w:pPr>
              <w:rPr>
                <w:rFonts w:ascii="Times New Roman" w:hAnsi="Times New Roman" w:cs="Times New Roman"/>
              </w:rPr>
            </w:pPr>
            <w:r w:rsidRPr="002A2633">
              <w:rPr>
                <w:rFonts w:ascii="Times New Roman" w:hAnsi="Times New Roman" w:cs="Times New Roman"/>
              </w:rPr>
              <w:t>1</w:t>
            </w:r>
          </w:p>
        </w:tc>
        <w:tc>
          <w:tcPr>
            <w:tcW w:w="3117" w:type="dxa"/>
          </w:tcPr>
          <w:p w14:paraId="51B33CE9" w14:textId="77777777" w:rsidR="000C07B7" w:rsidRPr="002A2633" w:rsidRDefault="000C07B7" w:rsidP="00E42289">
            <w:pPr>
              <w:rPr>
                <w:rFonts w:ascii="Times New Roman" w:hAnsi="Times New Roman" w:cs="Times New Roman"/>
              </w:rPr>
            </w:pPr>
            <w:r w:rsidRPr="002A2633">
              <w:rPr>
                <w:rFonts w:ascii="Times New Roman" w:hAnsi="Times New Roman" w:cs="Times New Roman"/>
              </w:rPr>
              <w:t>0.13368</w:t>
            </w:r>
          </w:p>
        </w:tc>
        <w:tc>
          <w:tcPr>
            <w:tcW w:w="3117" w:type="dxa"/>
          </w:tcPr>
          <w:p w14:paraId="6434A8E9" w14:textId="77777777" w:rsidR="000C07B7" w:rsidRPr="002A2633" w:rsidRDefault="000C07B7" w:rsidP="00E42289">
            <w:pPr>
              <w:rPr>
                <w:rFonts w:ascii="Times New Roman" w:hAnsi="Times New Roman" w:cs="Times New Roman"/>
              </w:rPr>
            </w:pPr>
            <w:r w:rsidRPr="002A2633">
              <w:rPr>
                <w:rFonts w:ascii="Times New Roman" w:hAnsi="Times New Roman" w:cs="Times New Roman"/>
              </w:rPr>
              <w:t>0.1033</w:t>
            </w:r>
          </w:p>
        </w:tc>
      </w:tr>
      <w:tr w:rsidR="000C07B7" w:rsidRPr="002A2633" w14:paraId="1EA7BB1F" w14:textId="77777777" w:rsidTr="00E42289">
        <w:tc>
          <w:tcPr>
            <w:tcW w:w="3116" w:type="dxa"/>
          </w:tcPr>
          <w:p w14:paraId="77F46296" w14:textId="77777777" w:rsidR="000C07B7" w:rsidRPr="002A2633" w:rsidRDefault="000C07B7" w:rsidP="00E42289">
            <w:pPr>
              <w:rPr>
                <w:rFonts w:ascii="Times New Roman" w:hAnsi="Times New Roman" w:cs="Times New Roman"/>
              </w:rPr>
            </w:pPr>
            <w:r w:rsidRPr="002A2633">
              <w:rPr>
                <w:rFonts w:ascii="Times New Roman" w:hAnsi="Times New Roman" w:cs="Times New Roman"/>
              </w:rPr>
              <w:t>2</w:t>
            </w:r>
          </w:p>
        </w:tc>
        <w:tc>
          <w:tcPr>
            <w:tcW w:w="3117" w:type="dxa"/>
          </w:tcPr>
          <w:p w14:paraId="7577101F" w14:textId="77777777" w:rsidR="000C07B7" w:rsidRPr="002A2633" w:rsidRDefault="000C07B7" w:rsidP="00E42289">
            <w:pPr>
              <w:rPr>
                <w:rFonts w:ascii="Times New Roman" w:hAnsi="Times New Roman" w:cs="Times New Roman"/>
              </w:rPr>
            </w:pPr>
            <w:r w:rsidRPr="002A2633">
              <w:rPr>
                <w:rFonts w:ascii="Times New Roman" w:hAnsi="Times New Roman" w:cs="Times New Roman"/>
              </w:rPr>
              <w:t>0.07332</w:t>
            </w:r>
          </w:p>
        </w:tc>
        <w:tc>
          <w:tcPr>
            <w:tcW w:w="3117" w:type="dxa"/>
          </w:tcPr>
          <w:p w14:paraId="73B26A5F" w14:textId="77777777" w:rsidR="000C07B7" w:rsidRPr="002A2633" w:rsidRDefault="000C07B7" w:rsidP="00E42289">
            <w:pPr>
              <w:rPr>
                <w:rFonts w:ascii="Times New Roman" w:hAnsi="Times New Roman" w:cs="Times New Roman"/>
              </w:rPr>
            </w:pPr>
            <w:r w:rsidRPr="002A2633">
              <w:rPr>
                <w:rFonts w:ascii="Times New Roman" w:hAnsi="Times New Roman" w:cs="Times New Roman"/>
              </w:rPr>
              <w:t>0.057936</w:t>
            </w:r>
          </w:p>
        </w:tc>
      </w:tr>
      <w:tr w:rsidR="000C07B7" w:rsidRPr="002A2633" w14:paraId="448691AB" w14:textId="77777777" w:rsidTr="00E42289">
        <w:tc>
          <w:tcPr>
            <w:tcW w:w="3116" w:type="dxa"/>
          </w:tcPr>
          <w:p w14:paraId="23C24A70" w14:textId="77777777" w:rsidR="000C07B7" w:rsidRPr="002A2633" w:rsidRDefault="000C07B7" w:rsidP="00E42289">
            <w:pPr>
              <w:rPr>
                <w:rFonts w:ascii="Times New Roman" w:hAnsi="Times New Roman" w:cs="Times New Roman"/>
              </w:rPr>
            </w:pPr>
            <w:r w:rsidRPr="002A2633">
              <w:rPr>
                <w:rFonts w:ascii="Times New Roman" w:hAnsi="Times New Roman" w:cs="Times New Roman"/>
              </w:rPr>
              <w:t>3</w:t>
            </w:r>
          </w:p>
        </w:tc>
        <w:tc>
          <w:tcPr>
            <w:tcW w:w="3117" w:type="dxa"/>
          </w:tcPr>
          <w:p w14:paraId="6FAE6AAC" w14:textId="77777777" w:rsidR="000C07B7" w:rsidRPr="002A2633" w:rsidRDefault="000C07B7" w:rsidP="00E42289">
            <w:pPr>
              <w:rPr>
                <w:rFonts w:ascii="Times New Roman" w:hAnsi="Times New Roman" w:cs="Times New Roman"/>
              </w:rPr>
            </w:pPr>
            <w:r w:rsidRPr="002A2633">
              <w:rPr>
                <w:rFonts w:ascii="Times New Roman" w:hAnsi="Times New Roman" w:cs="Times New Roman"/>
              </w:rPr>
              <w:t>0.18152</w:t>
            </w:r>
          </w:p>
        </w:tc>
        <w:tc>
          <w:tcPr>
            <w:tcW w:w="3117" w:type="dxa"/>
          </w:tcPr>
          <w:p w14:paraId="113F4D56" w14:textId="77777777" w:rsidR="000C07B7" w:rsidRPr="002A2633" w:rsidRDefault="000C07B7" w:rsidP="00C032D0">
            <w:pPr>
              <w:keepNext/>
              <w:rPr>
                <w:rFonts w:ascii="Times New Roman" w:hAnsi="Times New Roman" w:cs="Times New Roman"/>
              </w:rPr>
            </w:pPr>
            <w:r w:rsidRPr="002A2633">
              <w:rPr>
                <w:rFonts w:ascii="Times New Roman" w:hAnsi="Times New Roman" w:cs="Times New Roman"/>
              </w:rPr>
              <w:t>0.14049</w:t>
            </w:r>
          </w:p>
        </w:tc>
      </w:tr>
    </w:tbl>
    <w:p w14:paraId="3A545C3F" w14:textId="03570FBE" w:rsidR="000C07B7" w:rsidRPr="002A2633" w:rsidRDefault="00C032D0" w:rsidP="00C032D0">
      <w:pPr>
        <w:pStyle w:val="Caption"/>
        <w:rPr>
          <w:rFonts w:ascii="Times New Roman" w:hAnsi="Times New Roman" w:cs="Times New Roman"/>
        </w:rPr>
      </w:pPr>
      <w:r w:rsidRPr="002A2633">
        <w:rPr>
          <w:rFonts w:ascii="Times New Roman" w:hAnsi="Times New Roman" w:cs="Times New Roman"/>
        </w:rPr>
        <w:t xml:space="preserve">Figure </w:t>
      </w:r>
      <w:r w:rsidRPr="002A2633">
        <w:rPr>
          <w:rFonts w:ascii="Times New Roman" w:hAnsi="Times New Roman" w:cs="Times New Roman"/>
        </w:rPr>
        <w:fldChar w:fldCharType="begin"/>
      </w:r>
      <w:r w:rsidRPr="002A2633">
        <w:rPr>
          <w:rFonts w:ascii="Times New Roman" w:hAnsi="Times New Roman" w:cs="Times New Roman"/>
        </w:rPr>
        <w:instrText xml:space="preserve"> SEQ Figure \* ARABIC </w:instrText>
      </w:r>
      <w:r w:rsidRPr="002A2633">
        <w:rPr>
          <w:rFonts w:ascii="Times New Roman" w:hAnsi="Times New Roman" w:cs="Times New Roman"/>
        </w:rPr>
        <w:fldChar w:fldCharType="separate"/>
      </w:r>
      <w:r w:rsidR="00AA6602" w:rsidRPr="002A2633">
        <w:rPr>
          <w:rFonts w:ascii="Times New Roman" w:hAnsi="Times New Roman" w:cs="Times New Roman"/>
          <w:noProof/>
        </w:rPr>
        <w:t>4</w:t>
      </w:r>
      <w:r w:rsidRPr="002A2633">
        <w:rPr>
          <w:rFonts w:ascii="Times New Roman" w:hAnsi="Times New Roman" w:cs="Times New Roman"/>
        </w:rPr>
        <w:fldChar w:fldCharType="end"/>
      </w:r>
      <w:r w:rsidRPr="002A2633">
        <w:rPr>
          <w:rFonts w:ascii="Times New Roman" w:hAnsi="Times New Roman" w:cs="Times New Roman"/>
        </w:rPr>
        <w:t>- Table 1.1</w:t>
      </w:r>
    </w:p>
    <w:p w14:paraId="0104FD81" w14:textId="266FBCAB" w:rsidR="000C07B7" w:rsidRPr="002A2633" w:rsidRDefault="00B24007" w:rsidP="00C5684F">
      <w:pPr>
        <w:rPr>
          <w:rFonts w:ascii="Times New Roman" w:hAnsi="Times New Roman" w:cs="Times New Roman"/>
        </w:rPr>
      </w:pPr>
      <w:r w:rsidRPr="00B24007">
        <w:rPr>
          <w:rFonts w:ascii="Times New Roman" w:hAnsi="Times New Roman" w:cs="Times New Roman"/>
        </w:rPr>
        <w:t xml:space="preserve">Figure 4 presents Table 1.1, which quantifies muscle effort during EMG data collection through root mean square (RMS) and mean absolute value (MAV) </w:t>
      </w:r>
      <w:r w:rsidRPr="00B24007">
        <w:rPr>
          <w:rFonts w:ascii="Times New Roman" w:hAnsi="Times New Roman" w:cs="Times New Roman"/>
        </w:rPr>
        <w:t xml:space="preserve">calculations. These metrics provide insight into muscle activation levels during each clench. Higher RMS and MAV values indicate stronger muscle contractions, as observed in Clench 3, which exhibits the highest values. Conversely, Clench 2 shows a lower intensity, suggesting a weaker </w:t>
      </w:r>
      <w:r w:rsidR="00366000" w:rsidRPr="002A2633">
        <w:rPr>
          <w:rFonts w:ascii="Times New Roman" w:hAnsi="Times New Roman" w:cs="Times New Roman"/>
        </w:rPr>
        <w:t>contraction</w:t>
      </w:r>
      <w:r w:rsidRPr="00B24007">
        <w:rPr>
          <w:rFonts w:ascii="Times New Roman" w:hAnsi="Times New Roman" w:cs="Times New Roman"/>
        </w:rPr>
        <w:t>.</w:t>
      </w:r>
    </w:p>
    <w:p w14:paraId="1B713C41" w14:textId="77777777" w:rsidR="007377AD" w:rsidRPr="002A2633" w:rsidRDefault="007377AD" w:rsidP="007377AD">
      <w:pPr>
        <w:keepNext/>
        <w:rPr>
          <w:rFonts w:ascii="Times New Roman" w:hAnsi="Times New Roman" w:cs="Times New Roman"/>
        </w:rPr>
      </w:pPr>
      <w:r w:rsidRPr="002A2633">
        <w:rPr>
          <w:rFonts w:ascii="Times New Roman" w:hAnsi="Times New Roman" w:cs="Times New Roman"/>
          <w:noProof/>
        </w:rPr>
        <w:drawing>
          <wp:inline distT="0" distB="0" distL="0" distR="0" wp14:anchorId="041FAC39" wp14:editId="4E1EADB5">
            <wp:extent cx="2667775" cy="2127380"/>
            <wp:effectExtent l="0" t="0" r="0" b="6350"/>
            <wp:docPr id="124798093" name="Picture 1" descr="A graph of a graph showing a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8093" name="Picture 1" descr="A graph of a graph showing a wave&#10;&#10;AI-generated content may be incorrect."/>
                    <pic:cNvPicPr/>
                  </pic:nvPicPr>
                  <pic:blipFill>
                    <a:blip r:embed="rId11"/>
                    <a:stretch>
                      <a:fillRect/>
                    </a:stretch>
                  </pic:blipFill>
                  <pic:spPr>
                    <a:xfrm>
                      <a:off x="0" y="0"/>
                      <a:ext cx="2677307" cy="2134981"/>
                    </a:xfrm>
                    <a:prstGeom prst="rect">
                      <a:avLst/>
                    </a:prstGeom>
                  </pic:spPr>
                </pic:pic>
              </a:graphicData>
            </a:graphic>
          </wp:inline>
        </w:drawing>
      </w:r>
    </w:p>
    <w:p w14:paraId="1719BAE4" w14:textId="5D2888EF" w:rsidR="005F3C78" w:rsidRPr="002A2633" w:rsidRDefault="007377AD" w:rsidP="007377AD">
      <w:pPr>
        <w:pStyle w:val="Caption"/>
        <w:rPr>
          <w:rFonts w:ascii="Times New Roman" w:hAnsi="Times New Roman" w:cs="Times New Roman"/>
        </w:rPr>
      </w:pPr>
      <w:r w:rsidRPr="002A2633">
        <w:rPr>
          <w:rFonts w:ascii="Times New Roman" w:hAnsi="Times New Roman" w:cs="Times New Roman"/>
        </w:rPr>
        <w:t xml:space="preserve">Figure </w:t>
      </w:r>
      <w:r w:rsidRPr="002A2633">
        <w:rPr>
          <w:rFonts w:ascii="Times New Roman" w:hAnsi="Times New Roman" w:cs="Times New Roman"/>
        </w:rPr>
        <w:fldChar w:fldCharType="begin"/>
      </w:r>
      <w:r w:rsidRPr="002A2633">
        <w:rPr>
          <w:rFonts w:ascii="Times New Roman" w:hAnsi="Times New Roman" w:cs="Times New Roman"/>
        </w:rPr>
        <w:instrText xml:space="preserve"> SEQ Figure \* ARABIC </w:instrText>
      </w:r>
      <w:r w:rsidRPr="002A2633">
        <w:rPr>
          <w:rFonts w:ascii="Times New Roman" w:hAnsi="Times New Roman" w:cs="Times New Roman"/>
        </w:rPr>
        <w:fldChar w:fldCharType="separate"/>
      </w:r>
      <w:r w:rsidR="00AA6602" w:rsidRPr="002A2633">
        <w:rPr>
          <w:rFonts w:ascii="Times New Roman" w:hAnsi="Times New Roman" w:cs="Times New Roman"/>
          <w:noProof/>
        </w:rPr>
        <w:t>5</w:t>
      </w:r>
      <w:r w:rsidRPr="002A2633">
        <w:rPr>
          <w:rFonts w:ascii="Times New Roman" w:hAnsi="Times New Roman" w:cs="Times New Roman"/>
        </w:rPr>
        <w:fldChar w:fldCharType="end"/>
      </w:r>
      <w:r w:rsidRPr="002A2633">
        <w:rPr>
          <w:rFonts w:ascii="Times New Roman" w:hAnsi="Times New Roman" w:cs="Times New Roman"/>
        </w:rPr>
        <w:t>- R-peaks in ECG Signal</w:t>
      </w:r>
    </w:p>
    <w:p w14:paraId="1116564C" w14:textId="5869BEB8" w:rsidR="007377AD" w:rsidRDefault="004F0A9A" w:rsidP="007377AD">
      <w:pPr>
        <w:rPr>
          <w:rFonts w:ascii="Times New Roman" w:hAnsi="Times New Roman" w:cs="Times New Roman"/>
        </w:rPr>
      </w:pPr>
      <w:r w:rsidRPr="004F0A9A">
        <w:rPr>
          <w:rFonts w:ascii="Times New Roman" w:hAnsi="Times New Roman" w:cs="Times New Roman"/>
        </w:rPr>
        <w:t>Figure 5 highlights the R-peaks in the ECG signal, marked by red hollow circles. R-peaks represent the positive peaks in the electrical wave cycle, corresponding to ventricular contractions of the heart. These peaks are critical for heart rate and rhythm analysis. During the one-minute muscle contraction phase, an increase in R-peak frequency is observed, indicating a physiological response to muscle exertion. The increased oxygen demand of active muscles led to a rise in heart rate, demonstrating the expected correlation between physical exertion and cardiac activity.</w:t>
      </w:r>
    </w:p>
    <w:p w14:paraId="44B105C4" w14:textId="77777777" w:rsidR="004D4D4E" w:rsidRPr="002A2633" w:rsidRDefault="004D4D4E" w:rsidP="007377AD">
      <w:pPr>
        <w:rPr>
          <w:rFonts w:ascii="Times New Roman" w:hAnsi="Times New Roman" w:cs="Times New Roman"/>
        </w:rPr>
      </w:pPr>
    </w:p>
    <w:tbl>
      <w:tblPr>
        <w:tblStyle w:val="TableGrid"/>
        <w:tblW w:w="0" w:type="auto"/>
        <w:tblLook w:val="04A0" w:firstRow="1" w:lastRow="0" w:firstColumn="1" w:lastColumn="0" w:noHBand="0" w:noVBand="1"/>
      </w:tblPr>
      <w:tblGrid>
        <w:gridCol w:w="1147"/>
        <w:gridCol w:w="808"/>
        <w:gridCol w:w="808"/>
        <w:gridCol w:w="808"/>
        <w:gridCol w:w="739"/>
      </w:tblGrid>
      <w:tr w:rsidR="00AA6602" w:rsidRPr="002A2633" w14:paraId="3C5111EF" w14:textId="77777777" w:rsidTr="00E42289">
        <w:tc>
          <w:tcPr>
            <w:tcW w:w="1870" w:type="dxa"/>
          </w:tcPr>
          <w:p w14:paraId="31E4A84F"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lastRenderedPageBreak/>
              <w:t>Recording: Condition</w:t>
            </w:r>
          </w:p>
        </w:tc>
        <w:tc>
          <w:tcPr>
            <w:tcW w:w="1870" w:type="dxa"/>
          </w:tcPr>
          <w:p w14:paraId="2C19AD27"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Cardiac Cycle</w:t>
            </w:r>
          </w:p>
          <w:p w14:paraId="70146B76"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1</w:t>
            </w:r>
          </w:p>
        </w:tc>
        <w:tc>
          <w:tcPr>
            <w:tcW w:w="1870" w:type="dxa"/>
          </w:tcPr>
          <w:p w14:paraId="5A6B73D8"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Cardiac Cycle</w:t>
            </w:r>
          </w:p>
          <w:p w14:paraId="6748078C"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2</w:t>
            </w:r>
          </w:p>
        </w:tc>
        <w:tc>
          <w:tcPr>
            <w:tcW w:w="1870" w:type="dxa"/>
          </w:tcPr>
          <w:p w14:paraId="51567D25"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Cardiac Cycle</w:t>
            </w:r>
          </w:p>
          <w:p w14:paraId="7E0BD4DF"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3</w:t>
            </w:r>
          </w:p>
        </w:tc>
        <w:tc>
          <w:tcPr>
            <w:tcW w:w="1870" w:type="dxa"/>
          </w:tcPr>
          <w:p w14:paraId="26F26673"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Mean</w:t>
            </w:r>
          </w:p>
        </w:tc>
      </w:tr>
      <w:tr w:rsidR="00AA6602" w:rsidRPr="002A2633" w14:paraId="6EA4BE5F" w14:textId="77777777" w:rsidTr="00E42289">
        <w:tc>
          <w:tcPr>
            <w:tcW w:w="1870" w:type="dxa"/>
          </w:tcPr>
          <w:p w14:paraId="0D29D498"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Supine</w:t>
            </w:r>
          </w:p>
        </w:tc>
        <w:tc>
          <w:tcPr>
            <w:tcW w:w="1870" w:type="dxa"/>
          </w:tcPr>
          <w:p w14:paraId="18CD8BBC"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0.875</w:t>
            </w:r>
          </w:p>
        </w:tc>
        <w:tc>
          <w:tcPr>
            <w:tcW w:w="1870" w:type="dxa"/>
          </w:tcPr>
          <w:p w14:paraId="20766DD6"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18.929</w:t>
            </w:r>
          </w:p>
        </w:tc>
        <w:tc>
          <w:tcPr>
            <w:tcW w:w="1870" w:type="dxa"/>
          </w:tcPr>
          <w:p w14:paraId="7A60699B"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N/A</w:t>
            </w:r>
          </w:p>
        </w:tc>
        <w:tc>
          <w:tcPr>
            <w:tcW w:w="1870" w:type="dxa"/>
          </w:tcPr>
          <w:p w14:paraId="5FC0485B"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9.902</w:t>
            </w:r>
          </w:p>
        </w:tc>
      </w:tr>
      <w:tr w:rsidR="00AA6602" w:rsidRPr="002A2633" w14:paraId="3830E5F6" w14:textId="77777777" w:rsidTr="00E42289">
        <w:tc>
          <w:tcPr>
            <w:tcW w:w="1870" w:type="dxa"/>
          </w:tcPr>
          <w:p w14:paraId="41283142"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Seated</w:t>
            </w:r>
          </w:p>
        </w:tc>
        <w:tc>
          <w:tcPr>
            <w:tcW w:w="1870" w:type="dxa"/>
          </w:tcPr>
          <w:p w14:paraId="3DF6766F"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0.927</w:t>
            </w:r>
          </w:p>
        </w:tc>
        <w:tc>
          <w:tcPr>
            <w:tcW w:w="1870" w:type="dxa"/>
          </w:tcPr>
          <w:p w14:paraId="332A68C6"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1.101</w:t>
            </w:r>
          </w:p>
        </w:tc>
        <w:tc>
          <w:tcPr>
            <w:tcW w:w="1870" w:type="dxa"/>
          </w:tcPr>
          <w:p w14:paraId="7D0255B5"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0.851</w:t>
            </w:r>
          </w:p>
        </w:tc>
        <w:tc>
          <w:tcPr>
            <w:tcW w:w="1870" w:type="dxa"/>
          </w:tcPr>
          <w:p w14:paraId="5D9F0287"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5.3587</w:t>
            </w:r>
          </w:p>
        </w:tc>
      </w:tr>
      <w:tr w:rsidR="00AA6602" w:rsidRPr="002A2633" w14:paraId="79100BE3" w14:textId="77777777" w:rsidTr="00E42289">
        <w:tc>
          <w:tcPr>
            <w:tcW w:w="1870" w:type="dxa"/>
          </w:tcPr>
          <w:p w14:paraId="46F2DDF1"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Start of inhale</w:t>
            </w:r>
          </w:p>
        </w:tc>
        <w:tc>
          <w:tcPr>
            <w:tcW w:w="1870" w:type="dxa"/>
          </w:tcPr>
          <w:p w14:paraId="6E393CA4"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2.618</w:t>
            </w:r>
          </w:p>
        </w:tc>
        <w:tc>
          <w:tcPr>
            <w:tcW w:w="1870" w:type="dxa"/>
          </w:tcPr>
          <w:p w14:paraId="24D85478"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3.941</w:t>
            </w:r>
          </w:p>
        </w:tc>
        <w:tc>
          <w:tcPr>
            <w:tcW w:w="1870" w:type="dxa"/>
          </w:tcPr>
          <w:p w14:paraId="1A2D40DC"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2.447</w:t>
            </w:r>
          </w:p>
        </w:tc>
        <w:tc>
          <w:tcPr>
            <w:tcW w:w="1870" w:type="dxa"/>
          </w:tcPr>
          <w:p w14:paraId="551DF36A"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3.002</w:t>
            </w:r>
          </w:p>
        </w:tc>
      </w:tr>
      <w:tr w:rsidR="00AA6602" w:rsidRPr="002A2633" w14:paraId="7CE28DBF" w14:textId="77777777" w:rsidTr="00E42289">
        <w:tc>
          <w:tcPr>
            <w:tcW w:w="1870" w:type="dxa"/>
          </w:tcPr>
          <w:p w14:paraId="77A4F042"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Start of exhale</w:t>
            </w:r>
          </w:p>
        </w:tc>
        <w:tc>
          <w:tcPr>
            <w:tcW w:w="1870" w:type="dxa"/>
          </w:tcPr>
          <w:p w14:paraId="0DA20A4B"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1.085</w:t>
            </w:r>
          </w:p>
        </w:tc>
        <w:tc>
          <w:tcPr>
            <w:tcW w:w="1870" w:type="dxa"/>
          </w:tcPr>
          <w:p w14:paraId="1C718B88"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1.924</w:t>
            </w:r>
          </w:p>
        </w:tc>
        <w:tc>
          <w:tcPr>
            <w:tcW w:w="1870" w:type="dxa"/>
          </w:tcPr>
          <w:p w14:paraId="4B02A14B"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0.758</w:t>
            </w:r>
          </w:p>
        </w:tc>
        <w:tc>
          <w:tcPr>
            <w:tcW w:w="1870" w:type="dxa"/>
          </w:tcPr>
          <w:p w14:paraId="3EF29FA0"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1.5462</w:t>
            </w:r>
          </w:p>
        </w:tc>
      </w:tr>
      <w:tr w:rsidR="00AA6602" w:rsidRPr="002A2633" w14:paraId="1E97FABE" w14:textId="77777777" w:rsidTr="00E42289">
        <w:tc>
          <w:tcPr>
            <w:tcW w:w="1870" w:type="dxa"/>
          </w:tcPr>
          <w:p w14:paraId="1A64C350"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During muscle contractions</w:t>
            </w:r>
          </w:p>
        </w:tc>
        <w:tc>
          <w:tcPr>
            <w:tcW w:w="1870" w:type="dxa"/>
          </w:tcPr>
          <w:p w14:paraId="26A58F55"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1.562</w:t>
            </w:r>
          </w:p>
        </w:tc>
        <w:tc>
          <w:tcPr>
            <w:tcW w:w="1870" w:type="dxa"/>
          </w:tcPr>
          <w:p w14:paraId="38787D5B"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3.687</w:t>
            </w:r>
          </w:p>
        </w:tc>
        <w:tc>
          <w:tcPr>
            <w:tcW w:w="1870" w:type="dxa"/>
          </w:tcPr>
          <w:p w14:paraId="016DDEDC" w14:textId="77777777" w:rsidR="00AA6602" w:rsidRPr="002A2633" w:rsidRDefault="00AA6602" w:rsidP="00E42289">
            <w:pPr>
              <w:rPr>
                <w:rFonts w:ascii="Times New Roman" w:hAnsi="Times New Roman" w:cs="Times New Roman"/>
              </w:rPr>
            </w:pPr>
            <w:r w:rsidRPr="002A2633">
              <w:rPr>
                <w:rFonts w:ascii="Times New Roman" w:hAnsi="Times New Roman" w:cs="Times New Roman"/>
              </w:rPr>
              <w:t>0.823</w:t>
            </w:r>
          </w:p>
        </w:tc>
        <w:tc>
          <w:tcPr>
            <w:tcW w:w="1870" w:type="dxa"/>
          </w:tcPr>
          <w:p w14:paraId="6F0B4661" w14:textId="77777777" w:rsidR="00AA6602" w:rsidRPr="002A2633" w:rsidRDefault="00AA6602" w:rsidP="00AA6602">
            <w:pPr>
              <w:keepNext/>
              <w:rPr>
                <w:rFonts w:ascii="Times New Roman" w:hAnsi="Times New Roman" w:cs="Times New Roman"/>
              </w:rPr>
            </w:pPr>
            <w:r w:rsidRPr="002A2633">
              <w:rPr>
                <w:rFonts w:ascii="Times New Roman" w:hAnsi="Times New Roman" w:cs="Times New Roman"/>
              </w:rPr>
              <w:t>1.7665</w:t>
            </w:r>
          </w:p>
        </w:tc>
      </w:tr>
    </w:tbl>
    <w:p w14:paraId="0F78A5AF" w14:textId="15D340BE" w:rsidR="00AA6602" w:rsidRPr="002A2633" w:rsidRDefault="00AA6602" w:rsidP="00AA6602">
      <w:pPr>
        <w:pStyle w:val="Caption"/>
        <w:rPr>
          <w:rFonts w:ascii="Times New Roman" w:hAnsi="Times New Roman" w:cs="Times New Roman"/>
        </w:rPr>
      </w:pPr>
      <w:r w:rsidRPr="002A2633">
        <w:rPr>
          <w:rFonts w:ascii="Times New Roman" w:hAnsi="Times New Roman" w:cs="Times New Roman"/>
        </w:rPr>
        <w:t xml:space="preserve">Figure </w:t>
      </w:r>
      <w:r w:rsidRPr="002A2633">
        <w:rPr>
          <w:rFonts w:ascii="Times New Roman" w:hAnsi="Times New Roman" w:cs="Times New Roman"/>
        </w:rPr>
        <w:fldChar w:fldCharType="begin"/>
      </w:r>
      <w:r w:rsidRPr="002A2633">
        <w:rPr>
          <w:rFonts w:ascii="Times New Roman" w:hAnsi="Times New Roman" w:cs="Times New Roman"/>
        </w:rPr>
        <w:instrText xml:space="preserve"> SEQ Figure \* ARABIC </w:instrText>
      </w:r>
      <w:r w:rsidRPr="002A2633">
        <w:rPr>
          <w:rFonts w:ascii="Times New Roman" w:hAnsi="Times New Roman" w:cs="Times New Roman"/>
        </w:rPr>
        <w:fldChar w:fldCharType="separate"/>
      </w:r>
      <w:r w:rsidRPr="002A2633">
        <w:rPr>
          <w:rFonts w:ascii="Times New Roman" w:hAnsi="Times New Roman" w:cs="Times New Roman"/>
          <w:noProof/>
        </w:rPr>
        <w:t>6</w:t>
      </w:r>
      <w:r w:rsidRPr="002A2633">
        <w:rPr>
          <w:rFonts w:ascii="Times New Roman" w:hAnsi="Times New Roman" w:cs="Times New Roman"/>
        </w:rPr>
        <w:fldChar w:fldCharType="end"/>
      </w:r>
      <w:r w:rsidRPr="002A2633">
        <w:rPr>
          <w:rFonts w:ascii="Times New Roman" w:hAnsi="Times New Roman" w:cs="Times New Roman"/>
        </w:rPr>
        <w:t xml:space="preserve">- </w:t>
      </w:r>
      <w:r w:rsidR="00A1333C" w:rsidRPr="002A2633">
        <w:rPr>
          <w:rFonts w:ascii="Times New Roman" w:hAnsi="Times New Roman" w:cs="Times New Roman"/>
        </w:rPr>
        <w:t xml:space="preserve">Table </w:t>
      </w:r>
      <w:r w:rsidR="00A1333C" w:rsidRPr="002A2633">
        <w:rPr>
          <w:rFonts w:ascii="Times New Roman" w:hAnsi="Times New Roman" w:cs="Times New Roman"/>
          <w:noProof/>
        </w:rPr>
        <w:t>2.1</w:t>
      </w:r>
    </w:p>
    <w:p w14:paraId="7A2C2767" w14:textId="77777777" w:rsidR="00F61378" w:rsidRPr="002A2633" w:rsidRDefault="00F61378" w:rsidP="00F61378">
      <w:pPr>
        <w:rPr>
          <w:rFonts w:ascii="Times New Roman" w:hAnsi="Times New Roman" w:cs="Times New Roman"/>
        </w:rPr>
      </w:pPr>
      <w:r w:rsidRPr="00F61378">
        <w:rPr>
          <w:rFonts w:ascii="Times New Roman" w:hAnsi="Times New Roman" w:cs="Times New Roman"/>
        </w:rPr>
        <w:t>Figure 6 presents Table 2.1, which documents three recorded cardiac cycles under various ECG conditions, alongside their mean values. The data reveal notable differences in cardiac cycle durations based on body position, breathing phases, and muscle exertion levels.</w:t>
      </w:r>
    </w:p>
    <w:p w14:paraId="23F07C39" w14:textId="77777777" w:rsidR="00D77A7D" w:rsidRPr="00D77A7D" w:rsidRDefault="00D77A7D" w:rsidP="00D77A7D">
      <w:pPr>
        <w:numPr>
          <w:ilvl w:val="0"/>
          <w:numId w:val="7"/>
        </w:numPr>
        <w:rPr>
          <w:rFonts w:ascii="Times New Roman" w:hAnsi="Times New Roman" w:cs="Times New Roman"/>
        </w:rPr>
      </w:pPr>
      <w:r w:rsidRPr="00D77A7D">
        <w:rPr>
          <w:rFonts w:ascii="Times New Roman" w:hAnsi="Times New Roman" w:cs="Times New Roman"/>
          <w:b/>
          <w:bCs/>
        </w:rPr>
        <w:t>Supine Position:</w:t>
      </w:r>
      <w:r w:rsidRPr="00D77A7D">
        <w:rPr>
          <w:rFonts w:ascii="Times New Roman" w:hAnsi="Times New Roman" w:cs="Times New Roman"/>
        </w:rPr>
        <w:t xml:space="preserve"> Exhibited the longest cardiac cycle duration, averaging 9.902 seconds, due to decreased sympathetic nervous system activity in a relaxed state.</w:t>
      </w:r>
    </w:p>
    <w:p w14:paraId="5BDA5BDD" w14:textId="77777777" w:rsidR="00D77A7D" w:rsidRPr="00D77A7D" w:rsidRDefault="00D77A7D" w:rsidP="00D77A7D">
      <w:pPr>
        <w:numPr>
          <w:ilvl w:val="0"/>
          <w:numId w:val="7"/>
        </w:numPr>
        <w:rPr>
          <w:rFonts w:ascii="Times New Roman" w:hAnsi="Times New Roman" w:cs="Times New Roman"/>
        </w:rPr>
      </w:pPr>
      <w:r w:rsidRPr="00D77A7D">
        <w:rPr>
          <w:rFonts w:ascii="Times New Roman" w:hAnsi="Times New Roman" w:cs="Times New Roman"/>
          <w:b/>
          <w:bCs/>
        </w:rPr>
        <w:t>Seated Position:</w:t>
      </w:r>
      <w:r w:rsidRPr="00D77A7D">
        <w:rPr>
          <w:rFonts w:ascii="Times New Roman" w:hAnsi="Times New Roman" w:cs="Times New Roman"/>
        </w:rPr>
        <w:t xml:space="preserve"> Demonstrated a shorter cardiac cycle duration (mean: 5.3587 seconds), attributed to a slight increase in heart rate as a response to posture change.</w:t>
      </w:r>
    </w:p>
    <w:p w14:paraId="63032039" w14:textId="77777777" w:rsidR="00D77A7D" w:rsidRPr="00D77A7D" w:rsidRDefault="00D77A7D" w:rsidP="00D77A7D">
      <w:pPr>
        <w:numPr>
          <w:ilvl w:val="0"/>
          <w:numId w:val="7"/>
        </w:numPr>
        <w:rPr>
          <w:rFonts w:ascii="Times New Roman" w:hAnsi="Times New Roman" w:cs="Times New Roman"/>
        </w:rPr>
      </w:pPr>
      <w:r w:rsidRPr="00D77A7D">
        <w:rPr>
          <w:rFonts w:ascii="Times New Roman" w:hAnsi="Times New Roman" w:cs="Times New Roman"/>
          <w:b/>
          <w:bCs/>
        </w:rPr>
        <w:t>Respiratory Influence:</w:t>
      </w:r>
      <w:r w:rsidRPr="00D77A7D">
        <w:rPr>
          <w:rFonts w:ascii="Times New Roman" w:hAnsi="Times New Roman" w:cs="Times New Roman"/>
        </w:rPr>
        <w:t xml:space="preserve"> Deep inhalation and exhalation phases affected cycle duration, with inhalation showing an average of </w:t>
      </w:r>
      <w:r w:rsidRPr="00D77A7D">
        <w:rPr>
          <w:rFonts w:ascii="Times New Roman" w:hAnsi="Times New Roman" w:cs="Times New Roman"/>
        </w:rPr>
        <w:t>3.002 seconds and exhalation at 1.5462 seconds, consistent with the effects of respiratory sinus arrhythmia.</w:t>
      </w:r>
    </w:p>
    <w:p w14:paraId="09F81CFA" w14:textId="77777777" w:rsidR="00D77A7D" w:rsidRPr="00D77A7D" w:rsidRDefault="00D77A7D" w:rsidP="00D77A7D">
      <w:pPr>
        <w:numPr>
          <w:ilvl w:val="0"/>
          <w:numId w:val="7"/>
        </w:numPr>
        <w:rPr>
          <w:rFonts w:ascii="Times New Roman" w:hAnsi="Times New Roman" w:cs="Times New Roman"/>
        </w:rPr>
      </w:pPr>
      <w:r w:rsidRPr="00D77A7D">
        <w:rPr>
          <w:rFonts w:ascii="Times New Roman" w:hAnsi="Times New Roman" w:cs="Times New Roman"/>
          <w:b/>
          <w:bCs/>
        </w:rPr>
        <w:t>Muscle Contractions:</w:t>
      </w:r>
      <w:r w:rsidRPr="00D77A7D">
        <w:rPr>
          <w:rFonts w:ascii="Times New Roman" w:hAnsi="Times New Roman" w:cs="Times New Roman"/>
        </w:rPr>
        <w:t xml:space="preserve"> The shortest mean cardiac cycle duration (1.7665 seconds) was observed during muscle contractions, highlighting the expected increase in heart rate due to increased metabolic demand.</w:t>
      </w:r>
    </w:p>
    <w:p w14:paraId="656D2395" w14:textId="0C56105F" w:rsidR="00D9758C" w:rsidRPr="00692901" w:rsidRDefault="00D9758C" w:rsidP="00C5684F">
      <w:pPr>
        <w:rPr>
          <w:rFonts w:ascii="Times New Roman" w:hAnsi="Times New Roman" w:cs="Times New Roman"/>
        </w:rPr>
      </w:pPr>
    </w:p>
    <w:p w14:paraId="69BACB97" w14:textId="3B69897B" w:rsidR="00615A06" w:rsidRPr="00692901" w:rsidRDefault="00615A06" w:rsidP="00C5684F">
      <w:pPr>
        <w:rPr>
          <w:rFonts w:ascii="Times New Roman" w:hAnsi="Times New Roman" w:cs="Times New Roman"/>
          <w:sz w:val="28"/>
          <w:szCs w:val="28"/>
        </w:rPr>
      </w:pPr>
      <w:r w:rsidRPr="00692901">
        <w:rPr>
          <w:rFonts w:ascii="Times New Roman" w:hAnsi="Times New Roman" w:cs="Times New Roman"/>
          <w:sz w:val="28"/>
          <w:szCs w:val="28"/>
        </w:rPr>
        <w:t>4. Discussion</w:t>
      </w:r>
    </w:p>
    <w:p w14:paraId="2EFD543E" w14:textId="1A3C3D86" w:rsidR="000F4EF9" w:rsidRPr="000F4EF9" w:rsidRDefault="000F4EF9" w:rsidP="000F4EF9">
      <w:pPr>
        <w:rPr>
          <w:rFonts w:ascii="Times New Roman" w:hAnsi="Times New Roman" w:cs="Times New Roman"/>
        </w:rPr>
      </w:pPr>
      <w:r w:rsidRPr="000F4EF9">
        <w:rPr>
          <w:rFonts w:ascii="Times New Roman" w:hAnsi="Times New Roman" w:cs="Times New Roman"/>
        </w:rPr>
        <w:t xml:space="preserve">The results of this experiment aligned well with physiological expectations, despite environmental factors and equipment constraints. The data illustrated clear trends between rest and physical activity, where EMG and ECG waveforms responded accordingly to muscular contractions and changes in heart rate. Effective signal processing techniques significantly enhanced the clarity of the recorded data, allowing for improved visualization of </w:t>
      </w:r>
      <w:r w:rsidRPr="002A2633">
        <w:rPr>
          <w:rFonts w:ascii="Times New Roman" w:hAnsi="Times New Roman" w:cs="Times New Roman"/>
        </w:rPr>
        <w:t>real-world</w:t>
      </w:r>
      <w:r w:rsidRPr="000F4EF9">
        <w:rPr>
          <w:rFonts w:ascii="Times New Roman" w:hAnsi="Times New Roman" w:cs="Times New Roman"/>
        </w:rPr>
        <w:t xml:space="preserve"> phenomena.</w:t>
      </w:r>
    </w:p>
    <w:p w14:paraId="10D2E251" w14:textId="564462BC" w:rsidR="005614B7" w:rsidRPr="002A2633" w:rsidRDefault="007520EF">
      <w:pPr>
        <w:rPr>
          <w:rFonts w:ascii="Times New Roman" w:hAnsi="Times New Roman" w:cs="Times New Roman"/>
        </w:rPr>
      </w:pPr>
      <w:r w:rsidRPr="002A2633">
        <w:rPr>
          <w:rFonts w:ascii="Times New Roman" w:hAnsi="Times New Roman" w:cs="Times New Roman"/>
          <w:b/>
          <w:bCs/>
        </w:rPr>
        <w:t>Challenges and Solutions</w:t>
      </w:r>
      <w:r w:rsidR="005614B7" w:rsidRPr="002A2633">
        <w:rPr>
          <w:rFonts w:ascii="Times New Roman" w:hAnsi="Times New Roman" w:cs="Times New Roman"/>
        </w:rPr>
        <w:t>:</w:t>
      </w:r>
    </w:p>
    <w:p w14:paraId="6608EBAA" w14:textId="19851BF9" w:rsidR="005614B7" w:rsidRPr="002A2633" w:rsidRDefault="00D86FBB" w:rsidP="007379FF">
      <w:pPr>
        <w:pStyle w:val="ListParagraph"/>
        <w:numPr>
          <w:ilvl w:val="0"/>
          <w:numId w:val="6"/>
        </w:numPr>
        <w:rPr>
          <w:rFonts w:ascii="Times New Roman" w:hAnsi="Times New Roman" w:cs="Times New Roman"/>
          <w:sz w:val="24"/>
          <w:szCs w:val="24"/>
        </w:rPr>
      </w:pPr>
      <w:r w:rsidRPr="002A2633">
        <w:rPr>
          <w:rFonts w:ascii="Times New Roman" w:hAnsi="Times New Roman" w:cs="Times New Roman"/>
          <w:sz w:val="24"/>
          <w:szCs w:val="24"/>
        </w:rPr>
        <w:t>Code Execution</w:t>
      </w:r>
      <w:r w:rsidR="007520EF" w:rsidRPr="002A2633">
        <w:rPr>
          <w:rFonts w:ascii="Times New Roman" w:hAnsi="Times New Roman" w:cs="Times New Roman"/>
          <w:sz w:val="24"/>
          <w:szCs w:val="24"/>
        </w:rPr>
        <w:t xml:space="preserve"> Difficulties</w:t>
      </w:r>
      <w:r w:rsidRPr="002A2633">
        <w:rPr>
          <w:rFonts w:ascii="Times New Roman" w:hAnsi="Times New Roman" w:cs="Times New Roman"/>
          <w:sz w:val="24"/>
          <w:szCs w:val="24"/>
        </w:rPr>
        <w:t>:</w:t>
      </w:r>
      <w:r w:rsidR="00497A91" w:rsidRPr="002A2633">
        <w:rPr>
          <w:rFonts w:ascii="Times New Roman" w:hAnsi="Times New Roman" w:cs="Times New Roman"/>
          <w:sz w:val="24"/>
          <w:szCs w:val="24"/>
        </w:rPr>
        <w:t xml:space="preserve"> There were errors in the MATLAB for-loop </w:t>
      </w:r>
      <w:r w:rsidR="00B00364" w:rsidRPr="002A2633">
        <w:rPr>
          <w:rFonts w:ascii="Times New Roman" w:hAnsi="Times New Roman" w:cs="Times New Roman"/>
          <w:sz w:val="24"/>
          <w:szCs w:val="24"/>
        </w:rPr>
        <w:t>initially which prevented the generation of table 1.1 in figure 4.</w:t>
      </w:r>
      <w:r w:rsidR="00905C24" w:rsidRPr="002A2633">
        <w:rPr>
          <w:rFonts w:ascii="Times New Roman" w:hAnsi="Times New Roman" w:cs="Times New Roman"/>
          <w:sz w:val="24"/>
          <w:szCs w:val="24"/>
        </w:rPr>
        <w:t xml:space="preserve"> Debugging efforts involved revising loop structures and ensuring correct indexing for clench segmentation. Moreover,</w:t>
      </w:r>
      <w:r w:rsidR="00A554A4" w:rsidRPr="002A2633">
        <w:rPr>
          <w:rFonts w:ascii="Times New Roman" w:hAnsi="Times New Roman" w:cs="Times New Roman"/>
          <w:sz w:val="24"/>
          <w:szCs w:val="24"/>
        </w:rPr>
        <w:t xml:space="preserve"> early iterations of table 2.1’s script </w:t>
      </w:r>
      <w:r w:rsidR="008D5BF9" w:rsidRPr="002A2633">
        <w:rPr>
          <w:rFonts w:ascii="Times New Roman" w:hAnsi="Times New Roman" w:cs="Times New Roman"/>
          <w:sz w:val="24"/>
          <w:szCs w:val="24"/>
        </w:rPr>
        <w:t>displayed only a single cardiac cycle as opposed to the three per condition. The solution involved implementing a custom function (</w:t>
      </w:r>
      <w:proofErr w:type="spellStart"/>
      <w:r w:rsidR="008D5BF9" w:rsidRPr="002A2633">
        <w:rPr>
          <w:rFonts w:ascii="Times New Roman" w:hAnsi="Times New Roman" w:cs="Times New Roman"/>
          <w:sz w:val="24"/>
          <w:szCs w:val="24"/>
        </w:rPr>
        <w:t>get_cycles</w:t>
      </w:r>
      <w:proofErr w:type="spellEnd"/>
      <w:r w:rsidR="008D5BF9" w:rsidRPr="002A2633">
        <w:rPr>
          <w:rFonts w:ascii="Times New Roman" w:hAnsi="Times New Roman" w:cs="Times New Roman"/>
          <w:sz w:val="24"/>
          <w:szCs w:val="24"/>
        </w:rPr>
        <w:t xml:space="preserve">) to systematically extract </w:t>
      </w:r>
      <w:r w:rsidR="008D5BF9" w:rsidRPr="002A2633">
        <w:rPr>
          <w:rFonts w:ascii="Times New Roman" w:hAnsi="Times New Roman" w:cs="Times New Roman"/>
          <w:sz w:val="24"/>
          <w:szCs w:val="24"/>
        </w:rPr>
        <w:lastRenderedPageBreak/>
        <w:t>and analyze three cycles for each ECG condition.</w:t>
      </w:r>
    </w:p>
    <w:p w14:paraId="76F75BFD" w14:textId="337EDC3B" w:rsidR="0097260B" w:rsidRPr="002A2633" w:rsidRDefault="00AB2BB8" w:rsidP="007379FF">
      <w:pPr>
        <w:pStyle w:val="ListParagraph"/>
        <w:numPr>
          <w:ilvl w:val="0"/>
          <w:numId w:val="6"/>
        </w:numPr>
        <w:rPr>
          <w:rFonts w:ascii="Times New Roman" w:hAnsi="Times New Roman" w:cs="Times New Roman"/>
          <w:sz w:val="24"/>
          <w:szCs w:val="24"/>
        </w:rPr>
      </w:pPr>
      <w:proofErr w:type="spellStart"/>
      <w:r w:rsidRPr="002A2633">
        <w:rPr>
          <w:rFonts w:ascii="Times New Roman" w:hAnsi="Times New Roman" w:cs="Times New Roman"/>
          <w:sz w:val="24"/>
          <w:szCs w:val="24"/>
        </w:rPr>
        <w:t>Biopac</w:t>
      </w:r>
      <w:proofErr w:type="spellEnd"/>
      <w:r w:rsidRPr="002A2633">
        <w:rPr>
          <w:rFonts w:ascii="Times New Roman" w:hAnsi="Times New Roman" w:cs="Times New Roman"/>
          <w:sz w:val="24"/>
          <w:szCs w:val="24"/>
        </w:rPr>
        <w:t xml:space="preserve"> </w:t>
      </w:r>
      <w:r w:rsidR="0097260B" w:rsidRPr="002A2633">
        <w:rPr>
          <w:rFonts w:ascii="Times New Roman" w:hAnsi="Times New Roman" w:cs="Times New Roman"/>
          <w:sz w:val="24"/>
          <w:szCs w:val="24"/>
        </w:rPr>
        <w:t xml:space="preserve">Software </w:t>
      </w:r>
      <w:r w:rsidR="008D5BF9" w:rsidRPr="002A2633">
        <w:rPr>
          <w:rFonts w:ascii="Times New Roman" w:hAnsi="Times New Roman" w:cs="Times New Roman"/>
          <w:sz w:val="24"/>
          <w:szCs w:val="24"/>
        </w:rPr>
        <w:t>Learning Curve</w:t>
      </w:r>
      <w:r w:rsidR="0097260B" w:rsidRPr="002A2633">
        <w:rPr>
          <w:rFonts w:ascii="Times New Roman" w:hAnsi="Times New Roman" w:cs="Times New Roman"/>
          <w:sz w:val="24"/>
          <w:szCs w:val="24"/>
        </w:rPr>
        <w:t>:</w:t>
      </w:r>
      <w:r w:rsidR="00B86667" w:rsidRPr="002A2633">
        <w:rPr>
          <w:rFonts w:ascii="Times New Roman" w:hAnsi="Times New Roman" w:cs="Times New Roman"/>
          <w:sz w:val="24"/>
          <w:szCs w:val="24"/>
        </w:rPr>
        <w:t xml:space="preserve"> </w:t>
      </w:r>
      <w:r w:rsidR="00690F9D" w:rsidRPr="002A2633">
        <w:rPr>
          <w:rFonts w:ascii="Times New Roman" w:hAnsi="Times New Roman" w:cs="Times New Roman"/>
          <w:sz w:val="24"/>
          <w:szCs w:val="24"/>
        </w:rPr>
        <w:t xml:space="preserve">As first-time users of </w:t>
      </w:r>
      <w:proofErr w:type="spellStart"/>
      <w:r w:rsidR="00690F9D" w:rsidRPr="002A2633">
        <w:rPr>
          <w:rFonts w:ascii="Times New Roman" w:hAnsi="Times New Roman" w:cs="Times New Roman"/>
          <w:sz w:val="24"/>
          <w:szCs w:val="24"/>
        </w:rPr>
        <w:t>Biopac</w:t>
      </w:r>
      <w:proofErr w:type="spellEnd"/>
      <w:r w:rsidR="00690F9D" w:rsidRPr="002A2633">
        <w:rPr>
          <w:rFonts w:ascii="Times New Roman" w:hAnsi="Times New Roman" w:cs="Times New Roman"/>
          <w:sz w:val="24"/>
          <w:szCs w:val="24"/>
        </w:rPr>
        <w:t>, our group faced challenges when exporting signal data to Excel. The initial attempts resulted in single-point extractions rather than full waveforms. By extensively consulting the user manual and modifying export settings, we successfully retrieved the complete datasets necessary for analysis.</w:t>
      </w:r>
    </w:p>
    <w:p w14:paraId="7D78E1B9" w14:textId="06404C87" w:rsidR="00EC446D" w:rsidRPr="002A2633" w:rsidRDefault="00EC446D" w:rsidP="00EC446D">
      <w:pPr>
        <w:pStyle w:val="NormalWeb"/>
        <w:ind w:left="360"/>
      </w:pPr>
      <w:r w:rsidRPr="002A2633">
        <w:t>Despite the obstacles encountered, this experiment provided valuable hands-on experience in biomedical signal processing, reinforcing concepts applicable to real-world medical diagnostics. The ability to filter and analyze physiological signals is fundamental in fields like cardiology, where accurate data interpretation can inform critical health decisions.</w:t>
      </w:r>
    </w:p>
    <w:p w14:paraId="2178700B" w14:textId="77777777" w:rsidR="00EC446D" w:rsidRDefault="00EC446D" w:rsidP="00EC446D">
      <w:pPr>
        <w:pStyle w:val="NormalWeb"/>
      </w:pPr>
      <w:r>
        <w:t>In conclusion, the successful application of signal processing techniques, feature extraction, and normalization allowed for the accurate characterization of EMG and ECG signals. Future improvements could include refining electrode placement, optimizing filter parameters, and automating data extraction processes for increased efficiency and precision.</w:t>
      </w:r>
    </w:p>
    <w:p w14:paraId="583A83F7" w14:textId="77777777" w:rsidR="007265B6" w:rsidRPr="00692901" w:rsidRDefault="007265B6">
      <w:pPr>
        <w:rPr>
          <w:rFonts w:ascii="Times New Roman" w:hAnsi="Times New Roman" w:cs="Times New Roman"/>
        </w:rPr>
      </w:pPr>
    </w:p>
    <w:p w14:paraId="1D2B035F" w14:textId="59416BCC" w:rsidR="007265B6" w:rsidRPr="00692901" w:rsidRDefault="007265B6">
      <w:pPr>
        <w:rPr>
          <w:rFonts w:ascii="Times New Roman" w:hAnsi="Times New Roman" w:cs="Times New Roman"/>
          <w:sz w:val="28"/>
          <w:szCs w:val="28"/>
        </w:rPr>
      </w:pPr>
      <w:r w:rsidRPr="00692901">
        <w:rPr>
          <w:rFonts w:ascii="Times New Roman" w:hAnsi="Times New Roman" w:cs="Times New Roman"/>
          <w:sz w:val="28"/>
          <w:szCs w:val="28"/>
        </w:rPr>
        <w:t>5. References</w:t>
      </w:r>
    </w:p>
    <w:p w14:paraId="21D88CDF" w14:textId="5FB56086" w:rsidR="00692901" w:rsidRPr="00692901" w:rsidRDefault="00692901">
      <w:pPr>
        <w:rPr>
          <w:rFonts w:ascii="Times New Roman" w:hAnsi="Times New Roman" w:cs="Times New Roman"/>
        </w:rPr>
      </w:pPr>
      <w:r w:rsidRPr="00692901">
        <w:rPr>
          <w:rFonts w:ascii="Times New Roman" w:hAnsi="Times New Roman" w:cs="Times New Roman"/>
        </w:rPr>
        <w:t>[1] “BSL Lab Manual V4 - English,” BIOPAC Systems, Inc., https://www.biopac.com/product/bsl-lab-manual-v4-english/ (accessed Mar. 18, 2025).</w:t>
      </w:r>
    </w:p>
    <w:p w14:paraId="1CFA5EA4" w14:textId="00D786F8" w:rsidR="00943D37" w:rsidRPr="00692901" w:rsidRDefault="00EA5AAF">
      <w:pPr>
        <w:rPr>
          <w:rFonts w:ascii="Times New Roman" w:hAnsi="Times New Roman" w:cs="Times New Roman"/>
        </w:rPr>
      </w:pPr>
      <w:r w:rsidRPr="00692901">
        <w:rPr>
          <w:rFonts w:ascii="Times New Roman" w:hAnsi="Times New Roman" w:cs="Times New Roman"/>
        </w:rPr>
        <w:t>[</w:t>
      </w:r>
      <w:r w:rsidR="00692901" w:rsidRPr="00692901">
        <w:rPr>
          <w:rFonts w:ascii="Times New Roman" w:hAnsi="Times New Roman" w:cs="Times New Roman"/>
        </w:rPr>
        <w:t>2</w:t>
      </w:r>
      <w:r w:rsidRPr="00692901">
        <w:rPr>
          <w:rFonts w:ascii="Times New Roman" w:hAnsi="Times New Roman" w:cs="Times New Roman"/>
        </w:rPr>
        <w:t xml:space="preserve">] E. R. Avila, S. E. Williams, and C. </w:t>
      </w:r>
      <w:proofErr w:type="spellStart"/>
      <w:r w:rsidRPr="00692901">
        <w:rPr>
          <w:rFonts w:ascii="Times New Roman" w:hAnsi="Times New Roman" w:cs="Times New Roman"/>
        </w:rPr>
        <w:t>Disselhorst</w:t>
      </w:r>
      <w:proofErr w:type="spellEnd"/>
      <w:r w:rsidRPr="00692901">
        <w:rPr>
          <w:rFonts w:ascii="Times New Roman" w:hAnsi="Times New Roman" w:cs="Times New Roman"/>
        </w:rPr>
        <w:t xml:space="preserve">-Klug, “Advances in EMG measurement techniques, analysis procedures, and the impact of muscle mechanics on future requirements for the methodology,” Journal of Biomechanics, vol. 156, p. 111687, Jul. 2023. </w:t>
      </w:r>
      <w:proofErr w:type="gramStart"/>
      <w:r w:rsidRPr="00692901">
        <w:rPr>
          <w:rFonts w:ascii="Times New Roman" w:hAnsi="Times New Roman" w:cs="Times New Roman"/>
        </w:rPr>
        <w:t>doi:10.1016/j.jbiomech</w:t>
      </w:r>
      <w:proofErr w:type="gramEnd"/>
      <w:r w:rsidRPr="00692901">
        <w:rPr>
          <w:rFonts w:ascii="Times New Roman" w:hAnsi="Times New Roman" w:cs="Times New Roman"/>
        </w:rPr>
        <w:t>.2023.111687</w:t>
      </w:r>
    </w:p>
    <w:p w14:paraId="634AE470" w14:textId="3D0E74AF" w:rsidR="00692901" w:rsidRPr="00692901" w:rsidRDefault="00692901">
      <w:pPr>
        <w:rPr>
          <w:rFonts w:ascii="Times New Roman" w:hAnsi="Times New Roman" w:cs="Times New Roman"/>
        </w:rPr>
      </w:pPr>
      <w:r w:rsidRPr="00692901">
        <w:rPr>
          <w:rFonts w:ascii="Times New Roman" w:hAnsi="Times New Roman" w:cs="Times New Roman"/>
        </w:rPr>
        <w:t>[3] J. A. Zhang et al., “An overview of signal processing techniques for joint communication and Radar Sensing,” IEEE Journal of Selected Topics in Signal Processing, vol. 15, no. 6, pp. 1295–1315, Nov. 2021. doi:10.1109/jstsp.2021.3113120</w:t>
      </w:r>
    </w:p>
    <w:p w14:paraId="7E34BEA6" w14:textId="52803AD7" w:rsidR="00B9327D" w:rsidRDefault="00943D37">
      <w:pPr>
        <w:rPr>
          <w:rFonts w:ascii="Times New Roman" w:hAnsi="Times New Roman" w:cs="Times New Roman"/>
        </w:rPr>
      </w:pPr>
      <w:r w:rsidRPr="00692901">
        <w:rPr>
          <w:rFonts w:ascii="Times New Roman" w:hAnsi="Times New Roman" w:cs="Times New Roman"/>
        </w:rPr>
        <w:t>[</w:t>
      </w:r>
      <w:r w:rsidR="00692901" w:rsidRPr="00692901">
        <w:rPr>
          <w:rFonts w:ascii="Times New Roman" w:hAnsi="Times New Roman" w:cs="Times New Roman"/>
        </w:rPr>
        <w:t>4</w:t>
      </w:r>
      <w:r w:rsidRPr="00692901">
        <w:rPr>
          <w:rFonts w:ascii="Times New Roman" w:hAnsi="Times New Roman" w:cs="Times New Roman"/>
        </w:rPr>
        <w:t xml:space="preserve">] T. Anbalagan, M. K. Nath, D. Vijayalakshmi, and A. Anbalagan, “Analysis of various techniques for ECG signal in healthcare, past, present, and future,” Biomedical Engineering Advances, vol. 6, p. 100089, Nov. 2023. </w:t>
      </w:r>
      <w:proofErr w:type="gramStart"/>
      <w:r w:rsidRPr="00692901">
        <w:rPr>
          <w:rFonts w:ascii="Times New Roman" w:hAnsi="Times New Roman" w:cs="Times New Roman"/>
        </w:rPr>
        <w:t>doi:10.1016/j.bea</w:t>
      </w:r>
      <w:proofErr w:type="gramEnd"/>
      <w:r w:rsidRPr="00692901">
        <w:rPr>
          <w:rFonts w:ascii="Times New Roman" w:hAnsi="Times New Roman" w:cs="Times New Roman"/>
        </w:rPr>
        <w:t>.2023.100089</w:t>
      </w:r>
    </w:p>
    <w:p w14:paraId="687A20B9" w14:textId="660E7412" w:rsidR="002A2633" w:rsidRPr="00692901" w:rsidRDefault="002A2633">
      <w:pPr>
        <w:rPr>
          <w:rFonts w:ascii="Times New Roman" w:hAnsi="Times New Roman" w:cs="Times New Roman"/>
        </w:rPr>
      </w:pPr>
      <w:r w:rsidRPr="3D657E4C">
        <w:rPr>
          <w:rFonts w:ascii="Times New Roman" w:hAnsi="Times New Roman" w:cs="Times New Roman"/>
        </w:rPr>
        <w:t xml:space="preserve">[5] Y. F. </w:t>
      </w:r>
      <w:proofErr w:type="gramStart"/>
      <w:r w:rsidRPr="3D657E4C">
        <w:rPr>
          <w:rFonts w:ascii="Times New Roman" w:hAnsi="Times New Roman" w:cs="Times New Roman"/>
        </w:rPr>
        <w:t>J;,</w:t>
      </w:r>
      <w:proofErr w:type="gramEnd"/>
      <w:r w:rsidRPr="3D657E4C">
        <w:rPr>
          <w:rFonts w:ascii="Times New Roman" w:hAnsi="Times New Roman" w:cs="Times New Roman"/>
        </w:rPr>
        <w:t xml:space="preserve"> “Respiratory sinus arrhythmia: Why does the heartbeat synchronize with respiratory rhythm?,” Chest, https://pubmed.ncbi.nlm.nih.gov/14769752/ (accessed Mar. 22, 2025). </w:t>
      </w:r>
    </w:p>
    <w:p w14:paraId="13E244CE" w14:textId="424E5B9D" w:rsidR="095A25F9" w:rsidRDefault="095A25F9" w:rsidP="3D657E4C">
      <w:pPr>
        <w:rPr>
          <w:rFonts w:ascii="Times New Roman" w:hAnsi="Times New Roman" w:cs="Times New Roman"/>
        </w:rPr>
      </w:pPr>
      <w:hyperlink r:id="rId12">
        <w:r w:rsidRPr="3D657E4C">
          <w:rPr>
            <w:rStyle w:val="Hyperlink"/>
            <w:rFonts w:ascii="Times New Roman" w:hAnsi="Times New Roman" w:cs="Times New Roman"/>
          </w:rPr>
          <w:t>https://youtube.com/shorts/GPHR0mw9B_A?si=Cq8gkgfFTgTaGpxX</w:t>
        </w:r>
      </w:hyperlink>
    </w:p>
    <w:p w14:paraId="317A8A4C" w14:textId="4E0B58C8" w:rsidR="095A25F9" w:rsidRDefault="095A25F9" w:rsidP="3D657E4C">
      <w:pPr>
        <w:rPr>
          <w:rFonts w:ascii="Times New Roman" w:hAnsi="Times New Roman" w:cs="Times New Roman"/>
        </w:rPr>
      </w:pPr>
      <w:hyperlink r:id="rId13">
        <w:r w:rsidRPr="3D657E4C">
          <w:rPr>
            <w:rStyle w:val="Hyperlink"/>
            <w:rFonts w:ascii="Times New Roman" w:hAnsi="Times New Roman" w:cs="Times New Roman"/>
          </w:rPr>
          <w:t>https://youtube.com/shorts/vDDipPDmV6U?si=_zgB8f4sRZlcz9cV</w:t>
        </w:r>
      </w:hyperlink>
    </w:p>
    <w:p w14:paraId="47F1EA34" w14:textId="6F8BC125" w:rsidR="3D657E4C" w:rsidRDefault="3D657E4C" w:rsidP="3D657E4C">
      <w:pPr>
        <w:rPr>
          <w:rFonts w:ascii="Times New Roman" w:hAnsi="Times New Roman" w:cs="Times New Roman"/>
        </w:rPr>
      </w:pPr>
    </w:p>
    <w:sectPr w:rsidR="3D657E4C" w:rsidSect="0067775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D17DC"/>
    <w:multiLevelType w:val="hybridMultilevel"/>
    <w:tmpl w:val="6EF4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3495F"/>
    <w:multiLevelType w:val="hybridMultilevel"/>
    <w:tmpl w:val="63B0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D0468"/>
    <w:multiLevelType w:val="multilevel"/>
    <w:tmpl w:val="50A2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60167"/>
    <w:multiLevelType w:val="hybridMultilevel"/>
    <w:tmpl w:val="C660C9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7653A"/>
    <w:multiLevelType w:val="hybridMultilevel"/>
    <w:tmpl w:val="7464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B1357"/>
    <w:multiLevelType w:val="hybridMultilevel"/>
    <w:tmpl w:val="2E7A7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4556E"/>
    <w:multiLevelType w:val="hybridMultilevel"/>
    <w:tmpl w:val="2D0A47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822929">
    <w:abstractNumId w:val="0"/>
  </w:num>
  <w:num w:numId="2" w16cid:durableId="423189389">
    <w:abstractNumId w:val="4"/>
  </w:num>
  <w:num w:numId="3" w16cid:durableId="411242013">
    <w:abstractNumId w:val="1"/>
  </w:num>
  <w:num w:numId="4" w16cid:durableId="2116516063">
    <w:abstractNumId w:val="3"/>
  </w:num>
  <w:num w:numId="5" w16cid:durableId="1530022102">
    <w:abstractNumId w:val="6"/>
  </w:num>
  <w:num w:numId="6" w16cid:durableId="714891627">
    <w:abstractNumId w:val="5"/>
  </w:num>
  <w:num w:numId="7" w16cid:durableId="1579051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2F"/>
    <w:rsid w:val="00006568"/>
    <w:rsid w:val="0001763A"/>
    <w:rsid w:val="000212BE"/>
    <w:rsid w:val="00035057"/>
    <w:rsid w:val="00035257"/>
    <w:rsid w:val="00036C1A"/>
    <w:rsid w:val="00076DA9"/>
    <w:rsid w:val="00094312"/>
    <w:rsid w:val="00095F1E"/>
    <w:rsid w:val="000A7F17"/>
    <w:rsid w:val="000B2712"/>
    <w:rsid w:val="000C07B7"/>
    <w:rsid w:val="000F4EF9"/>
    <w:rsid w:val="00110795"/>
    <w:rsid w:val="00116166"/>
    <w:rsid w:val="001224DD"/>
    <w:rsid w:val="0013101B"/>
    <w:rsid w:val="00144B1C"/>
    <w:rsid w:val="00145803"/>
    <w:rsid w:val="00146799"/>
    <w:rsid w:val="00176626"/>
    <w:rsid w:val="001859AE"/>
    <w:rsid w:val="001B39F4"/>
    <w:rsid w:val="001C1192"/>
    <w:rsid w:val="001E21F1"/>
    <w:rsid w:val="002038C3"/>
    <w:rsid w:val="002104EF"/>
    <w:rsid w:val="0023184A"/>
    <w:rsid w:val="00244814"/>
    <w:rsid w:val="00244F51"/>
    <w:rsid w:val="00250417"/>
    <w:rsid w:val="002634CE"/>
    <w:rsid w:val="00271AC9"/>
    <w:rsid w:val="002A2633"/>
    <w:rsid w:val="002C1094"/>
    <w:rsid w:val="002D294C"/>
    <w:rsid w:val="002D7FBD"/>
    <w:rsid w:val="002E13BE"/>
    <w:rsid w:val="002F344F"/>
    <w:rsid w:val="002F58A7"/>
    <w:rsid w:val="003136BD"/>
    <w:rsid w:val="00315F29"/>
    <w:rsid w:val="00321925"/>
    <w:rsid w:val="00321F63"/>
    <w:rsid w:val="00331880"/>
    <w:rsid w:val="0033396D"/>
    <w:rsid w:val="00342F3A"/>
    <w:rsid w:val="00366000"/>
    <w:rsid w:val="00375934"/>
    <w:rsid w:val="003765B2"/>
    <w:rsid w:val="00382F9E"/>
    <w:rsid w:val="00385039"/>
    <w:rsid w:val="0038563A"/>
    <w:rsid w:val="003A5D4E"/>
    <w:rsid w:val="003B53EA"/>
    <w:rsid w:val="003C0F9E"/>
    <w:rsid w:val="003D2719"/>
    <w:rsid w:val="003F3CAE"/>
    <w:rsid w:val="004112D0"/>
    <w:rsid w:val="004213AC"/>
    <w:rsid w:val="00441467"/>
    <w:rsid w:val="00462A37"/>
    <w:rsid w:val="00462D52"/>
    <w:rsid w:val="004732C9"/>
    <w:rsid w:val="00497A91"/>
    <w:rsid w:val="004D4D4E"/>
    <w:rsid w:val="004F0A9A"/>
    <w:rsid w:val="00500134"/>
    <w:rsid w:val="00501709"/>
    <w:rsid w:val="0050756F"/>
    <w:rsid w:val="00527096"/>
    <w:rsid w:val="005614B7"/>
    <w:rsid w:val="00562D94"/>
    <w:rsid w:val="00577536"/>
    <w:rsid w:val="00582084"/>
    <w:rsid w:val="0059265C"/>
    <w:rsid w:val="005965D1"/>
    <w:rsid w:val="005A0374"/>
    <w:rsid w:val="005B2611"/>
    <w:rsid w:val="005C465F"/>
    <w:rsid w:val="005D242F"/>
    <w:rsid w:val="005E0659"/>
    <w:rsid w:val="005F21F3"/>
    <w:rsid w:val="005F3C78"/>
    <w:rsid w:val="005F41B1"/>
    <w:rsid w:val="005F70DF"/>
    <w:rsid w:val="0060017A"/>
    <w:rsid w:val="00601159"/>
    <w:rsid w:val="00615A06"/>
    <w:rsid w:val="00632967"/>
    <w:rsid w:val="00677758"/>
    <w:rsid w:val="00690F9D"/>
    <w:rsid w:val="00692901"/>
    <w:rsid w:val="006964AA"/>
    <w:rsid w:val="006B4F52"/>
    <w:rsid w:val="006F08B4"/>
    <w:rsid w:val="007059D4"/>
    <w:rsid w:val="00710F6E"/>
    <w:rsid w:val="007265B6"/>
    <w:rsid w:val="00736194"/>
    <w:rsid w:val="007377AD"/>
    <w:rsid w:val="007379FF"/>
    <w:rsid w:val="007406D4"/>
    <w:rsid w:val="00741C6A"/>
    <w:rsid w:val="007520EF"/>
    <w:rsid w:val="007540BC"/>
    <w:rsid w:val="00756B28"/>
    <w:rsid w:val="00767F87"/>
    <w:rsid w:val="00774678"/>
    <w:rsid w:val="00781F0E"/>
    <w:rsid w:val="0079073F"/>
    <w:rsid w:val="007911E3"/>
    <w:rsid w:val="007B21B8"/>
    <w:rsid w:val="007E4911"/>
    <w:rsid w:val="007E5B3E"/>
    <w:rsid w:val="007F1E03"/>
    <w:rsid w:val="00812D01"/>
    <w:rsid w:val="00834EF1"/>
    <w:rsid w:val="008513B9"/>
    <w:rsid w:val="00880CE0"/>
    <w:rsid w:val="008B15E9"/>
    <w:rsid w:val="008C2561"/>
    <w:rsid w:val="008C736C"/>
    <w:rsid w:val="008D5BF9"/>
    <w:rsid w:val="008E0A8B"/>
    <w:rsid w:val="008E172E"/>
    <w:rsid w:val="008E32DA"/>
    <w:rsid w:val="008F1F8C"/>
    <w:rsid w:val="008F25E5"/>
    <w:rsid w:val="008F525D"/>
    <w:rsid w:val="008F5AAE"/>
    <w:rsid w:val="00904A75"/>
    <w:rsid w:val="00905C24"/>
    <w:rsid w:val="009119B7"/>
    <w:rsid w:val="0091653D"/>
    <w:rsid w:val="0092658D"/>
    <w:rsid w:val="00926656"/>
    <w:rsid w:val="0092778F"/>
    <w:rsid w:val="00943D37"/>
    <w:rsid w:val="00944D21"/>
    <w:rsid w:val="009661F9"/>
    <w:rsid w:val="0096697F"/>
    <w:rsid w:val="0097260B"/>
    <w:rsid w:val="0097362B"/>
    <w:rsid w:val="009776E6"/>
    <w:rsid w:val="009816F7"/>
    <w:rsid w:val="009858A4"/>
    <w:rsid w:val="0099152F"/>
    <w:rsid w:val="009A7763"/>
    <w:rsid w:val="009B2DE4"/>
    <w:rsid w:val="009C3D3A"/>
    <w:rsid w:val="009D66A6"/>
    <w:rsid w:val="009F0E33"/>
    <w:rsid w:val="009F30F0"/>
    <w:rsid w:val="00A05FD3"/>
    <w:rsid w:val="00A067A8"/>
    <w:rsid w:val="00A1333C"/>
    <w:rsid w:val="00A45ED4"/>
    <w:rsid w:val="00A46BB1"/>
    <w:rsid w:val="00A54071"/>
    <w:rsid w:val="00A554A4"/>
    <w:rsid w:val="00A57729"/>
    <w:rsid w:val="00A74C44"/>
    <w:rsid w:val="00A77C22"/>
    <w:rsid w:val="00A8775D"/>
    <w:rsid w:val="00A96570"/>
    <w:rsid w:val="00AA6602"/>
    <w:rsid w:val="00AA6CDC"/>
    <w:rsid w:val="00AB2BB8"/>
    <w:rsid w:val="00AC1A3F"/>
    <w:rsid w:val="00AC2DAE"/>
    <w:rsid w:val="00AC78E5"/>
    <w:rsid w:val="00AD3D09"/>
    <w:rsid w:val="00AD5AF6"/>
    <w:rsid w:val="00AF40C6"/>
    <w:rsid w:val="00AF49A6"/>
    <w:rsid w:val="00AF5CF2"/>
    <w:rsid w:val="00B00364"/>
    <w:rsid w:val="00B011ED"/>
    <w:rsid w:val="00B04652"/>
    <w:rsid w:val="00B17474"/>
    <w:rsid w:val="00B24007"/>
    <w:rsid w:val="00B25430"/>
    <w:rsid w:val="00B50FB1"/>
    <w:rsid w:val="00B65989"/>
    <w:rsid w:val="00B65CCA"/>
    <w:rsid w:val="00B71AB3"/>
    <w:rsid w:val="00B86667"/>
    <w:rsid w:val="00B9327D"/>
    <w:rsid w:val="00B935A0"/>
    <w:rsid w:val="00BA3824"/>
    <w:rsid w:val="00BC54E2"/>
    <w:rsid w:val="00BF09C5"/>
    <w:rsid w:val="00BF0AE6"/>
    <w:rsid w:val="00BF4DF3"/>
    <w:rsid w:val="00BF5B3D"/>
    <w:rsid w:val="00C032D0"/>
    <w:rsid w:val="00C21EA7"/>
    <w:rsid w:val="00C30A6D"/>
    <w:rsid w:val="00C31BD6"/>
    <w:rsid w:val="00C5684F"/>
    <w:rsid w:val="00C70F56"/>
    <w:rsid w:val="00C77329"/>
    <w:rsid w:val="00C83E07"/>
    <w:rsid w:val="00CA76BA"/>
    <w:rsid w:val="00CB34F3"/>
    <w:rsid w:val="00CB35E2"/>
    <w:rsid w:val="00CC05E1"/>
    <w:rsid w:val="00CE29C0"/>
    <w:rsid w:val="00CF03B6"/>
    <w:rsid w:val="00CF6725"/>
    <w:rsid w:val="00D01442"/>
    <w:rsid w:val="00D37843"/>
    <w:rsid w:val="00D50E14"/>
    <w:rsid w:val="00D51670"/>
    <w:rsid w:val="00D53196"/>
    <w:rsid w:val="00D57DF6"/>
    <w:rsid w:val="00D63C04"/>
    <w:rsid w:val="00D77A7D"/>
    <w:rsid w:val="00D86FBB"/>
    <w:rsid w:val="00D9758C"/>
    <w:rsid w:val="00DB3A61"/>
    <w:rsid w:val="00DC16DF"/>
    <w:rsid w:val="00DC6E86"/>
    <w:rsid w:val="00DD1EA2"/>
    <w:rsid w:val="00DD20D9"/>
    <w:rsid w:val="00DD7B4F"/>
    <w:rsid w:val="00DE7512"/>
    <w:rsid w:val="00DF2619"/>
    <w:rsid w:val="00E042A3"/>
    <w:rsid w:val="00E378DB"/>
    <w:rsid w:val="00E65579"/>
    <w:rsid w:val="00E67FB2"/>
    <w:rsid w:val="00E806EC"/>
    <w:rsid w:val="00E86E11"/>
    <w:rsid w:val="00E92EEF"/>
    <w:rsid w:val="00EA1747"/>
    <w:rsid w:val="00EA5AAF"/>
    <w:rsid w:val="00EC446D"/>
    <w:rsid w:val="00EC4B6D"/>
    <w:rsid w:val="00EE49EF"/>
    <w:rsid w:val="00EE5020"/>
    <w:rsid w:val="00EE5772"/>
    <w:rsid w:val="00F05FCF"/>
    <w:rsid w:val="00F153EF"/>
    <w:rsid w:val="00F46260"/>
    <w:rsid w:val="00F47AC9"/>
    <w:rsid w:val="00F61378"/>
    <w:rsid w:val="00F72328"/>
    <w:rsid w:val="00F9673B"/>
    <w:rsid w:val="00F96B10"/>
    <w:rsid w:val="00FB0463"/>
    <w:rsid w:val="00FC4701"/>
    <w:rsid w:val="00FD34B7"/>
    <w:rsid w:val="00FD5C8C"/>
    <w:rsid w:val="00FE373E"/>
    <w:rsid w:val="00FE7EB6"/>
    <w:rsid w:val="095A25F9"/>
    <w:rsid w:val="3D65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5A6D"/>
  <w15:chartTrackingRefBased/>
  <w15:docId w15:val="{9170AEF6-8D76-4C1D-BDCB-73AC996F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72E"/>
    <w:pPr>
      <w:spacing w:line="279" w:lineRule="auto"/>
    </w:pPr>
    <w:rPr>
      <w:rFonts w:eastAsiaTheme="minorEastAsia"/>
      <w:kern w:val="0"/>
      <w:sz w:val="24"/>
      <w:szCs w:val="24"/>
      <w:lang w:eastAsia="ja-JP"/>
      <w14:ligatures w14:val="none"/>
    </w:rPr>
  </w:style>
  <w:style w:type="paragraph" w:styleId="Heading1">
    <w:name w:val="heading 1"/>
    <w:basedOn w:val="Normal"/>
    <w:next w:val="Normal"/>
    <w:link w:val="Heading1Char"/>
    <w:uiPriority w:val="9"/>
    <w:qFormat/>
    <w:rsid w:val="005D242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5D242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5D242F"/>
    <w:pPr>
      <w:keepNext/>
      <w:keepLines/>
      <w:spacing w:before="160" w:after="80" w:line="259"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5D242F"/>
    <w:pPr>
      <w:keepNext/>
      <w:keepLines/>
      <w:spacing w:before="80" w:after="40" w:line="259" w:lineRule="auto"/>
      <w:outlineLvl w:val="3"/>
    </w:pPr>
    <w:rPr>
      <w:rFonts w:eastAsiaTheme="majorEastAsia"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5D242F"/>
    <w:pPr>
      <w:keepNext/>
      <w:keepLines/>
      <w:spacing w:before="80" w:after="40" w:line="259" w:lineRule="auto"/>
      <w:outlineLvl w:val="4"/>
    </w:pPr>
    <w:rPr>
      <w:rFonts w:eastAsiaTheme="majorEastAsia"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5D242F"/>
    <w:pPr>
      <w:keepNext/>
      <w:keepLines/>
      <w:spacing w:before="40" w:after="0" w:line="259" w:lineRule="auto"/>
      <w:outlineLvl w:val="5"/>
    </w:pPr>
    <w:rPr>
      <w:rFonts w:eastAsiaTheme="majorEastAsia"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5D242F"/>
    <w:pPr>
      <w:keepNext/>
      <w:keepLines/>
      <w:spacing w:before="40" w:after="0" w:line="259" w:lineRule="auto"/>
      <w:outlineLvl w:val="6"/>
    </w:pPr>
    <w:rPr>
      <w:rFonts w:eastAsiaTheme="majorEastAsia"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5D242F"/>
    <w:pPr>
      <w:keepNext/>
      <w:keepLines/>
      <w:spacing w:after="0" w:line="259" w:lineRule="auto"/>
      <w:outlineLvl w:val="7"/>
    </w:pPr>
    <w:rPr>
      <w:rFonts w:eastAsiaTheme="majorEastAsia"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5D242F"/>
    <w:pPr>
      <w:keepNext/>
      <w:keepLines/>
      <w:spacing w:after="0" w:line="259" w:lineRule="auto"/>
      <w:outlineLvl w:val="8"/>
    </w:pPr>
    <w:rPr>
      <w:rFonts w:eastAsiaTheme="majorEastAsia"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4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4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4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4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4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42F"/>
    <w:rPr>
      <w:rFonts w:eastAsiaTheme="majorEastAsia" w:cstheme="majorBidi"/>
      <w:color w:val="272727" w:themeColor="text1" w:themeTint="D8"/>
    </w:rPr>
  </w:style>
  <w:style w:type="paragraph" w:styleId="Title">
    <w:name w:val="Title"/>
    <w:basedOn w:val="Normal"/>
    <w:next w:val="Normal"/>
    <w:link w:val="TitleChar"/>
    <w:uiPriority w:val="10"/>
    <w:qFormat/>
    <w:rsid w:val="005D242F"/>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D2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42F"/>
    <w:pPr>
      <w:numPr>
        <w:ilvl w:val="1"/>
      </w:numPr>
      <w:spacing w:line="259"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5D2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42F"/>
    <w:pPr>
      <w:spacing w:before="160" w:line="259" w:lineRule="auto"/>
      <w:jc w:val="center"/>
    </w:pPr>
    <w:rPr>
      <w:rFonts w:eastAsiaTheme="minorHAns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5D242F"/>
    <w:rPr>
      <w:i/>
      <w:iCs/>
      <w:color w:val="404040" w:themeColor="text1" w:themeTint="BF"/>
    </w:rPr>
  </w:style>
  <w:style w:type="paragraph" w:styleId="ListParagraph">
    <w:name w:val="List Paragraph"/>
    <w:basedOn w:val="Normal"/>
    <w:uiPriority w:val="34"/>
    <w:qFormat/>
    <w:rsid w:val="005D242F"/>
    <w:pPr>
      <w:spacing w:line="259" w:lineRule="auto"/>
      <w:ind w:left="720"/>
      <w:contextualSpacing/>
    </w:pPr>
    <w:rPr>
      <w:rFonts w:eastAsiaTheme="minorHAnsi"/>
      <w:kern w:val="2"/>
      <w:sz w:val="22"/>
      <w:szCs w:val="22"/>
      <w:lang w:eastAsia="en-US"/>
      <w14:ligatures w14:val="standardContextual"/>
    </w:rPr>
  </w:style>
  <w:style w:type="character" w:styleId="IntenseEmphasis">
    <w:name w:val="Intense Emphasis"/>
    <w:basedOn w:val="DefaultParagraphFont"/>
    <w:uiPriority w:val="21"/>
    <w:qFormat/>
    <w:rsid w:val="005D242F"/>
    <w:rPr>
      <w:i/>
      <w:iCs/>
      <w:color w:val="0F4761" w:themeColor="accent1" w:themeShade="BF"/>
    </w:rPr>
  </w:style>
  <w:style w:type="paragraph" w:styleId="IntenseQuote">
    <w:name w:val="Intense Quote"/>
    <w:basedOn w:val="Normal"/>
    <w:next w:val="Normal"/>
    <w:link w:val="IntenseQuoteChar"/>
    <w:uiPriority w:val="30"/>
    <w:qFormat/>
    <w:rsid w:val="005D242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5D242F"/>
    <w:rPr>
      <w:i/>
      <w:iCs/>
      <w:color w:val="0F4761" w:themeColor="accent1" w:themeShade="BF"/>
    </w:rPr>
  </w:style>
  <w:style w:type="character" w:styleId="IntenseReference">
    <w:name w:val="Intense Reference"/>
    <w:basedOn w:val="DefaultParagraphFont"/>
    <w:uiPriority w:val="32"/>
    <w:qFormat/>
    <w:rsid w:val="005D242F"/>
    <w:rPr>
      <w:b/>
      <w:bCs/>
      <w:smallCaps/>
      <w:color w:val="0F4761" w:themeColor="accent1" w:themeShade="BF"/>
      <w:spacing w:val="5"/>
    </w:rPr>
  </w:style>
  <w:style w:type="paragraph" w:customStyle="1" w:styleId="Paper-Title">
    <w:name w:val="Paper-Title"/>
    <w:basedOn w:val="Normal"/>
    <w:link w:val="Paper-TitleChar"/>
    <w:uiPriority w:val="1"/>
    <w:qFormat/>
    <w:rsid w:val="008E172E"/>
  </w:style>
  <w:style w:type="character" w:customStyle="1" w:styleId="Paper-TitleChar">
    <w:name w:val="Paper-Title Char"/>
    <w:basedOn w:val="DefaultParagraphFont"/>
    <w:link w:val="Paper-Title"/>
    <w:uiPriority w:val="1"/>
    <w:rsid w:val="008E172E"/>
    <w:rPr>
      <w:rFonts w:eastAsiaTheme="minorEastAsia"/>
      <w:kern w:val="0"/>
      <w:sz w:val="24"/>
      <w:szCs w:val="24"/>
      <w:lang w:eastAsia="ja-JP"/>
      <w14:ligatures w14:val="none"/>
    </w:rPr>
  </w:style>
  <w:style w:type="table" w:styleId="TableGrid">
    <w:name w:val="Table Grid"/>
    <w:basedOn w:val="TableNormal"/>
    <w:uiPriority w:val="39"/>
    <w:rsid w:val="008E0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152F"/>
    <w:pPr>
      <w:spacing w:after="200" w:line="240" w:lineRule="auto"/>
    </w:pPr>
    <w:rPr>
      <w:i/>
      <w:iCs/>
      <w:color w:val="0E2841" w:themeColor="text2"/>
      <w:sz w:val="18"/>
      <w:szCs w:val="18"/>
    </w:rPr>
  </w:style>
  <w:style w:type="paragraph" w:styleId="NormalWeb">
    <w:name w:val="Normal (Web)"/>
    <w:basedOn w:val="Normal"/>
    <w:uiPriority w:val="99"/>
    <w:semiHidden/>
    <w:unhideWhenUsed/>
    <w:rsid w:val="00EC446D"/>
    <w:pPr>
      <w:spacing w:before="100" w:beforeAutospacing="1" w:after="100" w:afterAutospacing="1" w:line="240" w:lineRule="auto"/>
    </w:pPr>
    <w:rPr>
      <w:rFonts w:ascii="Times New Roman" w:eastAsia="Times New Roman" w:hAnsi="Times New Roman" w:cs="Times New Roman"/>
      <w:lang w:eastAsia="en-US"/>
    </w:rPr>
  </w:style>
  <w:style w:type="character" w:styleId="Hyperlink">
    <w:name w:val="Hyperlink"/>
    <w:basedOn w:val="DefaultParagraphFont"/>
    <w:uiPriority w:val="99"/>
    <w:unhideWhenUsed/>
    <w:rsid w:val="3D657E4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2911">
      <w:bodyDiv w:val="1"/>
      <w:marLeft w:val="0"/>
      <w:marRight w:val="0"/>
      <w:marTop w:val="0"/>
      <w:marBottom w:val="0"/>
      <w:divBdr>
        <w:top w:val="none" w:sz="0" w:space="0" w:color="auto"/>
        <w:left w:val="none" w:sz="0" w:space="0" w:color="auto"/>
        <w:bottom w:val="none" w:sz="0" w:space="0" w:color="auto"/>
        <w:right w:val="none" w:sz="0" w:space="0" w:color="auto"/>
      </w:divBdr>
    </w:div>
    <w:div w:id="144781238">
      <w:bodyDiv w:val="1"/>
      <w:marLeft w:val="0"/>
      <w:marRight w:val="0"/>
      <w:marTop w:val="0"/>
      <w:marBottom w:val="0"/>
      <w:divBdr>
        <w:top w:val="none" w:sz="0" w:space="0" w:color="auto"/>
        <w:left w:val="none" w:sz="0" w:space="0" w:color="auto"/>
        <w:bottom w:val="none" w:sz="0" w:space="0" w:color="auto"/>
        <w:right w:val="none" w:sz="0" w:space="0" w:color="auto"/>
      </w:divBdr>
    </w:div>
    <w:div w:id="252667619">
      <w:bodyDiv w:val="1"/>
      <w:marLeft w:val="0"/>
      <w:marRight w:val="0"/>
      <w:marTop w:val="0"/>
      <w:marBottom w:val="0"/>
      <w:divBdr>
        <w:top w:val="none" w:sz="0" w:space="0" w:color="auto"/>
        <w:left w:val="none" w:sz="0" w:space="0" w:color="auto"/>
        <w:bottom w:val="none" w:sz="0" w:space="0" w:color="auto"/>
        <w:right w:val="none" w:sz="0" w:space="0" w:color="auto"/>
      </w:divBdr>
    </w:div>
    <w:div w:id="336150167">
      <w:bodyDiv w:val="1"/>
      <w:marLeft w:val="0"/>
      <w:marRight w:val="0"/>
      <w:marTop w:val="0"/>
      <w:marBottom w:val="0"/>
      <w:divBdr>
        <w:top w:val="none" w:sz="0" w:space="0" w:color="auto"/>
        <w:left w:val="none" w:sz="0" w:space="0" w:color="auto"/>
        <w:bottom w:val="none" w:sz="0" w:space="0" w:color="auto"/>
        <w:right w:val="none" w:sz="0" w:space="0" w:color="auto"/>
      </w:divBdr>
    </w:div>
    <w:div w:id="492454819">
      <w:bodyDiv w:val="1"/>
      <w:marLeft w:val="0"/>
      <w:marRight w:val="0"/>
      <w:marTop w:val="0"/>
      <w:marBottom w:val="0"/>
      <w:divBdr>
        <w:top w:val="none" w:sz="0" w:space="0" w:color="auto"/>
        <w:left w:val="none" w:sz="0" w:space="0" w:color="auto"/>
        <w:bottom w:val="none" w:sz="0" w:space="0" w:color="auto"/>
        <w:right w:val="none" w:sz="0" w:space="0" w:color="auto"/>
      </w:divBdr>
    </w:div>
    <w:div w:id="657001831">
      <w:bodyDiv w:val="1"/>
      <w:marLeft w:val="0"/>
      <w:marRight w:val="0"/>
      <w:marTop w:val="0"/>
      <w:marBottom w:val="0"/>
      <w:divBdr>
        <w:top w:val="none" w:sz="0" w:space="0" w:color="auto"/>
        <w:left w:val="none" w:sz="0" w:space="0" w:color="auto"/>
        <w:bottom w:val="none" w:sz="0" w:space="0" w:color="auto"/>
        <w:right w:val="none" w:sz="0" w:space="0" w:color="auto"/>
      </w:divBdr>
    </w:div>
    <w:div w:id="782772479">
      <w:bodyDiv w:val="1"/>
      <w:marLeft w:val="0"/>
      <w:marRight w:val="0"/>
      <w:marTop w:val="0"/>
      <w:marBottom w:val="0"/>
      <w:divBdr>
        <w:top w:val="none" w:sz="0" w:space="0" w:color="auto"/>
        <w:left w:val="none" w:sz="0" w:space="0" w:color="auto"/>
        <w:bottom w:val="none" w:sz="0" w:space="0" w:color="auto"/>
        <w:right w:val="none" w:sz="0" w:space="0" w:color="auto"/>
      </w:divBdr>
    </w:div>
    <w:div w:id="785080533">
      <w:bodyDiv w:val="1"/>
      <w:marLeft w:val="0"/>
      <w:marRight w:val="0"/>
      <w:marTop w:val="0"/>
      <w:marBottom w:val="0"/>
      <w:divBdr>
        <w:top w:val="none" w:sz="0" w:space="0" w:color="auto"/>
        <w:left w:val="none" w:sz="0" w:space="0" w:color="auto"/>
        <w:bottom w:val="none" w:sz="0" w:space="0" w:color="auto"/>
        <w:right w:val="none" w:sz="0" w:space="0" w:color="auto"/>
      </w:divBdr>
    </w:div>
    <w:div w:id="960695230">
      <w:bodyDiv w:val="1"/>
      <w:marLeft w:val="0"/>
      <w:marRight w:val="0"/>
      <w:marTop w:val="0"/>
      <w:marBottom w:val="0"/>
      <w:divBdr>
        <w:top w:val="none" w:sz="0" w:space="0" w:color="auto"/>
        <w:left w:val="none" w:sz="0" w:space="0" w:color="auto"/>
        <w:bottom w:val="none" w:sz="0" w:space="0" w:color="auto"/>
        <w:right w:val="none" w:sz="0" w:space="0" w:color="auto"/>
      </w:divBdr>
    </w:div>
    <w:div w:id="1406493004">
      <w:bodyDiv w:val="1"/>
      <w:marLeft w:val="0"/>
      <w:marRight w:val="0"/>
      <w:marTop w:val="0"/>
      <w:marBottom w:val="0"/>
      <w:divBdr>
        <w:top w:val="none" w:sz="0" w:space="0" w:color="auto"/>
        <w:left w:val="none" w:sz="0" w:space="0" w:color="auto"/>
        <w:bottom w:val="none" w:sz="0" w:space="0" w:color="auto"/>
        <w:right w:val="none" w:sz="0" w:space="0" w:color="auto"/>
      </w:divBdr>
    </w:div>
    <w:div w:id="1490365145">
      <w:bodyDiv w:val="1"/>
      <w:marLeft w:val="0"/>
      <w:marRight w:val="0"/>
      <w:marTop w:val="0"/>
      <w:marBottom w:val="0"/>
      <w:divBdr>
        <w:top w:val="none" w:sz="0" w:space="0" w:color="auto"/>
        <w:left w:val="none" w:sz="0" w:space="0" w:color="auto"/>
        <w:bottom w:val="none" w:sz="0" w:space="0" w:color="auto"/>
        <w:right w:val="none" w:sz="0" w:space="0" w:color="auto"/>
      </w:divBdr>
    </w:div>
    <w:div w:id="1526865392">
      <w:bodyDiv w:val="1"/>
      <w:marLeft w:val="0"/>
      <w:marRight w:val="0"/>
      <w:marTop w:val="0"/>
      <w:marBottom w:val="0"/>
      <w:divBdr>
        <w:top w:val="none" w:sz="0" w:space="0" w:color="auto"/>
        <w:left w:val="none" w:sz="0" w:space="0" w:color="auto"/>
        <w:bottom w:val="none" w:sz="0" w:space="0" w:color="auto"/>
        <w:right w:val="none" w:sz="0" w:space="0" w:color="auto"/>
      </w:divBdr>
    </w:div>
    <w:div w:id="1554389666">
      <w:bodyDiv w:val="1"/>
      <w:marLeft w:val="0"/>
      <w:marRight w:val="0"/>
      <w:marTop w:val="0"/>
      <w:marBottom w:val="0"/>
      <w:divBdr>
        <w:top w:val="none" w:sz="0" w:space="0" w:color="auto"/>
        <w:left w:val="none" w:sz="0" w:space="0" w:color="auto"/>
        <w:bottom w:val="none" w:sz="0" w:space="0" w:color="auto"/>
        <w:right w:val="none" w:sz="0" w:space="0" w:color="auto"/>
      </w:divBdr>
    </w:div>
    <w:div w:id="1644965853">
      <w:bodyDiv w:val="1"/>
      <w:marLeft w:val="0"/>
      <w:marRight w:val="0"/>
      <w:marTop w:val="0"/>
      <w:marBottom w:val="0"/>
      <w:divBdr>
        <w:top w:val="none" w:sz="0" w:space="0" w:color="auto"/>
        <w:left w:val="none" w:sz="0" w:space="0" w:color="auto"/>
        <w:bottom w:val="none" w:sz="0" w:space="0" w:color="auto"/>
        <w:right w:val="none" w:sz="0" w:space="0" w:color="auto"/>
      </w:divBdr>
    </w:div>
    <w:div w:id="1684938417">
      <w:bodyDiv w:val="1"/>
      <w:marLeft w:val="0"/>
      <w:marRight w:val="0"/>
      <w:marTop w:val="0"/>
      <w:marBottom w:val="0"/>
      <w:divBdr>
        <w:top w:val="none" w:sz="0" w:space="0" w:color="auto"/>
        <w:left w:val="none" w:sz="0" w:space="0" w:color="auto"/>
        <w:bottom w:val="none" w:sz="0" w:space="0" w:color="auto"/>
        <w:right w:val="none" w:sz="0" w:space="0" w:color="auto"/>
      </w:divBdr>
    </w:div>
    <w:div w:id="1741908115">
      <w:bodyDiv w:val="1"/>
      <w:marLeft w:val="0"/>
      <w:marRight w:val="0"/>
      <w:marTop w:val="0"/>
      <w:marBottom w:val="0"/>
      <w:divBdr>
        <w:top w:val="none" w:sz="0" w:space="0" w:color="auto"/>
        <w:left w:val="none" w:sz="0" w:space="0" w:color="auto"/>
        <w:bottom w:val="none" w:sz="0" w:space="0" w:color="auto"/>
        <w:right w:val="none" w:sz="0" w:space="0" w:color="auto"/>
      </w:divBdr>
    </w:div>
    <w:div w:id="1946964554">
      <w:bodyDiv w:val="1"/>
      <w:marLeft w:val="0"/>
      <w:marRight w:val="0"/>
      <w:marTop w:val="0"/>
      <w:marBottom w:val="0"/>
      <w:divBdr>
        <w:top w:val="none" w:sz="0" w:space="0" w:color="auto"/>
        <w:left w:val="none" w:sz="0" w:space="0" w:color="auto"/>
        <w:bottom w:val="none" w:sz="0" w:space="0" w:color="auto"/>
        <w:right w:val="none" w:sz="0" w:space="0" w:color="auto"/>
      </w:divBdr>
    </w:div>
    <w:div w:id="1959871968">
      <w:bodyDiv w:val="1"/>
      <w:marLeft w:val="0"/>
      <w:marRight w:val="0"/>
      <w:marTop w:val="0"/>
      <w:marBottom w:val="0"/>
      <w:divBdr>
        <w:top w:val="none" w:sz="0" w:space="0" w:color="auto"/>
        <w:left w:val="none" w:sz="0" w:space="0" w:color="auto"/>
        <w:bottom w:val="none" w:sz="0" w:space="0" w:color="auto"/>
        <w:right w:val="none" w:sz="0" w:space="0" w:color="auto"/>
      </w:divBdr>
    </w:div>
    <w:div w:id="200639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com/shorts/vDDipPDmV6U?si=_zgB8f4sRZlcz9c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com/shorts/GPHR0mw9B_A?si=Cq8gkgfFTgTaGpx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0B36A27946043B76EF8CFA617A88D" ma:contentTypeVersion="11" ma:contentTypeDescription="Create a new document." ma:contentTypeScope="" ma:versionID="0d68232f3345fe4d9402c5967c230f32">
  <xsd:schema xmlns:xsd="http://www.w3.org/2001/XMLSchema" xmlns:xs="http://www.w3.org/2001/XMLSchema" xmlns:p="http://schemas.microsoft.com/office/2006/metadata/properties" xmlns:ns3="2b528e71-4e1e-4005-af91-c27e868143dc" targetNamespace="http://schemas.microsoft.com/office/2006/metadata/properties" ma:root="true" ma:fieldsID="506b23866ebbe7f6981376a1da1ed7b7" ns3:_="">
    <xsd:import namespace="2b528e71-4e1e-4005-af91-c27e868143dc"/>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28e71-4e1e-4005-af91-c27e868143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528e71-4e1e-4005-af91-c27e868143dc" xsi:nil="true"/>
  </documentManagement>
</p:properties>
</file>

<file path=customXml/itemProps1.xml><?xml version="1.0" encoding="utf-8"?>
<ds:datastoreItem xmlns:ds="http://schemas.openxmlformats.org/officeDocument/2006/customXml" ds:itemID="{FAD1E51E-1911-4CCE-B8A3-6EFDC9089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28e71-4e1e-4005-af91-c27e868143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56B56A-2EDC-4E4F-A19B-0223C7C171A9}">
  <ds:schemaRefs>
    <ds:schemaRef ds:uri="http://schemas.microsoft.com/sharepoint/v3/contenttype/forms"/>
  </ds:schemaRefs>
</ds:datastoreItem>
</file>

<file path=customXml/itemProps3.xml><?xml version="1.0" encoding="utf-8"?>
<ds:datastoreItem xmlns:ds="http://schemas.openxmlformats.org/officeDocument/2006/customXml" ds:itemID="{CA487F99-47B6-4160-8E65-3DD05BE2DE0E}">
  <ds:schemaRefs>
    <ds:schemaRef ds:uri="http://schemas.microsoft.com/office/2006/metadata/properties"/>
    <ds:schemaRef ds:uri="http://schemas.microsoft.com/office/infopath/2007/PartnerControls"/>
    <ds:schemaRef ds:uri="2b528e71-4e1e-4005-af91-c27e868143d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1647</Words>
  <Characters>9391</Characters>
  <Application>Microsoft Office Word</Application>
  <DocSecurity>0</DocSecurity>
  <Lines>78</Lines>
  <Paragraphs>22</Paragraphs>
  <ScaleCrop>false</ScaleCrop>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Felix</dc:creator>
  <cp:keywords/>
  <dc:description/>
  <cp:lastModifiedBy>Roberto Melendez</cp:lastModifiedBy>
  <cp:revision>2</cp:revision>
  <dcterms:created xsi:type="dcterms:W3CDTF">2025-03-24T00:02:00Z</dcterms:created>
  <dcterms:modified xsi:type="dcterms:W3CDTF">2025-03-24T00:02:00Z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0x0101000070B36A27946043B76EF8CFA617A88D</vt:lpwstr>
  </property>
</Properties>
</file>