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3885" w14:textId="77777777" w:rsidR="004A74DB" w:rsidRDefault="004A74DB" w:rsidP="29C58ACB">
      <w:pPr>
        <w:pStyle w:val="Heading1"/>
        <w:rPr>
          <w:rFonts w:eastAsia="Times New Roman" w:cs="Times New Roman"/>
          <w:sz w:val="28"/>
          <w:szCs w:val="28"/>
        </w:rPr>
      </w:pPr>
    </w:p>
    <w:p w14:paraId="7EA4FC0B" w14:textId="77777777" w:rsidR="004A74DB" w:rsidRDefault="004A74DB" w:rsidP="29C58ACB">
      <w:pPr>
        <w:pStyle w:val="Heading1"/>
        <w:rPr>
          <w:rFonts w:eastAsia="Times New Roman" w:cs="Times New Roman"/>
          <w:sz w:val="28"/>
          <w:szCs w:val="28"/>
        </w:rPr>
      </w:pPr>
    </w:p>
    <w:p w14:paraId="5A36C797" w14:textId="77777777" w:rsidR="004A74DB" w:rsidRDefault="004A74DB" w:rsidP="29C58ACB">
      <w:pPr>
        <w:pStyle w:val="Heading1"/>
        <w:rPr>
          <w:rFonts w:eastAsia="Times New Roman" w:cs="Times New Roman"/>
          <w:sz w:val="28"/>
          <w:szCs w:val="28"/>
        </w:rPr>
      </w:pPr>
    </w:p>
    <w:p w14:paraId="57766509" w14:textId="1A661B6C" w:rsidR="003B2177" w:rsidRPr="001F4E83" w:rsidRDefault="005C52C2" w:rsidP="29C58ACB">
      <w:pPr>
        <w:pStyle w:val="Heading1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BME 4503</w:t>
      </w:r>
      <w:r w:rsidR="00E443C2" w:rsidRPr="29C58ACB">
        <w:rPr>
          <w:rFonts w:eastAsia="Times New Roman" w:cs="Times New Roman"/>
          <w:sz w:val="28"/>
          <w:szCs w:val="28"/>
        </w:rPr>
        <w:t xml:space="preserve">C </w:t>
      </w:r>
      <w:r w:rsidR="00B50C2A" w:rsidRPr="29C58ACB">
        <w:rPr>
          <w:rFonts w:eastAsia="Times New Roman" w:cs="Times New Roman"/>
          <w:sz w:val="28"/>
          <w:szCs w:val="28"/>
        </w:rPr>
        <w:t xml:space="preserve">Midterm </w:t>
      </w:r>
      <w:r w:rsidR="003154B0" w:rsidRPr="29C58ACB">
        <w:rPr>
          <w:rFonts w:eastAsia="Times New Roman" w:cs="Times New Roman"/>
          <w:sz w:val="28"/>
          <w:szCs w:val="28"/>
        </w:rPr>
        <w:t xml:space="preserve">EMG </w:t>
      </w:r>
      <w:r w:rsidR="27E2F24A" w:rsidRPr="29C58ACB">
        <w:rPr>
          <w:rFonts w:eastAsia="Times New Roman" w:cs="Times New Roman"/>
          <w:sz w:val="28"/>
          <w:szCs w:val="28"/>
        </w:rPr>
        <w:t>and ECG</w:t>
      </w:r>
    </w:p>
    <w:p w14:paraId="3D8C4D86" w14:textId="08BEDED7" w:rsidR="00042996" w:rsidRPr="001F4E83" w:rsidRDefault="00F75EEA" w:rsidP="29C58ACB">
      <w:p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The materials needed are a</w:t>
      </w:r>
      <w:r w:rsidR="4A69F1CC" w:rsidRPr="29C58ACB">
        <w:rPr>
          <w:rFonts w:eastAsia="Times New Roman" w:cs="Times New Roman"/>
          <w:sz w:val="28"/>
          <w:szCs w:val="28"/>
        </w:rPr>
        <w:t xml:space="preserve"> computer, </w:t>
      </w:r>
      <w:proofErr w:type="spellStart"/>
      <w:r w:rsidR="4A69F1CC"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="4A69F1CC" w:rsidRPr="29C58ACB">
        <w:rPr>
          <w:rFonts w:eastAsia="Times New Roman" w:cs="Times New Roman"/>
          <w:sz w:val="28"/>
          <w:szCs w:val="28"/>
        </w:rPr>
        <w:t xml:space="preserve"> software and hardware, and </w:t>
      </w:r>
      <w:proofErr w:type="spellStart"/>
      <w:r w:rsidR="4A69F1CC" w:rsidRPr="29C58ACB">
        <w:rPr>
          <w:rFonts w:eastAsia="Times New Roman" w:cs="Times New Roman"/>
          <w:sz w:val="28"/>
          <w:szCs w:val="28"/>
        </w:rPr>
        <w:t>Matlab</w:t>
      </w:r>
      <w:proofErr w:type="spellEnd"/>
      <w:r w:rsidR="4A69F1CC" w:rsidRPr="29C58ACB">
        <w:rPr>
          <w:rFonts w:eastAsia="Times New Roman" w:cs="Times New Roman"/>
          <w:sz w:val="28"/>
          <w:szCs w:val="28"/>
        </w:rPr>
        <w:t xml:space="preserve"> (Signal Processing Toolbox). </w:t>
      </w:r>
    </w:p>
    <w:p w14:paraId="5AFFD39F" w14:textId="3EBA54C1" w:rsidR="003154B0" w:rsidRDefault="00DD1DB8" w:rsidP="29C58ACB">
      <w:pPr>
        <w:rPr>
          <w:rFonts w:eastAsia="Times New Roman" w:cs="Times New Roman"/>
          <w:sz w:val="28"/>
          <w:szCs w:val="28"/>
        </w:rPr>
      </w:pPr>
      <w:r w:rsidRPr="29C58ACB">
        <w:rPr>
          <w:rStyle w:val="Heading1Char"/>
          <w:rFonts w:eastAsia="Times New Roman" w:cs="Times New Roman"/>
          <w:sz w:val="28"/>
          <w:szCs w:val="28"/>
        </w:rPr>
        <w:t>Instructions:</w:t>
      </w:r>
      <w:r w:rsidR="003154B0" w:rsidRPr="29C58ACB">
        <w:rPr>
          <w:rStyle w:val="Heading1Char"/>
          <w:rFonts w:eastAsia="Times New Roman" w:cs="Times New Roman"/>
          <w:sz w:val="28"/>
          <w:szCs w:val="28"/>
        </w:rPr>
        <w:t xml:space="preserve"> </w:t>
      </w:r>
      <w:r w:rsidR="003154B0" w:rsidRPr="29C58ACB">
        <w:rPr>
          <w:rFonts w:eastAsia="Times New Roman" w:cs="Times New Roman"/>
          <w:sz w:val="28"/>
          <w:szCs w:val="28"/>
        </w:rPr>
        <w:t>Electromyography (EMG) is a technique used to measure and record the electrical activity produced by muscles.</w:t>
      </w:r>
      <w:r w:rsidR="00C219F7" w:rsidRPr="29C58ACB">
        <w:rPr>
          <w:rFonts w:eastAsia="Times New Roman" w:cs="Times New Roman"/>
          <w:sz w:val="28"/>
          <w:szCs w:val="28"/>
        </w:rPr>
        <w:t xml:space="preserve"> </w:t>
      </w:r>
      <w:r w:rsidR="16F095C4" w:rsidRPr="29C58ACB">
        <w:rPr>
          <w:rFonts w:eastAsia="Times New Roman" w:cs="Times New Roman"/>
          <w:sz w:val="28"/>
          <w:szCs w:val="28"/>
        </w:rPr>
        <w:t>Electrocardiography (ECG) is a technique used to measure the electrical activity of the heart. The goal of this lab is to ana</w:t>
      </w:r>
      <w:r w:rsidR="198D49F9" w:rsidRPr="29C58ACB">
        <w:rPr>
          <w:rFonts w:eastAsia="Times New Roman" w:cs="Times New Roman"/>
          <w:sz w:val="28"/>
          <w:szCs w:val="28"/>
        </w:rPr>
        <w:t xml:space="preserve">lyze and compare EMG and ECG signals through data processing techniques. You will collect, visualize, and process data to understand the characteristics, noise, and physiological significance in EMG/ECG signals. </w:t>
      </w:r>
    </w:p>
    <w:p w14:paraId="0CE86A7E" w14:textId="489E807E" w:rsidR="000B34A9" w:rsidRDefault="000B34A9" w:rsidP="29C58ACB">
      <w:p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The </w:t>
      </w:r>
      <w:proofErr w:type="spellStart"/>
      <w:r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Pr="29C58ACB">
        <w:rPr>
          <w:rFonts w:eastAsia="Times New Roman" w:cs="Times New Roman"/>
          <w:sz w:val="28"/>
          <w:szCs w:val="28"/>
        </w:rPr>
        <w:t xml:space="preserve"> system (BSL Home) includes a compact, single-channel MP41 Data Acquisition unit</w:t>
      </w:r>
      <w:r w:rsidR="004C77F8" w:rsidRPr="29C58ACB">
        <w:rPr>
          <w:rFonts w:eastAsia="Times New Roman" w:cs="Times New Roman"/>
          <w:sz w:val="28"/>
          <w:szCs w:val="28"/>
        </w:rPr>
        <w:t xml:space="preserve">, 40EL Electrode Lead Set, BSL 4 Software, and DEL503 pre-gelled Disposable Electrodes. Gauze and a battery </w:t>
      </w:r>
      <w:r w:rsidR="007E6E37" w:rsidRPr="29C58ACB">
        <w:rPr>
          <w:rFonts w:eastAsia="Times New Roman" w:cs="Times New Roman"/>
          <w:sz w:val="28"/>
          <w:szCs w:val="28"/>
        </w:rPr>
        <w:t>are</w:t>
      </w:r>
      <w:r w:rsidR="004C77F8" w:rsidRPr="29C58ACB">
        <w:rPr>
          <w:rFonts w:eastAsia="Times New Roman" w:cs="Times New Roman"/>
          <w:sz w:val="28"/>
          <w:szCs w:val="28"/>
        </w:rPr>
        <w:t xml:space="preserve"> included. </w:t>
      </w:r>
    </w:p>
    <w:p w14:paraId="7A923E71" w14:textId="6106221D" w:rsidR="004C77F8" w:rsidRDefault="004C77F8" w:rsidP="29C58ACB">
      <w:pPr>
        <w:rPr>
          <w:rFonts w:eastAsia="Times New Roman" w:cs="Times New Roman"/>
          <w:sz w:val="28"/>
          <w:szCs w:val="28"/>
        </w:rPr>
      </w:pPr>
      <w:r w:rsidRPr="004C77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F2786C" wp14:editId="7C73F0EA">
            <wp:extent cx="1606633" cy="1282766"/>
            <wp:effectExtent l="0" t="0" r="0" b="0"/>
            <wp:docPr id="1156958335" name="Picture 1" descr="A close-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8335" name="Picture 1" descr="A close-up of a c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C58ACB">
        <w:rPr>
          <w:rFonts w:eastAsia="Times New Roman" w:cs="Times New Roman"/>
          <w:sz w:val="28"/>
          <w:szCs w:val="28"/>
        </w:rPr>
        <w:t xml:space="preserve">                                            </w:t>
      </w:r>
      <w:r w:rsidRPr="004C77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D4DAA0" wp14:editId="1EC0C424">
            <wp:extent cx="1670103" cy="2746375"/>
            <wp:effectExtent l="0" t="0" r="6350" b="0"/>
            <wp:docPr id="422647939" name="Picture 1" descr="A hand holding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47939" name="Picture 1" descr="A hand holding a device&#10;&#10;Description automatically generated"/>
                    <pic:cNvPicPr/>
                  </pic:nvPicPr>
                  <pic:blipFill rotWithShape="1">
                    <a:blip r:embed="rId9"/>
                    <a:srcRect l="7476" t="3709" r="5540"/>
                    <a:stretch/>
                  </pic:blipFill>
                  <pic:spPr bwMode="auto">
                    <a:xfrm>
                      <a:off x="0" y="0"/>
                      <a:ext cx="1676343" cy="275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08429" w14:textId="73C53898" w:rsidR="004C77F8" w:rsidRPr="004C77F8" w:rsidRDefault="004C77F8" w:rsidP="29C58ACB">
      <w:pPr>
        <w:rPr>
          <w:rFonts w:eastAsia="Times New Roman" w:cs="Times New Roman"/>
          <w:b/>
          <w:bCs/>
          <w:sz w:val="28"/>
          <w:szCs w:val="28"/>
        </w:rPr>
      </w:pPr>
      <w:r w:rsidRPr="29C58ACB">
        <w:rPr>
          <w:rFonts w:eastAsia="Times New Roman" w:cs="Times New Roman"/>
          <w:b/>
          <w:bCs/>
          <w:sz w:val="28"/>
          <w:szCs w:val="28"/>
        </w:rPr>
        <w:t>Fig. 1: 40EL Electrode Lead Set                Fig. 2: MP41 Data Acquisition Kit</w:t>
      </w:r>
    </w:p>
    <w:p w14:paraId="693D7646" w14:textId="6EA375F2" w:rsidR="00805D3D" w:rsidRDefault="00DF5D64" w:rsidP="29C58A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In your experiment</w:t>
      </w:r>
      <w:r w:rsidR="00AD0E2F" w:rsidRPr="29C58ACB">
        <w:rPr>
          <w:rFonts w:eastAsia="Times New Roman" w:cs="Times New Roman"/>
          <w:sz w:val="28"/>
          <w:szCs w:val="28"/>
        </w:rPr>
        <w:t>,</w:t>
      </w:r>
      <w:r w:rsidRPr="29C58ACB">
        <w:rPr>
          <w:rFonts w:eastAsia="Times New Roman" w:cs="Times New Roman"/>
          <w:sz w:val="28"/>
          <w:szCs w:val="28"/>
        </w:rPr>
        <w:t xml:space="preserve"> you will do the following:</w:t>
      </w:r>
      <w:r w:rsidR="00805D3D" w:rsidRPr="29C58ACB">
        <w:rPr>
          <w:rFonts w:eastAsia="Times New Roman" w:cs="Times New Roman"/>
          <w:sz w:val="28"/>
          <w:szCs w:val="28"/>
        </w:rPr>
        <w:t xml:space="preserve"> </w:t>
      </w:r>
    </w:p>
    <w:p w14:paraId="22DCC7D4" w14:textId="6E59D550" w:rsidR="00972145" w:rsidRDefault="00972145" w:rsidP="29C58A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lastRenderedPageBreak/>
        <w:t xml:space="preserve">You will </w:t>
      </w:r>
      <w:r w:rsidR="00955E5B" w:rsidRPr="29C58ACB">
        <w:rPr>
          <w:rFonts w:eastAsia="Times New Roman" w:cs="Times New Roman"/>
          <w:sz w:val="28"/>
          <w:szCs w:val="28"/>
        </w:rPr>
        <w:t xml:space="preserve">collect the signal of the </w:t>
      </w:r>
      <w:proofErr w:type="spellStart"/>
      <w:r w:rsidR="00955E5B"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="00955E5B" w:rsidRPr="29C58ACB">
        <w:rPr>
          <w:rFonts w:eastAsia="Times New Roman" w:cs="Times New Roman"/>
          <w:sz w:val="28"/>
          <w:szCs w:val="28"/>
        </w:rPr>
        <w:t xml:space="preserve"> system through Lab 01. Instructions for setting up and downloading the </w:t>
      </w:r>
      <w:proofErr w:type="spellStart"/>
      <w:r w:rsidR="00955E5B"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="00955E5B" w:rsidRPr="29C58ACB">
        <w:rPr>
          <w:rFonts w:eastAsia="Times New Roman" w:cs="Times New Roman"/>
          <w:sz w:val="28"/>
          <w:szCs w:val="28"/>
        </w:rPr>
        <w:t xml:space="preserve"> software </w:t>
      </w:r>
      <w:r w:rsidR="290D3652" w:rsidRPr="29C58ACB">
        <w:rPr>
          <w:rFonts w:eastAsia="Times New Roman" w:cs="Times New Roman"/>
          <w:sz w:val="28"/>
          <w:szCs w:val="28"/>
        </w:rPr>
        <w:t>are</w:t>
      </w:r>
      <w:r w:rsidR="00955E5B" w:rsidRPr="29C58ACB">
        <w:rPr>
          <w:rFonts w:eastAsia="Times New Roman" w:cs="Times New Roman"/>
          <w:sz w:val="28"/>
          <w:szCs w:val="28"/>
        </w:rPr>
        <w:t xml:space="preserve"> below</w:t>
      </w:r>
      <w:r w:rsidR="3AF397B9" w:rsidRPr="29C58ACB">
        <w:rPr>
          <w:rFonts w:eastAsia="Times New Roman" w:cs="Times New Roman"/>
          <w:sz w:val="28"/>
          <w:szCs w:val="28"/>
        </w:rPr>
        <w:t>:</w:t>
      </w:r>
      <w:r w:rsidR="00955E5B" w:rsidRPr="29C58ACB">
        <w:rPr>
          <w:rFonts w:eastAsia="Times New Roman" w:cs="Times New Roman"/>
          <w:sz w:val="28"/>
          <w:szCs w:val="28"/>
        </w:rPr>
        <w:t xml:space="preserve"> </w:t>
      </w:r>
    </w:p>
    <w:p w14:paraId="2172580A" w14:textId="7BF1AACF" w:rsidR="005A0D24" w:rsidRDefault="005A0D24" w:rsidP="29C58A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Download the FIU VPN (</w:t>
      </w:r>
      <w:hyperlink r:id="rId10">
        <w:r w:rsidRPr="29C58ACB">
          <w:rPr>
            <w:rStyle w:val="Hyperlink"/>
            <w:rFonts w:eastAsia="Times New Roman" w:cs="Times New Roman"/>
            <w:sz w:val="28"/>
            <w:szCs w:val="28"/>
          </w:rPr>
          <w:t>https://network.fiu.edu/vpn/</w:t>
        </w:r>
      </w:hyperlink>
      <w:r w:rsidRPr="29C58ACB">
        <w:rPr>
          <w:rFonts w:eastAsia="Times New Roman" w:cs="Times New Roman"/>
          <w:sz w:val="28"/>
          <w:szCs w:val="28"/>
        </w:rPr>
        <w:t xml:space="preserve"> ). The VPN must be downloaded and connected to FIU Wi-Fi to install and use the </w:t>
      </w:r>
      <w:proofErr w:type="spellStart"/>
      <w:r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Pr="29C58ACB">
        <w:rPr>
          <w:rFonts w:eastAsia="Times New Roman" w:cs="Times New Roman"/>
          <w:sz w:val="28"/>
          <w:szCs w:val="28"/>
        </w:rPr>
        <w:t xml:space="preserve"> software. </w:t>
      </w:r>
    </w:p>
    <w:p w14:paraId="3F3E55DE" w14:textId="1C7A4189" w:rsidR="005A0D24" w:rsidRDefault="005A0D24" w:rsidP="29C58A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Install </w:t>
      </w:r>
      <w:r w:rsidR="3CB83EBD" w:rsidRPr="29C58ACB">
        <w:rPr>
          <w:rFonts w:eastAsia="Times New Roman" w:cs="Times New Roman"/>
          <w:sz w:val="28"/>
          <w:szCs w:val="28"/>
        </w:rPr>
        <w:t xml:space="preserve">the </w:t>
      </w:r>
      <w:r w:rsidR="004C77F8" w:rsidRPr="29C58ACB">
        <w:rPr>
          <w:rFonts w:eastAsia="Times New Roman" w:cs="Times New Roman"/>
          <w:sz w:val="28"/>
          <w:szCs w:val="28"/>
        </w:rPr>
        <w:t>zip</w:t>
      </w:r>
      <w:r w:rsidRPr="29C58ACB">
        <w:rPr>
          <w:rFonts w:eastAsia="Times New Roman" w:cs="Times New Roman"/>
          <w:sz w:val="28"/>
          <w:szCs w:val="28"/>
        </w:rPr>
        <w:t xml:space="preserve"> file attached to the assignment</w:t>
      </w:r>
      <w:r w:rsidR="004C77F8" w:rsidRPr="29C58ACB">
        <w:rPr>
          <w:rFonts w:eastAsia="Times New Roman" w:cs="Times New Roman"/>
          <w:sz w:val="28"/>
          <w:szCs w:val="28"/>
        </w:rPr>
        <w:t xml:space="preserve"> for Mac or Windows. Once downloaded, you will have to extract it to run the software installation package.</w:t>
      </w:r>
      <w:r w:rsidRPr="29C58ACB">
        <w:rPr>
          <w:rFonts w:eastAsia="Times New Roman" w:cs="Times New Roman"/>
          <w:sz w:val="28"/>
          <w:szCs w:val="28"/>
        </w:rPr>
        <w:t xml:space="preserve"> Follow the BSL Instructor’s Guide for any troubleshooting necessary. </w:t>
      </w:r>
    </w:p>
    <w:p w14:paraId="3FB1A61E" w14:textId="4E1EB208" w:rsidR="005A0D24" w:rsidRDefault="005A0D24" w:rsidP="29C58A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Once the software is downloaded, assemble and </w:t>
      </w:r>
      <w:r w:rsidR="6009E20A" w:rsidRPr="29C58ACB">
        <w:rPr>
          <w:rFonts w:eastAsia="Times New Roman" w:cs="Times New Roman"/>
          <w:sz w:val="28"/>
          <w:szCs w:val="28"/>
        </w:rPr>
        <w:t>connect to</w:t>
      </w:r>
      <w:r w:rsidRPr="29C58ACB">
        <w:rPr>
          <w:rFonts w:eastAsia="Times New Roman" w:cs="Times New Roman"/>
          <w:sz w:val="28"/>
          <w:szCs w:val="28"/>
        </w:rPr>
        <w:t xml:space="preserve"> the MP41</w:t>
      </w:r>
      <w:r w:rsidR="00570014" w:rsidRPr="29C58ACB">
        <w:rPr>
          <w:rFonts w:eastAsia="Times New Roman" w:cs="Times New Roman"/>
          <w:sz w:val="28"/>
          <w:szCs w:val="28"/>
        </w:rPr>
        <w:t xml:space="preserve">. The YouTube video will show you how to start your first lesson and how the system </w:t>
      </w:r>
      <w:r w:rsidR="000B34A9" w:rsidRPr="29C58ACB">
        <w:rPr>
          <w:rFonts w:eastAsia="Times New Roman" w:cs="Times New Roman"/>
          <w:sz w:val="28"/>
          <w:szCs w:val="28"/>
        </w:rPr>
        <w:t>sh</w:t>
      </w:r>
      <w:r w:rsidR="00570014" w:rsidRPr="29C58ACB">
        <w:rPr>
          <w:rFonts w:eastAsia="Times New Roman" w:cs="Times New Roman"/>
          <w:sz w:val="28"/>
          <w:szCs w:val="28"/>
        </w:rPr>
        <w:t>ould look</w:t>
      </w:r>
      <w:r w:rsidR="000B34A9" w:rsidRPr="29C58ACB">
        <w:rPr>
          <w:rFonts w:eastAsia="Times New Roman" w:cs="Times New Roman"/>
          <w:sz w:val="28"/>
          <w:szCs w:val="28"/>
        </w:rPr>
        <w:t xml:space="preserve"> when</w:t>
      </w:r>
      <w:r w:rsidR="00570014" w:rsidRPr="29C58ACB">
        <w:rPr>
          <w:rFonts w:eastAsia="Times New Roman" w:cs="Times New Roman"/>
          <w:sz w:val="28"/>
          <w:szCs w:val="28"/>
        </w:rPr>
        <w:t xml:space="preserve"> assembled (</w:t>
      </w:r>
      <w:hyperlink r:id="rId11">
        <w:r w:rsidR="00570014" w:rsidRPr="29C58ACB">
          <w:rPr>
            <w:rStyle w:val="Hyperlink"/>
            <w:rFonts w:eastAsia="Times New Roman" w:cs="Times New Roman"/>
            <w:sz w:val="28"/>
            <w:szCs w:val="28"/>
          </w:rPr>
          <w:t>https://www.youtube.com/watch?v=L3a9CFR2I8o</w:t>
        </w:r>
      </w:hyperlink>
      <w:r w:rsidR="00570014" w:rsidRPr="29C58ACB">
        <w:rPr>
          <w:rFonts w:eastAsia="Times New Roman" w:cs="Times New Roman"/>
          <w:sz w:val="28"/>
          <w:szCs w:val="28"/>
        </w:rPr>
        <w:t xml:space="preserve"> ). </w:t>
      </w:r>
    </w:p>
    <w:p w14:paraId="31DB5CDF" w14:textId="70812634" w:rsidR="00717560" w:rsidRDefault="00717560" w:rsidP="29C58A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Open L01- Electromyography (EMG) (Hardware must be connected and on to see the lessons window). Your file name should be ‘BME4503C Group # Midterm.’ This file will be uploaded </w:t>
      </w:r>
      <w:r w:rsidR="4BF33908" w:rsidRPr="29C58ACB">
        <w:rPr>
          <w:rFonts w:eastAsia="Times New Roman" w:cs="Times New Roman"/>
          <w:sz w:val="28"/>
          <w:szCs w:val="28"/>
        </w:rPr>
        <w:t xml:space="preserve">with your lab report. </w:t>
      </w:r>
    </w:p>
    <w:p w14:paraId="0D50A7DF" w14:textId="4AAA39AC" w:rsidR="00717560" w:rsidRDefault="426DDE82" w:rsidP="29C58A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Do not follow the </w:t>
      </w:r>
      <w:r w:rsidR="2FBB4B92" w:rsidRPr="29C58ACB">
        <w:rPr>
          <w:rFonts w:eastAsia="Times New Roman" w:cs="Times New Roman"/>
          <w:sz w:val="28"/>
          <w:szCs w:val="28"/>
        </w:rPr>
        <w:t>instructions</w:t>
      </w:r>
      <w:r w:rsidR="06B17230" w:rsidRPr="29C58ACB">
        <w:rPr>
          <w:rFonts w:eastAsia="Times New Roman" w:cs="Times New Roman"/>
          <w:sz w:val="28"/>
          <w:szCs w:val="28"/>
        </w:rPr>
        <w:t xml:space="preserve"> provided</w:t>
      </w:r>
      <w:r w:rsidR="1AED8DD0" w:rsidRPr="29C58ACB">
        <w:rPr>
          <w:rFonts w:eastAsia="Times New Roman" w:cs="Times New Roman"/>
          <w:sz w:val="28"/>
          <w:szCs w:val="28"/>
        </w:rPr>
        <w:t xml:space="preserve"> in the lab.</w:t>
      </w:r>
      <w:r w:rsidR="4EBEE038" w:rsidRPr="29C58ACB">
        <w:rPr>
          <w:rFonts w:eastAsia="Times New Roman" w:cs="Times New Roman"/>
          <w:sz w:val="28"/>
          <w:szCs w:val="28"/>
        </w:rPr>
        <w:t xml:space="preserve"> Instead,</w:t>
      </w:r>
      <w:r w:rsidR="33E31DBA" w:rsidRPr="29C58ACB">
        <w:rPr>
          <w:rFonts w:eastAsia="Times New Roman" w:cs="Times New Roman"/>
          <w:sz w:val="28"/>
          <w:szCs w:val="28"/>
        </w:rPr>
        <w:t xml:space="preserve"> </w:t>
      </w:r>
      <w:r w:rsidR="27D78BB9" w:rsidRPr="29C58ACB">
        <w:rPr>
          <w:rFonts w:eastAsia="Times New Roman" w:cs="Times New Roman"/>
          <w:sz w:val="28"/>
          <w:szCs w:val="28"/>
        </w:rPr>
        <w:t>c</w:t>
      </w:r>
      <w:r w:rsidR="00717560" w:rsidRPr="29C58ACB">
        <w:rPr>
          <w:rFonts w:eastAsia="Times New Roman" w:cs="Times New Roman"/>
          <w:sz w:val="28"/>
          <w:szCs w:val="28"/>
        </w:rPr>
        <w:t>lick ‘record’ and acquire data for one minute before clicking ‘suspend.’</w:t>
      </w:r>
      <w:r w:rsidR="385AFBBA" w:rsidRPr="29C58ACB">
        <w:rPr>
          <w:rFonts w:eastAsia="Times New Roman" w:cs="Times New Roman"/>
          <w:sz w:val="28"/>
          <w:szCs w:val="28"/>
        </w:rPr>
        <w:t xml:space="preserve"> This will be your data for resting state. </w:t>
      </w:r>
      <w:r w:rsidR="00717560" w:rsidRPr="29C58ACB">
        <w:rPr>
          <w:rFonts w:eastAsia="Times New Roman" w:cs="Times New Roman"/>
          <w:sz w:val="28"/>
          <w:szCs w:val="28"/>
        </w:rPr>
        <w:t xml:space="preserve"> You need to click onto the next window and click ‘record’ again. Then, you can acquire data for one minute and click ‘suspend.’</w:t>
      </w:r>
      <w:r w:rsidR="48EB6634" w:rsidRPr="29C58ACB">
        <w:rPr>
          <w:rFonts w:eastAsia="Times New Roman" w:cs="Times New Roman"/>
          <w:sz w:val="28"/>
          <w:szCs w:val="28"/>
        </w:rPr>
        <w:t xml:space="preserve"> While acquiring for one minute, perform muscle contractions where the electrodes are </w:t>
      </w:r>
      <w:r w:rsidR="07F58A2A" w:rsidRPr="29C58ACB">
        <w:rPr>
          <w:rFonts w:eastAsia="Times New Roman" w:cs="Times New Roman"/>
          <w:sz w:val="28"/>
          <w:szCs w:val="28"/>
        </w:rPr>
        <w:t>placed at</w:t>
      </w:r>
      <w:r w:rsidR="48EB6634" w:rsidRPr="29C58ACB">
        <w:rPr>
          <w:rFonts w:eastAsia="Times New Roman" w:cs="Times New Roman"/>
          <w:sz w:val="28"/>
          <w:szCs w:val="28"/>
        </w:rPr>
        <w:t xml:space="preserve"> </w:t>
      </w:r>
      <w:r w:rsidR="45B2AB2C" w:rsidRPr="29C58ACB">
        <w:rPr>
          <w:rFonts w:eastAsia="Times New Roman" w:cs="Times New Roman"/>
          <w:sz w:val="28"/>
          <w:szCs w:val="28"/>
        </w:rPr>
        <w:t>10</w:t>
      </w:r>
      <w:r w:rsidR="48EB6634" w:rsidRPr="29C58ACB">
        <w:rPr>
          <w:rFonts w:eastAsia="Times New Roman" w:cs="Times New Roman"/>
          <w:sz w:val="28"/>
          <w:szCs w:val="28"/>
        </w:rPr>
        <w:t xml:space="preserve"> second intervals.</w:t>
      </w:r>
      <w:r w:rsidR="00717560" w:rsidRPr="29C58ACB">
        <w:rPr>
          <w:rFonts w:eastAsia="Times New Roman" w:cs="Times New Roman"/>
          <w:sz w:val="28"/>
          <w:szCs w:val="28"/>
        </w:rPr>
        <w:t xml:space="preserve"> </w:t>
      </w:r>
      <w:r w:rsidR="67BF4D1F" w:rsidRPr="29C58ACB">
        <w:rPr>
          <w:rFonts w:eastAsia="Times New Roman" w:cs="Times New Roman"/>
          <w:sz w:val="28"/>
          <w:szCs w:val="28"/>
        </w:rPr>
        <w:t xml:space="preserve">Perform contractions at varying clench intensities. </w:t>
      </w:r>
      <w:r w:rsidR="00717560" w:rsidRPr="29C58ACB">
        <w:rPr>
          <w:rFonts w:eastAsia="Times New Roman" w:cs="Times New Roman"/>
          <w:sz w:val="28"/>
          <w:szCs w:val="28"/>
        </w:rPr>
        <w:t xml:space="preserve">Click ‘stop’ to end the lesson and move on to data analysis. </w:t>
      </w:r>
    </w:p>
    <w:p w14:paraId="1E11F835" w14:textId="16471876" w:rsidR="2C11BC28" w:rsidRDefault="2C11BC28" w:rsidP="29C58ACB">
      <w:pPr>
        <w:numPr>
          <w:ilvl w:val="1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Then choose Edit &gt; Data Window &gt; Copy Wave Data. This will save the signal data to your clipboard. Paste data into an excel sheet with a column populated by the length of time of the recording for each condition. Import the excel sheet into </w:t>
      </w:r>
      <w:proofErr w:type="spellStart"/>
      <w:r w:rsidRPr="29C58ACB">
        <w:rPr>
          <w:rFonts w:eastAsia="Times New Roman" w:cs="Times New Roman"/>
          <w:sz w:val="28"/>
          <w:szCs w:val="28"/>
        </w:rPr>
        <w:t>Matlab</w:t>
      </w:r>
      <w:proofErr w:type="spellEnd"/>
      <w:r w:rsidRPr="29C58ACB">
        <w:rPr>
          <w:rFonts w:eastAsia="Times New Roman" w:cs="Times New Roman"/>
          <w:sz w:val="28"/>
          <w:szCs w:val="28"/>
        </w:rPr>
        <w:t>.</w:t>
      </w:r>
    </w:p>
    <w:p w14:paraId="5D3C0FA1" w14:textId="7975C72B" w:rsidR="001E00F5" w:rsidRPr="00CF7254" w:rsidRDefault="00CF7254" w:rsidP="29C58ACB">
      <w:pPr>
        <w:pStyle w:val="ListParagraph"/>
        <w:spacing w:after="0" w:line="240" w:lineRule="auto"/>
        <w:rPr>
          <w:rFonts w:eastAsia="Times New Roman" w:cs="Times New Roman"/>
          <w:sz w:val="28"/>
          <w:szCs w:val="28"/>
        </w:rPr>
      </w:pPr>
      <w:r w:rsidRPr="00CF7254">
        <w:rPr>
          <w:noProof/>
        </w:rPr>
        <w:drawing>
          <wp:inline distT="0" distB="0" distL="0" distR="0" wp14:anchorId="44841832" wp14:editId="498F8021">
            <wp:extent cx="5391610" cy="1184792"/>
            <wp:effectExtent l="0" t="0" r="0" b="0"/>
            <wp:docPr id="1500591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9163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" t="10047" r="23527" b="49775"/>
                    <a:stretch/>
                  </pic:blipFill>
                  <pic:spPr bwMode="auto">
                    <a:xfrm>
                      <a:off x="0" y="0"/>
                      <a:ext cx="5448232" cy="11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3C6B0FBB" w:rsidRPr="29C58ACB">
        <w:rPr>
          <w:rFonts w:eastAsia="Times New Roman" w:cs="Times New Roman"/>
          <w:b/>
          <w:bCs/>
          <w:sz w:val="28"/>
          <w:szCs w:val="28"/>
        </w:rPr>
        <w:t>Fig. 3</w:t>
      </w:r>
      <w:r w:rsidR="3C6B0FBB" w:rsidRPr="29C58ACB">
        <w:rPr>
          <w:rFonts w:eastAsia="Times New Roman" w:cs="Times New Roman"/>
          <w:sz w:val="28"/>
          <w:szCs w:val="28"/>
        </w:rPr>
        <w:t>: Example of the</w:t>
      </w:r>
      <w:r w:rsidR="001E00F5" w:rsidRPr="29C58ACB">
        <w:rPr>
          <w:rFonts w:eastAsia="Times New Roman" w:cs="Times New Roman"/>
          <w:sz w:val="28"/>
          <w:szCs w:val="28"/>
        </w:rPr>
        <w:t xml:space="preserve"> signal </w:t>
      </w:r>
      <w:r w:rsidR="76574BCE" w:rsidRPr="29C58ACB">
        <w:rPr>
          <w:rFonts w:eastAsia="Times New Roman" w:cs="Times New Roman"/>
          <w:sz w:val="28"/>
          <w:szCs w:val="28"/>
        </w:rPr>
        <w:t>you would get</w:t>
      </w:r>
      <w:r w:rsidR="001E00F5" w:rsidRPr="29C58ACB">
        <w:rPr>
          <w:rFonts w:eastAsia="Times New Roman" w:cs="Times New Roman"/>
          <w:sz w:val="28"/>
          <w:szCs w:val="28"/>
        </w:rPr>
        <w:t xml:space="preserve"> if </w:t>
      </w:r>
      <w:r w:rsidR="508DD082" w:rsidRPr="29C58ACB">
        <w:rPr>
          <w:rFonts w:eastAsia="Times New Roman" w:cs="Times New Roman"/>
          <w:sz w:val="28"/>
          <w:szCs w:val="28"/>
        </w:rPr>
        <w:t>EMG</w:t>
      </w:r>
      <w:r w:rsidR="001E00F5" w:rsidRPr="29C58ACB">
        <w:rPr>
          <w:rFonts w:eastAsia="Times New Roman" w:cs="Times New Roman"/>
          <w:sz w:val="28"/>
          <w:szCs w:val="28"/>
        </w:rPr>
        <w:t xml:space="preserve"> electrodes </w:t>
      </w:r>
      <w:r w:rsidR="08F12D37" w:rsidRPr="29C58ACB">
        <w:rPr>
          <w:rFonts w:eastAsia="Times New Roman" w:cs="Times New Roman"/>
          <w:sz w:val="28"/>
          <w:szCs w:val="28"/>
        </w:rPr>
        <w:t>were</w:t>
      </w:r>
      <w:r w:rsidR="001E00F5" w:rsidRPr="29C58ACB">
        <w:rPr>
          <w:rFonts w:eastAsia="Times New Roman" w:cs="Times New Roman"/>
          <w:sz w:val="28"/>
          <w:szCs w:val="28"/>
        </w:rPr>
        <w:t xml:space="preserve"> placed on the forearm</w:t>
      </w:r>
      <w:r w:rsidRPr="29C58ACB">
        <w:rPr>
          <w:rFonts w:eastAsia="Times New Roman" w:cs="Times New Roman"/>
          <w:sz w:val="28"/>
          <w:szCs w:val="28"/>
        </w:rPr>
        <w:t xml:space="preserve">. </w:t>
      </w:r>
    </w:p>
    <w:p w14:paraId="7943A931" w14:textId="40945FC9" w:rsidR="41552EA4" w:rsidRDefault="41552EA4" w:rsidP="29C58ACB">
      <w:pPr>
        <w:numPr>
          <w:ilvl w:val="0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lastRenderedPageBreak/>
        <w:t xml:space="preserve">After </w:t>
      </w:r>
      <w:r w:rsidR="5E45267B" w:rsidRPr="29C58ACB">
        <w:rPr>
          <w:rFonts w:eastAsia="Times New Roman" w:cs="Times New Roman"/>
          <w:sz w:val="28"/>
          <w:szCs w:val="28"/>
        </w:rPr>
        <w:t>completing</w:t>
      </w:r>
      <w:r w:rsidRPr="29C58ACB">
        <w:rPr>
          <w:rFonts w:eastAsia="Times New Roman" w:cs="Times New Roman"/>
          <w:sz w:val="28"/>
          <w:szCs w:val="28"/>
        </w:rPr>
        <w:t xml:space="preserve"> L01- EMG</w:t>
      </w:r>
      <w:r w:rsidR="27B67240" w:rsidRPr="29C58ACB">
        <w:rPr>
          <w:rFonts w:eastAsia="Times New Roman" w:cs="Times New Roman"/>
          <w:sz w:val="28"/>
          <w:szCs w:val="28"/>
        </w:rPr>
        <w:t>, perfo</w:t>
      </w:r>
      <w:r w:rsidR="2D20ED31" w:rsidRPr="29C58ACB">
        <w:rPr>
          <w:rFonts w:eastAsia="Times New Roman" w:cs="Times New Roman"/>
          <w:sz w:val="28"/>
          <w:szCs w:val="28"/>
        </w:rPr>
        <w:t>r</w:t>
      </w:r>
      <w:r w:rsidR="27B67240" w:rsidRPr="29C58ACB">
        <w:rPr>
          <w:rFonts w:eastAsia="Times New Roman" w:cs="Times New Roman"/>
          <w:sz w:val="28"/>
          <w:szCs w:val="28"/>
        </w:rPr>
        <w:t xml:space="preserve">m Lesson 5 – Electrocardiography (ECG). </w:t>
      </w:r>
    </w:p>
    <w:p w14:paraId="214D2B71" w14:textId="3CEC8DB5" w:rsidR="01C6E942" w:rsidRDefault="01C6E942" w:rsidP="29C58ACB">
      <w:pPr>
        <w:numPr>
          <w:ilvl w:val="1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During data analysis </w:t>
      </w:r>
      <w:r w:rsidR="0EC533B5" w:rsidRPr="29C58ACB">
        <w:rPr>
          <w:rFonts w:eastAsia="Times New Roman" w:cs="Times New Roman"/>
          <w:sz w:val="28"/>
          <w:szCs w:val="28"/>
        </w:rPr>
        <w:t xml:space="preserve">you will follow instructions for collecting ECG data under the following conditions: </w:t>
      </w:r>
    </w:p>
    <w:p w14:paraId="26339366" w14:textId="6E39374C" w:rsidR="0EC533B5" w:rsidRDefault="0EC533B5" w:rsidP="29C58ACB">
      <w:pPr>
        <w:numPr>
          <w:ilvl w:val="2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Supine for 20 seconds </w:t>
      </w:r>
    </w:p>
    <w:p w14:paraId="020C7A45" w14:textId="1869C454" w:rsidR="0EC533B5" w:rsidRDefault="0EC533B5" w:rsidP="29C58ACB">
      <w:pPr>
        <w:numPr>
          <w:ilvl w:val="2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Seated for 20 seconds</w:t>
      </w:r>
    </w:p>
    <w:p w14:paraId="173D5182" w14:textId="468E96C5" w:rsidR="0EC533B5" w:rsidRDefault="0EC533B5" w:rsidP="29C58ACB">
      <w:pPr>
        <w:numPr>
          <w:ilvl w:val="2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Deep breathing</w:t>
      </w:r>
    </w:p>
    <w:p w14:paraId="54C3F3A1" w14:textId="7EB7699C" w:rsidR="0EC533B5" w:rsidRDefault="0EC533B5" w:rsidP="29C58ACB">
      <w:pPr>
        <w:numPr>
          <w:ilvl w:val="2"/>
          <w:numId w:val="13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Instead of recording ‘After exercise’ for 60 seconds, repeat the data acquisition step for EMG where the muscle is contracted at 20 second intervals. </w:t>
      </w:r>
    </w:p>
    <w:p w14:paraId="518C6EFD" w14:textId="68A78140" w:rsidR="0EC533B5" w:rsidRDefault="0EC533B5" w:rsidP="29C58ACB">
      <w:pPr>
        <w:pStyle w:val="ListParagraph"/>
        <w:numPr>
          <w:ilvl w:val="1"/>
          <w:numId w:val="13"/>
        </w:numPr>
        <w:spacing w:after="0" w:line="257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Follow the same steps above for exporting data to </w:t>
      </w:r>
      <w:proofErr w:type="spellStart"/>
      <w:r w:rsidRPr="29C58ACB">
        <w:rPr>
          <w:rFonts w:eastAsia="Times New Roman" w:cs="Times New Roman"/>
          <w:sz w:val="28"/>
          <w:szCs w:val="28"/>
        </w:rPr>
        <w:t>Matlab</w:t>
      </w:r>
      <w:proofErr w:type="spellEnd"/>
      <w:r w:rsidRPr="29C58ACB">
        <w:rPr>
          <w:rFonts w:eastAsia="Times New Roman" w:cs="Times New Roman"/>
          <w:sz w:val="28"/>
          <w:szCs w:val="28"/>
        </w:rPr>
        <w:t xml:space="preserve">. </w:t>
      </w:r>
    </w:p>
    <w:p w14:paraId="4AE0F9A4" w14:textId="65B76A6B" w:rsidR="29C58ACB" w:rsidRDefault="29C58ACB" w:rsidP="29C58ACB">
      <w:pPr>
        <w:spacing w:after="0" w:line="257" w:lineRule="auto"/>
        <w:rPr>
          <w:rFonts w:eastAsia="Times New Roman" w:cs="Times New Roman"/>
          <w:sz w:val="28"/>
          <w:szCs w:val="28"/>
        </w:rPr>
      </w:pPr>
    </w:p>
    <w:p w14:paraId="0CE8A64D" w14:textId="77777777" w:rsidR="00683566" w:rsidRDefault="00683566" w:rsidP="29C58ACB">
      <w:pPr>
        <w:rPr>
          <w:rFonts w:eastAsia="Times New Roman" w:cs="Times New Roman"/>
          <w:sz w:val="28"/>
          <w:szCs w:val="28"/>
        </w:rPr>
      </w:pPr>
    </w:p>
    <w:p w14:paraId="3AC90751" w14:textId="7BABE7CD" w:rsidR="001C16B0" w:rsidRPr="00683566" w:rsidRDefault="00683566" w:rsidP="29C58ACB">
      <w:pPr>
        <w:rPr>
          <w:rFonts w:eastAsia="Times New Roman" w:cs="Times New Roman"/>
          <w:b/>
          <w:bCs/>
          <w:sz w:val="28"/>
          <w:szCs w:val="28"/>
        </w:rPr>
      </w:pPr>
      <w:r w:rsidRPr="00683566">
        <w:rPr>
          <w:rFonts w:eastAsia="Times New Roman" w:cs="Times New Roman"/>
          <w:b/>
          <w:bCs/>
          <w:sz w:val="28"/>
          <w:szCs w:val="28"/>
        </w:rPr>
        <w:t>Data Analysis</w:t>
      </w:r>
    </w:p>
    <w:p w14:paraId="52EA720D" w14:textId="702780A2" w:rsidR="22583F7D" w:rsidRDefault="22583F7D" w:rsidP="29C58ACB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Signal Processin</w:t>
      </w:r>
      <w:r w:rsidR="00683566">
        <w:rPr>
          <w:rFonts w:eastAsia="Times New Roman" w:cs="Times New Roman"/>
          <w:sz w:val="28"/>
          <w:szCs w:val="28"/>
        </w:rPr>
        <w:t>g</w:t>
      </w:r>
    </w:p>
    <w:p w14:paraId="0B89BB46" w14:textId="77777777" w:rsidR="00683566" w:rsidRPr="004A74DB" w:rsidRDefault="00683566" w:rsidP="00683566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sz w:val="28"/>
          <w:szCs w:val="28"/>
        </w:rPr>
        <w:t>Your primary objective is to clean and analyze the collected EMG and ECG signals using appropriate filtering techniques. Follow the steps below to process and interpret your data.</w:t>
      </w:r>
    </w:p>
    <w:p w14:paraId="3DE222E7" w14:textId="6925F6D4" w:rsidR="00683566" w:rsidRPr="004A74DB" w:rsidRDefault="00683566" w:rsidP="00683566">
      <w:pPr>
        <w:spacing w:beforeAutospacing="1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A</w:t>
      </w:r>
      <w:r w:rsidRPr="004A74DB">
        <w:rPr>
          <w:rFonts w:eastAsia="Times New Roman" w:cs="Times New Roman"/>
          <w:b/>
          <w:bCs/>
          <w:sz w:val="28"/>
          <w:szCs w:val="28"/>
        </w:rPr>
        <w:t>. Noise Identification &amp; Removal</w:t>
      </w:r>
    </w:p>
    <w:p w14:paraId="2761D3C8" w14:textId="77777777" w:rsidR="00683566" w:rsidRPr="004A74DB" w:rsidRDefault="00683566" w:rsidP="00683566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sz w:val="28"/>
          <w:szCs w:val="28"/>
        </w:rPr>
        <w:t>Your raw signals will likely contain different types of noise. Apply filtering techniques to improve signal quality.</w:t>
      </w:r>
    </w:p>
    <w:p w14:paraId="6F066DA7" w14:textId="77777777" w:rsidR="00683566" w:rsidRPr="004A74DB" w:rsidRDefault="00683566" w:rsidP="00683566">
      <w:pPr>
        <w:numPr>
          <w:ilvl w:val="0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Common Noise Sources:</w:t>
      </w:r>
    </w:p>
    <w:p w14:paraId="64A9A33D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Powerline Interference (50/60 Hz noise):</w:t>
      </w:r>
      <w:r w:rsidRPr="004A74DB">
        <w:rPr>
          <w:rFonts w:eastAsia="Times New Roman" w:cs="Times New Roman"/>
          <w:sz w:val="28"/>
          <w:szCs w:val="28"/>
        </w:rPr>
        <w:t xml:space="preserve"> Caused by electrical equipment in the environment.</w:t>
      </w:r>
    </w:p>
    <w:p w14:paraId="5AE859DD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Motion Artifacts:</w:t>
      </w:r>
      <w:r w:rsidRPr="004A74DB">
        <w:rPr>
          <w:rFonts w:eastAsia="Times New Roman" w:cs="Times New Roman"/>
          <w:sz w:val="28"/>
          <w:szCs w:val="28"/>
        </w:rPr>
        <w:t xml:space="preserve"> Movement of electrodes can introduce slow drifts in the baseline.</w:t>
      </w:r>
    </w:p>
    <w:p w14:paraId="1ECC530C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Baseline Wander:</w:t>
      </w:r>
      <w:r w:rsidRPr="004A74DB">
        <w:rPr>
          <w:rFonts w:eastAsia="Times New Roman" w:cs="Times New Roman"/>
          <w:sz w:val="28"/>
          <w:szCs w:val="28"/>
        </w:rPr>
        <w:t xml:space="preserve"> Low-frequency drifts, especially in ECG, due to breathing or electrode movement.</w:t>
      </w:r>
    </w:p>
    <w:p w14:paraId="1F9AAC15" w14:textId="77777777" w:rsidR="00683566" w:rsidRPr="004A74DB" w:rsidRDefault="00683566" w:rsidP="00683566">
      <w:pPr>
        <w:numPr>
          <w:ilvl w:val="0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Filtering Techniques:</w:t>
      </w:r>
    </w:p>
    <w:p w14:paraId="0BC8685D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Bandpass Filter:</w:t>
      </w:r>
      <w:r w:rsidRPr="004A74DB">
        <w:rPr>
          <w:rFonts w:eastAsia="Times New Roman" w:cs="Times New Roman"/>
          <w:sz w:val="28"/>
          <w:szCs w:val="28"/>
        </w:rPr>
        <w:t xml:space="preserve"> Use a bandpass filter to retain only the relevant frequency range.</w:t>
      </w:r>
    </w:p>
    <w:p w14:paraId="22587D3F" w14:textId="77777777" w:rsidR="00683566" w:rsidRPr="004A74DB" w:rsidRDefault="00683566" w:rsidP="00683566">
      <w:pPr>
        <w:numPr>
          <w:ilvl w:val="2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sz w:val="28"/>
          <w:szCs w:val="28"/>
        </w:rPr>
        <w:t xml:space="preserve">EMG: </w:t>
      </w:r>
      <w:r>
        <w:rPr>
          <w:rFonts w:eastAsia="Times New Roman" w:cs="Times New Roman"/>
          <w:sz w:val="28"/>
          <w:szCs w:val="28"/>
        </w:rPr>
        <w:t>0</w:t>
      </w:r>
      <w:r w:rsidRPr="004A74DB">
        <w:rPr>
          <w:rFonts w:eastAsia="Times New Roman" w:cs="Times New Roman"/>
          <w:sz w:val="28"/>
          <w:szCs w:val="28"/>
        </w:rPr>
        <w:t>–500 Hz</w:t>
      </w:r>
    </w:p>
    <w:p w14:paraId="37C99BF9" w14:textId="77777777" w:rsidR="00683566" w:rsidRPr="004A74DB" w:rsidRDefault="00683566" w:rsidP="00683566">
      <w:pPr>
        <w:numPr>
          <w:ilvl w:val="2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sz w:val="28"/>
          <w:szCs w:val="28"/>
        </w:rPr>
        <w:t>ECG: 0.5–1</w:t>
      </w:r>
      <w:r>
        <w:rPr>
          <w:rFonts w:eastAsia="Times New Roman" w:cs="Times New Roman"/>
          <w:sz w:val="28"/>
          <w:szCs w:val="28"/>
        </w:rPr>
        <w:t>5</w:t>
      </w:r>
      <w:r w:rsidRPr="004A74DB">
        <w:rPr>
          <w:rFonts w:eastAsia="Times New Roman" w:cs="Times New Roman"/>
          <w:sz w:val="28"/>
          <w:szCs w:val="28"/>
        </w:rPr>
        <w:t>0 Hz</w:t>
      </w:r>
    </w:p>
    <w:p w14:paraId="4C71813D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lastRenderedPageBreak/>
        <w:t>Notch Filter (50/60 Hz):</w:t>
      </w:r>
      <w:r w:rsidRPr="004A74DB">
        <w:rPr>
          <w:rFonts w:eastAsia="Times New Roman" w:cs="Times New Roman"/>
          <w:sz w:val="28"/>
          <w:szCs w:val="28"/>
        </w:rPr>
        <w:t xml:space="preserve"> Apply to remove powerline interference</w:t>
      </w:r>
      <w:r>
        <w:rPr>
          <w:rFonts w:eastAsia="Times New Roman" w:cs="Times New Roman"/>
          <w:sz w:val="28"/>
          <w:szCs w:val="28"/>
        </w:rPr>
        <w:t xml:space="preserve"> (a common noise source in physiological signals recorded from the bodily surface).</w:t>
      </w:r>
    </w:p>
    <w:p w14:paraId="3977DC93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High-pass Filter (</w:t>
      </w:r>
      <w:r>
        <w:rPr>
          <w:rFonts w:eastAsia="Times New Roman" w:cs="Times New Roman"/>
          <w:b/>
          <w:bCs/>
          <w:sz w:val="28"/>
          <w:szCs w:val="28"/>
        </w:rPr>
        <w:t xml:space="preserve">0 - </w:t>
      </w:r>
      <w:r w:rsidRPr="004A74DB">
        <w:rPr>
          <w:rFonts w:eastAsia="Times New Roman" w:cs="Times New Roman"/>
          <w:b/>
          <w:bCs/>
          <w:sz w:val="28"/>
          <w:szCs w:val="28"/>
        </w:rPr>
        <w:t>0.5 Hz):</w:t>
      </w:r>
      <w:r w:rsidRPr="004A74D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Can be used to remove baseline wander.</w:t>
      </w:r>
    </w:p>
    <w:p w14:paraId="4655BDF5" w14:textId="77777777" w:rsidR="00683566" w:rsidRPr="004A74DB" w:rsidRDefault="00683566" w:rsidP="00683566">
      <w:pPr>
        <w:numPr>
          <w:ilvl w:val="1"/>
          <w:numId w:val="15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Low-pass Filter (</w:t>
      </w:r>
      <w:r>
        <w:rPr>
          <w:rFonts w:eastAsia="Times New Roman" w:cs="Times New Roman"/>
          <w:b/>
          <w:bCs/>
          <w:sz w:val="28"/>
          <w:szCs w:val="28"/>
        </w:rPr>
        <w:t xml:space="preserve">up to </w:t>
      </w:r>
      <w:r w:rsidRPr="004A74DB">
        <w:rPr>
          <w:rFonts w:eastAsia="Times New Roman" w:cs="Times New Roman"/>
          <w:b/>
          <w:bCs/>
          <w:sz w:val="28"/>
          <w:szCs w:val="28"/>
        </w:rPr>
        <w:t>500 Hz for EMG, 1</w:t>
      </w:r>
      <w:r>
        <w:rPr>
          <w:rFonts w:eastAsia="Times New Roman" w:cs="Times New Roman"/>
          <w:b/>
          <w:bCs/>
          <w:sz w:val="28"/>
          <w:szCs w:val="28"/>
        </w:rPr>
        <w:t>5</w:t>
      </w:r>
      <w:r w:rsidRPr="004A74DB">
        <w:rPr>
          <w:rFonts w:eastAsia="Times New Roman" w:cs="Times New Roman"/>
          <w:b/>
          <w:bCs/>
          <w:sz w:val="28"/>
          <w:szCs w:val="28"/>
        </w:rPr>
        <w:t>0 Hz for ECG):</w:t>
      </w:r>
      <w:r w:rsidRPr="004A74DB">
        <w:rPr>
          <w:rFonts w:eastAsia="Times New Roman" w:cs="Times New Roman"/>
          <w:sz w:val="28"/>
          <w:szCs w:val="28"/>
        </w:rPr>
        <w:t xml:space="preserve"> Removes high-frequency noise.</w:t>
      </w:r>
    </w:p>
    <w:p w14:paraId="62652F93" w14:textId="3C477C0E" w:rsidR="00683566" w:rsidRPr="004A74DB" w:rsidRDefault="00683566" w:rsidP="00683566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i/>
          <w:iCs/>
          <w:sz w:val="28"/>
          <w:szCs w:val="28"/>
        </w:rPr>
        <w:t>Hint:</w:t>
      </w:r>
      <w:r w:rsidRPr="004A74DB">
        <w:rPr>
          <w:rFonts w:eastAsia="Times New Roman" w:cs="Times New Roman"/>
          <w:sz w:val="28"/>
          <w:szCs w:val="28"/>
        </w:rPr>
        <w:t xml:space="preserve"> MATLAB has built-in functions like butter, </w:t>
      </w:r>
      <w:proofErr w:type="spellStart"/>
      <w:r w:rsidRPr="004A74DB">
        <w:rPr>
          <w:rFonts w:eastAsia="Times New Roman" w:cs="Times New Roman"/>
          <w:sz w:val="28"/>
          <w:szCs w:val="28"/>
        </w:rPr>
        <w:t>filtfilt</w:t>
      </w:r>
      <w:proofErr w:type="spellEnd"/>
      <w:r w:rsidRPr="004A74DB">
        <w:rPr>
          <w:rFonts w:eastAsia="Times New Roman" w:cs="Times New Roman"/>
          <w:sz w:val="28"/>
          <w:szCs w:val="28"/>
        </w:rPr>
        <w:t>, and bandpass for applying these filters</w:t>
      </w:r>
      <w:r>
        <w:rPr>
          <w:rFonts w:eastAsia="Times New Roman" w:cs="Times New Roman"/>
          <w:sz w:val="28"/>
          <w:szCs w:val="28"/>
        </w:rPr>
        <w:t xml:space="preserve"> (must have the signal processing toolbox downloaded). </w:t>
      </w:r>
    </w:p>
    <w:p w14:paraId="5EDF16DB" w14:textId="00A87513" w:rsidR="00683566" w:rsidRPr="004A74DB" w:rsidRDefault="00683566" w:rsidP="00683566">
      <w:pPr>
        <w:spacing w:beforeAutospacing="1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B</w:t>
      </w:r>
      <w:r w:rsidRPr="004A74DB">
        <w:rPr>
          <w:rFonts w:eastAsia="Times New Roman" w:cs="Times New Roman"/>
          <w:b/>
          <w:bCs/>
          <w:sz w:val="28"/>
          <w:szCs w:val="28"/>
        </w:rPr>
        <w:t>. Normalization</w:t>
      </w:r>
    </w:p>
    <w:p w14:paraId="3936EF5E" w14:textId="16924B85" w:rsidR="00683566" w:rsidRPr="00683566" w:rsidRDefault="00683566" w:rsidP="00683566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sz w:val="28"/>
          <w:szCs w:val="28"/>
        </w:rPr>
        <w:t>Since EMG and ECG signals have different amplitude scales, normalization ensures a fair comparison</w:t>
      </w:r>
      <w:r>
        <w:rPr>
          <w:rFonts w:eastAsia="Times New Roman" w:cs="Times New Roman"/>
          <w:sz w:val="28"/>
          <w:szCs w:val="28"/>
        </w:rPr>
        <w:t xml:space="preserve">. Must be done through </w:t>
      </w:r>
      <w:proofErr w:type="spellStart"/>
      <w:r>
        <w:rPr>
          <w:rFonts w:eastAsia="Times New Roman" w:cs="Times New Roman"/>
          <w:sz w:val="28"/>
          <w:szCs w:val="28"/>
        </w:rPr>
        <w:t>Matlab</w:t>
      </w:r>
      <w:proofErr w:type="spellEnd"/>
      <w:r>
        <w:rPr>
          <w:rFonts w:eastAsia="Times New Roman" w:cs="Times New Roman"/>
          <w:sz w:val="28"/>
          <w:szCs w:val="28"/>
        </w:rPr>
        <w:t xml:space="preserve">. </w:t>
      </w:r>
    </w:p>
    <w:p w14:paraId="78855AFB" w14:textId="77777777" w:rsidR="001C16B0" w:rsidRDefault="001C16B0" w:rsidP="00683566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0B56C4F2" w14:textId="705CD1CE" w:rsidR="64D8550C" w:rsidRDefault="64D8550C" w:rsidP="29C58ACB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EMG Measurements</w:t>
      </w:r>
    </w:p>
    <w:p w14:paraId="7DCD95C5" w14:textId="0D553AF1" w:rsidR="29C58ACB" w:rsidRDefault="29C58ACB" w:rsidP="29C58ACB">
      <w:pPr>
        <w:pStyle w:val="ListParagraph"/>
        <w:rPr>
          <w:rFonts w:eastAsia="Times New Roman" w:cs="Times New Roman"/>
          <w:sz w:val="28"/>
          <w:szCs w:val="28"/>
        </w:rPr>
      </w:pPr>
    </w:p>
    <w:p w14:paraId="07153681" w14:textId="4178D75E" w:rsidR="64D8550C" w:rsidRDefault="64D8550C" w:rsidP="29C58ACB">
      <w:pPr>
        <w:pStyle w:val="ListParagraph"/>
        <w:rPr>
          <w:rFonts w:eastAsia="Times New Roman" w:cs="Times New Roman"/>
          <w:b/>
          <w:bCs/>
          <w:sz w:val="28"/>
          <w:szCs w:val="28"/>
        </w:rPr>
      </w:pPr>
      <w:r w:rsidRPr="29C58ACB">
        <w:rPr>
          <w:rFonts w:eastAsia="Times New Roman" w:cs="Times New Roman"/>
          <w:b/>
          <w:bCs/>
          <w:sz w:val="28"/>
          <w:szCs w:val="28"/>
        </w:rPr>
        <w:t>Table 1.1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84"/>
        <w:gridCol w:w="2355"/>
        <w:gridCol w:w="2355"/>
      </w:tblGrid>
      <w:tr w:rsidR="00683566" w14:paraId="5ACC4A30" w14:textId="040A64B9" w:rsidTr="005D7EA6">
        <w:trPr>
          <w:trHeight w:val="300"/>
        </w:trPr>
        <w:tc>
          <w:tcPr>
            <w:tcW w:w="2084" w:type="dxa"/>
            <w:shd w:val="clear" w:color="auto" w:fill="BFBFBF" w:themeFill="background1" w:themeFillShade="BF"/>
          </w:tcPr>
          <w:p w14:paraId="47359036" w14:textId="7FDAE266" w:rsidR="00683566" w:rsidRDefault="00683566" w:rsidP="29C58ACB">
            <w:pPr>
              <w:pStyle w:val="ListParagrap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29C58ACB">
              <w:rPr>
                <w:rFonts w:eastAsia="Times New Roman" w:cs="Times New Roman"/>
                <w:b/>
                <w:bCs/>
                <w:sz w:val="28"/>
                <w:szCs w:val="28"/>
              </w:rPr>
              <w:t>Clench #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14:paraId="2CC1BEB6" w14:textId="6D989D4D" w:rsidR="00683566" w:rsidRDefault="00683566" w:rsidP="29C58ACB">
            <w:pPr>
              <w:pStyle w:val="ListParagrap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Root Mean Square</w:t>
            </w:r>
            <w:r w:rsidRPr="29C58ACB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14:paraId="1DC6B7D8" w14:textId="290952FF" w:rsidR="00683566" w:rsidRDefault="00683566" w:rsidP="29C58ACB">
            <w:pPr>
              <w:pStyle w:val="ListParagrap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Mean Absolute Value</w:t>
            </w:r>
          </w:p>
        </w:tc>
      </w:tr>
      <w:tr w:rsidR="00683566" w14:paraId="40EFC9D4" w14:textId="6B879A81" w:rsidTr="005D7EA6">
        <w:trPr>
          <w:trHeight w:val="300"/>
        </w:trPr>
        <w:tc>
          <w:tcPr>
            <w:tcW w:w="2084" w:type="dxa"/>
          </w:tcPr>
          <w:p w14:paraId="2CF1CC27" w14:textId="14B35FFA" w:rsidR="00683566" w:rsidRDefault="00683566" w:rsidP="29C58ACB">
            <w:pPr>
              <w:pStyle w:val="ListParagraph"/>
            </w:pPr>
            <w:r w:rsidRPr="29C58ACB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355" w:type="dxa"/>
          </w:tcPr>
          <w:p w14:paraId="0AF32906" w14:textId="1B79A97A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14:paraId="4C3F3A2D" w14:textId="77777777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683566" w14:paraId="654F0EFF" w14:textId="30A7BF2B" w:rsidTr="005D7EA6">
        <w:trPr>
          <w:trHeight w:val="300"/>
        </w:trPr>
        <w:tc>
          <w:tcPr>
            <w:tcW w:w="2084" w:type="dxa"/>
          </w:tcPr>
          <w:p w14:paraId="612AA08E" w14:textId="245ABC1A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  <w:r w:rsidRPr="29C58ACB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355" w:type="dxa"/>
          </w:tcPr>
          <w:p w14:paraId="68FCC506" w14:textId="1B79A97A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14:paraId="2E5DA0E6" w14:textId="77777777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683566" w14:paraId="38A1553A" w14:textId="58F26DF2" w:rsidTr="005D7EA6">
        <w:trPr>
          <w:trHeight w:val="300"/>
        </w:trPr>
        <w:tc>
          <w:tcPr>
            <w:tcW w:w="2084" w:type="dxa"/>
          </w:tcPr>
          <w:p w14:paraId="2C39C84C" w14:textId="049535B3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  <w:r w:rsidRPr="29C58ACB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355" w:type="dxa"/>
          </w:tcPr>
          <w:p w14:paraId="76692F65" w14:textId="1B79A97A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14:paraId="6770C74F" w14:textId="77777777" w:rsidR="00683566" w:rsidRDefault="00683566" w:rsidP="29C58ACB">
            <w:pPr>
              <w:pStyle w:val="ListParagraph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43828780" w14:textId="4C7AE3FA" w:rsidR="00683566" w:rsidRPr="004A74DB" w:rsidRDefault="00683566" w:rsidP="00683566">
      <w:pPr>
        <w:spacing w:beforeAutospacing="1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sz w:val="28"/>
          <w:szCs w:val="28"/>
        </w:rPr>
        <w:t>Compute the Root Mean Square (RMS) of the signal to assess muscle activation</w:t>
      </w:r>
      <w:r w:rsidRPr="00683566">
        <w:rPr>
          <w:rFonts w:eastAsia="Times New Roman" w:cs="Times New Roman"/>
          <w:sz w:val="28"/>
          <w:szCs w:val="28"/>
        </w:rPr>
        <w:t xml:space="preserve">. </w:t>
      </w:r>
      <w:r w:rsidRPr="004A74DB">
        <w:rPr>
          <w:rFonts w:eastAsia="Times New Roman" w:cs="Times New Roman"/>
          <w:sz w:val="28"/>
          <w:szCs w:val="28"/>
        </w:rPr>
        <w:t>Determine Mean Absolute Value (MAV) to quantify muscle effort</w:t>
      </w:r>
      <w:r>
        <w:rPr>
          <w:rFonts w:eastAsia="Times New Roman" w:cs="Times New Roman"/>
          <w:sz w:val="28"/>
          <w:szCs w:val="28"/>
        </w:rPr>
        <w:t xml:space="preserve"> and use these values to compare muscle activity throughout each clench. </w:t>
      </w:r>
    </w:p>
    <w:p w14:paraId="330DFEEF" w14:textId="4E8242D5" w:rsidR="64D8550C" w:rsidRDefault="64D8550C" w:rsidP="29C58ACB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ECG Measurements</w:t>
      </w:r>
    </w:p>
    <w:p w14:paraId="6EA2EF01" w14:textId="6BD47DDD" w:rsidR="0B7CF0B4" w:rsidRDefault="0B7CF0B4" w:rsidP="29C58ACB">
      <w:pPr>
        <w:pStyle w:val="ListParagraph"/>
        <w:numPr>
          <w:ilvl w:val="1"/>
          <w:numId w:val="1"/>
        </w:numPr>
        <w:spacing w:after="0" w:line="257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Identify and estimate the time </w:t>
      </w:r>
      <w:r w:rsidR="20AE8B0D" w:rsidRPr="29C58ACB">
        <w:rPr>
          <w:rFonts w:eastAsia="Times New Roman" w:cs="Times New Roman"/>
          <w:sz w:val="28"/>
          <w:szCs w:val="28"/>
        </w:rPr>
        <w:t>duration of</w:t>
      </w:r>
      <w:r w:rsidRPr="29C58ACB">
        <w:rPr>
          <w:rFonts w:eastAsia="Times New Roman" w:cs="Times New Roman"/>
          <w:sz w:val="28"/>
          <w:szCs w:val="28"/>
        </w:rPr>
        <w:t xml:space="preserve"> the cardiac cycle, P-R interval, the QT Interval, and R-R interval. </w:t>
      </w:r>
    </w:p>
    <w:p w14:paraId="50040AC8" w14:textId="7FB1501A" w:rsidR="00683566" w:rsidRPr="004A74DB" w:rsidRDefault="00683566" w:rsidP="00683566">
      <w:pPr>
        <w:numPr>
          <w:ilvl w:val="2"/>
          <w:numId w:val="1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K</w:t>
      </w:r>
      <w:r w:rsidRPr="004A74DB">
        <w:rPr>
          <w:rFonts w:eastAsia="Times New Roman" w:cs="Times New Roman"/>
          <w:sz w:val="28"/>
          <w:szCs w:val="28"/>
        </w:rPr>
        <w:t>ey feature</w:t>
      </w:r>
      <w:r>
        <w:rPr>
          <w:rFonts w:eastAsia="Times New Roman" w:cs="Times New Roman"/>
          <w:sz w:val="28"/>
          <w:szCs w:val="28"/>
        </w:rPr>
        <w:t xml:space="preserve"> extraction</w:t>
      </w:r>
      <w:r w:rsidRPr="004A74DB">
        <w:rPr>
          <w:rFonts w:eastAsia="Times New Roman" w:cs="Times New Roman"/>
          <w:sz w:val="28"/>
          <w:szCs w:val="28"/>
        </w:rPr>
        <w:t>:</w:t>
      </w:r>
    </w:p>
    <w:p w14:paraId="461E7026" w14:textId="77777777" w:rsidR="00683566" w:rsidRPr="004A74DB" w:rsidRDefault="00683566" w:rsidP="00683566">
      <w:pPr>
        <w:numPr>
          <w:ilvl w:val="2"/>
          <w:numId w:val="1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R-peaks (QRS Complex):</w:t>
      </w:r>
      <w:r w:rsidRPr="004A74DB">
        <w:rPr>
          <w:rFonts w:eastAsia="Times New Roman" w:cs="Times New Roman"/>
          <w:sz w:val="28"/>
          <w:szCs w:val="28"/>
        </w:rPr>
        <w:t xml:space="preserve"> Use </w:t>
      </w:r>
      <w:proofErr w:type="spellStart"/>
      <w:r w:rsidRPr="004A74DB">
        <w:rPr>
          <w:rFonts w:eastAsia="Times New Roman" w:cs="Times New Roman"/>
          <w:sz w:val="28"/>
          <w:szCs w:val="28"/>
        </w:rPr>
        <w:t>findpeaks</w:t>
      </w:r>
      <w:proofErr w:type="spellEnd"/>
      <w:r w:rsidRPr="004A74DB">
        <w:rPr>
          <w:rFonts w:eastAsia="Times New Roman" w:cs="Times New Roman"/>
          <w:sz w:val="28"/>
          <w:szCs w:val="28"/>
        </w:rPr>
        <w:t>() to detect R-wave peaks.</w:t>
      </w:r>
    </w:p>
    <w:p w14:paraId="63287752" w14:textId="6E454BC8" w:rsidR="00683566" w:rsidRPr="00683566" w:rsidRDefault="00683566" w:rsidP="00683566">
      <w:pPr>
        <w:numPr>
          <w:ilvl w:val="2"/>
          <w:numId w:val="1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004A74DB">
        <w:rPr>
          <w:rFonts w:eastAsia="Times New Roman" w:cs="Times New Roman"/>
          <w:b/>
          <w:bCs/>
          <w:sz w:val="28"/>
          <w:szCs w:val="28"/>
        </w:rPr>
        <w:t>P-R Interval, R-R Interval, and Q-T Interval:</w:t>
      </w:r>
      <w:r w:rsidRPr="004A74D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Can c</w:t>
      </w:r>
      <w:r w:rsidRPr="004A74DB">
        <w:rPr>
          <w:rFonts w:eastAsia="Times New Roman" w:cs="Times New Roman"/>
          <w:sz w:val="28"/>
          <w:szCs w:val="28"/>
        </w:rPr>
        <w:t>ompute using MATLAB’s diff() function.</w:t>
      </w:r>
    </w:p>
    <w:p w14:paraId="623BB676" w14:textId="2D8E87EF" w:rsidR="0B7CF0B4" w:rsidRDefault="0B7CF0B4" w:rsidP="29C58ACB">
      <w:pPr>
        <w:pStyle w:val="ListParagraph"/>
        <w:numPr>
          <w:ilvl w:val="1"/>
          <w:numId w:val="1"/>
        </w:numPr>
        <w:spacing w:after="0" w:line="257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lastRenderedPageBreak/>
        <w:t xml:space="preserve">Fill out </w:t>
      </w:r>
      <w:r w:rsidR="4C5BA9F4" w:rsidRPr="29C58ACB">
        <w:rPr>
          <w:rFonts w:eastAsia="Times New Roman" w:cs="Times New Roman"/>
          <w:sz w:val="28"/>
          <w:szCs w:val="28"/>
        </w:rPr>
        <w:t>the</w:t>
      </w:r>
      <w:r w:rsidRPr="29C58ACB">
        <w:rPr>
          <w:rFonts w:eastAsia="Times New Roman" w:cs="Times New Roman"/>
          <w:sz w:val="28"/>
          <w:szCs w:val="28"/>
        </w:rPr>
        <w:t xml:space="preserve"> table below</w:t>
      </w:r>
    </w:p>
    <w:p w14:paraId="2F29B652" w14:textId="7E7A671C" w:rsidR="786073EF" w:rsidRDefault="786073EF" w:rsidP="29C58ACB">
      <w:pPr>
        <w:pStyle w:val="ListParagraph"/>
        <w:spacing w:after="0" w:line="257" w:lineRule="auto"/>
        <w:ind w:left="1080"/>
        <w:rPr>
          <w:rFonts w:eastAsia="Times New Roman" w:cs="Times New Roman"/>
          <w:b/>
          <w:bCs/>
          <w:sz w:val="28"/>
          <w:szCs w:val="28"/>
        </w:rPr>
      </w:pPr>
      <w:r w:rsidRPr="29C58ACB">
        <w:rPr>
          <w:rFonts w:eastAsia="Times New Roman" w:cs="Times New Roman"/>
          <w:b/>
          <w:bCs/>
          <w:sz w:val="28"/>
          <w:szCs w:val="28"/>
        </w:rPr>
        <w:t>Table 2.1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13"/>
        <w:gridCol w:w="1195"/>
        <w:gridCol w:w="1195"/>
        <w:gridCol w:w="1195"/>
        <w:gridCol w:w="2438"/>
      </w:tblGrid>
      <w:tr w:rsidR="29C58ACB" w14:paraId="2036FD4D" w14:textId="77777777" w:rsidTr="29C58ACB">
        <w:trPr>
          <w:trHeight w:val="300"/>
        </w:trPr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29C6D957" w14:textId="1030855B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Recording: Condition</w:t>
            </w:r>
          </w:p>
        </w:tc>
        <w:tc>
          <w:tcPr>
            <w:tcW w:w="35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173B242C" w14:textId="539816A9" w:rsidR="29C58ACB" w:rsidRDefault="29C58ACB" w:rsidP="29C58ACB">
            <w:pPr>
              <w:spacing w:line="257" w:lineRule="auto"/>
              <w:jc w:val="center"/>
            </w:pPr>
            <w:r w:rsidRPr="29C58ACB">
              <w:rPr>
                <w:rFonts w:eastAsia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Cardiac Cycle </w:t>
            </w:r>
          </w:p>
          <w:p w14:paraId="6097F59D" w14:textId="0F58B810" w:rsidR="29C58ACB" w:rsidRDefault="29C58ACB" w:rsidP="29C58ACB">
            <w:pPr>
              <w:tabs>
                <w:tab w:val="left" w:pos="252"/>
                <w:tab w:val="left" w:pos="1227"/>
                <w:tab w:val="left" w:pos="2127"/>
              </w:tabs>
              <w:spacing w:line="257" w:lineRule="auto"/>
              <w:rPr>
                <w:rFonts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29C58ACB">
              <w:rPr>
                <w:rFonts w:eastAsia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        1                          2                        3</w:t>
            </w:r>
          </w:p>
        </w:tc>
        <w:tc>
          <w:tcPr>
            <w:tcW w:w="2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58D19F39" w14:textId="4A489554" w:rsidR="29C58ACB" w:rsidRDefault="29C58ACB" w:rsidP="29C58ACB">
            <w:pPr>
              <w:spacing w:line="257" w:lineRule="auto"/>
              <w:jc w:val="center"/>
            </w:pPr>
            <w:r w:rsidRPr="29C58ACB">
              <w:rPr>
                <w:rFonts w:eastAsia="Times New Roman" w:cs="Times New Roman"/>
                <w:b/>
                <w:bCs/>
                <w:color w:val="000000" w:themeColor="text1"/>
                <w:sz w:val="18"/>
                <w:szCs w:val="18"/>
              </w:rPr>
              <w:t>Mean</w:t>
            </w:r>
            <w:r>
              <w:br/>
            </w:r>
            <w:r w:rsidRPr="29C58ACB">
              <w:rPr>
                <w:rFonts w:eastAsia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29C58ACB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(calculate)</w:t>
            </w:r>
          </w:p>
        </w:tc>
      </w:tr>
      <w:tr w:rsidR="29C58ACB" w14:paraId="31C9AFC7" w14:textId="77777777" w:rsidTr="29C58ACB">
        <w:trPr>
          <w:trHeight w:val="300"/>
        </w:trPr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68DE1" w14:textId="4B59E51A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>Supine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32EC9" w14:textId="4A257635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A88DB" w14:textId="6A2C5935" w:rsidR="29C58ACB" w:rsidRDefault="29C58ACB" w:rsidP="29C58ACB">
            <w:pPr>
              <w:spacing w:line="257" w:lineRule="auto"/>
              <w:jc w:val="center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D21CC9" w14:textId="75B070D8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A5B7C" w14:textId="2BD9609B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29C58ACB" w14:paraId="49BA436B" w14:textId="77777777" w:rsidTr="29C58ACB">
        <w:trPr>
          <w:trHeight w:val="300"/>
        </w:trPr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42A062" w14:textId="60EDA45E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>Seated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83EBF" w14:textId="0047DB5E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9B70BF" w14:textId="4F254862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EE1D3" w14:textId="199F7884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D0C55" w14:textId="20A32A49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29C58ACB" w14:paraId="6D062E1F" w14:textId="77777777" w:rsidTr="29C58ACB">
        <w:trPr>
          <w:trHeight w:val="300"/>
        </w:trPr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3677A" w14:textId="30A32063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>Start of inhale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C2F40" w14:textId="7612D156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E71DB" w14:textId="2E34413C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0DA12" w14:textId="736E30A8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0C18E5" w14:textId="65810600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29C58ACB" w14:paraId="0A789242" w14:textId="77777777" w:rsidTr="29C58ACB">
        <w:trPr>
          <w:trHeight w:val="300"/>
        </w:trPr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69139" w14:textId="5913DC8B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>Start of exhale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302C31" w14:textId="5B18CDE0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90AB6" w14:textId="1741451A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D5B7B5" w14:textId="6A4CCA4A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B2733" w14:textId="1E277A5A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29C58ACB" w14:paraId="2556E70F" w14:textId="77777777" w:rsidTr="29C58ACB">
        <w:trPr>
          <w:trHeight w:val="300"/>
        </w:trPr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7BE89B" w14:textId="0A495B06" w:rsidR="29C58ACB" w:rsidRDefault="29C58ACB" w:rsidP="29C58ACB">
            <w:pPr>
              <w:spacing w:line="257" w:lineRule="auto"/>
              <w:rPr>
                <w:rFonts w:eastAsia="Times New Roman" w:cs="Times New Roman"/>
                <w:sz w:val="18"/>
                <w:szCs w:val="18"/>
              </w:rPr>
            </w:pPr>
            <w:r w:rsidRPr="29C58ACB">
              <w:rPr>
                <w:rFonts w:eastAsia="Times New Roman" w:cs="Times New Roman"/>
                <w:sz w:val="18"/>
                <w:szCs w:val="18"/>
              </w:rPr>
              <w:t>During muscle contractions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D75DED" w14:textId="40FC3365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D6632" w14:textId="09088C60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5FDA87" w14:textId="0EC7DB53" w:rsidR="29C58ACB" w:rsidRDefault="29C58ACB" w:rsidP="29C58ACB">
            <w:pPr>
              <w:spacing w:line="257" w:lineRule="auto"/>
            </w:pPr>
            <w:r w:rsidRPr="29C58ACB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2CE930" w14:textId="48B3B549" w:rsidR="29C58ACB" w:rsidRDefault="29C58ACB" w:rsidP="29C58ACB">
            <w:pPr>
              <w:spacing w:line="257" w:lineRule="auto"/>
              <w:rPr>
                <w:rFonts w:eastAsia="Times New Roman" w:cs="Times New Roman"/>
                <w:color w:val="0000FF"/>
                <w:sz w:val="18"/>
                <w:szCs w:val="18"/>
              </w:rPr>
            </w:pPr>
          </w:p>
        </w:tc>
      </w:tr>
    </w:tbl>
    <w:p w14:paraId="55784E68" w14:textId="551746C3" w:rsidR="29C58ACB" w:rsidRDefault="29C58ACB" w:rsidP="29C58ACB">
      <w:pPr>
        <w:pStyle w:val="ListParagraph"/>
        <w:spacing w:after="0" w:line="257" w:lineRule="auto"/>
        <w:ind w:left="1440" w:hanging="360"/>
        <w:rPr>
          <w:rFonts w:eastAsia="Times New Roman" w:cs="Times New Roman"/>
          <w:sz w:val="28"/>
          <w:szCs w:val="28"/>
        </w:rPr>
      </w:pPr>
    </w:p>
    <w:p w14:paraId="4D827436" w14:textId="5A5EF1CA" w:rsidR="75AF0B3C" w:rsidRPr="00683566" w:rsidRDefault="75AF0B3C" w:rsidP="00683566">
      <w:pPr>
        <w:numPr>
          <w:ilvl w:val="0"/>
          <w:numId w:val="19"/>
        </w:num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Compare the filtered signals and raw data for the EMG and ECG muscle contraction recording condition. </w:t>
      </w:r>
      <w:r w:rsidR="00683566" w:rsidRPr="004A74DB">
        <w:rPr>
          <w:rFonts w:eastAsia="Times New Roman" w:cs="Times New Roman"/>
          <w:sz w:val="28"/>
          <w:szCs w:val="28"/>
        </w:rPr>
        <w:t>Assess how muscle activity influences heart rate (e.g., increased clench intensity vs. R-R interval shortening).</w:t>
      </w:r>
    </w:p>
    <w:p w14:paraId="47198C8F" w14:textId="77777777" w:rsidR="00DF5D64" w:rsidRPr="001F4E83" w:rsidRDefault="00DF5D64" w:rsidP="29C58ACB">
      <w:pPr>
        <w:pStyle w:val="Heading1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Deliverables:</w:t>
      </w:r>
    </w:p>
    <w:p w14:paraId="62FA3FBE" w14:textId="7A264CBD" w:rsidR="00955E5B" w:rsidRPr="00955E5B" w:rsidRDefault="00955E5B" w:rsidP="29C58ACB">
      <w:pPr>
        <w:pStyle w:val="ListParagraph"/>
        <w:numPr>
          <w:ilvl w:val="0"/>
          <w:numId w:val="10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Please include a saved file from the </w:t>
      </w:r>
      <w:proofErr w:type="spellStart"/>
      <w:r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Pr="29C58ACB">
        <w:rPr>
          <w:rFonts w:eastAsia="Times New Roman" w:cs="Times New Roman"/>
          <w:sz w:val="28"/>
          <w:szCs w:val="28"/>
        </w:rPr>
        <w:t xml:space="preserve"> software with all your acquired data and a </w:t>
      </w:r>
      <w:proofErr w:type="spellStart"/>
      <w:r w:rsidR="004C77F8" w:rsidRPr="29C58ACB">
        <w:rPr>
          <w:rFonts w:eastAsia="Times New Roman" w:cs="Times New Roman"/>
          <w:sz w:val="28"/>
          <w:szCs w:val="28"/>
        </w:rPr>
        <w:t>M</w:t>
      </w:r>
      <w:r w:rsidR="001C16B0">
        <w:rPr>
          <w:rFonts w:eastAsia="Times New Roman" w:cs="Times New Roman"/>
          <w:sz w:val="28"/>
          <w:szCs w:val="28"/>
        </w:rPr>
        <w:t>atlab</w:t>
      </w:r>
      <w:proofErr w:type="spellEnd"/>
      <w:r w:rsidRPr="29C58ACB">
        <w:rPr>
          <w:rFonts w:eastAsia="Times New Roman" w:cs="Times New Roman"/>
          <w:sz w:val="28"/>
          <w:szCs w:val="28"/>
        </w:rPr>
        <w:t xml:space="preserve"> </w:t>
      </w:r>
      <w:r w:rsidRPr="29C58ACB">
        <w:rPr>
          <w:rFonts w:eastAsia="Times New Roman" w:cs="Times New Roman"/>
          <w:b/>
          <w:bCs/>
          <w:sz w:val="28"/>
          <w:szCs w:val="28"/>
        </w:rPr>
        <w:t>.m</w:t>
      </w:r>
      <w:r w:rsidR="001C16B0">
        <w:rPr>
          <w:rFonts w:eastAsia="Times New Roman" w:cs="Times New Roman"/>
          <w:b/>
          <w:bCs/>
          <w:sz w:val="28"/>
          <w:szCs w:val="28"/>
        </w:rPr>
        <w:t xml:space="preserve"> (code)</w:t>
      </w:r>
      <w:r w:rsidRPr="29C58ACB">
        <w:rPr>
          <w:rFonts w:eastAsia="Times New Roman" w:cs="Times New Roman"/>
          <w:b/>
          <w:bCs/>
          <w:sz w:val="28"/>
          <w:szCs w:val="28"/>
        </w:rPr>
        <w:t xml:space="preserve"> and .mat</w:t>
      </w:r>
      <w:r w:rsidR="001C16B0">
        <w:rPr>
          <w:rFonts w:eastAsia="Times New Roman" w:cs="Times New Roman"/>
          <w:b/>
          <w:bCs/>
          <w:sz w:val="28"/>
          <w:szCs w:val="28"/>
        </w:rPr>
        <w:t xml:space="preserve"> (processed date)</w:t>
      </w:r>
      <w:r w:rsidRPr="29C58ACB">
        <w:rPr>
          <w:rFonts w:eastAsia="Times New Roman" w:cs="Times New Roman"/>
          <w:b/>
          <w:bCs/>
          <w:sz w:val="28"/>
          <w:szCs w:val="28"/>
        </w:rPr>
        <w:t xml:space="preserve"> file</w:t>
      </w:r>
      <w:r w:rsidR="001C16B0">
        <w:rPr>
          <w:rFonts w:eastAsia="Times New Roman" w:cs="Times New Roman"/>
          <w:sz w:val="28"/>
          <w:szCs w:val="28"/>
        </w:rPr>
        <w:t>.</w:t>
      </w:r>
      <w:r w:rsidR="576D3712" w:rsidRPr="29C58ACB">
        <w:rPr>
          <w:rFonts w:eastAsia="Times New Roman" w:cs="Times New Roman"/>
          <w:sz w:val="28"/>
          <w:szCs w:val="28"/>
        </w:rPr>
        <w:t xml:space="preserve"> </w:t>
      </w:r>
    </w:p>
    <w:p w14:paraId="1B9568CE" w14:textId="36402CDA" w:rsidR="00DF5D64" w:rsidRDefault="00DF5D64" w:rsidP="29C58ACB">
      <w:pPr>
        <w:pStyle w:val="ListParagraph"/>
        <w:numPr>
          <w:ilvl w:val="0"/>
          <w:numId w:val="10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Please capture a video of yourself </w:t>
      </w:r>
      <w:r w:rsidR="0B04BD98" w:rsidRPr="29C58ACB">
        <w:rPr>
          <w:rFonts w:eastAsia="Times New Roman" w:cs="Times New Roman"/>
          <w:sz w:val="28"/>
          <w:szCs w:val="28"/>
        </w:rPr>
        <w:t>recording EMG and ECG data.</w:t>
      </w:r>
      <w:r w:rsidRPr="29C58ACB">
        <w:rPr>
          <w:rFonts w:eastAsia="Times New Roman" w:cs="Times New Roman"/>
          <w:sz w:val="28"/>
          <w:szCs w:val="28"/>
        </w:rPr>
        <w:t xml:space="preserve"> This can be uploaded to YouTube and provided as part of the deliverable as a link (Please do not try to upload or email the actual video file). </w:t>
      </w:r>
    </w:p>
    <w:p w14:paraId="69F1F6EE" w14:textId="77BA3867" w:rsidR="004C77F8" w:rsidRPr="001F4E83" w:rsidRDefault="004C77F8" w:rsidP="29C58ACB">
      <w:pPr>
        <w:pStyle w:val="ListParagraph"/>
        <w:numPr>
          <w:ilvl w:val="0"/>
          <w:numId w:val="10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Submission of a 1-</w:t>
      </w:r>
      <w:r w:rsidR="004E7728" w:rsidRPr="29C58ACB">
        <w:rPr>
          <w:rFonts w:eastAsia="Times New Roman" w:cs="Times New Roman"/>
          <w:sz w:val="28"/>
          <w:szCs w:val="28"/>
        </w:rPr>
        <w:t>4</w:t>
      </w:r>
      <w:r w:rsidRPr="29C58ACB">
        <w:rPr>
          <w:rFonts w:eastAsia="Times New Roman" w:cs="Times New Roman"/>
          <w:sz w:val="28"/>
          <w:szCs w:val="28"/>
        </w:rPr>
        <w:t xml:space="preserve"> page lab report, written according to the lab report template provided in Canvas. </w:t>
      </w:r>
    </w:p>
    <w:p w14:paraId="79CB2886" w14:textId="707BB7F9" w:rsidR="00955E5B" w:rsidRPr="001F4E83" w:rsidRDefault="00DF5D64" w:rsidP="29C58ACB">
      <w:pPr>
        <w:pStyle w:val="ListParagraph"/>
        <w:numPr>
          <w:ilvl w:val="0"/>
          <w:numId w:val="10"/>
        </w:numPr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>Please read the instructions carefully and follow ALL the requirements in text form.</w:t>
      </w:r>
    </w:p>
    <w:p w14:paraId="260296AE" w14:textId="45FCE835" w:rsidR="004C77F8" w:rsidRDefault="006E4AEC" w:rsidP="29C58AC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29C58ACB">
        <w:rPr>
          <w:rFonts w:eastAsia="Times New Roman" w:cs="Times New Roman"/>
          <w:b/>
          <w:bCs/>
          <w:sz w:val="28"/>
          <w:szCs w:val="28"/>
        </w:rPr>
        <w:t>Help</w:t>
      </w:r>
      <w:r w:rsidR="00805D3D" w:rsidRPr="29C58ACB">
        <w:rPr>
          <w:rFonts w:eastAsia="Times New Roman" w:cs="Times New Roman"/>
          <w:b/>
          <w:bCs/>
          <w:sz w:val="28"/>
          <w:szCs w:val="28"/>
        </w:rPr>
        <w:t>ful material for this laboratory experience</w:t>
      </w:r>
      <w:r w:rsidR="005D451E" w:rsidRPr="29C58ACB">
        <w:rPr>
          <w:rFonts w:eastAsia="Times New Roman" w:cs="Times New Roman"/>
          <w:b/>
          <w:bCs/>
          <w:sz w:val="28"/>
          <w:szCs w:val="28"/>
        </w:rPr>
        <w:t>:</w:t>
      </w:r>
    </w:p>
    <w:p w14:paraId="2DB5814A" w14:textId="3F947BD6" w:rsidR="00A8321B" w:rsidRDefault="00A8321B" w:rsidP="29C58AC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29C58ACB">
        <w:rPr>
          <w:rFonts w:eastAsia="Times New Roman" w:cs="Times New Roman"/>
          <w:sz w:val="28"/>
          <w:szCs w:val="28"/>
        </w:rPr>
        <w:t>Biopac</w:t>
      </w:r>
      <w:proofErr w:type="spellEnd"/>
      <w:r w:rsidRPr="29C58ACB">
        <w:rPr>
          <w:rFonts w:eastAsia="Times New Roman" w:cs="Times New Roman"/>
          <w:sz w:val="28"/>
          <w:szCs w:val="28"/>
        </w:rPr>
        <w:t xml:space="preserve"> EMG Guide: </w:t>
      </w:r>
      <w:hyperlink r:id="rId13">
        <w:r w:rsidRPr="29C58ACB">
          <w:rPr>
            <w:rStyle w:val="Hyperlink"/>
            <w:rFonts w:eastAsia="Times New Roman" w:cs="Times New Roman"/>
            <w:b/>
            <w:bCs/>
            <w:sz w:val="28"/>
            <w:szCs w:val="28"/>
          </w:rPr>
          <w:t>https://www.biopac.com/wp-content/uploads/EMG-Guide.pdf</w:t>
        </w:r>
      </w:hyperlink>
      <w:r w:rsidRPr="29C58ACB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7CD13278" w14:textId="32CFCB3E" w:rsidR="00670CD5" w:rsidRDefault="00936A76" w:rsidP="29C58AC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936A76">
        <w:rPr>
          <w:rFonts w:eastAsia="Times New Roman" w:cs="Times New Roman"/>
          <w:sz w:val="28"/>
          <w:szCs w:val="28"/>
        </w:rPr>
        <w:t xml:space="preserve">Review on Mean Absolute </w:t>
      </w:r>
      <w:r>
        <w:rPr>
          <w:rFonts w:eastAsia="Times New Roman" w:cs="Times New Roman"/>
          <w:sz w:val="28"/>
          <w:szCs w:val="28"/>
        </w:rPr>
        <w:t>Value</w:t>
      </w:r>
      <w:r w:rsidRPr="00936A76">
        <w:rPr>
          <w:rFonts w:eastAsia="Times New Roman" w:cs="Times New Roman"/>
          <w:sz w:val="28"/>
          <w:szCs w:val="28"/>
        </w:rPr>
        <w:t xml:space="preserve"> (MA</w:t>
      </w:r>
      <w:r>
        <w:rPr>
          <w:rFonts w:eastAsia="Times New Roman" w:cs="Times New Roman"/>
          <w:sz w:val="28"/>
          <w:szCs w:val="28"/>
        </w:rPr>
        <w:t>V</w:t>
      </w:r>
      <w:r w:rsidRPr="00936A76">
        <w:rPr>
          <w:rFonts w:eastAsia="Times New Roman" w:cs="Times New Roman"/>
          <w:sz w:val="28"/>
          <w:szCs w:val="28"/>
        </w:rPr>
        <w:t xml:space="preserve">): </w:t>
      </w:r>
      <w:hyperlink r:id="rId14" w:history="1">
        <w:r w:rsidRPr="00E42F75">
          <w:rPr>
            <w:rStyle w:val="Hyperlink"/>
            <w:rFonts w:eastAsia="Times New Roman" w:cs="Times New Roman"/>
            <w:b/>
            <w:bCs/>
            <w:sz w:val="28"/>
            <w:szCs w:val="28"/>
          </w:rPr>
          <w:t>https://www.khanacademy.org/math/statistics-probability/summarizing-quantitative-data/other-measures-of-spread/a/mean-absolute-deviation-mad-review</w:t>
        </w:r>
      </w:hyperlink>
      <w:r w:rsidR="00670CD5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7EC8355A" w14:textId="0B408B32" w:rsidR="00936A76" w:rsidRPr="00936A76" w:rsidRDefault="00936A76" w:rsidP="29C58AC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936A76">
        <w:rPr>
          <w:rFonts w:eastAsia="Times New Roman" w:cs="Times New Roman"/>
          <w:sz w:val="28"/>
          <w:szCs w:val="28"/>
        </w:rPr>
        <w:t>Matlab</w:t>
      </w:r>
      <w:proofErr w:type="spellEnd"/>
      <w:r w:rsidRPr="00936A76">
        <w:rPr>
          <w:rFonts w:eastAsia="Times New Roman" w:cs="Times New Roman"/>
          <w:sz w:val="28"/>
          <w:szCs w:val="28"/>
        </w:rPr>
        <w:t xml:space="preserve"> Resources on documentation </w:t>
      </w:r>
    </w:p>
    <w:p w14:paraId="21AB99A6" w14:textId="70688942" w:rsidR="00936A76" w:rsidRDefault="00936A76" w:rsidP="00936A7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hyperlink r:id="rId15" w:history="1">
        <w:r w:rsidRPr="00E42F75">
          <w:rPr>
            <w:rStyle w:val="Hyperlink"/>
            <w:rFonts w:eastAsia="Times New Roman" w:cs="Times New Roman"/>
            <w:b/>
            <w:bCs/>
            <w:sz w:val="28"/>
            <w:szCs w:val="28"/>
          </w:rPr>
          <w:t>https://www.mathworks.com/help/signal/ref/findpeaks.html</w:t>
        </w:r>
      </w:hyperlink>
      <w:r>
        <w:rPr>
          <w:rFonts w:eastAsia="Times New Roman" w:cs="Times New Roman"/>
          <w:b/>
          <w:bCs/>
          <w:sz w:val="28"/>
          <w:szCs w:val="28"/>
        </w:rPr>
        <w:t xml:space="preserve"> -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findpeaks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()</w:t>
      </w:r>
    </w:p>
    <w:p w14:paraId="79EBCFB4" w14:textId="4EB0DBA9" w:rsidR="00936A76" w:rsidRDefault="00936A76" w:rsidP="00936A7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hyperlink r:id="rId16" w:history="1">
        <w:r w:rsidRPr="00E42F75">
          <w:rPr>
            <w:rStyle w:val="Hyperlink"/>
            <w:rFonts w:eastAsia="Times New Roman" w:cs="Times New Roman"/>
            <w:b/>
            <w:bCs/>
            <w:sz w:val="28"/>
            <w:szCs w:val="28"/>
          </w:rPr>
          <w:t>https://www.mathworks.com/help/matlab/ref/double.diff.html</w:t>
        </w:r>
      </w:hyperlink>
      <w:r>
        <w:rPr>
          <w:rFonts w:eastAsia="Times New Roman" w:cs="Times New Roman"/>
          <w:b/>
          <w:bCs/>
          <w:sz w:val="28"/>
          <w:szCs w:val="28"/>
        </w:rPr>
        <w:t xml:space="preserve"> - diff()</w:t>
      </w:r>
    </w:p>
    <w:p w14:paraId="61CE3FBC" w14:textId="203CBDF8" w:rsidR="00936A76" w:rsidRPr="00A8321B" w:rsidRDefault="00936A76" w:rsidP="00936A7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hyperlink r:id="rId17" w:history="1">
        <w:r w:rsidRPr="00E42F75">
          <w:rPr>
            <w:rStyle w:val="Hyperlink"/>
            <w:rFonts w:eastAsia="Times New Roman" w:cs="Times New Roman"/>
            <w:b/>
            <w:bCs/>
            <w:sz w:val="28"/>
            <w:szCs w:val="28"/>
          </w:rPr>
          <w:t>https://www.mathworks.com/products/signal.html</w:t>
        </w:r>
      </w:hyperlink>
      <w:r>
        <w:rPr>
          <w:rFonts w:eastAsia="Times New Roman" w:cs="Times New Roman"/>
          <w:b/>
          <w:bCs/>
          <w:sz w:val="28"/>
          <w:szCs w:val="28"/>
        </w:rPr>
        <w:t xml:space="preserve"> -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Matlab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Signal Processing Toolbox overview and tutorials</w:t>
      </w:r>
    </w:p>
    <w:p w14:paraId="7FE1A7D0" w14:textId="2F7C0E1B" w:rsidR="00805D3D" w:rsidRPr="00805D3D" w:rsidRDefault="00955E5B" w:rsidP="29C58A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The emphasis of this midterm is data processing and analysis. </w:t>
      </w:r>
      <w:r w:rsidR="000B34A9" w:rsidRPr="29C58ACB">
        <w:rPr>
          <w:rFonts w:eastAsia="Times New Roman" w:cs="Times New Roman"/>
          <w:sz w:val="28"/>
          <w:szCs w:val="28"/>
        </w:rPr>
        <w:t xml:space="preserve">Experiment with filtering methods to see what type of </w:t>
      </w:r>
      <w:r w:rsidR="004E798E" w:rsidRPr="29C58ACB">
        <w:rPr>
          <w:rFonts w:eastAsia="Times New Roman" w:cs="Times New Roman"/>
          <w:sz w:val="28"/>
          <w:szCs w:val="28"/>
        </w:rPr>
        <w:t>signal you can achieve.</w:t>
      </w:r>
      <w:r w:rsidR="000B34A9" w:rsidRPr="29C58ACB">
        <w:rPr>
          <w:rFonts w:eastAsia="Times New Roman" w:cs="Times New Roman"/>
          <w:sz w:val="28"/>
          <w:szCs w:val="28"/>
        </w:rPr>
        <w:t xml:space="preserve"> </w:t>
      </w:r>
    </w:p>
    <w:p w14:paraId="3A5A64BE" w14:textId="3B14DAB6" w:rsidR="001F4E83" w:rsidRPr="00805D3D" w:rsidRDefault="001F4E83" w:rsidP="29C58A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29C58ACB">
        <w:rPr>
          <w:rFonts w:eastAsia="Times New Roman" w:cs="Times New Roman"/>
          <w:sz w:val="28"/>
          <w:szCs w:val="28"/>
        </w:rPr>
        <w:t xml:space="preserve">I look forward to </w:t>
      </w:r>
      <w:r w:rsidR="007209E1" w:rsidRPr="29C58ACB">
        <w:rPr>
          <w:rFonts w:eastAsia="Times New Roman" w:cs="Times New Roman"/>
          <w:sz w:val="28"/>
          <w:szCs w:val="28"/>
        </w:rPr>
        <w:t>reading</w:t>
      </w:r>
      <w:r w:rsidRPr="29C58ACB">
        <w:rPr>
          <w:rFonts w:eastAsia="Times New Roman" w:cs="Times New Roman"/>
          <w:sz w:val="28"/>
          <w:szCs w:val="28"/>
        </w:rPr>
        <w:t xml:space="preserve"> your reports</w:t>
      </w:r>
      <w:r w:rsidR="00B05B7A" w:rsidRPr="29C58ACB">
        <w:rPr>
          <w:rFonts w:eastAsia="Times New Roman" w:cs="Times New Roman"/>
          <w:sz w:val="28"/>
          <w:szCs w:val="28"/>
        </w:rPr>
        <w:t xml:space="preserve">. If you have any issues, please </w:t>
      </w:r>
      <w:r w:rsidR="006E4AEC" w:rsidRPr="29C58ACB">
        <w:rPr>
          <w:rFonts w:eastAsia="Times New Roman" w:cs="Times New Roman"/>
          <w:sz w:val="28"/>
          <w:szCs w:val="28"/>
        </w:rPr>
        <w:t>get in touch with</w:t>
      </w:r>
      <w:r w:rsidR="00B05B7A" w:rsidRPr="29C58ACB">
        <w:rPr>
          <w:rFonts w:eastAsia="Times New Roman" w:cs="Times New Roman"/>
          <w:sz w:val="28"/>
          <w:szCs w:val="28"/>
        </w:rPr>
        <w:t xml:space="preserve"> me or stop by VH333 for help</w:t>
      </w:r>
      <w:r w:rsidRPr="29C58ACB">
        <w:rPr>
          <w:rFonts w:eastAsia="Times New Roman" w:cs="Times New Roman"/>
          <w:sz w:val="28"/>
          <w:szCs w:val="28"/>
        </w:rPr>
        <w:t xml:space="preserve">. </w:t>
      </w:r>
    </w:p>
    <w:p w14:paraId="2BFC3AE1" w14:textId="4927D6CC" w:rsidR="29C58ACB" w:rsidRDefault="29C58ACB" w:rsidP="29C58AC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</w:p>
    <w:p w14:paraId="760DFCA1" w14:textId="381BC2D7" w:rsidR="051BD6CD" w:rsidRDefault="051BD6CD" w:rsidP="29C58AC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  <w:r w:rsidRPr="13E7829E">
        <w:rPr>
          <w:rFonts w:eastAsia="Times New Roman" w:cs="Times New Roman"/>
          <w:b/>
          <w:bCs/>
          <w:sz w:val="28"/>
          <w:szCs w:val="28"/>
        </w:rPr>
        <w:t>NOTE</w:t>
      </w:r>
      <w:r w:rsidRPr="13E7829E">
        <w:rPr>
          <w:rFonts w:eastAsia="Times New Roman" w:cs="Times New Roman"/>
          <w:sz w:val="28"/>
          <w:szCs w:val="28"/>
        </w:rPr>
        <w:t xml:space="preserve">: If your group is able to eliminate the use of </w:t>
      </w:r>
      <w:proofErr w:type="spellStart"/>
      <w:r w:rsidRPr="13E7829E">
        <w:rPr>
          <w:rFonts w:eastAsia="Times New Roman" w:cs="Times New Roman"/>
          <w:sz w:val="28"/>
          <w:szCs w:val="28"/>
        </w:rPr>
        <w:t>Biopac</w:t>
      </w:r>
      <w:proofErr w:type="spellEnd"/>
      <w:r w:rsidRPr="13E7829E">
        <w:rPr>
          <w:rFonts w:eastAsia="Times New Roman" w:cs="Times New Roman"/>
          <w:sz w:val="28"/>
          <w:szCs w:val="28"/>
        </w:rPr>
        <w:t xml:space="preserve"> software and communicate directly with the </w:t>
      </w:r>
      <w:proofErr w:type="spellStart"/>
      <w:r w:rsidRPr="13E7829E">
        <w:rPr>
          <w:rFonts w:eastAsia="Times New Roman" w:cs="Times New Roman"/>
          <w:sz w:val="28"/>
          <w:szCs w:val="28"/>
        </w:rPr>
        <w:t>Biopac</w:t>
      </w:r>
      <w:proofErr w:type="spellEnd"/>
      <w:r w:rsidRPr="13E7829E">
        <w:rPr>
          <w:rFonts w:eastAsia="Times New Roman" w:cs="Times New Roman"/>
          <w:sz w:val="28"/>
          <w:szCs w:val="28"/>
        </w:rPr>
        <w:t xml:space="preserve"> acquisition kit through </w:t>
      </w:r>
      <w:proofErr w:type="spellStart"/>
      <w:r w:rsidRPr="13E7829E">
        <w:rPr>
          <w:rFonts w:eastAsia="Times New Roman" w:cs="Times New Roman"/>
          <w:sz w:val="28"/>
          <w:szCs w:val="28"/>
        </w:rPr>
        <w:t>Matlab</w:t>
      </w:r>
      <w:proofErr w:type="spellEnd"/>
      <w:r w:rsidRPr="13E7829E">
        <w:rPr>
          <w:rFonts w:eastAsia="Times New Roman" w:cs="Times New Roman"/>
          <w:sz w:val="28"/>
          <w:szCs w:val="28"/>
        </w:rPr>
        <w:t xml:space="preserve"> only, you would get an A in the class</w:t>
      </w:r>
      <w:r w:rsidR="4C2613D8" w:rsidRPr="13E7829E">
        <w:rPr>
          <w:rFonts w:eastAsia="Times New Roman" w:cs="Times New Roman"/>
          <w:sz w:val="28"/>
          <w:szCs w:val="28"/>
        </w:rPr>
        <w:t>!</w:t>
      </w:r>
    </w:p>
    <w:p w14:paraId="577ED698" w14:textId="77777777" w:rsidR="004A74DB" w:rsidRDefault="004A74DB" w:rsidP="29C58AC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</w:p>
    <w:p w14:paraId="42AE2649" w14:textId="77777777" w:rsidR="004A74DB" w:rsidRDefault="004A74DB" w:rsidP="29C58AC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</w:p>
    <w:p w14:paraId="435BB5C8" w14:textId="77777777" w:rsidR="004A74DB" w:rsidRDefault="004A74DB" w:rsidP="004A74D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</w:p>
    <w:p w14:paraId="78A1739D" w14:textId="77777777" w:rsidR="004A74DB" w:rsidRDefault="004A74DB" w:rsidP="004A74D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</w:p>
    <w:p w14:paraId="193D49D7" w14:textId="77777777" w:rsidR="004A74DB" w:rsidRDefault="004A74DB" w:rsidP="004A74DB">
      <w:pPr>
        <w:spacing w:beforeAutospacing="1" w:afterAutospacing="1" w:line="240" w:lineRule="auto"/>
        <w:rPr>
          <w:rFonts w:eastAsia="Times New Roman" w:cs="Times New Roman"/>
          <w:sz w:val="28"/>
          <w:szCs w:val="28"/>
        </w:rPr>
      </w:pPr>
    </w:p>
    <w:sectPr w:rsidR="004A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4AF"/>
    <w:multiLevelType w:val="hybridMultilevel"/>
    <w:tmpl w:val="6B2A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2A36"/>
    <w:multiLevelType w:val="hybridMultilevel"/>
    <w:tmpl w:val="4974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D34C"/>
    <w:multiLevelType w:val="hybridMultilevel"/>
    <w:tmpl w:val="22B026D4"/>
    <w:lvl w:ilvl="0" w:tplc="17405476">
      <w:start w:val="1"/>
      <w:numFmt w:val="decimal"/>
      <w:lvlText w:val="%1."/>
      <w:lvlJc w:val="left"/>
      <w:pPr>
        <w:ind w:left="720" w:hanging="360"/>
      </w:pPr>
    </w:lvl>
    <w:lvl w:ilvl="1" w:tplc="C45CA3B4">
      <w:start w:val="1"/>
      <w:numFmt w:val="lowerLetter"/>
      <w:lvlText w:val="%2."/>
      <w:lvlJc w:val="left"/>
      <w:pPr>
        <w:ind w:left="1440" w:hanging="360"/>
      </w:pPr>
    </w:lvl>
    <w:lvl w:ilvl="2" w:tplc="D196FE66">
      <w:start w:val="1"/>
      <w:numFmt w:val="lowerRoman"/>
      <w:lvlText w:val="%3."/>
      <w:lvlJc w:val="right"/>
      <w:pPr>
        <w:ind w:left="2160" w:hanging="180"/>
      </w:pPr>
    </w:lvl>
    <w:lvl w:ilvl="3" w:tplc="2462494E">
      <w:start w:val="1"/>
      <w:numFmt w:val="decimal"/>
      <w:lvlText w:val="%4."/>
      <w:lvlJc w:val="left"/>
      <w:pPr>
        <w:ind w:left="2880" w:hanging="360"/>
      </w:pPr>
    </w:lvl>
    <w:lvl w:ilvl="4" w:tplc="C4D836AE">
      <w:start w:val="1"/>
      <w:numFmt w:val="lowerLetter"/>
      <w:lvlText w:val="%5."/>
      <w:lvlJc w:val="left"/>
      <w:pPr>
        <w:ind w:left="3600" w:hanging="360"/>
      </w:pPr>
    </w:lvl>
    <w:lvl w:ilvl="5" w:tplc="0B68E77C">
      <w:start w:val="1"/>
      <w:numFmt w:val="lowerRoman"/>
      <w:lvlText w:val="%6."/>
      <w:lvlJc w:val="right"/>
      <w:pPr>
        <w:ind w:left="4320" w:hanging="180"/>
      </w:pPr>
    </w:lvl>
    <w:lvl w:ilvl="6" w:tplc="15BE574C">
      <w:start w:val="1"/>
      <w:numFmt w:val="decimal"/>
      <w:lvlText w:val="%7."/>
      <w:lvlJc w:val="left"/>
      <w:pPr>
        <w:ind w:left="5040" w:hanging="360"/>
      </w:pPr>
    </w:lvl>
    <w:lvl w:ilvl="7" w:tplc="9850B0DC">
      <w:start w:val="1"/>
      <w:numFmt w:val="lowerLetter"/>
      <w:lvlText w:val="%8."/>
      <w:lvlJc w:val="left"/>
      <w:pPr>
        <w:ind w:left="5760" w:hanging="360"/>
      </w:pPr>
    </w:lvl>
    <w:lvl w:ilvl="8" w:tplc="6756D9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51C6"/>
    <w:multiLevelType w:val="hybridMultilevel"/>
    <w:tmpl w:val="49E8B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706CE"/>
    <w:multiLevelType w:val="hybridMultilevel"/>
    <w:tmpl w:val="8170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66E18"/>
    <w:multiLevelType w:val="hybridMultilevel"/>
    <w:tmpl w:val="9B90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D1449"/>
    <w:multiLevelType w:val="hybridMultilevel"/>
    <w:tmpl w:val="EBFE1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47F71"/>
    <w:multiLevelType w:val="multilevel"/>
    <w:tmpl w:val="C4A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B3D1E"/>
    <w:multiLevelType w:val="hybridMultilevel"/>
    <w:tmpl w:val="DA30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61501"/>
    <w:multiLevelType w:val="multilevel"/>
    <w:tmpl w:val="0AE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C6D40"/>
    <w:multiLevelType w:val="hybridMultilevel"/>
    <w:tmpl w:val="0510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1EB6"/>
    <w:multiLevelType w:val="hybridMultilevel"/>
    <w:tmpl w:val="B4F8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B61EC"/>
    <w:multiLevelType w:val="multilevel"/>
    <w:tmpl w:val="E29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D031B"/>
    <w:multiLevelType w:val="multilevel"/>
    <w:tmpl w:val="9C70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F1D16"/>
    <w:multiLevelType w:val="hybridMultilevel"/>
    <w:tmpl w:val="EB7A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93434"/>
    <w:multiLevelType w:val="multilevel"/>
    <w:tmpl w:val="FB98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37945"/>
    <w:multiLevelType w:val="hybridMultilevel"/>
    <w:tmpl w:val="49C452D8"/>
    <w:lvl w:ilvl="0" w:tplc="B4B87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CF3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C40FC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9AC4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688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E3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A4D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74F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E2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C837FB"/>
    <w:multiLevelType w:val="hybridMultilevel"/>
    <w:tmpl w:val="63808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A1390"/>
    <w:multiLevelType w:val="hybridMultilevel"/>
    <w:tmpl w:val="3C84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70830">
    <w:abstractNumId w:val="2"/>
  </w:num>
  <w:num w:numId="2" w16cid:durableId="280771657">
    <w:abstractNumId w:val="1"/>
  </w:num>
  <w:num w:numId="3" w16cid:durableId="1396392167">
    <w:abstractNumId w:val="18"/>
  </w:num>
  <w:num w:numId="4" w16cid:durableId="2049332731">
    <w:abstractNumId w:val="0"/>
  </w:num>
  <w:num w:numId="5" w16cid:durableId="1120344430">
    <w:abstractNumId w:val="4"/>
  </w:num>
  <w:num w:numId="6" w16cid:durableId="791635890">
    <w:abstractNumId w:val="5"/>
  </w:num>
  <w:num w:numId="7" w16cid:durableId="1068262555">
    <w:abstractNumId w:val="14"/>
  </w:num>
  <w:num w:numId="8" w16cid:durableId="337929377">
    <w:abstractNumId w:val="10"/>
  </w:num>
  <w:num w:numId="9" w16cid:durableId="1749377033">
    <w:abstractNumId w:val="8"/>
  </w:num>
  <w:num w:numId="10" w16cid:durableId="735318952">
    <w:abstractNumId w:val="17"/>
  </w:num>
  <w:num w:numId="11" w16cid:durableId="277418615">
    <w:abstractNumId w:val="6"/>
  </w:num>
  <w:num w:numId="12" w16cid:durableId="125201355">
    <w:abstractNumId w:val="3"/>
  </w:num>
  <w:num w:numId="13" w16cid:durableId="1374579979">
    <w:abstractNumId w:val="16"/>
  </w:num>
  <w:num w:numId="14" w16cid:durableId="273443492">
    <w:abstractNumId w:val="11"/>
  </w:num>
  <w:num w:numId="15" w16cid:durableId="28603315">
    <w:abstractNumId w:val="7"/>
  </w:num>
  <w:num w:numId="16" w16cid:durableId="453017410">
    <w:abstractNumId w:val="13"/>
  </w:num>
  <w:num w:numId="17" w16cid:durableId="1272053938">
    <w:abstractNumId w:val="15"/>
  </w:num>
  <w:num w:numId="18" w16cid:durableId="1137263314">
    <w:abstractNumId w:val="12"/>
  </w:num>
  <w:num w:numId="19" w16cid:durableId="111175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CD"/>
    <w:rsid w:val="00002085"/>
    <w:rsid w:val="00042996"/>
    <w:rsid w:val="00077084"/>
    <w:rsid w:val="000902B7"/>
    <w:rsid w:val="000B13D7"/>
    <w:rsid w:val="000B2A76"/>
    <w:rsid w:val="000B2ADC"/>
    <w:rsid w:val="000B338C"/>
    <w:rsid w:val="000B34A9"/>
    <w:rsid w:val="000C1967"/>
    <w:rsid w:val="000C6E5B"/>
    <w:rsid w:val="00124CC2"/>
    <w:rsid w:val="0013390A"/>
    <w:rsid w:val="00142890"/>
    <w:rsid w:val="001468C4"/>
    <w:rsid w:val="00157463"/>
    <w:rsid w:val="00161143"/>
    <w:rsid w:val="00164FAE"/>
    <w:rsid w:val="001672FB"/>
    <w:rsid w:val="00175200"/>
    <w:rsid w:val="00176DAD"/>
    <w:rsid w:val="001844C4"/>
    <w:rsid w:val="00185BF7"/>
    <w:rsid w:val="00185BFB"/>
    <w:rsid w:val="00194E6F"/>
    <w:rsid w:val="001A2718"/>
    <w:rsid w:val="001B5B4B"/>
    <w:rsid w:val="001B76DF"/>
    <w:rsid w:val="001C16B0"/>
    <w:rsid w:val="001D3488"/>
    <w:rsid w:val="001D5464"/>
    <w:rsid w:val="001D6155"/>
    <w:rsid w:val="001E00F5"/>
    <w:rsid w:val="001F4E83"/>
    <w:rsid w:val="002046FC"/>
    <w:rsid w:val="0020786F"/>
    <w:rsid w:val="0023112F"/>
    <w:rsid w:val="00236CB1"/>
    <w:rsid w:val="00264FA9"/>
    <w:rsid w:val="00272360"/>
    <w:rsid w:val="00273ABC"/>
    <w:rsid w:val="00290F8F"/>
    <w:rsid w:val="00291C98"/>
    <w:rsid w:val="00294BBF"/>
    <w:rsid w:val="002A3D27"/>
    <w:rsid w:val="002C03F1"/>
    <w:rsid w:val="002C0474"/>
    <w:rsid w:val="002D283A"/>
    <w:rsid w:val="002F4C8A"/>
    <w:rsid w:val="002F7BE3"/>
    <w:rsid w:val="00301AA5"/>
    <w:rsid w:val="00313667"/>
    <w:rsid w:val="00314604"/>
    <w:rsid w:val="003154B0"/>
    <w:rsid w:val="00341A2A"/>
    <w:rsid w:val="00362BCB"/>
    <w:rsid w:val="00375A5C"/>
    <w:rsid w:val="003A0836"/>
    <w:rsid w:val="003A1088"/>
    <w:rsid w:val="003B2177"/>
    <w:rsid w:val="003C0283"/>
    <w:rsid w:val="003C03F4"/>
    <w:rsid w:val="003E74CF"/>
    <w:rsid w:val="00422E8B"/>
    <w:rsid w:val="00433B30"/>
    <w:rsid w:val="00444DEA"/>
    <w:rsid w:val="00445DFA"/>
    <w:rsid w:val="00464BC4"/>
    <w:rsid w:val="004A3000"/>
    <w:rsid w:val="004A74DB"/>
    <w:rsid w:val="004C0554"/>
    <w:rsid w:val="004C6D99"/>
    <w:rsid w:val="004C77F8"/>
    <w:rsid w:val="004D302A"/>
    <w:rsid w:val="004D7197"/>
    <w:rsid w:val="004E2E30"/>
    <w:rsid w:val="004E7728"/>
    <w:rsid w:val="004E798E"/>
    <w:rsid w:val="0051182D"/>
    <w:rsid w:val="00511B47"/>
    <w:rsid w:val="00532C89"/>
    <w:rsid w:val="0053723A"/>
    <w:rsid w:val="00570014"/>
    <w:rsid w:val="00581612"/>
    <w:rsid w:val="00582662"/>
    <w:rsid w:val="005846F4"/>
    <w:rsid w:val="00591B4B"/>
    <w:rsid w:val="00595ED4"/>
    <w:rsid w:val="005A0D24"/>
    <w:rsid w:val="005A5B2F"/>
    <w:rsid w:val="005C0F25"/>
    <w:rsid w:val="005C52C2"/>
    <w:rsid w:val="005C61C6"/>
    <w:rsid w:val="005D451E"/>
    <w:rsid w:val="005D75E8"/>
    <w:rsid w:val="005F40AC"/>
    <w:rsid w:val="005F5ADA"/>
    <w:rsid w:val="00605035"/>
    <w:rsid w:val="006402C1"/>
    <w:rsid w:val="00663C43"/>
    <w:rsid w:val="00670CD5"/>
    <w:rsid w:val="00683566"/>
    <w:rsid w:val="00686A37"/>
    <w:rsid w:val="0068767E"/>
    <w:rsid w:val="00696D80"/>
    <w:rsid w:val="006A32BB"/>
    <w:rsid w:val="006C6380"/>
    <w:rsid w:val="006E0465"/>
    <w:rsid w:val="006E4AEC"/>
    <w:rsid w:val="006E58D7"/>
    <w:rsid w:val="006F5FB0"/>
    <w:rsid w:val="006F63E1"/>
    <w:rsid w:val="00700C2A"/>
    <w:rsid w:val="00717560"/>
    <w:rsid w:val="007209E1"/>
    <w:rsid w:val="00724A5A"/>
    <w:rsid w:val="00746412"/>
    <w:rsid w:val="007504E1"/>
    <w:rsid w:val="00770CA7"/>
    <w:rsid w:val="0079762D"/>
    <w:rsid w:val="00797945"/>
    <w:rsid w:val="007A0351"/>
    <w:rsid w:val="007C6EF6"/>
    <w:rsid w:val="007E6E37"/>
    <w:rsid w:val="00805D3D"/>
    <w:rsid w:val="00825A2D"/>
    <w:rsid w:val="00825E90"/>
    <w:rsid w:val="00831B28"/>
    <w:rsid w:val="00834814"/>
    <w:rsid w:val="0084062C"/>
    <w:rsid w:val="00870311"/>
    <w:rsid w:val="008A2F05"/>
    <w:rsid w:val="008B0782"/>
    <w:rsid w:val="008B7614"/>
    <w:rsid w:val="008E01AA"/>
    <w:rsid w:val="008E78E1"/>
    <w:rsid w:val="008F25A7"/>
    <w:rsid w:val="00936A76"/>
    <w:rsid w:val="009405AC"/>
    <w:rsid w:val="009436A0"/>
    <w:rsid w:val="00955E5B"/>
    <w:rsid w:val="00972145"/>
    <w:rsid w:val="0098488E"/>
    <w:rsid w:val="009A2072"/>
    <w:rsid w:val="009B4737"/>
    <w:rsid w:val="009F213A"/>
    <w:rsid w:val="009F704B"/>
    <w:rsid w:val="00A261C8"/>
    <w:rsid w:val="00A312C6"/>
    <w:rsid w:val="00A40D96"/>
    <w:rsid w:val="00A45906"/>
    <w:rsid w:val="00A46DC1"/>
    <w:rsid w:val="00A72E72"/>
    <w:rsid w:val="00A76B62"/>
    <w:rsid w:val="00A8321B"/>
    <w:rsid w:val="00A844D7"/>
    <w:rsid w:val="00A8781B"/>
    <w:rsid w:val="00AB30CD"/>
    <w:rsid w:val="00AD0E2F"/>
    <w:rsid w:val="00AE33F5"/>
    <w:rsid w:val="00B05B7A"/>
    <w:rsid w:val="00B13F00"/>
    <w:rsid w:val="00B2769E"/>
    <w:rsid w:val="00B356DF"/>
    <w:rsid w:val="00B50B56"/>
    <w:rsid w:val="00B50C2A"/>
    <w:rsid w:val="00B859E9"/>
    <w:rsid w:val="00BA095E"/>
    <w:rsid w:val="00BA66D5"/>
    <w:rsid w:val="00BB4770"/>
    <w:rsid w:val="00BB53D7"/>
    <w:rsid w:val="00BB6051"/>
    <w:rsid w:val="00BF451C"/>
    <w:rsid w:val="00C1348C"/>
    <w:rsid w:val="00C219F7"/>
    <w:rsid w:val="00C3127F"/>
    <w:rsid w:val="00C37F0A"/>
    <w:rsid w:val="00C662C5"/>
    <w:rsid w:val="00C87CF1"/>
    <w:rsid w:val="00CC44C0"/>
    <w:rsid w:val="00CC52AD"/>
    <w:rsid w:val="00CD7D9F"/>
    <w:rsid w:val="00CE2CE9"/>
    <w:rsid w:val="00CE662F"/>
    <w:rsid w:val="00CF7254"/>
    <w:rsid w:val="00D230AC"/>
    <w:rsid w:val="00D4220B"/>
    <w:rsid w:val="00D47BC7"/>
    <w:rsid w:val="00D543AE"/>
    <w:rsid w:val="00D56697"/>
    <w:rsid w:val="00D62FF0"/>
    <w:rsid w:val="00D75338"/>
    <w:rsid w:val="00D77D97"/>
    <w:rsid w:val="00D85817"/>
    <w:rsid w:val="00DC28FC"/>
    <w:rsid w:val="00DC4755"/>
    <w:rsid w:val="00DC483C"/>
    <w:rsid w:val="00DD06E7"/>
    <w:rsid w:val="00DD1DB8"/>
    <w:rsid w:val="00DE7118"/>
    <w:rsid w:val="00DF04DF"/>
    <w:rsid w:val="00DF06F1"/>
    <w:rsid w:val="00DF5D64"/>
    <w:rsid w:val="00DF6799"/>
    <w:rsid w:val="00E0410F"/>
    <w:rsid w:val="00E06040"/>
    <w:rsid w:val="00E330A5"/>
    <w:rsid w:val="00E443C2"/>
    <w:rsid w:val="00E44A3F"/>
    <w:rsid w:val="00E45F5E"/>
    <w:rsid w:val="00E54764"/>
    <w:rsid w:val="00E606FB"/>
    <w:rsid w:val="00E900C0"/>
    <w:rsid w:val="00EA3A3D"/>
    <w:rsid w:val="00EE06BB"/>
    <w:rsid w:val="00F03892"/>
    <w:rsid w:val="00F274E4"/>
    <w:rsid w:val="00F46774"/>
    <w:rsid w:val="00F47962"/>
    <w:rsid w:val="00F67259"/>
    <w:rsid w:val="00F75EEA"/>
    <w:rsid w:val="00FE379B"/>
    <w:rsid w:val="00FF1B3B"/>
    <w:rsid w:val="00FF76CD"/>
    <w:rsid w:val="00FF7711"/>
    <w:rsid w:val="01027119"/>
    <w:rsid w:val="01C6E942"/>
    <w:rsid w:val="03CE60A3"/>
    <w:rsid w:val="041CE385"/>
    <w:rsid w:val="046F0AD9"/>
    <w:rsid w:val="051BD6CD"/>
    <w:rsid w:val="06B17230"/>
    <w:rsid w:val="07F58A2A"/>
    <w:rsid w:val="08C201AD"/>
    <w:rsid w:val="08F12D37"/>
    <w:rsid w:val="0AC4E94A"/>
    <w:rsid w:val="0B04BD98"/>
    <w:rsid w:val="0B7CF0B4"/>
    <w:rsid w:val="0D8B391D"/>
    <w:rsid w:val="0DC8A638"/>
    <w:rsid w:val="0E9658CE"/>
    <w:rsid w:val="0EC533B5"/>
    <w:rsid w:val="1230D895"/>
    <w:rsid w:val="1237D35A"/>
    <w:rsid w:val="12B9B2A9"/>
    <w:rsid w:val="131DC040"/>
    <w:rsid w:val="13E7829E"/>
    <w:rsid w:val="1469493D"/>
    <w:rsid w:val="16F095C4"/>
    <w:rsid w:val="17565BFB"/>
    <w:rsid w:val="198D49F9"/>
    <w:rsid w:val="1AED8DD0"/>
    <w:rsid w:val="20AE8B0D"/>
    <w:rsid w:val="21F66EC9"/>
    <w:rsid w:val="220B5F28"/>
    <w:rsid w:val="22148E1B"/>
    <w:rsid w:val="22583F7D"/>
    <w:rsid w:val="27B67240"/>
    <w:rsid w:val="27D78BB9"/>
    <w:rsid w:val="27E2F24A"/>
    <w:rsid w:val="290D3652"/>
    <w:rsid w:val="29C58ACB"/>
    <w:rsid w:val="2ABB0BEE"/>
    <w:rsid w:val="2C11BC28"/>
    <w:rsid w:val="2CD1C81D"/>
    <w:rsid w:val="2D20ED31"/>
    <w:rsid w:val="2E9764CB"/>
    <w:rsid w:val="2FBB4B92"/>
    <w:rsid w:val="30F47127"/>
    <w:rsid w:val="3108D883"/>
    <w:rsid w:val="33E31DBA"/>
    <w:rsid w:val="355AD811"/>
    <w:rsid w:val="35728114"/>
    <w:rsid w:val="385AFBBA"/>
    <w:rsid w:val="39D4D7DC"/>
    <w:rsid w:val="3AF397B9"/>
    <w:rsid w:val="3B08D3FF"/>
    <w:rsid w:val="3C6B0FBB"/>
    <w:rsid w:val="3CB83EBD"/>
    <w:rsid w:val="3ECC7515"/>
    <w:rsid w:val="41552EA4"/>
    <w:rsid w:val="426DDE82"/>
    <w:rsid w:val="4420F463"/>
    <w:rsid w:val="45B2AB2C"/>
    <w:rsid w:val="47CCEDF7"/>
    <w:rsid w:val="48EB6634"/>
    <w:rsid w:val="49BE7BB2"/>
    <w:rsid w:val="4A69F1CC"/>
    <w:rsid w:val="4BF33908"/>
    <w:rsid w:val="4C2613D8"/>
    <w:rsid w:val="4C5BA9F4"/>
    <w:rsid w:val="4D3C9215"/>
    <w:rsid w:val="4D5C2286"/>
    <w:rsid w:val="4EBEE038"/>
    <w:rsid w:val="4F310C67"/>
    <w:rsid w:val="508DD082"/>
    <w:rsid w:val="517DB715"/>
    <w:rsid w:val="5189BDFA"/>
    <w:rsid w:val="52FA61EE"/>
    <w:rsid w:val="54303F41"/>
    <w:rsid w:val="5432DD12"/>
    <w:rsid w:val="54BD5C8F"/>
    <w:rsid w:val="56C07713"/>
    <w:rsid w:val="576D3712"/>
    <w:rsid w:val="5E45267B"/>
    <w:rsid w:val="5EB23A29"/>
    <w:rsid w:val="5F5E5E97"/>
    <w:rsid w:val="6009E20A"/>
    <w:rsid w:val="6046284A"/>
    <w:rsid w:val="615BCAA9"/>
    <w:rsid w:val="6262D2B3"/>
    <w:rsid w:val="6311B6A8"/>
    <w:rsid w:val="646BECEE"/>
    <w:rsid w:val="64D8550C"/>
    <w:rsid w:val="64E9565B"/>
    <w:rsid w:val="653E53C5"/>
    <w:rsid w:val="67824827"/>
    <w:rsid w:val="67BF4D1F"/>
    <w:rsid w:val="69955E21"/>
    <w:rsid w:val="6BF8BC7D"/>
    <w:rsid w:val="73715B7E"/>
    <w:rsid w:val="75AF0B3C"/>
    <w:rsid w:val="76574BCE"/>
    <w:rsid w:val="786073EF"/>
    <w:rsid w:val="7AD18D85"/>
    <w:rsid w:val="7D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C1D2"/>
  <w15:chartTrackingRefBased/>
  <w15:docId w15:val="{D8A75A26-886E-4B11-AA2D-B807D97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66"/>
    <w:rPr>
      <w:rFonts w:ascii="Times New Roman" w:hAnsi="Times New Roman"/>
    </w:rPr>
  </w:style>
  <w:style w:type="paragraph" w:styleId="Heading1">
    <w:name w:val="heading 1"/>
    <w:aliases w:val="Section 1"/>
    <w:basedOn w:val="Normal"/>
    <w:next w:val="Normal"/>
    <w:link w:val="Heading1Char"/>
    <w:autoRedefine/>
    <w:uiPriority w:val="9"/>
    <w:qFormat/>
    <w:rsid w:val="0007708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aliases w:val="Section 2"/>
    <w:basedOn w:val="Normal"/>
    <w:next w:val="Normal"/>
    <w:link w:val="Heading2Char"/>
    <w:autoRedefine/>
    <w:uiPriority w:val="9"/>
    <w:semiHidden/>
    <w:unhideWhenUsed/>
    <w:qFormat/>
    <w:rsid w:val="0007708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aliases w:val="Section 3"/>
    <w:basedOn w:val="Normal"/>
    <w:next w:val="Normal"/>
    <w:link w:val="Heading3Char"/>
    <w:autoRedefine/>
    <w:uiPriority w:val="9"/>
    <w:semiHidden/>
    <w:unhideWhenUsed/>
    <w:qFormat/>
    <w:rsid w:val="00077084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ection 2 Char"/>
    <w:basedOn w:val="DefaultParagraphFont"/>
    <w:link w:val="Heading2"/>
    <w:uiPriority w:val="9"/>
    <w:semiHidden/>
    <w:rsid w:val="00077084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Heading1Char">
    <w:name w:val="Heading 1 Char"/>
    <w:aliases w:val="Section 1 Char"/>
    <w:basedOn w:val="DefaultParagraphFont"/>
    <w:link w:val="Heading1"/>
    <w:uiPriority w:val="9"/>
    <w:rsid w:val="00077084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77084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84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aliases w:val="Section 3 Char"/>
    <w:basedOn w:val="DefaultParagraphFont"/>
    <w:link w:val="Heading3"/>
    <w:uiPriority w:val="9"/>
    <w:semiHidden/>
    <w:rsid w:val="00077084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6CD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6CD"/>
    <w:rPr>
      <w:i/>
      <w:iCs/>
    </w:rPr>
  </w:style>
  <w:style w:type="character" w:styleId="Strong">
    <w:name w:val="Strong"/>
    <w:basedOn w:val="DefaultParagraphFont"/>
    <w:uiPriority w:val="22"/>
    <w:qFormat/>
    <w:rsid w:val="00FF76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1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0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A74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iopac.com/wp-content/uploads/EMG-Guide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mathworks.com/products/signal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help/matlab/ref/double.diff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3a9CFR2I8o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thworks.com/help/signal/ref/findpeaks.html" TargetMode="External"/><Relationship Id="rId10" Type="http://schemas.openxmlformats.org/officeDocument/2006/relationships/hyperlink" Target="https://network.fiu.edu/vpn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khanacademy.org/math/statistics-probability/summarizing-quantitative-data/other-measures-of-spread/a/mean-absolute-deviation-mad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528e71-4e1e-4005-af91-c27e868143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0B36A27946043B76EF8CFA617A88D" ma:contentTypeVersion="13" ma:contentTypeDescription="Create a new document." ma:contentTypeScope="" ma:versionID="a2c3627e2616251de602306ed3a66606">
  <xsd:schema xmlns:xsd="http://www.w3.org/2001/XMLSchema" xmlns:xs="http://www.w3.org/2001/XMLSchema" xmlns:p="http://schemas.microsoft.com/office/2006/metadata/properties" xmlns:ns3="2b528e71-4e1e-4005-af91-c27e868143dc" xmlns:ns4="18f8062b-62d1-4232-be09-dd8a257ed8ec" targetNamespace="http://schemas.microsoft.com/office/2006/metadata/properties" ma:root="true" ma:fieldsID="6a7f699dea2f71ca7edf8316fdb8c51a" ns3:_="" ns4:_="">
    <xsd:import namespace="2b528e71-4e1e-4005-af91-c27e868143dc"/>
    <xsd:import namespace="18f8062b-62d1-4232-be09-dd8a257ed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28e71-4e1e-4005-af91-c27e86814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8062b-62d1-4232-be09-dd8a257ed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E0EA5-EE6B-47BE-8856-A5E6159C4938}">
  <ds:schemaRefs>
    <ds:schemaRef ds:uri="http://schemas.microsoft.com/office/2006/metadata/properties"/>
    <ds:schemaRef ds:uri="http://schemas.microsoft.com/office/infopath/2007/PartnerControls"/>
    <ds:schemaRef ds:uri="2b528e71-4e1e-4005-af91-c27e868143dc"/>
  </ds:schemaRefs>
</ds:datastoreItem>
</file>

<file path=customXml/itemProps2.xml><?xml version="1.0" encoding="utf-8"?>
<ds:datastoreItem xmlns:ds="http://schemas.openxmlformats.org/officeDocument/2006/customXml" ds:itemID="{603EBB83-086D-43C3-B5A3-5AD417299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3067-23D4-4E59-B678-AD0D2F65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28e71-4e1e-4005-af91-c27e868143dc"/>
    <ds:schemaRef ds:uri="18f8062b-62d1-4232-be09-dd8a257ed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Boonya-ananta</dc:creator>
  <cp:keywords/>
  <dc:description/>
  <cp:lastModifiedBy>Julio Rego</cp:lastModifiedBy>
  <cp:revision>17</cp:revision>
  <cp:lastPrinted>2020-11-09T17:24:00Z</cp:lastPrinted>
  <dcterms:created xsi:type="dcterms:W3CDTF">2024-10-21T17:33:00Z</dcterms:created>
  <dcterms:modified xsi:type="dcterms:W3CDTF">2025-03-04T17:14:00Z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0x0101000070B36A27946043B76EF8CFA617A88D</vt:lpwstr>
  </property>
  <property fmtid="{D5CDD505-2E9C-101B-9397-08002B2CF9AE}" pid="3" name="GrammarlyDocumentId">
    <vt:lpwstr>0900aa11748da95c7471b9bc50c672a9dc72583eca18574c9500d4c5eb767c70</vt:lpwstr>
  </property>
</Properties>
</file>