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ED5" w14:textId="7C43F318" w:rsidR="0034253B" w:rsidRDefault="0034253B" w:rsidP="00FF554A">
      <w:pPr>
        <w:jc w:val="center"/>
        <w:rPr>
          <w:rFonts w:ascii="Arial" w:hAnsi="Arial" w:cs="Arial"/>
          <w:b/>
          <w:bCs/>
          <w:sz w:val="24"/>
          <w:szCs w:val="24"/>
        </w:rPr>
      </w:pPr>
      <w:r>
        <w:rPr>
          <w:rFonts w:ascii="Arial" w:hAnsi="Arial" w:cs="Arial"/>
          <w:b/>
          <w:bCs/>
          <w:sz w:val="24"/>
          <w:szCs w:val="24"/>
        </w:rPr>
        <w:t>Brain Tumor Segmentation</w:t>
      </w:r>
    </w:p>
    <w:p w14:paraId="0EA72AD6" w14:textId="58C73F20" w:rsidR="00D3539A" w:rsidRPr="00437597" w:rsidRDefault="007C6EA8" w:rsidP="00FF554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FF554A">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FF554A">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6B88AB20" w14:textId="77777777" w:rsidR="00FF554A" w:rsidRDefault="00FF554A" w:rsidP="001B3692">
      <w:pPr>
        <w:jc w:val="both"/>
        <w:rPr>
          <w:rFonts w:ascii="Arial" w:hAnsi="Arial" w:cs="Arial"/>
          <w:b/>
          <w:bCs/>
          <w:sz w:val="24"/>
          <w:szCs w:val="24"/>
        </w:rPr>
      </w:pPr>
    </w:p>
    <w:p w14:paraId="33438F76" w14:textId="35B13D47"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Purpose</w:t>
      </w:r>
    </w:p>
    <w:p w14:paraId="2F947EE2" w14:textId="54511768" w:rsidR="000F4091" w:rsidRPr="00437597" w:rsidRDefault="00437597" w:rsidP="001B3692">
      <w:pPr>
        <w:jc w:val="both"/>
        <w:rPr>
          <w:rFonts w:ascii="Arial" w:hAnsi="Arial" w:cs="Arial"/>
          <w:sz w:val="24"/>
          <w:szCs w:val="24"/>
        </w:rPr>
      </w:pPr>
      <w:r w:rsidRPr="00437597">
        <w:rPr>
          <w:rFonts w:ascii="Arial" w:hAnsi="Arial" w:cs="Arial"/>
          <w:sz w:val="24"/>
          <w:szCs w:val="24"/>
        </w:rPr>
        <w:t xml:space="preserve">The purpose of our project is to use computer vision algorithms to detect </w:t>
      </w:r>
      <w:r w:rsidR="00886CB5">
        <w:rPr>
          <w:rFonts w:ascii="Arial" w:hAnsi="Arial" w:cs="Arial"/>
          <w:sz w:val="24"/>
          <w:szCs w:val="24"/>
        </w:rPr>
        <w:t xml:space="preserve">and segment </w:t>
      </w:r>
      <w:r w:rsidRPr="00437597">
        <w:rPr>
          <w:rFonts w:ascii="Arial" w:hAnsi="Arial" w:cs="Arial"/>
          <w:sz w:val="24"/>
          <w:szCs w:val="24"/>
        </w:rPr>
        <w:t>a specific type of brain tumor – glioblastoma multiforme</w:t>
      </w:r>
      <w:r w:rsidR="00886CB5">
        <w:rPr>
          <w:rFonts w:ascii="Arial" w:hAnsi="Arial" w:cs="Arial"/>
          <w:sz w:val="24"/>
          <w:szCs w:val="24"/>
        </w:rPr>
        <w:t xml:space="preserve"> (GBM)</w:t>
      </w:r>
      <w:r w:rsidRPr="00437597">
        <w:rPr>
          <w:rFonts w:ascii="Arial" w:hAnsi="Arial" w:cs="Arial"/>
          <w:sz w:val="24"/>
          <w:szCs w:val="24"/>
        </w:rPr>
        <w:t xml:space="preserve"> – on clinical 3D MRI data.</w:t>
      </w:r>
    </w:p>
    <w:p w14:paraId="6E4E913D" w14:textId="6ED47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Materials and Methods</w:t>
      </w:r>
    </w:p>
    <w:p w14:paraId="67DC64A3" w14:textId="4A2BB053" w:rsidR="000F4091" w:rsidRDefault="00B14DED" w:rsidP="001B3692">
      <w:pPr>
        <w:jc w:val="both"/>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t>
      </w:r>
      <w:r w:rsidR="00F871F1">
        <w:rPr>
          <w:rFonts w:ascii="Arial" w:hAnsi="Arial" w:cs="Arial"/>
          <w:sz w:val="24"/>
          <w:szCs w:val="24"/>
        </w:rPr>
        <w:t>which included</w:t>
      </w:r>
      <w:r w:rsidR="00F871F1" w:rsidRPr="004B1E95">
        <w:rPr>
          <w:rFonts w:ascii="Arial" w:hAnsi="Arial" w:cs="Arial"/>
          <w:sz w:val="24"/>
          <w:szCs w:val="24"/>
        </w:rPr>
        <w:t xml:space="preserve"> 1251</w:t>
      </w:r>
      <w:r w:rsidR="00F871F1">
        <w:rPr>
          <w:rFonts w:ascii="Arial" w:hAnsi="Arial" w:cs="Arial"/>
          <w:sz w:val="24"/>
          <w:szCs w:val="24"/>
        </w:rPr>
        <w:t xml:space="preserve"> cases</w:t>
      </w:r>
      <w:r w:rsidR="00F871F1" w:rsidRPr="004B1E95">
        <w:rPr>
          <w:rFonts w:ascii="Arial" w:hAnsi="Arial" w:cs="Arial"/>
          <w:sz w:val="24"/>
          <w:szCs w:val="24"/>
        </w:rPr>
        <w:t>. We split these into 747 training samples, 244 validation samples, and 258 test samples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09182E02" w14:textId="658C1FA2" w:rsidR="00F871F1" w:rsidRPr="00437597" w:rsidRDefault="00F871F1" w:rsidP="001B3692">
      <w:pPr>
        <w:jc w:val="both"/>
        <w:rPr>
          <w:rFonts w:ascii="Arial" w:hAnsi="Arial" w:cs="Arial"/>
          <w:sz w:val="24"/>
          <w:szCs w:val="24"/>
        </w:rPr>
      </w:pPr>
      <w:r>
        <w:rPr>
          <w:rFonts w:ascii="Arial" w:hAnsi="Arial" w:cs="Arial"/>
          <w:sz w:val="24"/>
          <w:szCs w:val="24"/>
        </w:rPr>
        <w:t xml:space="preserve">We trained three U-nets with </w:t>
      </w:r>
      <w:r>
        <w:rPr>
          <w:rFonts w:ascii="Arial" w:hAnsi="Arial" w:cs="Arial"/>
          <w:sz w:val="24"/>
          <w:szCs w:val="24"/>
        </w:rPr>
        <w:t>different</w:t>
      </w:r>
      <w:r>
        <w:rPr>
          <w:rFonts w:ascii="Arial" w:hAnsi="Arial" w:cs="Arial"/>
          <w:sz w:val="24"/>
          <w:szCs w:val="24"/>
        </w:rPr>
        <w:t xml:space="preserve"> loss functions </w:t>
      </w:r>
      <w:r w:rsidR="00886CB5">
        <w:rPr>
          <w:rFonts w:ascii="Arial" w:hAnsi="Arial" w:cs="Arial"/>
          <w:sz w:val="24"/>
          <w:szCs w:val="24"/>
        </w:rPr>
        <w:t xml:space="preserve">(cross-entropy, </w:t>
      </w:r>
      <w:proofErr w:type="gramStart"/>
      <w:r w:rsidR="00886CB5">
        <w:rPr>
          <w:rFonts w:ascii="Arial" w:hAnsi="Arial" w:cs="Arial"/>
          <w:sz w:val="24"/>
          <w:szCs w:val="24"/>
        </w:rPr>
        <w:t>dice</w:t>
      </w:r>
      <w:proofErr w:type="gramEnd"/>
      <w:r w:rsidR="00886CB5">
        <w:rPr>
          <w:rFonts w:ascii="Arial" w:hAnsi="Arial" w:cs="Arial"/>
          <w:sz w:val="24"/>
          <w:szCs w:val="24"/>
        </w:rPr>
        <w:t xml:space="preserve"> and weighted dice) </w:t>
      </w:r>
      <w:r>
        <w:rPr>
          <w:rFonts w:ascii="Arial" w:hAnsi="Arial" w:cs="Arial"/>
          <w:sz w:val="24"/>
          <w:szCs w:val="24"/>
        </w:rPr>
        <w:t>to segment the healthy brain tissue and the different tumor regions</w:t>
      </w:r>
      <w:r w:rsidR="00886CB5">
        <w:rPr>
          <w:rFonts w:ascii="Arial" w:hAnsi="Arial" w:cs="Arial"/>
          <w:sz w:val="24"/>
          <w:szCs w:val="24"/>
        </w:rPr>
        <w:t xml:space="preserve"> using google </w:t>
      </w:r>
      <w:proofErr w:type="spellStart"/>
      <w:r w:rsidR="00886CB5">
        <w:rPr>
          <w:rFonts w:ascii="Arial" w:hAnsi="Arial" w:cs="Arial"/>
          <w:sz w:val="24"/>
          <w:szCs w:val="24"/>
        </w:rPr>
        <w:t>colab</w:t>
      </w:r>
      <w:proofErr w:type="spellEnd"/>
      <w:r w:rsidR="00886CB5">
        <w:rPr>
          <w:rFonts w:ascii="Arial" w:hAnsi="Arial" w:cs="Arial"/>
          <w:sz w:val="24"/>
          <w:szCs w:val="24"/>
        </w:rPr>
        <w:t xml:space="preserve"> pro with one GPU.</w:t>
      </w:r>
    </w:p>
    <w:p w14:paraId="54B284A0" w14:textId="0D0DA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Results</w:t>
      </w:r>
    </w:p>
    <w:p w14:paraId="5BEB3957" w14:textId="5829958A" w:rsidR="0070334D" w:rsidRPr="00886CB5" w:rsidRDefault="0070334D" w:rsidP="001B3692">
      <w:pPr>
        <w:jc w:val="both"/>
        <w:rPr>
          <w:rFonts w:ascii="Arial" w:hAnsi="Arial" w:cs="Arial"/>
          <w:sz w:val="24"/>
          <w:szCs w:val="24"/>
        </w:rPr>
      </w:pPr>
      <w:r w:rsidRPr="00886CB5">
        <w:rPr>
          <w:rFonts w:ascii="Arial" w:hAnsi="Arial" w:cs="Arial"/>
          <w:sz w:val="24"/>
          <w:szCs w:val="24"/>
        </w:rPr>
        <w:t xml:space="preserve">We were able to implement a deep learning algorithm that </w:t>
      </w:r>
      <w:r w:rsidR="00EB2615" w:rsidRPr="00886CB5">
        <w:rPr>
          <w:rFonts w:ascii="Arial" w:hAnsi="Arial" w:cs="Arial"/>
          <w:sz w:val="24"/>
          <w:szCs w:val="24"/>
        </w:rPr>
        <w:t>reasonably</w:t>
      </w:r>
      <w:r w:rsidRPr="00886CB5">
        <w:rPr>
          <w:rFonts w:ascii="Arial" w:hAnsi="Arial" w:cs="Arial"/>
          <w:sz w:val="24"/>
          <w:szCs w:val="24"/>
        </w:rPr>
        <w:t xml:space="preserve"> identif</w:t>
      </w:r>
      <w:r w:rsidR="00886CB5">
        <w:rPr>
          <w:rFonts w:ascii="Arial" w:hAnsi="Arial" w:cs="Arial"/>
          <w:sz w:val="24"/>
          <w:szCs w:val="24"/>
        </w:rPr>
        <w:t>ied</w:t>
      </w:r>
      <w:r w:rsidRPr="00886CB5">
        <w:rPr>
          <w:rFonts w:ascii="Arial" w:hAnsi="Arial" w:cs="Arial"/>
          <w:sz w:val="24"/>
          <w:szCs w:val="24"/>
        </w:rPr>
        <w:t xml:space="preserve"> the healthy tissue, </w:t>
      </w:r>
      <w:r w:rsidR="00886CB5">
        <w:rPr>
          <w:rFonts w:ascii="Arial" w:hAnsi="Arial" w:cs="Arial"/>
          <w:sz w:val="24"/>
          <w:szCs w:val="24"/>
        </w:rPr>
        <w:t xml:space="preserve">the </w:t>
      </w:r>
      <w:r w:rsidRPr="00886CB5">
        <w:rPr>
          <w:rFonts w:ascii="Arial" w:hAnsi="Arial" w:cs="Arial"/>
          <w:sz w:val="24"/>
          <w:szCs w:val="24"/>
        </w:rPr>
        <w:t xml:space="preserve">affected brain tissue (edema zone), </w:t>
      </w:r>
      <w:r w:rsidR="00886CB5">
        <w:rPr>
          <w:rFonts w:ascii="Arial" w:hAnsi="Arial" w:cs="Arial"/>
          <w:sz w:val="24"/>
          <w:szCs w:val="24"/>
        </w:rPr>
        <w:t xml:space="preserve">the </w:t>
      </w:r>
      <w:r w:rsidRPr="00886CB5">
        <w:rPr>
          <w:rFonts w:ascii="Arial" w:hAnsi="Arial" w:cs="Arial"/>
          <w:sz w:val="24"/>
          <w:szCs w:val="24"/>
        </w:rPr>
        <w:t>enhancing tumoral rim, and the tumor core</w:t>
      </w:r>
      <w:r w:rsidR="00EB2615" w:rsidRPr="00886CB5">
        <w:rPr>
          <w:rFonts w:ascii="Arial" w:hAnsi="Arial" w:cs="Arial"/>
          <w:sz w:val="24"/>
          <w:szCs w:val="24"/>
        </w:rPr>
        <w:t xml:space="preserve"> with dice similarity scores up to 80.5%.</w:t>
      </w:r>
    </w:p>
    <w:p w14:paraId="1CE41FB2" w14:textId="5E0FD204"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Conclusion</w:t>
      </w:r>
    </w:p>
    <w:p w14:paraId="1FF8D532" w14:textId="271DB40B" w:rsidR="000F4091" w:rsidRDefault="00DC5649" w:rsidP="001B3692">
      <w:pPr>
        <w:jc w:val="both"/>
        <w:rPr>
          <w:rFonts w:ascii="Arial" w:hAnsi="Arial" w:cs="Arial"/>
          <w:sz w:val="24"/>
          <w:szCs w:val="24"/>
        </w:rPr>
      </w:pPr>
      <w:r>
        <w:rPr>
          <w:rFonts w:ascii="Arial" w:hAnsi="Arial" w:cs="Arial"/>
          <w:sz w:val="24"/>
          <w:szCs w:val="24"/>
        </w:rPr>
        <w:t>Our computer vision project was a success in segmenting glioblastoma multiforme from clinical MRI scans</w:t>
      </w:r>
      <w:r w:rsidR="00886CB5">
        <w:rPr>
          <w:rFonts w:ascii="Arial" w:hAnsi="Arial" w:cs="Arial"/>
          <w:sz w:val="24"/>
          <w:szCs w:val="24"/>
        </w:rPr>
        <w:t>, though further refinement might be achieved with more GPU and implementation of transfer learning</w:t>
      </w:r>
      <w:r>
        <w:rPr>
          <w:rFonts w:ascii="Arial" w:hAnsi="Arial" w:cs="Arial"/>
          <w:sz w:val="24"/>
          <w:szCs w:val="24"/>
        </w:rPr>
        <w:t>.</w:t>
      </w:r>
    </w:p>
    <w:p w14:paraId="6AA9C420" w14:textId="77777777" w:rsidR="00886CB5" w:rsidRDefault="00886CB5" w:rsidP="001B3692">
      <w:pPr>
        <w:jc w:val="both"/>
        <w:rPr>
          <w:rFonts w:ascii="Arial" w:hAnsi="Arial" w:cs="Arial"/>
          <w:b/>
          <w:bCs/>
          <w:sz w:val="24"/>
          <w:szCs w:val="24"/>
        </w:rPr>
      </w:pPr>
    </w:p>
    <w:p w14:paraId="63D2F00F" w14:textId="77777777" w:rsidR="00886CB5" w:rsidRDefault="00886CB5" w:rsidP="001B3692">
      <w:pPr>
        <w:jc w:val="both"/>
        <w:rPr>
          <w:rFonts w:ascii="Arial" w:hAnsi="Arial" w:cs="Arial"/>
          <w:b/>
          <w:bCs/>
          <w:sz w:val="24"/>
          <w:szCs w:val="24"/>
        </w:rPr>
      </w:pPr>
    </w:p>
    <w:p w14:paraId="5C62A7A9" w14:textId="77777777" w:rsidR="00886CB5" w:rsidRDefault="00886CB5" w:rsidP="001B3692">
      <w:pPr>
        <w:jc w:val="both"/>
        <w:rPr>
          <w:rFonts w:ascii="Arial" w:hAnsi="Arial" w:cs="Arial"/>
          <w:b/>
          <w:bCs/>
          <w:sz w:val="24"/>
          <w:szCs w:val="24"/>
        </w:rPr>
      </w:pPr>
    </w:p>
    <w:p w14:paraId="50D1538B" w14:textId="2E505F3E" w:rsidR="006F1EFE" w:rsidRDefault="006F1EFE" w:rsidP="001B3692">
      <w:pPr>
        <w:jc w:val="both"/>
        <w:rPr>
          <w:rFonts w:ascii="Arial" w:hAnsi="Arial" w:cs="Arial"/>
          <w:b/>
          <w:bCs/>
          <w:sz w:val="24"/>
          <w:szCs w:val="24"/>
        </w:rPr>
      </w:pPr>
      <w:r>
        <w:rPr>
          <w:rFonts w:ascii="Arial" w:hAnsi="Arial" w:cs="Arial"/>
          <w:b/>
          <w:bCs/>
          <w:sz w:val="24"/>
          <w:szCs w:val="24"/>
        </w:rPr>
        <w:lastRenderedPageBreak/>
        <w:t>Abbreviations</w:t>
      </w:r>
    </w:p>
    <w:p w14:paraId="06A69DD0" w14:textId="13C05AE8" w:rsidR="006F1EFE" w:rsidRDefault="006F1EFE" w:rsidP="001B3692">
      <w:pPr>
        <w:jc w:val="both"/>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1B3692">
      <w:pPr>
        <w:jc w:val="both"/>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1B3692">
      <w:pPr>
        <w:jc w:val="both"/>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1B3692">
      <w:pPr>
        <w:jc w:val="both"/>
        <w:rPr>
          <w:rFonts w:ascii="Arial" w:hAnsi="Arial" w:cs="Arial"/>
          <w:sz w:val="24"/>
          <w:szCs w:val="24"/>
        </w:rPr>
      </w:pPr>
      <w:proofErr w:type="spellStart"/>
      <w:r>
        <w:rPr>
          <w:rFonts w:ascii="Arial" w:hAnsi="Arial" w:cs="Arial"/>
          <w:sz w:val="24"/>
          <w:szCs w:val="24"/>
        </w:rPr>
        <w:t>i.v.</w:t>
      </w:r>
      <w:proofErr w:type="spellEnd"/>
      <w:r>
        <w:rPr>
          <w:rFonts w:ascii="Arial" w:hAnsi="Arial" w:cs="Arial"/>
          <w:sz w:val="24"/>
          <w:szCs w:val="24"/>
        </w:rPr>
        <w:t>: intra-venous</w:t>
      </w:r>
    </w:p>
    <w:p w14:paraId="7E8CC11E" w14:textId="735D3AEF" w:rsidR="006F1EFE" w:rsidRPr="006F1EFE" w:rsidRDefault="006F1EFE" w:rsidP="001B3692">
      <w:pPr>
        <w:jc w:val="both"/>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rsidP="001B3692">
      <w:pPr>
        <w:jc w:val="both"/>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rsidP="001B3692">
      <w:pPr>
        <w:jc w:val="both"/>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rsidP="001B3692">
      <w:pPr>
        <w:jc w:val="both"/>
        <w:rPr>
          <w:rFonts w:ascii="Arial" w:hAnsi="Arial" w:cs="Arial"/>
          <w:sz w:val="24"/>
          <w:szCs w:val="24"/>
        </w:rPr>
      </w:pPr>
      <w:r>
        <w:rPr>
          <w:rFonts w:ascii="Arial" w:hAnsi="Arial" w:cs="Arial"/>
          <w:sz w:val="24"/>
          <w:szCs w:val="24"/>
        </w:rPr>
        <w:t>WHO: World Health Organization</w:t>
      </w:r>
    </w:p>
    <w:p w14:paraId="703263BF" w14:textId="77777777" w:rsidR="001B3692" w:rsidRDefault="001B3692" w:rsidP="001B3692">
      <w:pPr>
        <w:jc w:val="both"/>
        <w:rPr>
          <w:rFonts w:ascii="Arial" w:hAnsi="Arial" w:cs="Arial"/>
          <w:b/>
          <w:bCs/>
          <w:sz w:val="24"/>
          <w:szCs w:val="24"/>
        </w:rPr>
      </w:pPr>
    </w:p>
    <w:p w14:paraId="342EBD38" w14:textId="325489AC"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1B3692">
      <w:pPr>
        <w:jc w:val="both"/>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1B3692">
      <w:pPr>
        <w:pStyle w:val="NormalWeb"/>
        <w:shd w:val="clear" w:color="auto" w:fill="FFFFFF"/>
        <w:spacing w:before="0" w:beforeAutospacing="0" w:after="0" w:afterAutospacing="0"/>
        <w:jc w:val="both"/>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1B3692">
      <w:pPr>
        <w:pStyle w:val="NormalWeb"/>
        <w:shd w:val="clear" w:color="auto" w:fill="FFFFFF"/>
        <w:spacing w:before="0" w:beforeAutospacing="0" w:after="0" w:afterAutospacing="0"/>
        <w:jc w:val="both"/>
        <w:rPr>
          <w:rFonts w:ascii="Arial" w:hAnsi="Arial" w:cs="Arial"/>
        </w:rPr>
      </w:pPr>
    </w:p>
    <w:p w14:paraId="3AD25BE5" w14:textId="4E5AB26A" w:rsidR="004B0818"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w:t>
      </w:r>
    </w:p>
    <w:p w14:paraId="53D53328" w14:textId="2F571521" w:rsidR="00566692" w:rsidRPr="00437597"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rsidP="001B3692">
      <w:pPr>
        <w:jc w:val="both"/>
        <w:rPr>
          <w:rFonts w:ascii="Arial" w:hAnsi="Arial" w:cs="Arial"/>
          <w:sz w:val="24"/>
          <w:szCs w:val="24"/>
        </w:rPr>
      </w:pPr>
    </w:p>
    <w:p w14:paraId="387C6DCD" w14:textId="0495C4B2"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Background</w:t>
      </w:r>
    </w:p>
    <w:p w14:paraId="3F7456E6" w14:textId="087B59D6" w:rsidR="006B011D" w:rsidRDefault="00AA2CFB" w:rsidP="001B3692">
      <w:pPr>
        <w:jc w:val="both"/>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xml:space="preserve">. The incidence of GBM increases with age and shows the highest incidence in the 75–84-year-old age group in </w:t>
      </w:r>
      <w:r w:rsidRPr="00AA2CFB">
        <w:rPr>
          <w:rFonts w:ascii="Arial" w:hAnsi="Arial" w:cs="Arial"/>
          <w:sz w:val="24"/>
          <w:szCs w:val="24"/>
        </w:rPr>
        <w:lastRenderedPageBreak/>
        <w:t>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w:t>
      </w:r>
    </w:p>
    <w:p w14:paraId="5F678700" w14:textId="7F322B99" w:rsidR="006B011D" w:rsidRDefault="00EC1BEB" w:rsidP="001B3692">
      <w:pPr>
        <w:jc w:val="both"/>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w:t>
      </w:r>
    </w:p>
    <w:p w14:paraId="66D4BF5F" w14:textId="068073FA" w:rsidR="00EC1BEB" w:rsidRDefault="004B0818" w:rsidP="001B3692">
      <w:pPr>
        <w:jc w:val="both"/>
        <w:rPr>
          <w:rFonts w:ascii="Arial" w:hAnsi="Arial" w:cs="Arial"/>
          <w:sz w:val="24"/>
          <w:szCs w:val="24"/>
        </w:rPr>
      </w:pPr>
      <w:r>
        <w:rPr>
          <w:rFonts w:ascii="Arial" w:hAnsi="Arial" w:cs="Arial"/>
          <w:sz w:val="24"/>
          <w:szCs w:val="24"/>
        </w:rPr>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w:t>
      </w:r>
      <w:r w:rsidR="00F871F1">
        <w:rPr>
          <w:rFonts w:ascii="Arial" w:hAnsi="Arial" w:cs="Arial"/>
          <w:sz w:val="24"/>
          <w:szCs w:val="24"/>
        </w:rPr>
        <w:t>T2-</w:t>
      </w:r>
      <w:r w:rsidR="00F871F1" w:rsidRPr="00437597">
        <w:rPr>
          <w:rFonts w:ascii="Arial" w:hAnsi="Arial" w:cs="Arial"/>
          <w:sz w:val="24"/>
          <w:szCs w:val="24"/>
        </w:rPr>
        <w:t xml:space="preserve">Fluid Attenuated Inversion Recovery </w:t>
      </w:r>
      <w:r w:rsidR="001671ED">
        <w:rPr>
          <w:rFonts w:ascii="Arial" w:hAnsi="Arial" w:cs="Arial"/>
          <w:sz w:val="24"/>
          <w:szCs w:val="24"/>
        </w:rPr>
        <w:t>FLAIR sequence</w:t>
      </w:r>
      <w:r w:rsidR="001B3692">
        <w:rPr>
          <w:rFonts w:ascii="Arial" w:hAnsi="Arial" w:cs="Arial"/>
          <w:sz w:val="24"/>
          <w:szCs w:val="24"/>
        </w:rPr>
        <w:t>,</w:t>
      </w:r>
      <w:r w:rsidR="001671ED">
        <w:rPr>
          <w:rFonts w:ascii="Arial" w:hAnsi="Arial" w:cs="Arial"/>
          <w:sz w:val="24"/>
          <w:szCs w:val="24"/>
        </w:rPr>
        <w:t xml:space="preserve"> acquired for the imaging of GBM</w:t>
      </w:r>
      <w:r w:rsidR="001B3692">
        <w:rPr>
          <w:rFonts w:ascii="Arial" w:hAnsi="Arial" w:cs="Arial"/>
          <w:sz w:val="24"/>
          <w:szCs w:val="24"/>
        </w:rPr>
        <w:t>,</w:t>
      </w:r>
      <w:r w:rsidR="001671ED">
        <w:rPr>
          <w:rFonts w:ascii="Arial" w:hAnsi="Arial" w:cs="Arial"/>
          <w:sz w:val="24"/>
          <w:szCs w:val="24"/>
        </w:rPr>
        <w:t xml:space="preserve">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w:t>
      </w:r>
      <w:r w:rsidR="001B3692">
        <w:rPr>
          <w:rFonts w:ascii="Arial" w:hAnsi="Arial" w:cs="Arial"/>
          <w:sz w:val="24"/>
          <w:szCs w:val="24"/>
        </w:rPr>
        <w:t>,</w:t>
      </w:r>
      <w:r w:rsidR="001671ED">
        <w:rPr>
          <w:rFonts w:ascii="Arial" w:hAnsi="Arial" w:cs="Arial"/>
          <w:sz w:val="24"/>
          <w:szCs w:val="24"/>
        </w:rPr>
        <w:t xml:space="preserv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p>
    <w:p w14:paraId="50FC775F" w14:textId="4C4E5FB6" w:rsidR="006B011D" w:rsidRDefault="00AA2CFB" w:rsidP="001B3692">
      <w:pPr>
        <w:jc w:val="both"/>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w:t>
      </w:r>
      <w:r w:rsidR="001B3692">
        <w:rPr>
          <w:rFonts w:ascii="Arial" w:hAnsi="Arial" w:cs="Arial"/>
          <w:sz w:val="24"/>
          <w:szCs w:val="24"/>
        </w:rPr>
        <w:t>. It r</w:t>
      </w:r>
      <w:r w:rsidRPr="00AA2CFB">
        <w:rPr>
          <w:rFonts w:ascii="Arial" w:hAnsi="Arial" w:cs="Arial"/>
          <w:sz w:val="24"/>
          <w:szCs w:val="24"/>
        </w:rPr>
        <w:t xml:space="preserve">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w:t>
      </w:r>
    </w:p>
    <w:p w14:paraId="6A1B3A15" w14:textId="2F7621D6" w:rsidR="006B011D" w:rsidRDefault="001B3692" w:rsidP="001B3692">
      <w:pPr>
        <w:jc w:val="both"/>
        <w:rPr>
          <w:rFonts w:ascii="Arial" w:hAnsi="Arial" w:cs="Arial"/>
          <w:sz w:val="24"/>
          <w:szCs w:val="24"/>
        </w:rPr>
      </w:pPr>
      <w:r>
        <w:rPr>
          <w:rFonts w:ascii="Arial" w:hAnsi="Arial" w:cs="Arial"/>
          <w:sz w:val="24"/>
          <w:szCs w:val="24"/>
        </w:rPr>
        <w:t>If w</w:t>
      </w:r>
      <w:r w:rsidR="00AA2CFB" w:rsidRPr="00AA2CFB">
        <w:rPr>
          <w:rFonts w:ascii="Arial" w:hAnsi="Arial" w:cs="Arial"/>
          <w:sz w:val="24"/>
          <w:szCs w:val="24"/>
        </w:rPr>
        <w:t>e segment</w:t>
      </w:r>
      <w:r w:rsidR="00943AF2">
        <w:rPr>
          <w:rFonts w:ascii="Arial" w:hAnsi="Arial" w:cs="Arial"/>
          <w:sz w:val="24"/>
          <w:szCs w:val="24"/>
        </w:rPr>
        <w:t>ed</w:t>
      </w:r>
      <w:r w:rsidR="00AA2CFB" w:rsidRPr="00AA2CFB">
        <w:rPr>
          <w:rFonts w:ascii="Arial" w:hAnsi="Arial" w:cs="Arial"/>
          <w:sz w:val="24"/>
          <w:szCs w:val="24"/>
        </w:rPr>
        <w:t xml:space="preserve"> glioblastoma multiforme based on MRI images, </w:t>
      </w:r>
      <w:r>
        <w:rPr>
          <w:rFonts w:ascii="Arial" w:hAnsi="Arial" w:cs="Arial"/>
          <w:sz w:val="24"/>
          <w:szCs w:val="24"/>
        </w:rPr>
        <w:t>this</w:t>
      </w:r>
      <w:r w:rsidR="00AA2CFB" w:rsidRPr="00AA2CFB">
        <w:rPr>
          <w:rFonts w:ascii="Arial" w:hAnsi="Arial" w:cs="Arial"/>
          <w:sz w:val="24"/>
          <w:szCs w:val="24"/>
        </w:rPr>
        <w:t xml:space="preserve"> could be helpful for surgical planning, e.</w:t>
      </w:r>
      <w:r w:rsidR="00AA2CFB">
        <w:rPr>
          <w:rFonts w:ascii="Arial" w:hAnsi="Arial" w:cs="Arial"/>
          <w:sz w:val="24"/>
          <w:szCs w:val="24"/>
        </w:rPr>
        <w:t xml:space="preserve"> </w:t>
      </w:r>
      <w:r w:rsidR="00AA2CFB"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00AA2CFB"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00AA2CFB" w:rsidRPr="00AA2CFB">
        <w:rPr>
          <w:rFonts w:ascii="Arial" w:hAnsi="Arial" w:cs="Arial"/>
          <w:sz w:val="24"/>
          <w:szCs w:val="24"/>
        </w:rPr>
        <w:t>D images in sequence and transforming them into a 3</w:t>
      </w:r>
      <w:r w:rsidR="00943AF2">
        <w:rPr>
          <w:rFonts w:ascii="Arial" w:hAnsi="Arial" w:cs="Arial"/>
          <w:sz w:val="24"/>
          <w:szCs w:val="24"/>
        </w:rPr>
        <w:t>-</w:t>
      </w:r>
      <w:r w:rsidR="00AA2CFB"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00AA2CFB" w:rsidRPr="00AA2CFB">
        <w:rPr>
          <w:rFonts w:ascii="Arial" w:hAnsi="Arial" w:cs="Arial"/>
          <w:sz w:val="24"/>
          <w:szCs w:val="24"/>
        </w:rPr>
        <w:t>D</w:t>
      </w:r>
      <w:r w:rsidR="00B14DED">
        <w:rPr>
          <w:rFonts w:ascii="Arial" w:hAnsi="Arial" w:cs="Arial"/>
          <w:sz w:val="24"/>
          <w:szCs w:val="24"/>
        </w:rPr>
        <w:t xml:space="preserve"> </w:t>
      </w:r>
      <w:r w:rsidR="00AA2CFB" w:rsidRPr="00AA2CFB">
        <w:rPr>
          <w:rFonts w:ascii="Arial" w:hAnsi="Arial" w:cs="Arial"/>
          <w:sz w:val="24"/>
          <w:szCs w:val="24"/>
        </w:rPr>
        <w:t>image data into the 3</w:t>
      </w:r>
      <w:r w:rsidR="00943AF2">
        <w:rPr>
          <w:rFonts w:ascii="Arial" w:hAnsi="Arial" w:cs="Arial"/>
          <w:sz w:val="24"/>
          <w:szCs w:val="24"/>
        </w:rPr>
        <w:t>-</w:t>
      </w:r>
      <w:r w:rsidR="00AA2CFB"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00AA2CFB" w:rsidRPr="00AA2CFB">
        <w:rPr>
          <w:rFonts w:ascii="Arial" w:hAnsi="Arial" w:cs="Arial"/>
          <w:sz w:val="24"/>
          <w:szCs w:val="24"/>
        </w:rPr>
        <w:t>.</w:t>
      </w:r>
    </w:p>
    <w:p w14:paraId="00A78E60" w14:textId="507931A7" w:rsidR="000F4091" w:rsidRPr="00437597" w:rsidRDefault="00AA2CFB" w:rsidP="001B3692">
      <w:pPr>
        <w:jc w:val="both"/>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1B3692">
      <w:pPr>
        <w:jc w:val="both"/>
        <w:rPr>
          <w:rFonts w:ascii="Arial" w:hAnsi="Arial" w:cs="Arial"/>
          <w:i/>
          <w:iCs/>
          <w:sz w:val="24"/>
          <w:szCs w:val="24"/>
        </w:rPr>
      </w:pPr>
      <w:r w:rsidRPr="00437597">
        <w:rPr>
          <w:rFonts w:ascii="Arial" w:hAnsi="Arial" w:cs="Arial"/>
          <w:i/>
          <w:iCs/>
          <w:sz w:val="24"/>
          <w:szCs w:val="24"/>
        </w:rPr>
        <w:t>Imaging Data Description</w:t>
      </w:r>
    </w:p>
    <w:p w14:paraId="13854723" w14:textId="6B521626" w:rsidR="00005C35" w:rsidRPr="004B1E95" w:rsidRDefault="004B1E95" w:rsidP="001B3692">
      <w:pPr>
        <w:jc w:val="both"/>
        <w:rPr>
          <w:rFonts w:ascii="Arial" w:hAnsi="Arial" w:cs="Arial"/>
          <w:strike/>
          <w:color w:val="70AD47" w:themeColor="accent6"/>
          <w:sz w:val="24"/>
          <w:szCs w:val="24"/>
        </w:rPr>
      </w:pPr>
      <w:r w:rsidRPr="004B1E95">
        <w:rPr>
          <w:rFonts w:ascii="Arial" w:hAnsi="Arial" w:cs="Arial"/>
          <w:sz w:val="24"/>
          <w:szCs w:val="24"/>
        </w:rPr>
        <w:t>There were 1251 cases with labels provided in the BraTS 2021 challenge. We split these into 747 training samples, 244 validation samples, and 258 test samples</w:t>
      </w:r>
      <w:r w:rsidRPr="004B1E95">
        <w:rPr>
          <w:rFonts w:ascii="Arial" w:hAnsi="Arial" w:cs="Arial"/>
          <w:sz w:val="24"/>
          <w:szCs w:val="24"/>
        </w:rPr>
        <w:t xml:space="preserve"> </w:t>
      </w:r>
      <w:r w:rsidR="008D6735" w:rsidRPr="004B1E95">
        <w:rPr>
          <w:rFonts w:ascii="Arial" w:hAnsi="Arial" w:cs="Arial"/>
          <w:sz w:val="24"/>
          <w:szCs w:val="24"/>
        </w:rPr>
        <w:fldChar w:fldCharType="begin"/>
      </w:r>
      <w:r w:rsidR="00557FA0" w:rsidRPr="004B1E95">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sidRPr="004B1E95">
        <w:rPr>
          <w:rFonts w:ascii="Arial" w:hAnsi="Arial" w:cs="Arial"/>
          <w:sz w:val="24"/>
          <w:szCs w:val="24"/>
        </w:rPr>
        <w:fldChar w:fldCharType="separate"/>
      </w:r>
      <w:r w:rsidR="00557FA0" w:rsidRPr="004B1E95">
        <w:rPr>
          <w:rFonts w:ascii="Arial" w:hAnsi="Arial" w:cs="Arial"/>
          <w:noProof/>
          <w:sz w:val="24"/>
          <w:szCs w:val="24"/>
        </w:rPr>
        <w:t>(16)</w:t>
      </w:r>
      <w:r w:rsidR="008D6735" w:rsidRPr="004B1E95">
        <w:rPr>
          <w:rFonts w:ascii="Arial" w:hAnsi="Arial" w:cs="Arial"/>
          <w:sz w:val="24"/>
          <w:szCs w:val="24"/>
        </w:rPr>
        <w:fldChar w:fldCharType="end"/>
      </w:r>
      <w:r w:rsidR="00933D46" w:rsidRPr="004B1E95">
        <w:rPr>
          <w:rFonts w:ascii="Arial" w:hAnsi="Arial" w:cs="Arial"/>
          <w:color w:val="70AD47" w:themeColor="accent6"/>
          <w:sz w:val="24"/>
          <w:szCs w:val="24"/>
        </w:rPr>
        <w:t>.</w:t>
      </w:r>
    </w:p>
    <w:p w14:paraId="42A06513" w14:textId="40644C7F" w:rsidR="00281AF0" w:rsidRPr="00437597" w:rsidRDefault="00281AF0" w:rsidP="001B3692">
      <w:pPr>
        <w:jc w:val="both"/>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4922E1" w:rsidRPr="00437597">
        <w:rPr>
          <w:rFonts w:ascii="Arial" w:hAnsi="Arial" w:cs="Arial"/>
          <w:sz w:val="24"/>
          <w:szCs w:val="24"/>
        </w:rPr>
        <w:t xml:space="preserve">, </w:t>
      </w:r>
      <w:r w:rsidRPr="00437597">
        <w:rPr>
          <w:rFonts w:ascii="Arial" w:hAnsi="Arial" w:cs="Arial"/>
          <w:sz w:val="24"/>
          <w:szCs w:val="24"/>
        </w:rPr>
        <w:t xml:space="preserve">b) post-contrast T1-weighted (T1Gd), c) </w:t>
      </w:r>
      <w:r w:rsidRPr="00437597">
        <w:rPr>
          <w:rFonts w:ascii="Arial" w:hAnsi="Arial" w:cs="Arial"/>
          <w:sz w:val="24"/>
          <w:szCs w:val="24"/>
        </w:rPr>
        <w:lastRenderedPageBreak/>
        <w:t>T2-weighted (T2), and d) T2 Fluid Attenuated Inversion Recovery (T2-FLAIR)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w:t>
      </w:r>
      <w:r w:rsidR="00D9569E">
        <w:rPr>
          <w:rFonts w:ascii="Arial" w:hAnsi="Arial" w:cs="Arial"/>
          <w:sz w:val="24"/>
          <w:szCs w:val="24"/>
        </w:rPr>
        <w:t>-</w:t>
      </w:r>
      <w:r w:rsidRPr="00437597">
        <w:rPr>
          <w:rFonts w:ascii="Arial" w:hAnsi="Arial" w:cs="Arial"/>
          <w:sz w:val="24"/>
          <w:szCs w:val="24"/>
        </w:rPr>
        <w:t>contributing institutions</w:t>
      </w:r>
      <w:r w:rsidR="006B011D">
        <w:rPr>
          <w:rFonts w:ascii="Arial" w:hAnsi="Arial" w:cs="Arial"/>
          <w:sz w:val="24"/>
          <w:szCs w:val="24"/>
        </w:rPr>
        <w:t xml:space="preserve"> but cleaned for the competition to all be in the </w:t>
      </w:r>
      <w:r w:rsidR="00D9569E">
        <w:rPr>
          <w:rFonts w:ascii="Arial" w:hAnsi="Arial" w:cs="Arial"/>
          <w:sz w:val="24"/>
          <w:szCs w:val="24"/>
        </w:rPr>
        <w:t>s</w:t>
      </w:r>
      <w:r w:rsidR="006B011D">
        <w:rPr>
          <w:rFonts w:ascii="Arial" w:hAnsi="Arial" w:cs="Arial"/>
          <w:sz w:val="24"/>
          <w:szCs w:val="24"/>
        </w:rPr>
        <w:t>ame format (e.g., slice thickness, image matrix, de-identified)</w:t>
      </w:r>
      <w:r w:rsidRPr="00437597">
        <w:rPr>
          <w:rFonts w:ascii="Arial" w:hAnsi="Arial" w:cs="Arial"/>
          <w:sz w:val="24"/>
          <w:szCs w:val="24"/>
        </w:rPr>
        <w:t>.</w:t>
      </w:r>
    </w:p>
    <w:p w14:paraId="7E299A01" w14:textId="0F226877" w:rsidR="00437597" w:rsidRDefault="00281AF0" w:rsidP="001B3692">
      <w:pPr>
        <w:jc w:val="both"/>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w:t>
      </w:r>
      <w:r w:rsidR="00D9569E">
        <w:rPr>
          <w:rFonts w:ascii="Arial" w:hAnsi="Arial" w:cs="Arial"/>
          <w:sz w:val="24"/>
          <w:szCs w:val="24"/>
        </w:rPr>
        <w:t xml:space="preserve">metabolically </w:t>
      </w:r>
      <w:r w:rsidR="00B14DED">
        <w:rPr>
          <w:rFonts w:ascii="Arial" w:hAnsi="Arial" w:cs="Arial"/>
          <w:sz w:val="24"/>
          <w:szCs w:val="24"/>
        </w:rPr>
        <w:t xml:space="preserve">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xml:space="preserve">– brain tissue that is affected by </w:t>
      </w:r>
      <w:r w:rsidR="00D9569E">
        <w:rPr>
          <w:rFonts w:ascii="Arial" w:hAnsi="Arial" w:cs="Arial"/>
          <w:sz w:val="24"/>
          <w:szCs w:val="24"/>
        </w:rPr>
        <w:t>the tumor/whole tumor</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00950243">
        <w:rPr>
          <w:rFonts w:ascii="Arial" w:hAnsi="Arial" w:cs="Arial"/>
          <w:sz w:val="24"/>
          <w:szCs w:val="24"/>
        </w:rPr>
        <w:t xml:space="preserve">; </w:t>
      </w:r>
      <w:r w:rsidR="00950243" w:rsidRPr="00950243">
        <w:rPr>
          <w:rFonts w:ascii="Arial" w:hAnsi="Arial" w:cs="Arial"/>
          <w:b/>
          <w:bCs/>
          <w:sz w:val="24"/>
          <w:szCs w:val="24"/>
        </w:rPr>
        <w:t>Figure 1</w:t>
      </w:r>
      <w:r w:rsidRPr="00437597">
        <w:rPr>
          <w:rFonts w:ascii="Arial" w:hAnsi="Arial" w:cs="Arial"/>
          <w:sz w:val="24"/>
          <w:szCs w:val="24"/>
        </w:rPr>
        <w:t xml:space="preserve">). The ground truth </w:t>
      </w:r>
      <w:r w:rsidR="005E1664">
        <w:rPr>
          <w:rFonts w:ascii="Arial" w:hAnsi="Arial" w:cs="Arial"/>
          <w:sz w:val="24"/>
          <w:szCs w:val="24"/>
        </w:rPr>
        <w:t xml:space="preserve">annotation </w:t>
      </w:r>
      <w:r w:rsidRPr="00437597">
        <w:rPr>
          <w:rFonts w:ascii="Arial" w:hAnsi="Arial" w:cs="Arial"/>
          <w:sz w:val="24"/>
          <w:szCs w:val="24"/>
        </w:rPr>
        <w:t>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xml:space="preserve">) and </w:t>
      </w:r>
      <w:proofErr w:type="gramStart"/>
      <w:r w:rsidRPr="00437597">
        <w:rPr>
          <w:rFonts w:ascii="Arial" w:hAnsi="Arial" w:cs="Arial"/>
          <w:sz w:val="24"/>
          <w:szCs w:val="24"/>
        </w:rPr>
        <w:t>skull-stripped</w:t>
      </w:r>
      <w:proofErr w:type="gramEnd"/>
      <w:r w:rsidRPr="00437597">
        <w:rPr>
          <w:rFonts w:ascii="Arial" w:hAnsi="Arial" w:cs="Arial"/>
          <w:sz w:val="24"/>
          <w:szCs w:val="24"/>
        </w:rPr>
        <w:t>.</w:t>
      </w:r>
    </w:p>
    <w:p w14:paraId="0A9AE140" w14:textId="6983BD2B" w:rsidR="002B7B95" w:rsidRDefault="004B1E95" w:rsidP="001B3692">
      <w:pPr>
        <w:keepNext/>
        <w:jc w:val="both"/>
      </w:pPr>
      <w:r>
        <w:rPr>
          <w:noProof/>
        </w:rPr>
        <w:drawing>
          <wp:inline distT="0" distB="0" distL="0" distR="0" wp14:anchorId="7D556C2D" wp14:editId="0C1915B8">
            <wp:extent cx="5943600" cy="12230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4849269" w14:textId="130FA540" w:rsidR="002B7B95" w:rsidRPr="002B7B95" w:rsidRDefault="002B7B95" w:rsidP="001B3692">
      <w:pPr>
        <w:pStyle w:val="Caption"/>
        <w:jc w:val="both"/>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B46713">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r w:rsidR="00D9569E">
        <w:rPr>
          <w:rFonts w:ascii="Arial" w:hAnsi="Arial" w:cs="Arial"/>
          <w:color w:val="auto"/>
          <w:sz w:val="24"/>
          <w:szCs w:val="24"/>
        </w:rPr>
        <w:t>T1 post-contrast</w:t>
      </w:r>
      <w:r>
        <w:rPr>
          <w:rFonts w:ascii="Arial" w:hAnsi="Arial" w:cs="Arial"/>
          <w:color w:val="auto"/>
          <w:sz w:val="24"/>
          <w:szCs w:val="24"/>
        </w:rPr>
        <w:t xml:space="preserve"> sequence, which is acquired after all the other sequences </w:t>
      </w:r>
      <w:r w:rsidR="00D9569E">
        <w:rPr>
          <w:rFonts w:ascii="Arial" w:hAnsi="Arial" w:cs="Arial"/>
          <w:color w:val="auto"/>
          <w:sz w:val="24"/>
          <w:szCs w:val="24"/>
        </w:rPr>
        <w:t>after</w:t>
      </w:r>
      <w:r>
        <w:rPr>
          <w:rFonts w:ascii="Arial" w:hAnsi="Arial" w:cs="Arial"/>
          <w:color w:val="auto"/>
          <w:sz w:val="24"/>
          <w:szCs w:val="24"/>
        </w:rPr>
        <w:t xml:space="preserve">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w:t>
      </w:r>
      <w:r w:rsidR="00F871F1">
        <w:rPr>
          <w:rFonts w:ascii="Arial" w:hAnsi="Arial" w:cs="Arial"/>
          <w:color w:val="auto"/>
          <w:sz w:val="24"/>
          <w:szCs w:val="24"/>
        </w:rPr>
        <w:t>T2-</w:t>
      </w:r>
      <w:r>
        <w:rPr>
          <w:rFonts w:ascii="Arial" w:hAnsi="Arial" w:cs="Arial"/>
          <w:color w:val="auto"/>
          <w:sz w:val="24"/>
          <w:szCs w:val="24"/>
        </w:rPr>
        <w:t>F</w:t>
      </w:r>
      <w:r w:rsidR="00F871F1">
        <w:rPr>
          <w:rFonts w:ascii="Arial" w:hAnsi="Arial" w:cs="Arial"/>
          <w:color w:val="auto"/>
          <w:sz w:val="24"/>
          <w:szCs w:val="24"/>
        </w:rPr>
        <w:t>LAIR</w:t>
      </w:r>
      <w:r>
        <w:rPr>
          <w:rFonts w:ascii="Arial" w:hAnsi="Arial" w:cs="Arial"/>
          <w:color w:val="auto"/>
          <w:sz w:val="24"/>
          <w:szCs w:val="24"/>
        </w:rPr>
        <w:t xml:space="preserve"> sequences are more fluid weighted and show the edema surrounding the tumor well. Our labels (seg</w:t>
      </w:r>
      <w:r w:rsidR="00F871F1">
        <w:rPr>
          <w:rFonts w:ascii="Arial" w:hAnsi="Arial" w:cs="Arial"/>
          <w:color w:val="auto"/>
          <w:sz w:val="24"/>
          <w:szCs w:val="24"/>
        </w:rPr>
        <w:t>mentation</w:t>
      </w:r>
      <w:r>
        <w:rPr>
          <w:rFonts w:ascii="Arial" w:hAnsi="Arial" w:cs="Arial"/>
          <w:color w:val="auto"/>
          <w:sz w:val="24"/>
          <w:szCs w:val="24"/>
        </w:rPr>
        <w:t>) are also shown, with label 4 (enhancing tumor) in yellow, label 2 (edema zone</w:t>
      </w:r>
      <w:r w:rsidR="00F871F1">
        <w:rPr>
          <w:rFonts w:ascii="Arial" w:hAnsi="Arial" w:cs="Arial"/>
          <w:color w:val="auto"/>
          <w:sz w:val="24"/>
          <w:szCs w:val="24"/>
        </w:rPr>
        <w:t>/whole tumor</w:t>
      </w:r>
      <w:r>
        <w:rPr>
          <w:rFonts w:ascii="Arial" w:hAnsi="Arial" w:cs="Arial"/>
          <w:color w:val="auto"/>
          <w:sz w:val="24"/>
          <w:szCs w:val="24"/>
        </w:rPr>
        <w:t>) in turquoise and label 1 (necrosis</w:t>
      </w:r>
      <w:r w:rsidR="00F871F1">
        <w:rPr>
          <w:rFonts w:ascii="Arial" w:hAnsi="Arial" w:cs="Arial"/>
          <w:color w:val="auto"/>
          <w:sz w:val="24"/>
          <w:szCs w:val="24"/>
        </w:rPr>
        <w:t>/central</w:t>
      </w:r>
      <w:r>
        <w:rPr>
          <w:rFonts w:ascii="Arial" w:hAnsi="Arial" w:cs="Arial"/>
          <w:color w:val="auto"/>
          <w:sz w:val="24"/>
          <w:szCs w:val="24"/>
        </w:rPr>
        <w:t xml:space="preserve"> zone) in dark blue. All healthy brain tissue (label 0) is purple like the background.</w:t>
      </w:r>
    </w:p>
    <w:p w14:paraId="07CCA76C" w14:textId="10E72C28"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Methods</w:t>
      </w:r>
    </w:p>
    <w:p w14:paraId="0216C041" w14:textId="264ED7F0" w:rsidR="00780FEF" w:rsidRDefault="00780FEF" w:rsidP="001B3692">
      <w:pPr>
        <w:jc w:val="both"/>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 xml:space="preserve">goal is to classify each </w:t>
      </w:r>
      <w:r w:rsidR="00005C35" w:rsidRPr="006F4565">
        <w:rPr>
          <w:rFonts w:ascii="Arial" w:hAnsi="Arial" w:cs="Arial"/>
          <w:sz w:val="24"/>
          <w:szCs w:val="24"/>
        </w:rPr>
        <w:t>voxel (3</w:t>
      </w:r>
      <w:r w:rsidR="006F4565" w:rsidRPr="006F4565">
        <w:rPr>
          <w:rFonts w:ascii="Arial" w:hAnsi="Arial" w:cs="Arial"/>
          <w:sz w:val="24"/>
          <w:szCs w:val="24"/>
        </w:rPr>
        <w:t>D</w:t>
      </w:r>
      <w:r w:rsidR="00005C35" w:rsidRPr="006F4565">
        <w:rPr>
          <w:rFonts w:ascii="Arial" w:hAnsi="Arial" w:cs="Arial"/>
          <w:sz w:val="24"/>
          <w:szCs w:val="24"/>
        </w:rPr>
        <w:t xml:space="preserve"> pixel) </w:t>
      </w:r>
      <w:r w:rsidRPr="00780FEF">
        <w:rPr>
          <w:rFonts w:ascii="Arial" w:hAnsi="Arial" w:cs="Arial"/>
          <w:sz w:val="24"/>
          <w:szCs w:val="24"/>
        </w:rPr>
        <w:t>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t>
      </w:r>
      <w:r w:rsidR="005E1664">
        <w:rPr>
          <w:rFonts w:ascii="Arial" w:hAnsi="Arial" w:cs="Arial"/>
          <w:sz w:val="24"/>
          <w:szCs w:val="24"/>
        </w:rPr>
        <w:t>segmented</w:t>
      </w:r>
      <w:r w:rsidRPr="00780FEF">
        <w:rPr>
          <w:rFonts w:ascii="Arial" w:hAnsi="Arial" w:cs="Arial"/>
          <w:sz w:val="24"/>
          <w:szCs w:val="24"/>
        </w:rPr>
        <w:t xml:space="preserve"> each </w:t>
      </w:r>
      <w:r w:rsidR="00005C35" w:rsidRPr="006F4565">
        <w:rPr>
          <w:rFonts w:ascii="Arial" w:hAnsi="Arial" w:cs="Arial"/>
          <w:sz w:val="24"/>
          <w:szCs w:val="24"/>
        </w:rPr>
        <w:t>voxel</w:t>
      </w:r>
      <w:r w:rsidRPr="00780FEF">
        <w:rPr>
          <w:rFonts w:ascii="Arial" w:hAnsi="Arial" w:cs="Arial"/>
          <w:sz w:val="24"/>
          <w:szCs w:val="24"/>
        </w:rPr>
        <w:t xml:space="preserve">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r w:rsidR="005E1664">
        <w:rPr>
          <w:rFonts w:ascii="Arial" w:hAnsi="Arial" w:cs="Arial"/>
          <w:sz w:val="24"/>
          <w:szCs w:val="24"/>
        </w:rPr>
        <w:t xml:space="preserve"> (</w:t>
      </w:r>
      <w:r w:rsidR="005E1664" w:rsidRPr="005E1664">
        <w:rPr>
          <w:rFonts w:ascii="Arial" w:hAnsi="Arial" w:cs="Arial"/>
          <w:b/>
          <w:bCs/>
          <w:sz w:val="24"/>
          <w:szCs w:val="24"/>
        </w:rPr>
        <w:t>Figure 2</w:t>
      </w:r>
      <w:r w:rsidR="005E1664">
        <w:rPr>
          <w:rFonts w:ascii="Arial" w:hAnsi="Arial" w:cs="Arial"/>
          <w:sz w:val="24"/>
          <w:szCs w:val="24"/>
        </w:rPr>
        <w:t>)</w:t>
      </w:r>
      <w:r w:rsidR="00FC7E0A">
        <w:rPr>
          <w:rFonts w:ascii="Arial" w:hAnsi="Arial" w:cs="Arial"/>
          <w:sz w:val="24"/>
          <w:szCs w:val="24"/>
        </w:rPr>
        <w:t>.</w:t>
      </w:r>
    </w:p>
    <w:p w14:paraId="65BAE532" w14:textId="77777777" w:rsidR="009B6795" w:rsidRDefault="00FC7E0A" w:rsidP="001B3692">
      <w:pPr>
        <w:keepNext/>
        <w:jc w:val="both"/>
      </w:pPr>
      <w:r w:rsidRPr="00FC7E0A">
        <w:rPr>
          <w:rFonts w:ascii="Arial" w:hAnsi="Arial" w:cs="Arial"/>
          <w:noProof/>
          <w:sz w:val="24"/>
          <w:szCs w:val="24"/>
          <w:lang w:val="en-IN" w:eastAsia="en-IN"/>
        </w:rPr>
        <w:lastRenderedPageBreak/>
        <w:drawing>
          <wp:inline distT="0" distB="0" distL="0" distR="0" wp14:anchorId="2179B6D5" wp14:editId="388A2FA4">
            <wp:extent cx="5943600" cy="42329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910"/>
                    </a:xfrm>
                    <a:prstGeom prst="rect">
                      <a:avLst/>
                    </a:prstGeom>
                  </pic:spPr>
                </pic:pic>
              </a:graphicData>
            </a:graphic>
          </wp:inline>
        </w:drawing>
      </w:r>
    </w:p>
    <w:p w14:paraId="0603488B" w14:textId="448DA12F" w:rsidR="00FC7E0A" w:rsidRPr="00E11789" w:rsidRDefault="009B6795" w:rsidP="001B3692">
      <w:pPr>
        <w:pStyle w:val="Caption"/>
        <w:jc w:val="both"/>
        <w:rPr>
          <w:rFonts w:ascii="Arial" w:hAnsi="Arial" w:cs="Arial"/>
          <w:color w:val="auto"/>
          <w:sz w:val="24"/>
          <w:szCs w:val="24"/>
        </w:rPr>
      </w:pPr>
      <w:r w:rsidRPr="00E11789">
        <w:rPr>
          <w:b/>
          <w:bCs/>
          <w:color w:val="auto"/>
          <w:sz w:val="24"/>
          <w:szCs w:val="24"/>
        </w:rPr>
        <w:t xml:space="preserve">Figure </w:t>
      </w:r>
      <w:r w:rsidRPr="00E11789">
        <w:rPr>
          <w:b/>
          <w:bCs/>
          <w:color w:val="auto"/>
          <w:sz w:val="24"/>
          <w:szCs w:val="24"/>
        </w:rPr>
        <w:fldChar w:fldCharType="begin"/>
      </w:r>
      <w:r w:rsidRPr="00E11789">
        <w:rPr>
          <w:b/>
          <w:bCs/>
          <w:color w:val="auto"/>
          <w:sz w:val="24"/>
          <w:szCs w:val="24"/>
        </w:rPr>
        <w:instrText xml:space="preserve"> SEQ Figure \* ARABIC </w:instrText>
      </w:r>
      <w:r w:rsidRPr="00E11789">
        <w:rPr>
          <w:b/>
          <w:bCs/>
          <w:color w:val="auto"/>
          <w:sz w:val="24"/>
          <w:szCs w:val="24"/>
        </w:rPr>
        <w:fldChar w:fldCharType="separate"/>
      </w:r>
      <w:r w:rsidR="00B46713">
        <w:rPr>
          <w:b/>
          <w:bCs/>
          <w:noProof/>
          <w:color w:val="auto"/>
          <w:sz w:val="24"/>
          <w:szCs w:val="24"/>
        </w:rPr>
        <w:t>2</w:t>
      </w:r>
      <w:r w:rsidRPr="00E11789">
        <w:rPr>
          <w:b/>
          <w:bCs/>
          <w:color w:val="auto"/>
          <w:sz w:val="24"/>
          <w:szCs w:val="24"/>
        </w:rPr>
        <w:fldChar w:fldCharType="end"/>
      </w:r>
      <w:r w:rsidRPr="00E11789">
        <w:rPr>
          <w:b/>
          <w:bCs/>
          <w:color w:val="auto"/>
          <w:sz w:val="24"/>
          <w:szCs w:val="24"/>
        </w:rPr>
        <w:t>:</w:t>
      </w:r>
      <w:r w:rsidR="00E11789" w:rsidRPr="00E11789">
        <w:rPr>
          <w:color w:val="auto"/>
          <w:sz w:val="24"/>
          <w:szCs w:val="24"/>
        </w:rPr>
        <w:t xml:space="preserve"> Shows the </w:t>
      </w:r>
      <w:r w:rsidR="00E11789">
        <w:rPr>
          <w:color w:val="auto"/>
          <w:sz w:val="24"/>
          <w:szCs w:val="24"/>
        </w:rPr>
        <w:t>structure of our U-net, with a 2D layout, though the third dimension is added at the very beginning, since we were dealing with voxels instead of pixels.</w:t>
      </w:r>
      <w:r w:rsidR="00E14D72">
        <w:rPr>
          <w:color w:val="auto"/>
          <w:sz w:val="24"/>
          <w:szCs w:val="24"/>
        </w:rPr>
        <w:t xml:space="preserve"> The batch size was 4 over 20 epochs with a </w:t>
      </w:r>
      <w:proofErr w:type="spellStart"/>
      <w:r w:rsidR="00E14D72">
        <w:rPr>
          <w:color w:val="auto"/>
          <w:sz w:val="24"/>
          <w:szCs w:val="24"/>
        </w:rPr>
        <w:t>softmax</w:t>
      </w:r>
      <w:proofErr w:type="spellEnd"/>
      <w:r w:rsidR="00E14D72">
        <w:rPr>
          <w:color w:val="auto"/>
          <w:sz w:val="24"/>
          <w:szCs w:val="24"/>
        </w:rPr>
        <w:t xml:space="preserve"> layer at the end.</w:t>
      </w:r>
    </w:p>
    <w:p w14:paraId="00B5AB7B" w14:textId="606EB5F9" w:rsidR="00780FEF" w:rsidRPr="00780FEF" w:rsidRDefault="00780FEF" w:rsidP="001B3692">
      <w:pPr>
        <w:jc w:val="both"/>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w:t>
      </w:r>
      <w:r w:rsidR="00005C35" w:rsidRPr="006F4565">
        <w:rPr>
          <w:rFonts w:ascii="Arial" w:hAnsi="Arial" w:cs="Arial"/>
          <w:sz w:val="24"/>
          <w:szCs w:val="24"/>
        </w:rPr>
        <w:t xml:space="preserve">voxel </w:t>
      </w:r>
      <w:r w:rsidRPr="00780FEF">
        <w:rPr>
          <w:rFonts w:ascii="Arial" w:hAnsi="Arial" w:cs="Arial"/>
          <w:sz w:val="24"/>
          <w:szCs w:val="24"/>
        </w:rPr>
        <w:t>belonging to each of the classes. Since we cannot expect the</w:t>
      </w:r>
      <w:r>
        <w:rPr>
          <w:rFonts w:ascii="Arial" w:hAnsi="Arial" w:cs="Arial"/>
          <w:sz w:val="24"/>
          <w:szCs w:val="24"/>
        </w:rPr>
        <w:t xml:space="preserve"> </w:t>
      </w:r>
      <w:r w:rsidRPr="00780FEF">
        <w:rPr>
          <w:rFonts w:ascii="Arial" w:hAnsi="Arial" w:cs="Arial"/>
          <w:sz w:val="24"/>
          <w:szCs w:val="24"/>
        </w:rPr>
        <w:t xml:space="preserve">encoder-decoder mechanism to accurately form borders at the </w:t>
      </w:r>
      <w:r w:rsidR="00005C35" w:rsidRPr="006F4565">
        <w:rPr>
          <w:rFonts w:ascii="Arial" w:hAnsi="Arial" w:cs="Arial"/>
          <w:sz w:val="24"/>
          <w:szCs w:val="24"/>
        </w:rPr>
        <w:t>fine grained voxel-level</w:t>
      </w:r>
      <w:r w:rsidRPr="00780FEF">
        <w:rPr>
          <w:rFonts w:ascii="Arial" w:hAnsi="Arial" w:cs="Arial"/>
          <w:sz w:val="24"/>
          <w:szCs w:val="24"/>
        </w:rPr>
        <w:t>, we add skip layer connections</w:t>
      </w:r>
      <w:r>
        <w:rPr>
          <w:rFonts w:ascii="Arial" w:hAnsi="Arial" w:cs="Arial"/>
          <w:sz w:val="24"/>
          <w:szCs w:val="24"/>
        </w:rPr>
        <w:t xml:space="preserve"> </w:t>
      </w:r>
      <w:r w:rsidRPr="00780FEF">
        <w:rPr>
          <w:rFonts w:ascii="Arial" w:hAnsi="Arial" w:cs="Arial"/>
          <w:sz w:val="24"/>
          <w:szCs w:val="24"/>
        </w:rPr>
        <w:t xml:space="preserve">connecting across the “U” to guide the formation of </w:t>
      </w:r>
      <w:r w:rsidR="00005C35" w:rsidRPr="006F4565">
        <w:rPr>
          <w:rFonts w:ascii="Arial" w:hAnsi="Arial" w:cs="Arial"/>
          <w:sz w:val="24"/>
          <w:szCs w:val="24"/>
        </w:rPr>
        <w:t>voxel</w:t>
      </w:r>
      <w:r w:rsidRPr="006F4565">
        <w:rPr>
          <w:rFonts w:ascii="Arial" w:hAnsi="Arial" w:cs="Arial"/>
          <w:sz w:val="24"/>
          <w:szCs w:val="24"/>
        </w:rPr>
        <w:t>-</w:t>
      </w:r>
      <w:r w:rsidRPr="00780FEF">
        <w:rPr>
          <w:rFonts w:ascii="Arial" w:hAnsi="Arial" w:cs="Arial"/>
          <w:sz w:val="24"/>
          <w:szCs w:val="24"/>
        </w:rPr>
        <w:t>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105EACF5" w:rsidR="00EB1C8B" w:rsidRDefault="00780FEF" w:rsidP="001B3692">
      <w:pPr>
        <w:jc w:val="both"/>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t>
      </w:r>
      <w:r w:rsidR="00EB2615" w:rsidRPr="006F4565">
        <w:rPr>
          <w:rFonts w:ascii="Arial" w:hAnsi="Arial" w:cs="Arial"/>
          <w:sz w:val="24"/>
          <w:szCs w:val="24"/>
        </w:rPr>
        <w:t>as the computational cost went even higher when we tried to fine-tune our hyperparameter</w:t>
      </w:r>
      <w:r w:rsidR="00FC7E0A" w:rsidRPr="006F4565">
        <w:rPr>
          <w:rFonts w:ascii="Arial" w:hAnsi="Arial" w:cs="Arial"/>
          <w:sz w:val="24"/>
          <w:szCs w:val="24"/>
        </w:rPr>
        <w:t>s of U-Net</w:t>
      </w:r>
      <w:r w:rsidR="006F4565">
        <w:rPr>
          <w:rFonts w:ascii="Arial" w:hAnsi="Arial" w:cs="Arial"/>
          <w:sz w:val="24"/>
          <w:szCs w:val="24"/>
        </w:rPr>
        <w:t>, w</w:t>
      </w:r>
      <w:r w:rsidR="00FC7E0A" w:rsidRPr="006F4565">
        <w:rPr>
          <w:rFonts w:ascii="Arial" w:hAnsi="Arial" w:cs="Arial"/>
          <w:sz w:val="24"/>
          <w:szCs w:val="24"/>
        </w:rPr>
        <w:t>e upgraded to Google-</w:t>
      </w:r>
      <w:proofErr w:type="spellStart"/>
      <w:r w:rsidR="00FC7E0A" w:rsidRPr="006F4565">
        <w:rPr>
          <w:rFonts w:ascii="Arial" w:hAnsi="Arial" w:cs="Arial"/>
          <w:sz w:val="24"/>
          <w:szCs w:val="24"/>
        </w:rPr>
        <w:t>Colab</w:t>
      </w:r>
      <w:proofErr w:type="spellEnd"/>
      <w:r w:rsidR="00FC7E0A" w:rsidRPr="006F4565">
        <w:rPr>
          <w:rFonts w:ascii="Arial" w:hAnsi="Arial" w:cs="Arial"/>
          <w:sz w:val="24"/>
          <w:szCs w:val="24"/>
        </w:rPr>
        <w:t xml:space="preserve"> Pro </w:t>
      </w:r>
      <w:proofErr w:type="gramStart"/>
      <w:r w:rsidR="00FC7E0A" w:rsidRPr="006F4565">
        <w:rPr>
          <w:rFonts w:ascii="Arial" w:hAnsi="Arial" w:cs="Arial"/>
          <w:sz w:val="24"/>
          <w:szCs w:val="24"/>
        </w:rPr>
        <w:t>in order to</w:t>
      </w:r>
      <w:proofErr w:type="gramEnd"/>
      <w:r w:rsidR="00FC7E0A" w:rsidRPr="006F4565">
        <w:rPr>
          <w:rFonts w:ascii="Arial" w:hAnsi="Arial" w:cs="Arial"/>
          <w:sz w:val="24"/>
          <w:szCs w:val="24"/>
        </w:rPr>
        <w:t xml:space="preserve"> speed up the training process.</w:t>
      </w:r>
      <w:r w:rsidR="00EB2615" w:rsidRPr="006F4565">
        <w:rPr>
          <w:rFonts w:ascii="Arial" w:hAnsi="Arial" w:cs="Arial"/>
          <w:sz w:val="24"/>
          <w:szCs w:val="24"/>
        </w:rPr>
        <w:t xml:space="preserve"> </w:t>
      </w:r>
      <w:r w:rsidR="00FC7E0A" w:rsidRPr="006F4565">
        <w:rPr>
          <w:rFonts w:ascii="Arial" w:hAnsi="Arial" w:cs="Arial"/>
          <w:sz w:val="24"/>
          <w:szCs w:val="24"/>
        </w:rPr>
        <w:t>Further, w</w:t>
      </w:r>
      <w:r w:rsidRPr="006F4565">
        <w:rPr>
          <w:rFonts w:ascii="Arial" w:hAnsi="Arial" w:cs="Arial"/>
          <w:sz w:val="24"/>
          <w:szCs w:val="24"/>
        </w:rPr>
        <w:t xml:space="preserve">e </w:t>
      </w:r>
      <w:r w:rsidR="00B522FA" w:rsidRPr="006F4565">
        <w:rPr>
          <w:rFonts w:ascii="Arial" w:hAnsi="Arial" w:cs="Arial"/>
          <w:sz w:val="24"/>
          <w:szCs w:val="24"/>
        </w:rPr>
        <w:t>took</w:t>
      </w:r>
      <w:r w:rsidRPr="006F4565">
        <w:rPr>
          <w:rFonts w:ascii="Arial" w:hAnsi="Arial" w:cs="Arial"/>
          <w:sz w:val="24"/>
          <w:szCs w:val="24"/>
        </w:rPr>
        <w:t xml:space="preserve"> advantage of the well-established deep learning framework </w:t>
      </w:r>
      <w:proofErr w:type="spellStart"/>
      <w:r w:rsidRPr="006F4565">
        <w:rPr>
          <w:rFonts w:ascii="Arial" w:hAnsi="Arial" w:cs="Arial"/>
          <w:sz w:val="24"/>
          <w:szCs w:val="24"/>
        </w:rPr>
        <w:t>Tensorflow</w:t>
      </w:r>
      <w:proofErr w:type="spellEnd"/>
      <w:r w:rsidR="00812B51" w:rsidRPr="006F4565">
        <w:rPr>
          <w:rFonts w:ascii="Arial" w:hAnsi="Arial" w:cs="Arial"/>
          <w:sz w:val="24"/>
          <w:szCs w:val="24"/>
        </w:rPr>
        <w:t xml:space="preserve"> </w:t>
      </w:r>
      <w:r w:rsidR="00005C35" w:rsidRPr="006F4565">
        <w:rPr>
          <w:rFonts w:ascii="Arial" w:hAnsi="Arial" w:cs="Arial"/>
          <w:sz w:val="24"/>
          <w:szCs w:val="24"/>
        </w:rPr>
        <w:t xml:space="preserve">v2.8.0 </w:t>
      </w:r>
      <w:r w:rsidR="00812B51" w:rsidRPr="006F4565">
        <w:rPr>
          <w:rFonts w:ascii="Arial" w:hAnsi="Arial" w:cs="Arial"/>
          <w:sz w:val="24"/>
          <w:szCs w:val="24"/>
        </w:rPr>
        <w:fldChar w:fldCharType="begin"/>
      </w:r>
      <w:r w:rsidR="00557FA0" w:rsidRPr="006F4565">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sidRPr="006F4565">
        <w:rPr>
          <w:rFonts w:ascii="Arial" w:hAnsi="Arial" w:cs="Arial"/>
          <w:sz w:val="24"/>
          <w:szCs w:val="24"/>
        </w:rPr>
        <w:fldChar w:fldCharType="separate"/>
      </w:r>
      <w:r w:rsidR="00557FA0" w:rsidRPr="006F4565">
        <w:rPr>
          <w:rFonts w:ascii="Arial" w:hAnsi="Arial" w:cs="Arial"/>
          <w:noProof/>
          <w:sz w:val="24"/>
          <w:szCs w:val="24"/>
        </w:rPr>
        <w:t>(27, 28)</w:t>
      </w:r>
      <w:r w:rsidR="00812B51" w:rsidRPr="006F4565">
        <w:rPr>
          <w:rFonts w:ascii="Arial" w:hAnsi="Arial" w:cs="Arial"/>
          <w:sz w:val="24"/>
          <w:szCs w:val="24"/>
        </w:rPr>
        <w:fldChar w:fldCharType="end"/>
      </w:r>
      <w:r w:rsidRPr="006F4565">
        <w:rPr>
          <w:rFonts w:ascii="Arial" w:hAnsi="Arial" w:cs="Arial"/>
          <w:sz w:val="24"/>
          <w:szCs w:val="24"/>
        </w:rPr>
        <w:t xml:space="preserve">. </w:t>
      </w:r>
      <w:r w:rsidR="00B522FA" w:rsidRPr="006F4565">
        <w:rPr>
          <w:rFonts w:ascii="Arial" w:hAnsi="Arial" w:cs="Arial"/>
          <w:sz w:val="24"/>
          <w:szCs w:val="24"/>
        </w:rPr>
        <w:t xml:space="preserve">We also used self-supervised learning techniques because our validation data did not include the segmentations that the training data had. </w:t>
      </w:r>
      <w:r w:rsidR="00B522FA" w:rsidRPr="006F4565">
        <w:rPr>
          <w:rFonts w:ascii="Arial" w:hAnsi="Arial" w:cs="Arial"/>
          <w:sz w:val="24"/>
          <w:szCs w:val="24"/>
        </w:rPr>
        <w:lastRenderedPageBreak/>
        <w:t xml:space="preserve">Thus, we performed a separate split to get test data out of our training data (where we need the ground truth segmentations) and add the validation data to our training data. To accommodate the fact that we had mixed data we used </w:t>
      </w:r>
      <w:r w:rsidR="00CD3B11" w:rsidRPr="006F4565">
        <w:rPr>
          <w:rFonts w:ascii="Arial" w:hAnsi="Arial" w:cs="Arial"/>
          <w:sz w:val="24"/>
          <w:szCs w:val="24"/>
        </w:rPr>
        <w:t>Transfer Learning</w:t>
      </w:r>
      <w:r w:rsidR="00B522FA" w:rsidRPr="006F4565">
        <w:rPr>
          <w:rFonts w:ascii="Arial" w:hAnsi="Arial" w:cs="Arial"/>
          <w:sz w:val="24"/>
          <w:szCs w:val="24"/>
        </w:rPr>
        <w:t xml:space="preserve"> for </w:t>
      </w:r>
      <w:r w:rsidR="00B522FA">
        <w:rPr>
          <w:rFonts w:ascii="Arial" w:hAnsi="Arial" w:cs="Arial"/>
          <w:sz w:val="24"/>
          <w:szCs w:val="24"/>
        </w:rPr>
        <w:t>our self-supervised learning</w:t>
      </w:r>
      <w:r w:rsidR="004B37F0">
        <w:rPr>
          <w:rFonts w:ascii="Arial" w:hAnsi="Arial" w:cs="Arial"/>
          <w:sz w:val="24"/>
          <w:szCs w:val="24"/>
        </w:rPr>
        <w:t xml:space="preserve"> </w:t>
      </w:r>
      <w:r w:rsidR="00F355DB">
        <w:rPr>
          <w:rFonts w:ascii="Arial" w:hAnsi="Arial" w:cs="Arial"/>
          <w:sz w:val="24"/>
          <w:szCs w:val="24"/>
        </w:rPr>
        <w:t>(</w:t>
      </w:r>
      <w:r w:rsidR="00F355DB" w:rsidRPr="009B6795">
        <w:rPr>
          <w:rFonts w:ascii="Arial" w:hAnsi="Arial" w:cs="Arial"/>
          <w:b/>
          <w:bCs/>
          <w:sz w:val="24"/>
          <w:szCs w:val="24"/>
        </w:rPr>
        <w:t>Figure</w:t>
      </w:r>
      <w:r w:rsidR="009B6795" w:rsidRPr="009B6795">
        <w:rPr>
          <w:rFonts w:ascii="Arial" w:hAnsi="Arial" w:cs="Arial"/>
          <w:b/>
          <w:bCs/>
          <w:sz w:val="24"/>
          <w:szCs w:val="24"/>
        </w:rPr>
        <w:t xml:space="preserve"> 3</w:t>
      </w:r>
      <w:r w:rsidR="00F355DB">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F355DB">
        <w:rPr>
          <w:rFonts w:ascii="Arial" w:hAnsi="Arial" w:cs="Arial"/>
          <w:sz w:val="24"/>
          <w:szCs w:val="24"/>
        </w:rPr>
        <w:t>)</w:t>
      </w:r>
      <w:r w:rsidR="00B522FA">
        <w:rPr>
          <w:rFonts w:ascii="Arial" w:hAnsi="Arial" w:cs="Arial"/>
          <w:sz w:val="24"/>
          <w:szCs w:val="24"/>
        </w:rPr>
        <w:t>.</w:t>
      </w:r>
    </w:p>
    <w:p w14:paraId="01139470" w14:textId="77777777" w:rsidR="005D37F3" w:rsidRDefault="00CD3B11" w:rsidP="001B3692">
      <w:pPr>
        <w:pStyle w:val="Caption"/>
        <w:keepNext/>
        <w:jc w:val="both"/>
      </w:pPr>
      <w:r w:rsidRPr="00CD3B11">
        <w:rPr>
          <w:rFonts w:ascii="Arial" w:hAnsi="Arial" w:cs="Arial"/>
          <w:noProof/>
          <w:sz w:val="24"/>
          <w:szCs w:val="24"/>
          <w:lang w:val="en-IN" w:eastAsia="en-IN"/>
        </w:rPr>
        <w:drawing>
          <wp:inline distT="0" distB="0" distL="0" distR="0" wp14:anchorId="44FDC19D" wp14:editId="06E4EDCA">
            <wp:extent cx="5943600" cy="414845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8455"/>
                    </a:xfrm>
                    <a:prstGeom prst="rect">
                      <a:avLst/>
                    </a:prstGeom>
                  </pic:spPr>
                </pic:pic>
              </a:graphicData>
            </a:graphic>
          </wp:inline>
        </w:drawing>
      </w:r>
    </w:p>
    <w:p w14:paraId="27C45076" w14:textId="7D30F382" w:rsidR="00CD3B11" w:rsidRPr="00F355DB" w:rsidRDefault="005D37F3" w:rsidP="001B3692">
      <w:pPr>
        <w:pStyle w:val="Caption"/>
        <w:jc w:val="both"/>
        <w:rPr>
          <w:rFonts w:ascii="Arial" w:hAnsi="Arial" w:cs="Arial"/>
          <w:color w:val="auto"/>
          <w:sz w:val="24"/>
          <w:szCs w:val="24"/>
        </w:rPr>
      </w:pPr>
      <w:r w:rsidRPr="00F355DB">
        <w:rPr>
          <w:b/>
          <w:bCs/>
          <w:color w:val="auto"/>
          <w:sz w:val="24"/>
          <w:szCs w:val="24"/>
        </w:rPr>
        <w:t xml:space="preserve">Figure </w:t>
      </w:r>
      <w:r w:rsidRPr="00F355DB">
        <w:rPr>
          <w:b/>
          <w:bCs/>
          <w:color w:val="auto"/>
          <w:sz w:val="24"/>
          <w:szCs w:val="24"/>
        </w:rPr>
        <w:fldChar w:fldCharType="begin"/>
      </w:r>
      <w:r w:rsidRPr="00F355DB">
        <w:rPr>
          <w:b/>
          <w:bCs/>
          <w:color w:val="auto"/>
          <w:sz w:val="24"/>
          <w:szCs w:val="24"/>
        </w:rPr>
        <w:instrText xml:space="preserve"> SEQ Figure \* ARABIC </w:instrText>
      </w:r>
      <w:r w:rsidRPr="00F355DB">
        <w:rPr>
          <w:b/>
          <w:bCs/>
          <w:color w:val="auto"/>
          <w:sz w:val="24"/>
          <w:szCs w:val="24"/>
        </w:rPr>
        <w:fldChar w:fldCharType="separate"/>
      </w:r>
      <w:r w:rsidR="00B46713">
        <w:rPr>
          <w:b/>
          <w:bCs/>
          <w:noProof/>
          <w:color w:val="auto"/>
          <w:sz w:val="24"/>
          <w:szCs w:val="24"/>
        </w:rPr>
        <w:t>3</w:t>
      </w:r>
      <w:r w:rsidRPr="00F355DB">
        <w:rPr>
          <w:b/>
          <w:bCs/>
          <w:color w:val="auto"/>
          <w:sz w:val="24"/>
          <w:szCs w:val="24"/>
        </w:rPr>
        <w:fldChar w:fldCharType="end"/>
      </w:r>
      <w:r w:rsidRPr="00F355DB">
        <w:rPr>
          <w:b/>
          <w:bCs/>
          <w:color w:val="auto"/>
          <w:sz w:val="24"/>
          <w:szCs w:val="24"/>
        </w:rPr>
        <w:t>:</w:t>
      </w:r>
      <w:r w:rsidRPr="00F355DB">
        <w:rPr>
          <w:color w:val="auto"/>
          <w:sz w:val="24"/>
          <w:szCs w:val="24"/>
        </w:rPr>
        <w:t xml:space="preserve"> Shows the structure of our attempt at transfer learning using an auto-encoder structure. This shows our specifications highlighted in yellow and functions by compressing information during the encoding step and decompressing it during the decoding step.</w:t>
      </w:r>
    </w:p>
    <w:p w14:paraId="1C4DBFB5" w14:textId="242CEA4A" w:rsidR="00CD3B11" w:rsidRPr="006F4565" w:rsidRDefault="00CD3B11" w:rsidP="001B3692">
      <w:pPr>
        <w:jc w:val="both"/>
        <w:rPr>
          <w:rFonts w:ascii="Arial" w:hAnsi="Arial" w:cs="Arial"/>
          <w:sz w:val="24"/>
          <w:szCs w:val="24"/>
        </w:rPr>
      </w:pPr>
      <w:r w:rsidRPr="006F4565">
        <w:rPr>
          <w:rFonts w:ascii="Arial" w:hAnsi="Arial" w:cs="Arial" w:hint="eastAsia"/>
          <w:sz w:val="24"/>
          <w:szCs w:val="24"/>
        </w:rPr>
        <w:t>O</w:t>
      </w:r>
      <w:r w:rsidRPr="006F4565">
        <w:rPr>
          <w:rFonts w:ascii="Arial" w:hAnsi="Arial" w:cs="Arial"/>
          <w:sz w:val="24"/>
          <w:szCs w:val="24"/>
        </w:rPr>
        <w:t xml:space="preserve">ur idea </w:t>
      </w:r>
      <w:r w:rsidR="006F4565">
        <w:rPr>
          <w:rFonts w:ascii="Arial" w:hAnsi="Arial" w:cs="Arial"/>
          <w:sz w:val="24"/>
          <w:szCs w:val="24"/>
        </w:rPr>
        <w:t>was</w:t>
      </w:r>
      <w:r w:rsidRPr="006F4565">
        <w:rPr>
          <w:rFonts w:ascii="Arial" w:hAnsi="Arial" w:cs="Arial"/>
          <w:sz w:val="24"/>
          <w:szCs w:val="24"/>
        </w:rPr>
        <w:t xml:space="preserve"> to apply the characteristics of the Auto-Encoder to help us transfer the 4 channels, which are our 4 MRI image</w:t>
      </w:r>
      <w:r w:rsidR="006F4565">
        <w:rPr>
          <w:rFonts w:ascii="Arial" w:hAnsi="Arial" w:cs="Arial"/>
          <w:sz w:val="24"/>
          <w:szCs w:val="24"/>
        </w:rPr>
        <w:t xml:space="preserve"> datasets (</w:t>
      </w:r>
      <w:r w:rsidRPr="006F4565">
        <w:rPr>
          <w:rFonts w:ascii="Arial" w:hAnsi="Arial" w:cs="Arial"/>
          <w:sz w:val="24"/>
          <w:szCs w:val="24"/>
        </w:rPr>
        <w:t>T1, T2, T1-contrast, T2-FLAIR</w:t>
      </w:r>
      <w:r w:rsidR="006F4565">
        <w:rPr>
          <w:rFonts w:ascii="Arial" w:hAnsi="Arial" w:cs="Arial"/>
          <w:sz w:val="24"/>
          <w:szCs w:val="24"/>
        </w:rPr>
        <w:t>)</w:t>
      </w:r>
      <w:r w:rsidRPr="006F4565">
        <w:rPr>
          <w:rFonts w:ascii="Arial" w:hAnsi="Arial" w:cs="Arial"/>
          <w:sz w:val="24"/>
          <w:szCs w:val="24"/>
        </w:rPr>
        <w:t xml:space="preserve"> into more representative features for the second half on the neutral network to provide more accurate segmentation results. However, </w:t>
      </w:r>
      <w:r w:rsidR="009F7B59" w:rsidRPr="006F4565">
        <w:rPr>
          <w:rFonts w:ascii="Arial" w:hAnsi="Arial" w:cs="Arial"/>
          <w:sz w:val="24"/>
          <w:szCs w:val="24"/>
        </w:rPr>
        <w:t>we encounter</w:t>
      </w:r>
      <w:r w:rsidR="006F4565">
        <w:rPr>
          <w:rFonts w:ascii="Arial" w:hAnsi="Arial" w:cs="Arial"/>
          <w:sz w:val="24"/>
          <w:szCs w:val="24"/>
        </w:rPr>
        <w:t>ed</w:t>
      </w:r>
      <w:r w:rsidR="009F7B59" w:rsidRPr="006F4565">
        <w:rPr>
          <w:rFonts w:ascii="Arial" w:hAnsi="Arial" w:cs="Arial"/>
          <w:sz w:val="24"/>
          <w:szCs w:val="24"/>
        </w:rPr>
        <w:t xml:space="preserve"> overfitting issues </w:t>
      </w:r>
      <w:r w:rsidR="006F4565">
        <w:rPr>
          <w:rFonts w:ascii="Arial" w:hAnsi="Arial" w:cs="Arial"/>
          <w:sz w:val="24"/>
          <w:szCs w:val="24"/>
        </w:rPr>
        <w:t xml:space="preserve">and found that </w:t>
      </w:r>
      <w:r w:rsidR="009F7B59" w:rsidRPr="006F4565">
        <w:rPr>
          <w:rFonts w:ascii="Arial" w:hAnsi="Arial" w:cs="Arial"/>
          <w:sz w:val="24"/>
          <w:szCs w:val="24"/>
        </w:rPr>
        <w:t xml:space="preserve">the validation loss </w:t>
      </w:r>
      <w:r w:rsidR="006F4565">
        <w:rPr>
          <w:rFonts w:ascii="Arial" w:hAnsi="Arial" w:cs="Arial"/>
          <w:sz w:val="24"/>
          <w:szCs w:val="24"/>
        </w:rPr>
        <w:t>wa</w:t>
      </w:r>
      <w:r w:rsidR="009F7B59" w:rsidRPr="006F4565">
        <w:rPr>
          <w:rFonts w:ascii="Arial" w:hAnsi="Arial" w:cs="Arial"/>
          <w:sz w:val="24"/>
          <w:szCs w:val="24"/>
        </w:rPr>
        <w:t>s a lot higher than we expected. Thus, we tentatively consider</w:t>
      </w:r>
      <w:r w:rsidR="006F4565">
        <w:rPr>
          <w:rFonts w:ascii="Arial" w:hAnsi="Arial" w:cs="Arial"/>
          <w:sz w:val="24"/>
          <w:szCs w:val="24"/>
        </w:rPr>
        <w:t>ed</w:t>
      </w:r>
      <w:r w:rsidR="009F7B59" w:rsidRPr="006F4565">
        <w:rPr>
          <w:rFonts w:ascii="Arial" w:hAnsi="Arial" w:cs="Arial"/>
          <w:sz w:val="24"/>
          <w:szCs w:val="24"/>
        </w:rPr>
        <w:t xml:space="preserve"> this as future work and returned to the evaluation of the U-Net model.</w:t>
      </w:r>
    </w:p>
    <w:p w14:paraId="1CCE583B" w14:textId="6A24D7F8" w:rsidR="0085229D" w:rsidRPr="006F4565" w:rsidRDefault="004615A0" w:rsidP="001B3692">
      <w:pPr>
        <w:jc w:val="both"/>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w:t>
      </w:r>
      <w:r w:rsidR="006F4565">
        <w:rPr>
          <w:rFonts w:ascii="Arial" w:hAnsi="Arial" w:cs="Arial"/>
          <w:sz w:val="24"/>
          <w:szCs w:val="24"/>
        </w:rPr>
        <w:t>is</w:t>
      </w:r>
      <w:r w:rsidR="00EB1C8B">
        <w:rPr>
          <w:rFonts w:ascii="Arial" w:hAnsi="Arial" w:cs="Arial"/>
          <w:sz w:val="24"/>
          <w:szCs w:val="24"/>
        </w:rPr>
        <w:t xml:space="preserve"> </w:t>
      </w:r>
      <w:r w:rsidR="00EB1C8B" w:rsidRPr="00EB1C8B">
        <w:rPr>
          <w:rFonts w:ascii="Arial" w:hAnsi="Arial" w:cs="Arial"/>
          <w:sz w:val="24"/>
          <w:szCs w:val="24"/>
        </w:rPr>
        <w:t xml:space="preserve">the Dice Similarity Coefficient, </w:t>
      </w:r>
      <w:r w:rsidR="00152DB5" w:rsidRPr="006F4565">
        <w:rPr>
          <w:rFonts w:ascii="Arial" w:hAnsi="Arial" w:cs="Arial"/>
          <w:sz w:val="24"/>
          <w:szCs w:val="24"/>
        </w:rPr>
        <w:t xml:space="preserve">cross-entropy for </w:t>
      </w:r>
      <w:r w:rsidR="006F4565">
        <w:rPr>
          <w:rFonts w:ascii="Arial" w:hAnsi="Arial" w:cs="Arial"/>
          <w:sz w:val="24"/>
          <w:szCs w:val="24"/>
        </w:rPr>
        <w:t>ea</w:t>
      </w:r>
      <w:r w:rsidR="00152DB5" w:rsidRPr="006F4565">
        <w:rPr>
          <w:rFonts w:ascii="Arial" w:hAnsi="Arial" w:cs="Arial"/>
          <w:sz w:val="24"/>
          <w:szCs w:val="24"/>
        </w:rPr>
        <w:t>ch of the 4 labels</w:t>
      </w:r>
      <w:r w:rsidR="00EB1C8B" w:rsidRPr="006F4565">
        <w:rPr>
          <w:rFonts w:ascii="Arial" w:hAnsi="Arial" w:cs="Arial"/>
          <w:sz w:val="24"/>
          <w:szCs w:val="24"/>
        </w:rPr>
        <w:t>.</w:t>
      </w:r>
    </w:p>
    <w:p w14:paraId="13251F1D" w14:textId="20650961" w:rsidR="00005C35" w:rsidRPr="006F4565" w:rsidRDefault="00005C35" w:rsidP="001B3692">
      <w:pPr>
        <w:jc w:val="both"/>
        <w:rPr>
          <w:rFonts w:ascii="Arial" w:hAnsi="Arial" w:cs="Arial"/>
          <w:sz w:val="24"/>
          <w:szCs w:val="24"/>
        </w:rPr>
      </w:pPr>
      <w:r w:rsidRPr="006F4565">
        <w:rPr>
          <w:rFonts w:ascii="Arial" w:hAnsi="Arial" w:cs="Arial"/>
          <w:sz w:val="24"/>
          <w:szCs w:val="24"/>
        </w:rPr>
        <w:lastRenderedPageBreak/>
        <w:t xml:space="preserve">We present three models in our final analysis, the main difference between these </w:t>
      </w:r>
      <w:r w:rsidR="00B91A9F" w:rsidRPr="006F4565">
        <w:rPr>
          <w:rFonts w:ascii="Arial" w:hAnsi="Arial" w:cs="Arial"/>
          <w:sz w:val="24"/>
          <w:szCs w:val="24"/>
        </w:rPr>
        <w:t>being the loss function. We used cross entropy loss, unweighted Dice loss,</w:t>
      </w:r>
      <w:r w:rsidR="006F4565">
        <w:rPr>
          <w:rFonts w:ascii="Arial" w:hAnsi="Arial" w:cs="Arial"/>
          <w:sz w:val="24"/>
          <w:szCs w:val="24"/>
        </w:rPr>
        <w:t xml:space="preserve"> </w:t>
      </w:r>
      <w:r w:rsidR="00B91A9F" w:rsidRPr="006F4565">
        <w:rPr>
          <w:rFonts w:ascii="Arial" w:hAnsi="Arial" w:cs="Arial"/>
          <w:sz w:val="24"/>
          <w:szCs w:val="24"/>
        </w:rPr>
        <w:t xml:space="preserve">and weighted Dice loss, the weights being 1 for our 3 </w:t>
      </w:r>
      <w:r w:rsidR="006F4565" w:rsidRPr="006F4565">
        <w:rPr>
          <w:rFonts w:ascii="Arial" w:hAnsi="Arial" w:cs="Arial"/>
          <w:sz w:val="24"/>
          <w:szCs w:val="24"/>
        </w:rPr>
        <w:t>tumor</w:t>
      </w:r>
      <w:r w:rsidR="00B91A9F" w:rsidRPr="006F4565">
        <w:rPr>
          <w:rFonts w:ascii="Arial" w:hAnsi="Arial" w:cs="Arial"/>
          <w:sz w:val="24"/>
          <w:szCs w:val="24"/>
        </w:rPr>
        <w:t xml:space="preserve"> labels and 0 for the background label.</w:t>
      </w:r>
    </w:p>
    <w:p w14:paraId="4168B718" w14:textId="01428114" w:rsidR="0085229D" w:rsidRDefault="0085229D" w:rsidP="001B3692">
      <w:pPr>
        <w:jc w:val="both"/>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926C21">
      <w:pPr>
        <w:jc w:val="center"/>
        <w:rPr>
          <w:rFonts w:ascii="Arial" w:hAnsi="Arial" w:cs="Arial"/>
          <w:sz w:val="24"/>
          <w:szCs w:val="24"/>
        </w:rPr>
      </w:pPr>
      <w:r>
        <w:rPr>
          <w:rFonts w:ascii="Arial" w:hAnsi="Arial" w:cs="Arial"/>
          <w:noProof/>
          <w:sz w:val="24"/>
          <w:szCs w:val="24"/>
          <w:lang w:val="en-IN" w:eastAsia="en-IN"/>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1B3692">
      <w:pPr>
        <w:jc w:val="both"/>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64064BF5" w14:textId="76649D1E" w:rsidR="00EB1C8B" w:rsidRPr="00437597" w:rsidRDefault="004615A0" w:rsidP="001B3692">
      <w:pPr>
        <w:jc w:val="both"/>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78327E9C" w14:textId="77777777" w:rsidR="009B6795" w:rsidRDefault="007C6EA8" w:rsidP="001B3692">
      <w:pPr>
        <w:jc w:val="both"/>
        <w:rPr>
          <w:rFonts w:ascii="Arial" w:hAnsi="Arial" w:cs="Arial"/>
          <w:b/>
          <w:bCs/>
          <w:sz w:val="24"/>
          <w:szCs w:val="24"/>
        </w:rPr>
      </w:pPr>
      <w:r w:rsidRPr="00437597">
        <w:rPr>
          <w:rFonts w:ascii="Arial" w:hAnsi="Arial" w:cs="Arial"/>
          <w:b/>
          <w:bCs/>
          <w:sz w:val="24"/>
          <w:szCs w:val="24"/>
        </w:rPr>
        <w:t>Results</w:t>
      </w:r>
    </w:p>
    <w:p w14:paraId="77016238" w14:textId="227E430D" w:rsidR="009B6795" w:rsidRDefault="004876E0" w:rsidP="001B3692">
      <w:pPr>
        <w:jc w:val="both"/>
        <w:rPr>
          <w:rFonts w:ascii="Arial" w:hAnsi="Arial" w:cs="Arial"/>
          <w:noProof/>
          <w:sz w:val="24"/>
          <w:szCs w:val="24"/>
        </w:rPr>
      </w:pPr>
      <w:r>
        <w:rPr>
          <w:rFonts w:ascii="Arial" w:hAnsi="Arial" w:cs="Arial"/>
          <w:sz w:val="24"/>
          <w:szCs w:val="24"/>
        </w:rPr>
        <w:t xml:space="preserve">We were able to implement a neural network based on </w:t>
      </w:r>
      <w:r w:rsidR="006F4565">
        <w:rPr>
          <w:rFonts w:ascii="Arial" w:hAnsi="Arial" w:cs="Arial"/>
          <w:sz w:val="24"/>
          <w:szCs w:val="24"/>
        </w:rPr>
        <w:t xml:space="preserve">U-net </w:t>
      </w:r>
      <w:r>
        <w:rPr>
          <w:rFonts w:ascii="Arial" w:hAnsi="Arial" w:cs="Arial"/>
          <w:sz w:val="24"/>
          <w:szCs w:val="24"/>
        </w:rPr>
        <w:t xml:space="preserve">that performed </w:t>
      </w:r>
      <w:r w:rsidR="000C4663">
        <w:rPr>
          <w:rFonts w:ascii="Arial" w:hAnsi="Arial" w:cs="Arial"/>
          <w:sz w:val="24"/>
          <w:szCs w:val="24"/>
        </w:rPr>
        <w:t xml:space="preserve">with a Dice </w:t>
      </w:r>
      <w:r w:rsidR="005D37F3">
        <w:rPr>
          <w:rFonts w:ascii="Arial" w:hAnsi="Arial" w:cs="Arial"/>
          <w:sz w:val="24"/>
          <w:szCs w:val="24"/>
        </w:rPr>
        <w:t xml:space="preserve">similarity </w:t>
      </w:r>
      <w:r w:rsidR="000C4663">
        <w:rPr>
          <w:rFonts w:ascii="Arial" w:hAnsi="Arial" w:cs="Arial"/>
          <w:sz w:val="24"/>
          <w:szCs w:val="24"/>
        </w:rPr>
        <w:t>score of 13.56</w:t>
      </w:r>
      <w:r>
        <w:rPr>
          <w:rFonts w:ascii="Arial" w:hAnsi="Arial" w:cs="Arial"/>
          <w:sz w:val="24"/>
          <w:szCs w:val="24"/>
        </w:rPr>
        <w:t xml:space="preserve"> at segmenting the enhancing tumor tissue, </w:t>
      </w:r>
      <w:r w:rsidR="000C4663">
        <w:rPr>
          <w:rFonts w:ascii="Arial" w:hAnsi="Arial" w:cs="Arial"/>
          <w:sz w:val="24"/>
          <w:szCs w:val="24"/>
        </w:rPr>
        <w:t>80.47</w:t>
      </w:r>
      <w:r>
        <w:rPr>
          <w:rFonts w:ascii="Arial" w:hAnsi="Arial" w:cs="Arial"/>
          <w:sz w:val="24"/>
          <w:szCs w:val="24"/>
        </w:rPr>
        <w:t xml:space="preserve"> at segmenting the tumoral</w:t>
      </w:r>
      <w:r w:rsidR="000C4663">
        <w:rPr>
          <w:rFonts w:ascii="Arial" w:hAnsi="Arial" w:cs="Arial"/>
          <w:sz w:val="24"/>
          <w:szCs w:val="24"/>
        </w:rPr>
        <w:t xml:space="preserve"> core</w:t>
      </w:r>
      <w:r>
        <w:rPr>
          <w:rFonts w:ascii="Arial" w:hAnsi="Arial" w:cs="Arial"/>
          <w:sz w:val="24"/>
          <w:szCs w:val="24"/>
        </w:rPr>
        <w:t xml:space="preserve"> necrosis zone and </w:t>
      </w:r>
      <w:r w:rsidR="000C4663">
        <w:rPr>
          <w:rFonts w:ascii="Arial" w:hAnsi="Arial" w:cs="Arial"/>
          <w:sz w:val="24"/>
          <w:szCs w:val="24"/>
        </w:rPr>
        <w:t>72.09</w:t>
      </w:r>
      <w:r>
        <w:rPr>
          <w:rFonts w:ascii="Arial" w:hAnsi="Arial" w:cs="Arial"/>
          <w:sz w:val="24"/>
          <w:szCs w:val="24"/>
        </w:rPr>
        <w:t xml:space="preserve"> at segmenting the edema zone</w:t>
      </w:r>
      <w:r w:rsidR="000C4663">
        <w:rPr>
          <w:rFonts w:ascii="Arial" w:hAnsi="Arial" w:cs="Arial"/>
          <w:sz w:val="24"/>
          <w:szCs w:val="24"/>
        </w:rPr>
        <w:t xml:space="preserve"> (</w:t>
      </w:r>
      <w:r w:rsidR="000C4663" w:rsidRPr="000C4663">
        <w:rPr>
          <w:rFonts w:ascii="Arial" w:hAnsi="Arial" w:cs="Arial"/>
          <w:b/>
          <w:bCs/>
          <w:sz w:val="24"/>
          <w:szCs w:val="24"/>
        </w:rPr>
        <w:t>Table 1</w:t>
      </w:r>
      <w:r w:rsidR="000C4663">
        <w:rPr>
          <w:rFonts w:ascii="Arial" w:hAnsi="Arial" w:cs="Arial"/>
          <w:sz w:val="24"/>
          <w:szCs w:val="24"/>
        </w:rPr>
        <w:t>)</w:t>
      </w:r>
      <w:r>
        <w:rPr>
          <w:rFonts w:ascii="Arial" w:hAnsi="Arial" w:cs="Arial"/>
          <w:sz w:val="24"/>
          <w:szCs w:val="24"/>
        </w:rPr>
        <w:t>.</w:t>
      </w:r>
    </w:p>
    <w:tbl>
      <w:tblPr>
        <w:tblStyle w:val="TableGrid"/>
        <w:tblpPr w:leftFromText="180" w:rightFromText="180" w:vertAnchor="text" w:horzAnchor="margin" w:tblpY="821"/>
        <w:tblW w:w="9819" w:type="dxa"/>
        <w:tblLook w:val="04A0" w:firstRow="1" w:lastRow="0" w:firstColumn="1" w:lastColumn="0" w:noHBand="0" w:noVBand="1"/>
      </w:tblPr>
      <w:tblGrid>
        <w:gridCol w:w="1589"/>
        <w:gridCol w:w="1568"/>
        <w:gridCol w:w="1583"/>
        <w:gridCol w:w="1880"/>
        <w:gridCol w:w="1619"/>
        <w:gridCol w:w="1580"/>
      </w:tblGrid>
      <w:tr w:rsidR="001B3692" w14:paraId="3ED2D785" w14:textId="77777777" w:rsidTr="001B3692">
        <w:trPr>
          <w:trHeight w:val="587"/>
        </w:trPr>
        <w:tc>
          <w:tcPr>
            <w:tcW w:w="1589" w:type="dxa"/>
            <w:vAlign w:val="center"/>
          </w:tcPr>
          <w:p w14:paraId="7E33298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Model</w:t>
            </w:r>
          </w:p>
        </w:tc>
        <w:tc>
          <w:tcPr>
            <w:tcW w:w="1568" w:type="dxa"/>
            <w:vAlign w:val="center"/>
          </w:tcPr>
          <w:p w14:paraId="0BCCFC0F"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Healthy Tissue</w:t>
            </w:r>
          </w:p>
        </w:tc>
        <w:tc>
          <w:tcPr>
            <w:tcW w:w="1583" w:type="dxa"/>
            <w:vAlign w:val="center"/>
          </w:tcPr>
          <w:p w14:paraId="51EE8106" w14:textId="459631F3"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 xml:space="preserve">Necrotic </w:t>
            </w:r>
            <w:r w:rsidR="009B6795" w:rsidRPr="000C4663">
              <w:rPr>
                <w:rFonts w:ascii="Arial" w:hAnsi="Arial" w:cs="Arial"/>
                <w:b/>
                <w:bCs/>
                <w:noProof/>
                <w:sz w:val="24"/>
                <w:szCs w:val="24"/>
              </w:rPr>
              <w:t>Tumor Core</w:t>
            </w:r>
          </w:p>
        </w:tc>
        <w:tc>
          <w:tcPr>
            <w:tcW w:w="1880" w:type="dxa"/>
            <w:vAlign w:val="center"/>
          </w:tcPr>
          <w:p w14:paraId="45D89826" w14:textId="548A88D9"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Edema/</w:t>
            </w:r>
            <w:r w:rsidR="009B6795" w:rsidRPr="000C4663">
              <w:rPr>
                <w:rFonts w:ascii="Arial" w:hAnsi="Arial" w:cs="Arial"/>
                <w:b/>
                <w:bCs/>
                <w:noProof/>
                <w:sz w:val="24"/>
                <w:szCs w:val="24"/>
              </w:rPr>
              <w:t>Whole Tumor</w:t>
            </w:r>
          </w:p>
        </w:tc>
        <w:tc>
          <w:tcPr>
            <w:tcW w:w="1619" w:type="dxa"/>
            <w:vAlign w:val="center"/>
          </w:tcPr>
          <w:p w14:paraId="2151C2E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Enhancing Tumor</w:t>
            </w:r>
          </w:p>
        </w:tc>
        <w:tc>
          <w:tcPr>
            <w:tcW w:w="1580" w:type="dxa"/>
            <w:vAlign w:val="center"/>
          </w:tcPr>
          <w:p w14:paraId="58AEA3E8"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Average</w:t>
            </w:r>
          </w:p>
        </w:tc>
      </w:tr>
      <w:tr w:rsidR="001B3692" w14:paraId="7975D77C" w14:textId="77777777" w:rsidTr="001B3692">
        <w:trPr>
          <w:trHeight w:val="587"/>
        </w:trPr>
        <w:tc>
          <w:tcPr>
            <w:tcW w:w="1589" w:type="dxa"/>
            <w:vAlign w:val="center"/>
          </w:tcPr>
          <w:p w14:paraId="39A2D3CC" w14:textId="77777777" w:rsidR="009B6795" w:rsidRDefault="009B6795" w:rsidP="004575BF">
            <w:pPr>
              <w:keepNext/>
              <w:jc w:val="center"/>
              <w:rPr>
                <w:rFonts w:ascii="Arial" w:hAnsi="Arial" w:cs="Arial"/>
                <w:noProof/>
                <w:sz w:val="24"/>
                <w:szCs w:val="24"/>
              </w:rPr>
            </w:pPr>
            <w:r>
              <w:rPr>
                <w:rFonts w:ascii="Arial" w:hAnsi="Arial" w:cs="Arial"/>
                <w:noProof/>
                <w:sz w:val="24"/>
                <w:szCs w:val="24"/>
              </w:rPr>
              <w:t>Cross Entropy</w:t>
            </w:r>
          </w:p>
        </w:tc>
        <w:tc>
          <w:tcPr>
            <w:tcW w:w="1568" w:type="dxa"/>
            <w:vAlign w:val="center"/>
          </w:tcPr>
          <w:p w14:paraId="36A401B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99.87</w:t>
            </w:r>
          </w:p>
        </w:tc>
        <w:tc>
          <w:tcPr>
            <w:tcW w:w="1583" w:type="dxa"/>
            <w:vAlign w:val="center"/>
          </w:tcPr>
          <w:p w14:paraId="4CE2A3B2"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15.12</w:t>
            </w:r>
          </w:p>
        </w:tc>
        <w:tc>
          <w:tcPr>
            <w:tcW w:w="1880" w:type="dxa"/>
            <w:vAlign w:val="center"/>
          </w:tcPr>
          <w:p w14:paraId="2DAEB1D1"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50.88</w:t>
            </w:r>
          </w:p>
        </w:tc>
        <w:tc>
          <w:tcPr>
            <w:tcW w:w="1619" w:type="dxa"/>
            <w:vAlign w:val="center"/>
          </w:tcPr>
          <w:p w14:paraId="21E863B6"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15.39</w:t>
            </w:r>
          </w:p>
        </w:tc>
        <w:tc>
          <w:tcPr>
            <w:tcW w:w="1580" w:type="dxa"/>
            <w:vAlign w:val="center"/>
          </w:tcPr>
          <w:p w14:paraId="6B460D3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27.13</w:t>
            </w:r>
          </w:p>
        </w:tc>
      </w:tr>
      <w:tr w:rsidR="001B3692" w14:paraId="1E7D1E1A" w14:textId="77777777" w:rsidTr="001B3692">
        <w:trPr>
          <w:trHeight w:val="587"/>
        </w:trPr>
        <w:tc>
          <w:tcPr>
            <w:tcW w:w="1589" w:type="dxa"/>
            <w:vAlign w:val="center"/>
          </w:tcPr>
          <w:p w14:paraId="38D8AE7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Dice</w:t>
            </w:r>
          </w:p>
        </w:tc>
        <w:tc>
          <w:tcPr>
            <w:tcW w:w="1568" w:type="dxa"/>
            <w:vAlign w:val="center"/>
          </w:tcPr>
          <w:p w14:paraId="6BA95C1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99.83</w:t>
            </w:r>
          </w:p>
        </w:tc>
        <w:tc>
          <w:tcPr>
            <w:tcW w:w="1583" w:type="dxa"/>
            <w:vAlign w:val="center"/>
          </w:tcPr>
          <w:p w14:paraId="5B3F219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7.96</w:t>
            </w:r>
          </w:p>
        </w:tc>
        <w:tc>
          <w:tcPr>
            <w:tcW w:w="1880" w:type="dxa"/>
            <w:vAlign w:val="center"/>
          </w:tcPr>
          <w:p w14:paraId="1FF9920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52.53</w:t>
            </w:r>
          </w:p>
        </w:tc>
        <w:tc>
          <w:tcPr>
            <w:tcW w:w="1619" w:type="dxa"/>
            <w:vAlign w:val="center"/>
          </w:tcPr>
          <w:p w14:paraId="4463D20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2.59</w:t>
            </w:r>
          </w:p>
        </w:tc>
        <w:tc>
          <w:tcPr>
            <w:tcW w:w="1580" w:type="dxa"/>
            <w:vAlign w:val="center"/>
          </w:tcPr>
          <w:p w14:paraId="447D85A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21.03</w:t>
            </w:r>
          </w:p>
        </w:tc>
      </w:tr>
      <w:tr w:rsidR="001B3692" w14:paraId="1EA06823" w14:textId="77777777" w:rsidTr="001B3692">
        <w:trPr>
          <w:trHeight w:val="587"/>
        </w:trPr>
        <w:tc>
          <w:tcPr>
            <w:tcW w:w="1589" w:type="dxa"/>
            <w:vAlign w:val="center"/>
          </w:tcPr>
          <w:p w14:paraId="40F89B6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Weighted Dice</w:t>
            </w:r>
          </w:p>
        </w:tc>
        <w:tc>
          <w:tcPr>
            <w:tcW w:w="1568" w:type="dxa"/>
            <w:vAlign w:val="center"/>
          </w:tcPr>
          <w:p w14:paraId="1C6E444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17.12</w:t>
            </w:r>
          </w:p>
        </w:tc>
        <w:tc>
          <w:tcPr>
            <w:tcW w:w="1583" w:type="dxa"/>
            <w:vAlign w:val="center"/>
          </w:tcPr>
          <w:p w14:paraId="4D3D9E9F"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80.47</w:t>
            </w:r>
          </w:p>
        </w:tc>
        <w:tc>
          <w:tcPr>
            <w:tcW w:w="1880" w:type="dxa"/>
            <w:vAlign w:val="center"/>
          </w:tcPr>
          <w:p w14:paraId="4FFB2343"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72.09</w:t>
            </w:r>
          </w:p>
        </w:tc>
        <w:tc>
          <w:tcPr>
            <w:tcW w:w="1619" w:type="dxa"/>
            <w:vAlign w:val="center"/>
          </w:tcPr>
          <w:p w14:paraId="70849196"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13.56</w:t>
            </w:r>
          </w:p>
        </w:tc>
        <w:tc>
          <w:tcPr>
            <w:tcW w:w="1580" w:type="dxa"/>
            <w:vAlign w:val="center"/>
          </w:tcPr>
          <w:p w14:paraId="28D215F0" w14:textId="77777777" w:rsidR="009B6795" w:rsidRDefault="009B6795" w:rsidP="004575BF">
            <w:pPr>
              <w:keepNext/>
              <w:jc w:val="center"/>
              <w:rPr>
                <w:rFonts w:ascii="Arial" w:hAnsi="Arial" w:cs="Arial"/>
                <w:noProof/>
                <w:sz w:val="24"/>
                <w:szCs w:val="24"/>
              </w:rPr>
            </w:pPr>
            <w:r>
              <w:rPr>
                <w:rFonts w:ascii="Arial" w:hAnsi="Arial" w:cs="Arial"/>
                <w:noProof/>
                <w:sz w:val="24"/>
                <w:szCs w:val="24"/>
              </w:rPr>
              <w:t>45.81</w:t>
            </w:r>
          </w:p>
        </w:tc>
      </w:tr>
      <w:tr w:rsidR="001B3692" w14:paraId="4EB48734" w14:textId="77777777" w:rsidTr="001B3692">
        <w:trPr>
          <w:trHeight w:val="587"/>
        </w:trPr>
        <w:tc>
          <w:tcPr>
            <w:tcW w:w="1589" w:type="dxa"/>
            <w:vAlign w:val="center"/>
          </w:tcPr>
          <w:p w14:paraId="0AC7D94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BraTS winner</w:t>
            </w:r>
          </w:p>
        </w:tc>
        <w:tc>
          <w:tcPr>
            <w:tcW w:w="1568" w:type="dxa"/>
            <w:vAlign w:val="center"/>
          </w:tcPr>
          <w:p w14:paraId="2FE7A5C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N/A</w:t>
            </w:r>
          </w:p>
        </w:tc>
        <w:tc>
          <w:tcPr>
            <w:tcW w:w="1583" w:type="dxa"/>
            <w:vAlign w:val="center"/>
          </w:tcPr>
          <w:p w14:paraId="64D092F8"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94.03</w:t>
            </w:r>
          </w:p>
        </w:tc>
        <w:tc>
          <w:tcPr>
            <w:tcW w:w="1880" w:type="dxa"/>
            <w:vAlign w:val="center"/>
          </w:tcPr>
          <w:p w14:paraId="30A32AB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94.58</w:t>
            </w:r>
          </w:p>
        </w:tc>
        <w:tc>
          <w:tcPr>
            <w:tcW w:w="1619" w:type="dxa"/>
            <w:vAlign w:val="center"/>
          </w:tcPr>
          <w:p w14:paraId="7EAA29D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89.82</w:t>
            </w:r>
          </w:p>
        </w:tc>
        <w:tc>
          <w:tcPr>
            <w:tcW w:w="1580" w:type="dxa"/>
            <w:vAlign w:val="center"/>
          </w:tcPr>
          <w:p w14:paraId="6113C68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92.81</w:t>
            </w:r>
          </w:p>
        </w:tc>
      </w:tr>
    </w:tbl>
    <w:p w14:paraId="694A6E12" w14:textId="7D3CB441" w:rsidR="000C4663" w:rsidRPr="009B6795" w:rsidRDefault="000C4663" w:rsidP="001B3692">
      <w:pPr>
        <w:jc w:val="both"/>
        <w:rPr>
          <w:rFonts w:ascii="Arial" w:hAnsi="Arial" w:cs="Arial"/>
          <w:b/>
          <w:bCs/>
          <w:sz w:val="24"/>
          <w:szCs w:val="24"/>
        </w:rPr>
      </w:pPr>
      <w:r w:rsidRPr="009B6795">
        <w:rPr>
          <w:b/>
          <w:bCs/>
          <w:sz w:val="24"/>
          <w:szCs w:val="24"/>
        </w:rPr>
        <w:t xml:space="preserve">Table </w:t>
      </w:r>
      <w:r w:rsidRPr="009B6795">
        <w:rPr>
          <w:b/>
          <w:bCs/>
          <w:sz w:val="24"/>
          <w:szCs w:val="24"/>
        </w:rPr>
        <w:fldChar w:fldCharType="begin"/>
      </w:r>
      <w:r w:rsidRPr="009B6795">
        <w:rPr>
          <w:b/>
          <w:bCs/>
          <w:sz w:val="24"/>
          <w:szCs w:val="24"/>
        </w:rPr>
        <w:instrText xml:space="preserve"> SEQ Table \* ARABIC </w:instrText>
      </w:r>
      <w:r w:rsidRPr="009B6795">
        <w:rPr>
          <w:b/>
          <w:bCs/>
          <w:sz w:val="24"/>
          <w:szCs w:val="24"/>
        </w:rPr>
        <w:fldChar w:fldCharType="separate"/>
      </w:r>
      <w:r w:rsidR="00B46713">
        <w:rPr>
          <w:b/>
          <w:bCs/>
          <w:noProof/>
          <w:sz w:val="24"/>
          <w:szCs w:val="24"/>
        </w:rPr>
        <w:t>1</w:t>
      </w:r>
      <w:r w:rsidRPr="009B6795">
        <w:rPr>
          <w:b/>
          <w:bCs/>
          <w:sz w:val="24"/>
          <w:szCs w:val="24"/>
        </w:rPr>
        <w:fldChar w:fldCharType="end"/>
      </w:r>
      <w:r w:rsidRPr="000C4663">
        <w:rPr>
          <w:sz w:val="24"/>
          <w:szCs w:val="24"/>
        </w:rPr>
        <w:t>:</w:t>
      </w:r>
      <w:r>
        <w:rPr>
          <w:sz w:val="24"/>
          <w:szCs w:val="24"/>
        </w:rPr>
        <w:t xml:space="preserve"> Shows the Dice similarity score comparison of our three U-net based models with different loss functions and the benchmark scores of the winners of the 2021 BraTS challenge.</w:t>
      </w:r>
    </w:p>
    <w:p w14:paraId="1DEE7254" w14:textId="0B21EFB7" w:rsidR="00EA3223" w:rsidRDefault="00EA3223" w:rsidP="001B3692">
      <w:pPr>
        <w:keepNext/>
        <w:jc w:val="both"/>
        <w:rPr>
          <w:rFonts w:ascii="Arial" w:hAnsi="Arial" w:cs="Arial"/>
          <w:noProof/>
          <w:sz w:val="24"/>
          <w:szCs w:val="24"/>
        </w:rPr>
      </w:pPr>
    </w:p>
    <w:p w14:paraId="64D61A71" w14:textId="15D5823C" w:rsidR="00CD214B" w:rsidRDefault="00CD214B" w:rsidP="001B3692">
      <w:pPr>
        <w:keepNext/>
        <w:jc w:val="both"/>
        <w:rPr>
          <w:rFonts w:ascii="Arial" w:hAnsi="Arial" w:cs="Arial"/>
          <w:noProof/>
          <w:sz w:val="24"/>
          <w:szCs w:val="24"/>
        </w:rPr>
      </w:pPr>
      <w:r>
        <w:rPr>
          <w:rFonts w:ascii="Arial" w:hAnsi="Arial" w:cs="Arial"/>
          <w:noProof/>
          <w:sz w:val="24"/>
          <w:szCs w:val="24"/>
        </w:rPr>
        <w:t>These results were achieved by the U-net with the weighted dice loss function</w:t>
      </w:r>
      <w:r w:rsidR="002E5C14">
        <w:rPr>
          <w:rFonts w:ascii="Arial" w:hAnsi="Arial" w:cs="Arial"/>
          <w:noProof/>
          <w:sz w:val="24"/>
          <w:szCs w:val="24"/>
        </w:rPr>
        <w:t xml:space="preserve"> and an exemplary output over several slices and including all of our models can be seen in </w:t>
      </w:r>
      <w:r w:rsidR="002E5C14" w:rsidRPr="002E5C14">
        <w:rPr>
          <w:rFonts w:ascii="Arial" w:hAnsi="Arial" w:cs="Arial"/>
          <w:b/>
          <w:bCs/>
          <w:noProof/>
          <w:sz w:val="24"/>
          <w:szCs w:val="24"/>
        </w:rPr>
        <w:t>Figure 4</w:t>
      </w:r>
      <w:r w:rsidR="002E5C14">
        <w:rPr>
          <w:rFonts w:ascii="Arial" w:hAnsi="Arial" w:cs="Arial"/>
          <w:noProof/>
          <w:sz w:val="24"/>
          <w:szCs w:val="24"/>
        </w:rPr>
        <w:t>.</w:t>
      </w:r>
    </w:p>
    <w:p w14:paraId="28BE1320" w14:textId="1C26F76B" w:rsidR="000E5551" w:rsidRDefault="00B47614" w:rsidP="001B3692">
      <w:pPr>
        <w:keepNext/>
        <w:jc w:val="both"/>
      </w:pPr>
      <w:r>
        <w:rPr>
          <w:noProof/>
        </w:rPr>
        <w:drawing>
          <wp:inline distT="0" distB="0" distL="0" distR="0" wp14:anchorId="05C1B78B" wp14:editId="287EC2E4">
            <wp:extent cx="5943600" cy="4498975"/>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7E9FE2E3" w14:textId="7656D5CC" w:rsidR="000F4091" w:rsidRPr="000E5551" w:rsidRDefault="000E5551" w:rsidP="001B3692">
      <w:pPr>
        <w:pStyle w:val="Caption"/>
        <w:jc w:val="both"/>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00B46713">
        <w:rPr>
          <w:b/>
          <w:bCs/>
          <w:noProof/>
          <w:color w:val="auto"/>
          <w:sz w:val="24"/>
          <w:szCs w:val="24"/>
        </w:rPr>
        <w:t>4</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w:t>
      </w:r>
      <w:r w:rsidR="00A26298">
        <w:rPr>
          <w:color w:val="auto"/>
          <w:sz w:val="24"/>
          <w:szCs w:val="24"/>
        </w:rPr>
        <w:t>the three</w:t>
      </w:r>
      <w:r w:rsidR="003B16E2">
        <w:rPr>
          <w:color w:val="auto"/>
          <w:sz w:val="24"/>
          <w:szCs w:val="24"/>
        </w:rPr>
        <w:t xml:space="preserve"> different models we trained to detect the different glioblastoma zones. The </w:t>
      </w:r>
      <w:r w:rsidR="001B3692">
        <w:rPr>
          <w:color w:val="auto"/>
          <w:sz w:val="24"/>
          <w:szCs w:val="24"/>
        </w:rPr>
        <w:t>cross-entropy</w:t>
      </w:r>
      <w:r w:rsidR="00A26298">
        <w:rPr>
          <w:color w:val="auto"/>
          <w:sz w:val="24"/>
          <w:szCs w:val="24"/>
        </w:rPr>
        <w:t xml:space="preserve"> loss (</w:t>
      </w:r>
      <w:proofErr w:type="spellStart"/>
      <w:r w:rsidR="003B16E2">
        <w:rPr>
          <w:color w:val="auto"/>
          <w:sz w:val="24"/>
          <w:szCs w:val="24"/>
        </w:rPr>
        <w:t>bce</w:t>
      </w:r>
      <w:proofErr w:type="spellEnd"/>
      <w:r w:rsidR="003B16E2">
        <w:rPr>
          <w:color w:val="auto"/>
          <w:sz w:val="24"/>
          <w:szCs w:val="24"/>
        </w:rPr>
        <w:t>-argmax</w:t>
      </w:r>
      <w:r w:rsidR="00A26298">
        <w:rPr>
          <w:color w:val="auto"/>
          <w:sz w:val="24"/>
          <w:szCs w:val="24"/>
        </w:rPr>
        <w:t>)</w:t>
      </w:r>
      <w:r w:rsidR="003B16E2">
        <w:rPr>
          <w:color w:val="auto"/>
          <w:sz w:val="24"/>
          <w:szCs w:val="24"/>
        </w:rPr>
        <w:t xml:space="preserve"> model partially detected the contrast enhancing tumor zone (blue) and correctly classified the healthy tissue (purple). </w:t>
      </w:r>
      <w:r w:rsidR="001B3692">
        <w:rPr>
          <w:color w:val="auto"/>
          <w:sz w:val="24"/>
          <w:szCs w:val="24"/>
        </w:rPr>
        <w:t>All</w:t>
      </w:r>
      <w:r w:rsidR="00A26298">
        <w:rPr>
          <w:color w:val="auto"/>
          <w:sz w:val="24"/>
          <w:szCs w:val="24"/>
        </w:rPr>
        <w:t xml:space="preserve"> </w:t>
      </w:r>
      <w:r w:rsidR="003B16E2">
        <w:rPr>
          <w:color w:val="auto"/>
          <w:sz w:val="24"/>
          <w:szCs w:val="24"/>
        </w:rPr>
        <w:t>models correctly detected the healthy tissue (label 0</w:t>
      </w:r>
      <w:r w:rsidR="00F87DBE">
        <w:rPr>
          <w:color w:val="auto"/>
          <w:sz w:val="24"/>
          <w:szCs w:val="24"/>
        </w:rPr>
        <w:t>, labeled with _prob0</w:t>
      </w:r>
      <w:r w:rsidR="003B16E2">
        <w:rPr>
          <w:color w:val="auto"/>
          <w:sz w:val="24"/>
          <w:szCs w:val="24"/>
        </w:rPr>
        <w:t xml:space="preserve">) but the dice model detected less of the normal anatomy as abnormal. The </w:t>
      </w:r>
      <w:r w:rsidR="00F87DBE">
        <w:rPr>
          <w:color w:val="auto"/>
          <w:sz w:val="24"/>
          <w:szCs w:val="24"/>
        </w:rPr>
        <w:t>dice and weighted dice models (</w:t>
      </w:r>
      <w:r w:rsidR="003B16E2">
        <w:rPr>
          <w:color w:val="auto"/>
          <w:sz w:val="24"/>
          <w:szCs w:val="24"/>
        </w:rPr>
        <w:t xml:space="preserve">dice-argmax </w:t>
      </w:r>
      <w:r w:rsidR="00F87DBE">
        <w:rPr>
          <w:color w:val="auto"/>
          <w:sz w:val="24"/>
          <w:szCs w:val="24"/>
        </w:rPr>
        <w:t>and wdice_model-argmax)</w:t>
      </w:r>
      <w:r w:rsidR="003B16E2">
        <w:rPr>
          <w:color w:val="auto"/>
          <w:sz w:val="24"/>
          <w:szCs w:val="24"/>
        </w:rPr>
        <w:t xml:space="preserve"> performed well at detecting the enhancing tumor (yellow), the necrosis zone (dark blue) and the edema zone (light blue), as well as the healthy tissue (purple). </w:t>
      </w:r>
      <w:r w:rsidR="00F87DBE">
        <w:rPr>
          <w:color w:val="auto"/>
          <w:sz w:val="24"/>
          <w:szCs w:val="24"/>
        </w:rPr>
        <w:t>They</w:t>
      </w:r>
      <w:r w:rsidR="003B16E2">
        <w:rPr>
          <w:color w:val="auto"/>
          <w:sz w:val="24"/>
          <w:szCs w:val="24"/>
        </w:rPr>
        <w:t xml:space="preserve"> </w:t>
      </w:r>
      <w:r w:rsidR="00F87DBE">
        <w:rPr>
          <w:color w:val="auto"/>
          <w:sz w:val="24"/>
          <w:szCs w:val="24"/>
        </w:rPr>
        <w:t xml:space="preserve">mostly </w:t>
      </w:r>
      <w:r w:rsidR="003B16E2">
        <w:rPr>
          <w:color w:val="auto"/>
          <w:sz w:val="24"/>
          <w:szCs w:val="24"/>
        </w:rPr>
        <w:t>match the ground truth segmentation.</w:t>
      </w:r>
    </w:p>
    <w:p w14:paraId="6A1DCD74" w14:textId="77777777" w:rsidR="00134A49" w:rsidRDefault="00134A49" w:rsidP="001B3692">
      <w:pPr>
        <w:jc w:val="both"/>
        <w:rPr>
          <w:rFonts w:ascii="Arial" w:hAnsi="Arial" w:cs="Arial"/>
          <w:b/>
          <w:bCs/>
          <w:sz w:val="24"/>
          <w:szCs w:val="24"/>
        </w:rPr>
      </w:pPr>
    </w:p>
    <w:p w14:paraId="3BE776B8" w14:textId="77777777" w:rsidR="00134A49" w:rsidRDefault="00134A49" w:rsidP="001B3692">
      <w:pPr>
        <w:jc w:val="both"/>
        <w:rPr>
          <w:rFonts w:ascii="Arial" w:hAnsi="Arial" w:cs="Arial"/>
          <w:b/>
          <w:bCs/>
          <w:sz w:val="24"/>
          <w:szCs w:val="24"/>
        </w:rPr>
      </w:pPr>
    </w:p>
    <w:p w14:paraId="35F28E3C" w14:textId="145FD7D3"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Conclusions</w:t>
      </w:r>
    </w:p>
    <w:p w14:paraId="0807C349" w14:textId="0FB5AB47" w:rsidR="00610EBE" w:rsidRDefault="00610EBE" w:rsidP="001B3692">
      <w:pPr>
        <w:jc w:val="both"/>
        <w:rPr>
          <w:rFonts w:ascii="Arial" w:hAnsi="Arial" w:cs="Arial"/>
          <w:sz w:val="24"/>
          <w:szCs w:val="24"/>
        </w:rPr>
      </w:pPr>
      <w:r>
        <w:rPr>
          <w:rFonts w:ascii="Arial" w:hAnsi="Arial" w:cs="Arial"/>
          <w:sz w:val="24"/>
          <w:szCs w:val="24"/>
        </w:rPr>
        <w:t xml:space="preserve">Our computer vision project was a </w:t>
      </w:r>
      <w:r w:rsidRPr="00CD214B">
        <w:rPr>
          <w:rFonts w:ascii="Arial" w:hAnsi="Arial" w:cs="Arial"/>
          <w:sz w:val="24"/>
          <w:szCs w:val="24"/>
        </w:rPr>
        <w:t xml:space="preserve">partial </w:t>
      </w:r>
      <w:r>
        <w:rPr>
          <w:rFonts w:ascii="Arial" w:hAnsi="Arial" w:cs="Arial"/>
          <w:sz w:val="24"/>
          <w:szCs w:val="24"/>
        </w:rPr>
        <w:t>success</w:t>
      </w:r>
      <w:r w:rsidR="00CD214B">
        <w:rPr>
          <w:rFonts w:ascii="Arial" w:hAnsi="Arial" w:cs="Arial"/>
          <w:sz w:val="24"/>
          <w:szCs w:val="24"/>
        </w:rPr>
        <w:t xml:space="preserve"> based on the benchmark we were able to extract from the 2021 BraTS challenge. Our model was able to s</w:t>
      </w:r>
      <w:r>
        <w:rPr>
          <w:rFonts w:ascii="Arial" w:hAnsi="Arial" w:cs="Arial"/>
          <w:sz w:val="24"/>
          <w:szCs w:val="24"/>
        </w:rPr>
        <w:t>egment</w:t>
      </w:r>
      <w:r w:rsidR="00CD214B">
        <w:rPr>
          <w:rFonts w:ascii="Arial" w:hAnsi="Arial" w:cs="Arial"/>
          <w:sz w:val="24"/>
          <w:szCs w:val="24"/>
        </w:rPr>
        <w:t xml:space="preserve"> </w:t>
      </w:r>
      <w:r>
        <w:rPr>
          <w:rFonts w:ascii="Arial" w:hAnsi="Arial" w:cs="Arial"/>
          <w:sz w:val="24"/>
          <w:szCs w:val="24"/>
        </w:rPr>
        <w:t>glioblastoma multiforme from clinical MRI scans</w:t>
      </w:r>
      <w:r w:rsidR="009137DA">
        <w:rPr>
          <w:rFonts w:ascii="Arial" w:hAnsi="Arial" w:cs="Arial"/>
          <w:sz w:val="24"/>
          <w:szCs w:val="24"/>
        </w:rPr>
        <w:t>, achieving a</w:t>
      </w:r>
      <w:r w:rsidR="00CD214B">
        <w:rPr>
          <w:rFonts w:ascii="Arial" w:hAnsi="Arial" w:cs="Arial"/>
          <w:sz w:val="24"/>
          <w:szCs w:val="24"/>
        </w:rPr>
        <w:t>n average</w:t>
      </w:r>
      <w:r w:rsidR="009137DA">
        <w:rPr>
          <w:rFonts w:ascii="Arial" w:hAnsi="Arial" w:cs="Arial"/>
          <w:sz w:val="24"/>
          <w:szCs w:val="24"/>
        </w:rPr>
        <w:t xml:space="preserve"> D</w:t>
      </w:r>
      <w:r w:rsidR="00CD214B">
        <w:rPr>
          <w:rFonts w:ascii="Arial" w:hAnsi="Arial" w:cs="Arial"/>
          <w:sz w:val="24"/>
          <w:szCs w:val="24"/>
        </w:rPr>
        <w:t xml:space="preserve">ice similarity </w:t>
      </w:r>
      <w:r w:rsidR="009137DA">
        <w:rPr>
          <w:rFonts w:ascii="Arial" w:hAnsi="Arial" w:cs="Arial"/>
          <w:sz w:val="24"/>
          <w:szCs w:val="24"/>
        </w:rPr>
        <w:t xml:space="preserve">score of </w:t>
      </w:r>
      <w:r w:rsidR="00CD214B">
        <w:rPr>
          <w:rFonts w:ascii="Arial" w:hAnsi="Arial" w:cs="Arial"/>
          <w:sz w:val="24"/>
          <w:szCs w:val="24"/>
        </w:rPr>
        <w:t>46%</w:t>
      </w:r>
      <w:r>
        <w:rPr>
          <w:rFonts w:ascii="Arial" w:hAnsi="Arial" w:cs="Arial"/>
          <w:sz w:val="24"/>
          <w:szCs w:val="24"/>
        </w:rPr>
        <w:t>.</w:t>
      </w:r>
      <w:r w:rsidR="007738E9">
        <w:rPr>
          <w:rFonts w:ascii="Arial" w:hAnsi="Arial" w:cs="Arial"/>
          <w:sz w:val="24"/>
          <w:szCs w:val="24"/>
        </w:rPr>
        <w:t xml:space="preserve"> This is somewhat worse than the benchmark of the competition winner from the German Cancer Research Institute</w:t>
      </w:r>
      <w:r w:rsidR="00CD214B">
        <w:rPr>
          <w:rFonts w:ascii="Arial" w:hAnsi="Arial" w:cs="Arial"/>
          <w:sz w:val="24"/>
          <w:szCs w:val="24"/>
        </w:rPr>
        <w:t>, which is a very well-funded institution focused on cancer research, which was able to run their models locally and had participated in the challenge multiple years in a row (coming in 4</w:t>
      </w:r>
      <w:r w:rsidR="00CD214B" w:rsidRPr="00CD214B">
        <w:rPr>
          <w:rFonts w:ascii="Arial" w:hAnsi="Arial" w:cs="Arial"/>
          <w:sz w:val="24"/>
          <w:szCs w:val="24"/>
          <w:vertAlign w:val="superscript"/>
        </w:rPr>
        <w:t>th</w:t>
      </w:r>
      <w:r w:rsidR="00CD214B">
        <w:rPr>
          <w:rFonts w:ascii="Arial" w:hAnsi="Arial" w:cs="Arial"/>
          <w:sz w:val="24"/>
          <w:szCs w:val="24"/>
        </w:rPr>
        <w:t xml:space="preserve"> in the prior competition)</w:t>
      </w:r>
      <w:r w:rsidR="007738E9">
        <w:rPr>
          <w:rFonts w:ascii="Arial" w:hAnsi="Arial" w:cs="Arial"/>
          <w:sz w:val="24"/>
          <w:szCs w:val="24"/>
        </w:rPr>
        <w:t>.</w:t>
      </w:r>
      <w:r w:rsidR="00303161">
        <w:rPr>
          <w:rFonts w:ascii="Arial" w:hAnsi="Arial" w:cs="Arial"/>
          <w:sz w:val="24"/>
          <w:szCs w:val="24"/>
        </w:rPr>
        <w:t xml:space="preserve"> This </w:t>
      </w:r>
      <w:r w:rsidR="00CD214B">
        <w:rPr>
          <w:rFonts w:ascii="Arial" w:hAnsi="Arial" w:cs="Arial"/>
          <w:sz w:val="24"/>
          <w:szCs w:val="24"/>
        </w:rPr>
        <w:t xml:space="preserve">also </w:t>
      </w:r>
      <w:r w:rsidR="00303161">
        <w:rPr>
          <w:rFonts w:ascii="Arial" w:hAnsi="Arial" w:cs="Arial"/>
          <w:sz w:val="24"/>
          <w:szCs w:val="24"/>
        </w:rPr>
        <w:t>reflects the evolution of methods over time. In one of the initial challenges in 2013, the winning team achieved a</w:t>
      </w:r>
      <w:r w:rsidR="00CD214B">
        <w:rPr>
          <w:rFonts w:ascii="Arial" w:hAnsi="Arial" w:cs="Arial"/>
          <w:sz w:val="24"/>
          <w:szCs w:val="24"/>
        </w:rPr>
        <w:t>n average</w:t>
      </w:r>
      <w:r w:rsidR="00303161">
        <w:rPr>
          <w:rFonts w:ascii="Arial" w:hAnsi="Arial" w:cs="Arial"/>
          <w:sz w:val="24"/>
          <w:szCs w:val="24"/>
        </w:rPr>
        <w:t xml:space="preserve"> Dice Score of 88</w:t>
      </w:r>
      <w:r w:rsidR="00CD214B">
        <w:rPr>
          <w:rFonts w:ascii="Arial" w:hAnsi="Arial" w:cs="Arial"/>
          <w:sz w:val="24"/>
          <w:szCs w:val="24"/>
        </w:rPr>
        <w:t>%</w:t>
      </w:r>
      <w:r w:rsidR="00303161">
        <w:rPr>
          <w:rFonts w:ascii="Arial" w:hAnsi="Arial" w:cs="Arial"/>
          <w:sz w:val="24"/>
          <w:szCs w:val="24"/>
        </w:rPr>
        <w:t xml:space="preserve"> and in 2015 the runner up achieved a score of 78</w:t>
      </w:r>
      <w:r w:rsidR="00CD214B">
        <w:rPr>
          <w:rFonts w:ascii="Arial" w:hAnsi="Arial" w:cs="Arial"/>
          <w:sz w:val="24"/>
          <w:szCs w:val="24"/>
        </w:rPr>
        <w:t>%</w:t>
      </w:r>
      <w:r w:rsidR="00303161">
        <w:rPr>
          <w:rFonts w:ascii="Arial" w:hAnsi="Arial" w:cs="Arial"/>
          <w:sz w:val="24"/>
          <w:szCs w:val="24"/>
        </w:rPr>
        <w:t xml:space="preserve">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477871B3" w14:textId="28CDCECF" w:rsidR="00CD214B" w:rsidRDefault="00CD214B" w:rsidP="001B3692">
      <w:pPr>
        <w:jc w:val="both"/>
        <w:rPr>
          <w:rFonts w:ascii="Arial" w:hAnsi="Arial" w:cs="Arial"/>
          <w:sz w:val="24"/>
          <w:szCs w:val="24"/>
        </w:rPr>
      </w:pPr>
      <w:r>
        <w:rPr>
          <w:rFonts w:ascii="Arial" w:hAnsi="Arial" w:cs="Arial"/>
          <w:sz w:val="24"/>
          <w:szCs w:val="24"/>
        </w:rPr>
        <w:t xml:space="preserve">When considering the clinical application, we believe our </w:t>
      </w:r>
      <w:r w:rsidR="00145604">
        <w:rPr>
          <w:rFonts w:ascii="Arial" w:hAnsi="Arial" w:cs="Arial"/>
          <w:sz w:val="24"/>
          <w:szCs w:val="24"/>
        </w:rPr>
        <w:t xml:space="preserve">model using a non-weighted Dice loss function could be even more valuable than the model that came closer to achieving precise classification of each of the tumor zones. The surgeon will try to remove as much tumor as possible while preserving as much of the patient's brain function as possible. This means that the </w:t>
      </w:r>
      <w:proofErr w:type="gramStart"/>
      <w:r w:rsidR="00145604">
        <w:rPr>
          <w:rFonts w:ascii="Arial" w:hAnsi="Arial" w:cs="Arial"/>
          <w:sz w:val="24"/>
          <w:szCs w:val="24"/>
        </w:rPr>
        <w:t>main focus</w:t>
      </w:r>
      <w:proofErr w:type="gramEnd"/>
      <w:r w:rsidR="00145604">
        <w:rPr>
          <w:rFonts w:ascii="Arial" w:hAnsi="Arial" w:cs="Arial"/>
          <w:sz w:val="24"/>
          <w:szCs w:val="24"/>
        </w:rPr>
        <w:t xml:space="preserve"> of the segmentation as we see it is to distinguish diseased tissue from healthy tissue, so the surgeon can visualize where important brain areas (e.g., motor cortex) are located in relation to the tumor. The necrotic tumor center and the enhancing zone should be removed during </w:t>
      </w:r>
      <w:r w:rsidR="001B3692">
        <w:rPr>
          <w:rFonts w:ascii="Arial" w:hAnsi="Arial" w:cs="Arial"/>
          <w:sz w:val="24"/>
          <w:szCs w:val="24"/>
        </w:rPr>
        <w:t>surgery,</w:t>
      </w:r>
      <w:r w:rsidR="00145604">
        <w:rPr>
          <w:rFonts w:ascii="Arial" w:hAnsi="Arial" w:cs="Arial"/>
          <w:sz w:val="24"/>
          <w:szCs w:val="24"/>
        </w:rPr>
        <w:t xml:space="preserve"> but the high stakes decision lies in the separation of </w:t>
      </w:r>
      <w:r w:rsidR="00CA45F9">
        <w:rPr>
          <w:rFonts w:ascii="Arial" w:hAnsi="Arial" w:cs="Arial"/>
          <w:sz w:val="24"/>
          <w:szCs w:val="24"/>
        </w:rPr>
        <w:t>the whole tumor</w:t>
      </w:r>
      <w:r w:rsidR="00145604">
        <w:rPr>
          <w:rFonts w:ascii="Arial" w:hAnsi="Arial" w:cs="Arial"/>
          <w:sz w:val="24"/>
          <w:szCs w:val="24"/>
        </w:rPr>
        <w:t xml:space="preserve"> from healthy tissue.</w:t>
      </w:r>
    </w:p>
    <w:p w14:paraId="2A0A5AA7" w14:textId="4851DF14" w:rsidR="00145604" w:rsidRDefault="00145604" w:rsidP="001B3692">
      <w:pPr>
        <w:jc w:val="both"/>
        <w:rPr>
          <w:rFonts w:ascii="Arial" w:hAnsi="Arial" w:cs="Arial"/>
          <w:sz w:val="24"/>
          <w:szCs w:val="24"/>
        </w:rPr>
      </w:pPr>
      <w:r>
        <w:rPr>
          <w:rFonts w:ascii="Arial" w:hAnsi="Arial" w:cs="Arial"/>
          <w:sz w:val="24"/>
          <w:szCs w:val="24"/>
        </w:rPr>
        <w:t xml:space="preserve">Since our segmentation of the </w:t>
      </w:r>
      <w:r w:rsidR="00CA45F9">
        <w:rPr>
          <w:rFonts w:ascii="Arial" w:hAnsi="Arial" w:cs="Arial"/>
          <w:sz w:val="24"/>
          <w:szCs w:val="24"/>
        </w:rPr>
        <w:t>whole tumor</w:t>
      </w:r>
      <w:r>
        <w:rPr>
          <w:rFonts w:ascii="Arial" w:hAnsi="Arial" w:cs="Arial"/>
          <w:sz w:val="24"/>
          <w:szCs w:val="24"/>
        </w:rPr>
        <w:t xml:space="preserve"> only reached reasonable levels, this can still be considered a limitation of our project and would be worthy of further improvement, possibly by integrating transfer learning</w:t>
      </w:r>
      <w:r w:rsidR="00CA45F9">
        <w:rPr>
          <w:rFonts w:ascii="Arial" w:hAnsi="Arial" w:cs="Arial"/>
          <w:sz w:val="24"/>
          <w:szCs w:val="24"/>
        </w:rPr>
        <w:t xml:space="preserve"> and running the models locally</w:t>
      </w:r>
      <w:r>
        <w:rPr>
          <w:rFonts w:ascii="Arial" w:hAnsi="Arial" w:cs="Arial"/>
          <w:sz w:val="24"/>
          <w:szCs w:val="24"/>
        </w:rPr>
        <w:t>.</w:t>
      </w:r>
    </w:p>
    <w:p w14:paraId="519ED282" w14:textId="72DC3F18" w:rsidR="00145604" w:rsidRPr="00437597" w:rsidRDefault="00145604" w:rsidP="001B3692">
      <w:pPr>
        <w:jc w:val="both"/>
        <w:rPr>
          <w:rFonts w:ascii="Arial" w:hAnsi="Arial" w:cs="Arial"/>
          <w:sz w:val="24"/>
          <w:szCs w:val="24"/>
        </w:rPr>
      </w:pPr>
      <w:r>
        <w:rPr>
          <w:rFonts w:ascii="Arial" w:hAnsi="Arial" w:cs="Arial"/>
          <w:sz w:val="24"/>
          <w:szCs w:val="24"/>
        </w:rPr>
        <w:t xml:space="preserve">In conclusion, our U-net based models were able to achieve reasonable performance at </w:t>
      </w:r>
      <w:r w:rsidR="00A26298">
        <w:rPr>
          <w:rFonts w:ascii="Arial" w:hAnsi="Arial" w:cs="Arial"/>
          <w:sz w:val="24"/>
          <w:szCs w:val="24"/>
        </w:rPr>
        <w:t>brain tumor segmentation and could, with a few further improvements, be helpful in bridging the gap between radiology and neurosurgery in the future.</w:t>
      </w:r>
    </w:p>
    <w:p w14:paraId="0A210D44" w14:textId="6077E2C0" w:rsidR="000F4091" w:rsidRPr="00437597" w:rsidRDefault="000F4091" w:rsidP="001B3692">
      <w:pPr>
        <w:jc w:val="both"/>
        <w:rPr>
          <w:rFonts w:ascii="Arial" w:hAnsi="Arial" w:cs="Arial"/>
          <w:sz w:val="24"/>
          <w:szCs w:val="24"/>
        </w:rPr>
      </w:pPr>
    </w:p>
    <w:p w14:paraId="6DEE8AC9" w14:textId="77777777" w:rsidR="00134A49" w:rsidRDefault="00134A49" w:rsidP="001B3692">
      <w:pPr>
        <w:jc w:val="both"/>
        <w:rPr>
          <w:rFonts w:ascii="Arial" w:hAnsi="Arial" w:cs="Arial"/>
          <w:b/>
          <w:bCs/>
          <w:sz w:val="24"/>
          <w:szCs w:val="24"/>
        </w:rPr>
      </w:pPr>
    </w:p>
    <w:p w14:paraId="42385CDF" w14:textId="77777777" w:rsidR="00134A49" w:rsidRDefault="00134A49" w:rsidP="001B3692">
      <w:pPr>
        <w:jc w:val="both"/>
        <w:rPr>
          <w:rFonts w:ascii="Arial" w:hAnsi="Arial" w:cs="Arial"/>
          <w:b/>
          <w:bCs/>
          <w:sz w:val="24"/>
          <w:szCs w:val="24"/>
        </w:rPr>
      </w:pPr>
    </w:p>
    <w:p w14:paraId="169F741D" w14:textId="77777777" w:rsidR="00134A49" w:rsidRDefault="00134A49" w:rsidP="001B3692">
      <w:pPr>
        <w:jc w:val="both"/>
        <w:rPr>
          <w:rFonts w:ascii="Arial" w:hAnsi="Arial" w:cs="Arial"/>
          <w:b/>
          <w:bCs/>
          <w:sz w:val="24"/>
          <w:szCs w:val="24"/>
        </w:rPr>
      </w:pPr>
    </w:p>
    <w:p w14:paraId="7FE27480" w14:textId="77777777" w:rsidR="00134A49" w:rsidRDefault="00134A49" w:rsidP="001B3692">
      <w:pPr>
        <w:jc w:val="both"/>
        <w:rPr>
          <w:rFonts w:ascii="Arial" w:hAnsi="Arial" w:cs="Arial"/>
          <w:b/>
          <w:bCs/>
          <w:sz w:val="24"/>
          <w:szCs w:val="24"/>
        </w:rPr>
      </w:pPr>
    </w:p>
    <w:p w14:paraId="5FD02423" w14:textId="77777777" w:rsidR="00134A49" w:rsidRDefault="00134A49" w:rsidP="001B3692">
      <w:pPr>
        <w:jc w:val="both"/>
        <w:rPr>
          <w:rFonts w:ascii="Arial" w:hAnsi="Arial" w:cs="Arial"/>
          <w:b/>
          <w:bCs/>
          <w:sz w:val="24"/>
          <w:szCs w:val="24"/>
        </w:rPr>
      </w:pPr>
    </w:p>
    <w:p w14:paraId="64E58B7C" w14:textId="77777777" w:rsidR="00134A49" w:rsidRDefault="00134A49" w:rsidP="001B3692">
      <w:pPr>
        <w:jc w:val="both"/>
        <w:rPr>
          <w:rFonts w:ascii="Arial" w:hAnsi="Arial" w:cs="Arial"/>
          <w:b/>
          <w:bCs/>
          <w:sz w:val="24"/>
          <w:szCs w:val="24"/>
        </w:rPr>
      </w:pPr>
    </w:p>
    <w:p w14:paraId="06733BDF" w14:textId="77777777" w:rsidR="00134A49" w:rsidRDefault="00134A49" w:rsidP="001B3692">
      <w:pPr>
        <w:jc w:val="both"/>
        <w:rPr>
          <w:rFonts w:ascii="Arial" w:hAnsi="Arial" w:cs="Arial"/>
          <w:b/>
          <w:bCs/>
          <w:sz w:val="24"/>
          <w:szCs w:val="24"/>
        </w:rPr>
      </w:pPr>
    </w:p>
    <w:p w14:paraId="7B42E73E" w14:textId="77777777" w:rsidR="00134A49" w:rsidRDefault="00134A49" w:rsidP="001B3692">
      <w:pPr>
        <w:jc w:val="both"/>
        <w:rPr>
          <w:rFonts w:ascii="Arial" w:hAnsi="Arial" w:cs="Arial"/>
          <w:b/>
          <w:bCs/>
          <w:sz w:val="24"/>
          <w:szCs w:val="24"/>
        </w:rPr>
      </w:pPr>
    </w:p>
    <w:p w14:paraId="460DD537" w14:textId="77777777" w:rsidR="00134A49" w:rsidRDefault="00134A49" w:rsidP="001B3692">
      <w:pPr>
        <w:jc w:val="both"/>
        <w:rPr>
          <w:rFonts w:ascii="Arial" w:hAnsi="Arial" w:cs="Arial"/>
          <w:b/>
          <w:bCs/>
          <w:sz w:val="24"/>
          <w:szCs w:val="24"/>
        </w:rPr>
      </w:pPr>
    </w:p>
    <w:p w14:paraId="252EFB97" w14:textId="50AE3400"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Roles</w:t>
      </w:r>
    </w:p>
    <w:p w14:paraId="05873464" w14:textId="737A9000" w:rsidR="001712EA" w:rsidRDefault="001712EA" w:rsidP="001B3692">
      <w:pPr>
        <w:jc w:val="both"/>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p>
    <w:p w14:paraId="7DEBE7B1" w14:textId="3FF338AD" w:rsidR="001712EA" w:rsidRDefault="001712EA" w:rsidP="001B3692">
      <w:pPr>
        <w:jc w:val="both"/>
        <w:rPr>
          <w:rFonts w:ascii="Arial" w:hAnsi="Arial" w:cs="Arial"/>
          <w:sz w:val="24"/>
          <w:szCs w:val="24"/>
        </w:rPr>
      </w:pPr>
      <w:r w:rsidRPr="001712EA">
        <w:rPr>
          <w:rFonts w:ascii="Arial" w:hAnsi="Arial" w:cs="Arial"/>
          <w:sz w:val="24"/>
          <w:szCs w:val="24"/>
        </w:rPr>
        <w:t>Jaya Kahn: programming neural network for segmentation of brain tumors</w:t>
      </w:r>
    </w:p>
    <w:p w14:paraId="02983058" w14:textId="70D2153E" w:rsidR="001712EA" w:rsidRDefault="001712EA" w:rsidP="001B3692">
      <w:pPr>
        <w:jc w:val="both"/>
        <w:rPr>
          <w:rFonts w:ascii="Arial" w:hAnsi="Arial" w:cs="Arial"/>
          <w:sz w:val="24"/>
          <w:szCs w:val="24"/>
        </w:rPr>
      </w:pPr>
      <w:r w:rsidRPr="001712EA">
        <w:rPr>
          <w:rFonts w:ascii="Arial" w:hAnsi="Arial" w:cs="Arial"/>
          <w:sz w:val="24"/>
          <w:szCs w:val="24"/>
        </w:rPr>
        <w:t>Satvik Kishore: programming neural network for segmentation of brain tumors</w:t>
      </w:r>
    </w:p>
    <w:p w14:paraId="67DC8775" w14:textId="0523514C" w:rsidR="000F4091" w:rsidRPr="00437597" w:rsidRDefault="001712EA" w:rsidP="001B3692">
      <w:pPr>
        <w:jc w:val="both"/>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rsidP="001B3692">
      <w:pPr>
        <w:jc w:val="both"/>
        <w:rPr>
          <w:rFonts w:ascii="Arial" w:hAnsi="Arial" w:cs="Arial"/>
          <w:b/>
          <w:bCs/>
          <w:sz w:val="24"/>
          <w:szCs w:val="24"/>
        </w:rPr>
      </w:pPr>
    </w:p>
    <w:p w14:paraId="7AF47287" w14:textId="77777777" w:rsidR="009137DA" w:rsidRDefault="009137DA" w:rsidP="001B3692">
      <w:pPr>
        <w:jc w:val="both"/>
        <w:rPr>
          <w:rFonts w:ascii="Arial" w:hAnsi="Arial" w:cs="Arial"/>
          <w:b/>
          <w:bCs/>
          <w:sz w:val="24"/>
          <w:szCs w:val="24"/>
        </w:rPr>
      </w:pPr>
    </w:p>
    <w:p w14:paraId="68F03BA3" w14:textId="4685E7E8" w:rsidR="00CD4C6C" w:rsidRPr="00AB6C38" w:rsidRDefault="007C6EA8" w:rsidP="001B3692">
      <w:pPr>
        <w:jc w:val="both"/>
        <w:rPr>
          <w:rFonts w:ascii="Arial" w:hAnsi="Arial" w:cs="Arial"/>
          <w:b/>
          <w:bCs/>
          <w:sz w:val="24"/>
          <w:szCs w:val="24"/>
        </w:rPr>
      </w:pPr>
      <w:r w:rsidRPr="00437597">
        <w:rPr>
          <w:rFonts w:ascii="Arial" w:hAnsi="Arial" w:cs="Arial"/>
          <w:b/>
          <w:bCs/>
          <w:sz w:val="24"/>
          <w:szCs w:val="24"/>
        </w:rPr>
        <w:t>References</w:t>
      </w:r>
    </w:p>
    <w:p w14:paraId="2509DB49" w14:textId="77777777" w:rsidR="006F4565" w:rsidRPr="006F4565" w:rsidRDefault="00CD4C6C" w:rsidP="001B3692">
      <w:pPr>
        <w:pStyle w:val="EndNoteBibliography"/>
        <w:spacing w:after="0"/>
        <w:jc w:val="both"/>
      </w:pPr>
      <w:r>
        <w:fldChar w:fldCharType="begin"/>
      </w:r>
      <w:r>
        <w:instrText xml:space="preserve"> ADDIN EN.REFLIST </w:instrText>
      </w:r>
      <w:r>
        <w:fldChar w:fldCharType="separate"/>
      </w:r>
      <w:r w:rsidR="006F4565" w:rsidRPr="006F4565">
        <w:t>1.</w:t>
      </w:r>
      <w:r w:rsidR="006F4565" w:rsidRPr="006F4565">
        <w:tab/>
        <w:t>Pereira S, Pinto A, Alves V, Silva CA. Brain Tumor Segmentation Using Convolutional Neural Networks in MRI Images. IEEE Transactions on Medical Imaging. 2016;35(5):1240-51.</w:t>
      </w:r>
    </w:p>
    <w:p w14:paraId="4ED6BAA4" w14:textId="77777777" w:rsidR="006F4565" w:rsidRPr="006F4565" w:rsidRDefault="006F4565" w:rsidP="001B3692">
      <w:pPr>
        <w:pStyle w:val="EndNoteBibliography"/>
        <w:spacing w:after="0"/>
        <w:jc w:val="both"/>
      </w:pPr>
      <w:r w:rsidRPr="006F4565">
        <w:t>2.</w:t>
      </w:r>
      <w:r w:rsidRPr="006F4565">
        <w:tab/>
        <w:t>Wu W, Klockow JL, Zhang M, Lafortune F, Chang E, Jin L, et al. Glioblastoma multiforme (GBM): An overview of current therapies and mechanisms of resistance. Pharmacological Research. 2021;171:105780.</w:t>
      </w:r>
    </w:p>
    <w:p w14:paraId="35089492" w14:textId="77777777" w:rsidR="006F4565" w:rsidRPr="006F4565" w:rsidRDefault="006F4565" w:rsidP="001B3692">
      <w:pPr>
        <w:pStyle w:val="EndNoteBibliography"/>
        <w:spacing w:after="0"/>
        <w:jc w:val="both"/>
      </w:pPr>
      <w:r w:rsidRPr="006F4565">
        <w:t>3.</w:t>
      </w:r>
      <w:r w:rsidRPr="006F4565">
        <w:tab/>
        <w:t>Oszvald A, Güresir E, Setzer M, Vatter H, Senft C, Seifert V, et al. Glioblastoma therapy in the elderly and the importance of the extent of resection regardless of age. J Neurosurg. 2012;116(2):357-64.</w:t>
      </w:r>
    </w:p>
    <w:p w14:paraId="047F22DF" w14:textId="77777777" w:rsidR="006F4565" w:rsidRPr="006F4565" w:rsidRDefault="006F4565" w:rsidP="001B3692">
      <w:pPr>
        <w:pStyle w:val="EndNoteBibliography"/>
        <w:spacing w:after="0"/>
        <w:jc w:val="both"/>
      </w:pPr>
      <w:r w:rsidRPr="006F4565">
        <w:t>4.</w:t>
      </w:r>
      <w:r w:rsidRPr="006F4565">
        <w:tab/>
        <w:t>Davis ME. Glioblastoma: Overview of Disease and Treatment. Clin J Oncol Nurs. 2016;20(5 Suppl):S2-8.</w:t>
      </w:r>
    </w:p>
    <w:p w14:paraId="2612062F" w14:textId="77777777" w:rsidR="006F4565" w:rsidRPr="006F4565" w:rsidRDefault="006F4565" w:rsidP="001B3692">
      <w:pPr>
        <w:pStyle w:val="EndNoteBibliography"/>
        <w:spacing w:after="0"/>
        <w:jc w:val="both"/>
      </w:pPr>
      <w:r w:rsidRPr="006F4565">
        <w:t>5.</w:t>
      </w:r>
      <w:r w:rsidRPr="006F4565">
        <w:tab/>
        <w:t>Lee E, Ahn K, Lee E, Lee Y, Kim D. Potential role of advanced MRI techniques for the peritumoural region in differentiating glioblastoma multiforme and solitary metastatic lesions. Clinical radiology. 2013;68(12):e689-e97.</w:t>
      </w:r>
    </w:p>
    <w:p w14:paraId="412A8A67" w14:textId="77777777" w:rsidR="006F4565" w:rsidRPr="006F4565" w:rsidRDefault="006F4565" w:rsidP="001B3692">
      <w:pPr>
        <w:pStyle w:val="EndNoteBibliography"/>
        <w:spacing w:after="0"/>
        <w:jc w:val="both"/>
      </w:pPr>
      <w:r w:rsidRPr="006F4565">
        <w:t>6.</w:t>
      </w:r>
      <w:r w:rsidRPr="006F4565">
        <w:tab/>
        <w:t>Gahramanov S, Varallyay C, Tyson RM, Lacy C, Fu R, Netto JP, et al. Diagnosis of pseudoprogression using MRI perfusion in patients with glioblastoma multiforme may predict improved survival. CNS oncology. 2014;3(6):389-400.</w:t>
      </w:r>
    </w:p>
    <w:p w14:paraId="484BA1B8" w14:textId="77777777" w:rsidR="006F4565" w:rsidRPr="006F4565" w:rsidRDefault="006F4565" w:rsidP="001B3692">
      <w:pPr>
        <w:pStyle w:val="EndNoteBibliography"/>
        <w:spacing w:after="0"/>
        <w:jc w:val="both"/>
      </w:pPr>
      <w:r w:rsidRPr="006F4565">
        <w:t>7.</w:t>
      </w:r>
      <w:r w:rsidRPr="006F4565">
        <w:tab/>
        <w:t>Batash R, Asna N, Schaffer P, Francis N, Schaffer M. Glioblastoma multiforme, diagnosis and treatment; recent literature review. Current medicinal chemistry. 2017;24(27):3002-9.</w:t>
      </w:r>
    </w:p>
    <w:p w14:paraId="2F2886C0" w14:textId="63D7E7C9" w:rsidR="006F4565" w:rsidRPr="006F4565" w:rsidRDefault="006F4565" w:rsidP="001B3692">
      <w:pPr>
        <w:pStyle w:val="EndNoteBibliography"/>
        <w:spacing w:after="0"/>
        <w:jc w:val="both"/>
      </w:pPr>
      <w:r w:rsidRPr="006F4565">
        <w:t>8.</w:t>
      </w:r>
      <w:r w:rsidRPr="006F4565">
        <w:tab/>
        <w:t xml:space="preserve">Radiopaedia. MRI sequences (overview) 2022 [Available from: </w:t>
      </w:r>
      <w:hyperlink r:id="rId11" w:history="1">
        <w:r w:rsidRPr="006F4565">
          <w:rPr>
            <w:rStyle w:val="Hyperlink"/>
          </w:rPr>
          <w:t>https://radiopaedia.org/articles/mri-sequences-overview</w:t>
        </w:r>
      </w:hyperlink>
      <w:r w:rsidRPr="006F4565">
        <w:t>.</w:t>
      </w:r>
    </w:p>
    <w:p w14:paraId="4A5D1D5D" w14:textId="77777777" w:rsidR="006F4565" w:rsidRPr="006F4565" w:rsidRDefault="006F4565" w:rsidP="001B3692">
      <w:pPr>
        <w:pStyle w:val="EndNoteBibliography"/>
        <w:spacing w:after="0"/>
        <w:jc w:val="both"/>
      </w:pPr>
      <w:r w:rsidRPr="006F4565">
        <w:t>9.</w:t>
      </w:r>
      <w:r w:rsidRPr="006F4565">
        <w:tab/>
        <w:t>Lacroix M, Abi-Said D, Fourney DR, Gokaslan ZL, Shi W, DeMonte F, et al. A multivariate analysis of 416 patients with glioblastoma multiforme: prognosis, extent of resection, and survival. J Neurosurg. 2001;95(2):190-8.</w:t>
      </w:r>
    </w:p>
    <w:p w14:paraId="280BD138" w14:textId="77777777" w:rsidR="006F4565" w:rsidRPr="006F4565" w:rsidRDefault="006F4565" w:rsidP="001B3692">
      <w:pPr>
        <w:pStyle w:val="EndNoteBibliography"/>
        <w:spacing w:after="0"/>
        <w:jc w:val="both"/>
      </w:pPr>
      <w:r w:rsidRPr="006F4565">
        <w:t>10.</w:t>
      </w:r>
      <w:r w:rsidRPr="006F4565">
        <w:tab/>
        <w:t>Barone DG, Lawrie TA, Hart MG. Image guided surgery for the resection of brain tumours. Cochrane Database Syst Rev. 2014;2014(1):Cd009685.</w:t>
      </w:r>
    </w:p>
    <w:p w14:paraId="2EE1C64C" w14:textId="77777777" w:rsidR="006F4565" w:rsidRPr="006F4565" w:rsidRDefault="006F4565" w:rsidP="001B3692">
      <w:pPr>
        <w:pStyle w:val="EndNoteBibliography"/>
        <w:spacing w:after="0"/>
        <w:jc w:val="both"/>
      </w:pPr>
      <w:r w:rsidRPr="006F4565">
        <w:t>11.</w:t>
      </w:r>
      <w:r w:rsidRPr="006F4565">
        <w:tab/>
        <w:t>Krupinski EA. Current perspectives in medical image perception. Atten Percept Psychophys. 2010;72(5):1205-17.</w:t>
      </w:r>
    </w:p>
    <w:p w14:paraId="57C8B0AB" w14:textId="77777777" w:rsidR="006F4565" w:rsidRPr="006F4565" w:rsidRDefault="006F4565" w:rsidP="001B3692">
      <w:pPr>
        <w:pStyle w:val="EndNoteBibliography"/>
        <w:spacing w:after="0"/>
        <w:jc w:val="both"/>
      </w:pPr>
      <w:r w:rsidRPr="006F4565">
        <w:t>12.</w:t>
      </w:r>
      <w:r w:rsidRPr="006F4565">
        <w:tab/>
        <w:t>Mascagni P, Longo F, Barberio M, Seeliger B, Agnus V, Saccomandi P, et al. New intraoperative imaging technologies: Innovating the surgeon's eye toward surgical precision. J Surg Oncol. 2018;118(2):265-82.</w:t>
      </w:r>
    </w:p>
    <w:p w14:paraId="18FFFD90" w14:textId="77777777" w:rsidR="006F4565" w:rsidRPr="006F4565" w:rsidRDefault="006F4565" w:rsidP="001B3692">
      <w:pPr>
        <w:pStyle w:val="EndNoteBibliography"/>
        <w:spacing w:after="0"/>
        <w:jc w:val="both"/>
      </w:pPr>
      <w:r w:rsidRPr="006F4565">
        <w:t>13.</w:t>
      </w:r>
      <w:r w:rsidRPr="006F4565">
        <w:tab/>
        <w:t>Hammoud MA, Sawaya R, Shi W, Thall PF, Leeds NE. Prognostic significance of preoperative MRI scans in glioblastoma multiforme. Journal of neuro-oncology. 1996;27(1):65-73.</w:t>
      </w:r>
    </w:p>
    <w:p w14:paraId="71708A36" w14:textId="77777777" w:rsidR="006F4565" w:rsidRPr="006F4565" w:rsidRDefault="006F4565" w:rsidP="001B3692">
      <w:pPr>
        <w:pStyle w:val="EndNoteBibliography"/>
        <w:spacing w:after="0"/>
        <w:jc w:val="both"/>
      </w:pPr>
      <w:r w:rsidRPr="006F4565">
        <w:lastRenderedPageBreak/>
        <w:t>14.</w:t>
      </w:r>
      <w:r w:rsidRPr="006F4565">
        <w:tab/>
        <w:t>Mehta AI, Kanaly CW, Friedman AH, Bigner DD, Sampson JH. Monitoring radiographic brain tumor progression. Toxins. 2011;3(3):191-200.</w:t>
      </w:r>
    </w:p>
    <w:p w14:paraId="3F5804E6" w14:textId="77777777" w:rsidR="006F4565" w:rsidRPr="006F4565" w:rsidRDefault="006F4565" w:rsidP="001B3692">
      <w:pPr>
        <w:pStyle w:val="EndNoteBibliography"/>
        <w:spacing w:after="0"/>
        <w:jc w:val="both"/>
      </w:pPr>
      <w:r w:rsidRPr="006F4565">
        <w:t>15.</w:t>
      </w:r>
      <w:r w:rsidRPr="006F4565">
        <w:tab/>
        <w:t>Kalpathy-Cramer J, Gerstner ER, Emblem KE, Andronesi OC, Rosen B. Advanced magnetic resonance imaging of the physical processes in human glioblastoma. Cancer research. 2014;74(17):4622-37.</w:t>
      </w:r>
    </w:p>
    <w:p w14:paraId="750525D3" w14:textId="05AD7DA5" w:rsidR="006F4565" w:rsidRPr="006F4565" w:rsidRDefault="006F4565" w:rsidP="001B3692">
      <w:pPr>
        <w:pStyle w:val="EndNoteBibliography"/>
        <w:spacing w:after="0"/>
        <w:jc w:val="both"/>
      </w:pPr>
      <w:r w:rsidRPr="006F4565">
        <w:t>16.</w:t>
      </w:r>
      <w:r w:rsidRPr="006F4565">
        <w:tab/>
        <w:t xml:space="preserve">America RSoN. Brain Tumor Segmentation Challenge 2021: RSNA; 2021 [Available from: </w:t>
      </w:r>
      <w:hyperlink r:id="rId12" w:history="1">
        <w:r w:rsidRPr="006F4565">
          <w:rPr>
            <w:rStyle w:val="Hyperlink"/>
          </w:rPr>
          <w:t>https://www.rsna.org/education/ai-resources-and-training/ai-image-challenge/brain-tumor-ai-challenge-2021</w:t>
        </w:r>
      </w:hyperlink>
      <w:r w:rsidRPr="006F4565">
        <w:t>.</w:t>
      </w:r>
    </w:p>
    <w:p w14:paraId="62463579" w14:textId="77777777" w:rsidR="006F4565" w:rsidRPr="006F4565" w:rsidRDefault="006F4565" w:rsidP="001B3692">
      <w:pPr>
        <w:pStyle w:val="EndNoteBibliography"/>
        <w:spacing w:after="0"/>
        <w:jc w:val="both"/>
      </w:pPr>
      <w:r w:rsidRPr="006F4565">
        <w:t>17.</w:t>
      </w:r>
      <w:r w:rsidRPr="006F4565">
        <w:tab/>
        <w:t>Bitar R, Leung G, Perng R, Tadros S, Moody AR, Sarrazin J, et al. MR Pulse Sequences: What Every Radiologist Wants to Know but Is Afraid to Ask. RadioGraphics. 2006;26(2):513-37.</w:t>
      </w:r>
    </w:p>
    <w:p w14:paraId="0C79E17C" w14:textId="1A1E76D7" w:rsidR="006F4565" w:rsidRPr="006F4565" w:rsidRDefault="006F4565" w:rsidP="001B3692">
      <w:pPr>
        <w:pStyle w:val="EndNoteBibliography"/>
        <w:spacing w:after="0"/>
        <w:jc w:val="both"/>
      </w:pPr>
      <w:r w:rsidRPr="006F4565">
        <w:t>18.</w:t>
      </w:r>
      <w:r w:rsidRPr="006F4565">
        <w:tab/>
        <w:t xml:space="preserve">Jordan J. Semantic Segmentation 2022 [Available from: </w:t>
      </w:r>
      <w:hyperlink r:id="rId13" w:history="1">
        <w:r w:rsidRPr="006F4565">
          <w:rPr>
            <w:rStyle w:val="Hyperlink"/>
          </w:rPr>
          <w:t>https://www.jeremyjordan.me/semantic-segmentation/</w:t>
        </w:r>
      </w:hyperlink>
    </w:p>
    <w:p w14:paraId="3E3C4B87" w14:textId="071A2291" w:rsidR="006F4565" w:rsidRPr="006F4565" w:rsidRDefault="006F4565" w:rsidP="001B3692">
      <w:pPr>
        <w:pStyle w:val="EndNoteBibliography"/>
        <w:spacing w:after="0"/>
        <w:jc w:val="both"/>
      </w:pPr>
      <w:r w:rsidRPr="006F4565">
        <w:t>19.</w:t>
      </w:r>
      <w:r w:rsidRPr="006F4565">
        <w:tab/>
        <w:t xml:space="preserve">Matcha CN. A 2021 Guide to Semantic Segmentation 2021 [Available from: </w:t>
      </w:r>
      <w:hyperlink r:id="rId14" w:history="1">
        <w:r w:rsidRPr="006F4565">
          <w:rPr>
            <w:rStyle w:val="Hyperlink"/>
          </w:rPr>
          <w:t>https://nanonets.com/blog/semantic-image-segmentation-2020/</w:t>
        </w:r>
      </w:hyperlink>
      <w:r w:rsidRPr="006F4565">
        <w:t>.</w:t>
      </w:r>
    </w:p>
    <w:p w14:paraId="30DA7D89" w14:textId="77777777" w:rsidR="006F4565" w:rsidRPr="006F4565" w:rsidRDefault="006F4565" w:rsidP="001B3692">
      <w:pPr>
        <w:pStyle w:val="EndNoteBibliography"/>
        <w:spacing w:after="0"/>
        <w:jc w:val="both"/>
      </w:pPr>
      <w:r w:rsidRPr="006F4565">
        <w:t>20.</w:t>
      </w:r>
      <w:r w:rsidRPr="006F4565">
        <w:tab/>
        <w:t>Wang P, Chen P, Yuan Y, Liu D, Huang Z, Hou X, et al., editors. Understanding Convolution for Semantic Segmentation. 2018 IEEE Winter Conference on Applications of Computer Vision (WACV); 2018 12-15 March 2018.</w:t>
      </w:r>
    </w:p>
    <w:p w14:paraId="1DD39B65" w14:textId="77777777" w:rsidR="006F4565" w:rsidRPr="006F4565" w:rsidRDefault="006F4565" w:rsidP="001B3692">
      <w:pPr>
        <w:pStyle w:val="EndNoteBibliography"/>
        <w:spacing w:after="0"/>
        <w:jc w:val="both"/>
      </w:pPr>
      <w:r w:rsidRPr="006F4565">
        <w:t>21.</w:t>
      </w:r>
      <w:r w:rsidRPr="006F4565">
        <w:tab/>
        <w:t>Garcia-Garcia A, Orts-Escolano S, Oprea S, Villena-Martinez V, Garcia-Rodriguez J. A review on deep learning techniques applied to semantic segmentation. arXiv preprint arXiv:170406857. 2017.</w:t>
      </w:r>
    </w:p>
    <w:p w14:paraId="51D583D7" w14:textId="77777777" w:rsidR="006F4565" w:rsidRPr="006F4565" w:rsidRDefault="006F4565" w:rsidP="001B3692">
      <w:pPr>
        <w:pStyle w:val="EndNoteBibliography"/>
        <w:spacing w:after="0"/>
        <w:jc w:val="both"/>
      </w:pPr>
      <w:r w:rsidRPr="006F4565">
        <w:t>22.</w:t>
      </w:r>
      <w:r w:rsidRPr="006F4565">
        <w:tab/>
        <w:t>Badrinarayanan V, Handa A, Cipolla R. Segnet: A deep convolutional encoder-decoder architecture for robust semantic pixel-wise labelling. arXiv preprint arXiv:150507293. 2015.</w:t>
      </w:r>
    </w:p>
    <w:p w14:paraId="49BC05BC" w14:textId="77777777" w:rsidR="006F4565" w:rsidRPr="006F4565" w:rsidRDefault="006F4565" w:rsidP="001B3692">
      <w:pPr>
        <w:pStyle w:val="EndNoteBibliography"/>
        <w:spacing w:after="0"/>
        <w:jc w:val="both"/>
      </w:pPr>
      <w:r w:rsidRPr="006F4565">
        <w:t>23.</w:t>
      </w:r>
      <w:r w:rsidRPr="006F4565">
        <w:tab/>
        <w:t>Ye JC, Sung WK, editors. Understanding geometry of encoder-decoder CNNs. International Conference on Machine Learning; 2019: PMLR.</w:t>
      </w:r>
    </w:p>
    <w:p w14:paraId="50E19A05" w14:textId="77777777" w:rsidR="006F4565" w:rsidRPr="006F4565" w:rsidRDefault="006F4565" w:rsidP="001B3692">
      <w:pPr>
        <w:pStyle w:val="EndNoteBibliography"/>
        <w:spacing w:after="0"/>
        <w:jc w:val="both"/>
      </w:pPr>
      <w:r w:rsidRPr="006F4565">
        <w:t>24.</w:t>
      </w:r>
      <w:r w:rsidRPr="006F4565">
        <w:tab/>
        <w:t>Bell S, Zitnick CL, Bala K, Girshick R, editors. Inside-outside net: Detecting objects in context with skip pooling and recurrent neural networks. Proceedings of the IEEE conference on computer vision and pattern recognition; 2016.</w:t>
      </w:r>
    </w:p>
    <w:p w14:paraId="68202940" w14:textId="77777777" w:rsidR="006F4565" w:rsidRPr="006F4565" w:rsidRDefault="006F4565" w:rsidP="001B3692">
      <w:pPr>
        <w:pStyle w:val="EndNoteBibliography"/>
        <w:spacing w:after="0"/>
        <w:jc w:val="both"/>
      </w:pPr>
      <w:r w:rsidRPr="006F4565">
        <w:t>25.</w:t>
      </w:r>
      <w:r w:rsidRPr="006F4565">
        <w:tab/>
        <w:t>Mao X, Shen C, Yang Y-B. Image restoration using very deep convolutional encoder-decoder networks with symmetric skip connections. Advances in neural information processing systems. 2016;29.</w:t>
      </w:r>
    </w:p>
    <w:p w14:paraId="6011E48A" w14:textId="77777777" w:rsidR="006F4565" w:rsidRPr="006F4565" w:rsidRDefault="006F4565" w:rsidP="001B3692">
      <w:pPr>
        <w:pStyle w:val="EndNoteBibliography"/>
        <w:spacing w:after="0"/>
        <w:jc w:val="both"/>
      </w:pPr>
      <w:r w:rsidRPr="006F4565">
        <w:t>26.</w:t>
      </w:r>
      <w:r w:rsidRPr="006F4565">
        <w:tab/>
        <w:t>Intrator O, Intrator N. Interpreting neural-network results: a simulation study. Computational statistics &amp; data analysis. 2001;37(3):373-93.</w:t>
      </w:r>
    </w:p>
    <w:p w14:paraId="64A8A89B" w14:textId="77777777" w:rsidR="006F4565" w:rsidRPr="006F4565" w:rsidRDefault="006F4565" w:rsidP="001B3692">
      <w:pPr>
        <w:pStyle w:val="EndNoteBibliography"/>
        <w:spacing w:after="0"/>
        <w:jc w:val="both"/>
      </w:pPr>
      <w:r w:rsidRPr="006F4565">
        <w:t>27.</w:t>
      </w:r>
      <w:r w:rsidRPr="006F4565">
        <w:tab/>
        <w:t>Ertam F, Aydın G, editors. Data classification with deep learning using Tensorflow. 2017 international conference on computer science and engineering (UBMK); 2017: IEEE.</w:t>
      </w:r>
    </w:p>
    <w:p w14:paraId="73F558C2" w14:textId="77777777" w:rsidR="006F4565" w:rsidRPr="006F4565" w:rsidRDefault="006F4565" w:rsidP="001B3692">
      <w:pPr>
        <w:pStyle w:val="EndNoteBibliography"/>
        <w:spacing w:after="0"/>
        <w:jc w:val="both"/>
      </w:pPr>
      <w:r w:rsidRPr="006F4565">
        <w:t>28.</w:t>
      </w:r>
      <w:r w:rsidRPr="006F4565">
        <w:tab/>
        <w:t>Pang B, Nijkamp E, Wu YN. Deep learning with tensorflow: A review. Journal of Educational and Behavioral Statistics. 2020;45(2):227-48.</w:t>
      </w:r>
    </w:p>
    <w:p w14:paraId="0B542261" w14:textId="77777777" w:rsidR="006F4565" w:rsidRPr="006F4565" w:rsidRDefault="006F4565" w:rsidP="001B3692">
      <w:pPr>
        <w:pStyle w:val="EndNoteBibliography"/>
        <w:spacing w:after="0"/>
        <w:jc w:val="both"/>
      </w:pPr>
      <w:r w:rsidRPr="006F4565">
        <w:t>29.</w:t>
      </w:r>
      <w:r w:rsidRPr="006F4565">
        <w:tab/>
        <w:t>Noroozi M, Vinjimoor A, Favaro P, Pirsiavash H, editors. Boosting self-supervised learning via knowledge transfer. Proceedings of the IEEE Conference on Computer Vision and Pattern Recognition; 2018.</w:t>
      </w:r>
    </w:p>
    <w:p w14:paraId="14CDFEBB" w14:textId="77777777" w:rsidR="006F4565" w:rsidRPr="006F4565" w:rsidRDefault="006F4565" w:rsidP="001B3692">
      <w:pPr>
        <w:pStyle w:val="EndNoteBibliography"/>
        <w:spacing w:after="0"/>
        <w:jc w:val="both"/>
      </w:pPr>
      <w:r w:rsidRPr="006F4565">
        <w:t>30.</w:t>
      </w:r>
      <w:r w:rsidRPr="006F4565">
        <w:tab/>
        <w:t>Hendrycks D, Mazeika M, Kadavath S, Song D. Using self-supervised learning can improve model robustness and uncertainty. Advances in Neural Information Processing Systems. 2019;32.</w:t>
      </w:r>
    </w:p>
    <w:p w14:paraId="1ECD4C23" w14:textId="77777777" w:rsidR="006F4565" w:rsidRPr="006F4565" w:rsidRDefault="006F4565" w:rsidP="001B3692">
      <w:pPr>
        <w:pStyle w:val="EndNoteBibliography"/>
        <w:spacing w:after="0"/>
        <w:jc w:val="both"/>
      </w:pPr>
      <w:r w:rsidRPr="006F4565">
        <w:t>31.</w:t>
      </w:r>
      <w:r w:rsidRPr="006F4565">
        <w:tab/>
        <w:t>Zhai X, Oliver A, Kolesnikov A, Beyer L, editors. S4l: Self-supervised semi-supervised learning. Proceedings of the IEEE/CVF International Conference on Computer Vision; 2019.</w:t>
      </w:r>
    </w:p>
    <w:p w14:paraId="580A5744" w14:textId="77777777" w:rsidR="006F4565" w:rsidRPr="006F4565" w:rsidRDefault="006F4565" w:rsidP="001B3692">
      <w:pPr>
        <w:pStyle w:val="EndNoteBibliography"/>
        <w:jc w:val="both"/>
      </w:pPr>
      <w:r w:rsidRPr="006F4565">
        <w:t>32.</w:t>
      </w:r>
      <w:r w:rsidRPr="006F4565">
        <w:tab/>
        <w:t>Kopp FK, Daerr H, Si-Mohamed S, Sauter AP, Ehn S, Fingerle AA, et al. Evaluation of a preclinical photon-counting CT prototype for pulmonary imaging. Scientific Reports. 2018;8(1):17386.</w:t>
      </w:r>
    </w:p>
    <w:p w14:paraId="0D2A3304" w14:textId="133E4C85" w:rsidR="000F4091" w:rsidRPr="00F63C37" w:rsidRDefault="00CD4C6C" w:rsidP="001B3692">
      <w:pPr>
        <w:jc w:val="both"/>
      </w:pPr>
      <w:r>
        <w:fldChar w:fldCharType="end"/>
      </w:r>
    </w:p>
    <w:sectPr w:rsidR="000F4091" w:rsidRPr="00F63C3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262A1" w14:textId="77777777" w:rsidR="007D0E8D" w:rsidRDefault="007D0E8D" w:rsidP="00D3539A">
      <w:pPr>
        <w:spacing w:after="0" w:line="240" w:lineRule="auto"/>
      </w:pPr>
      <w:r>
        <w:separator/>
      </w:r>
    </w:p>
  </w:endnote>
  <w:endnote w:type="continuationSeparator" w:id="0">
    <w:p w14:paraId="48A9CBB0" w14:textId="77777777" w:rsidR="007D0E8D" w:rsidRDefault="007D0E8D"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4129" w14:textId="77777777" w:rsidR="007D0E8D" w:rsidRDefault="007D0E8D" w:rsidP="00D3539A">
      <w:pPr>
        <w:spacing w:after="0" w:line="240" w:lineRule="auto"/>
      </w:pPr>
      <w:r>
        <w:separator/>
      </w:r>
    </w:p>
  </w:footnote>
  <w:footnote w:type="continuationSeparator" w:id="0">
    <w:p w14:paraId="10F8490A" w14:textId="77777777" w:rsidR="007D0E8D" w:rsidRDefault="007D0E8D"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1EFD4A5B" w:rsidR="00D3539A" w:rsidRPr="009931D4" w:rsidRDefault="009931D4" w:rsidP="009931D4">
    <w:pPr>
      <w:pStyle w:val="Header"/>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record-ids&gt;&lt;/item&gt;&lt;/Libraries&gt;"/>
  </w:docVars>
  <w:rsids>
    <w:rsidRoot w:val="007C6EA8"/>
    <w:rsid w:val="00005C35"/>
    <w:rsid w:val="00035364"/>
    <w:rsid w:val="00054ED1"/>
    <w:rsid w:val="00061EEE"/>
    <w:rsid w:val="000A6C43"/>
    <w:rsid w:val="000C4663"/>
    <w:rsid w:val="000E5551"/>
    <w:rsid w:val="000F4091"/>
    <w:rsid w:val="001140B0"/>
    <w:rsid w:val="00134A49"/>
    <w:rsid w:val="00145604"/>
    <w:rsid w:val="00152DB5"/>
    <w:rsid w:val="001647CB"/>
    <w:rsid w:val="001671ED"/>
    <w:rsid w:val="001712EA"/>
    <w:rsid w:val="00181561"/>
    <w:rsid w:val="001860A3"/>
    <w:rsid w:val="001A3112"/>
    <w:rsid w:val="001B3692"/>
    <w:rsid w:val="001B6532"/>
    <w:rsid w:val="001D0FE6"/>
    <w:rsid w:val="00201C39"/>
    <w:rsid w:val="00275258"/>
    <w:rsid w:val="00281AF0"/>
    <w:rsid w:val="002B7B95"/>
    <w:rsid w:val="002E5C14"/>
    <w:rsid w:val="00303161"/>
    <w:rsid w:val="0034253B"/>
    <w:rsid w:val="003A54F4"/>
    <w:rsid w:val="003B16E2"/>
    <w:rsid w:val="003E6E2F"/>
    <w:rsid w:val="00437597"/>
    <w:rsid w:val="004575BF"/>
    <w:rsid w:val="004615A0"/>
    <w:rsid w:val="00486EA9"/>
    <w:rsid w:val="004876E0"/>
    <w:rsid w:val="004922E1"/>
    <w:rsid w:val="004B0818"/>
    <w:rsid w:val="004B1E95"/>
    <w:rsid w:val="004B37F0"/>
    <w:rsid w:val="004C1B46"/>
    <w:rsid w:val="00506D5C"/>
    <w:rsid w:val="005110FF"/>
    <w:rsid w:val="0052402B"/>
    <w:rsid w:val="00557FA0"/>
    <w:rsid w:val="00566692"/>
    <w:rsid w:val="005D37F3"/>
    <w:rsid w:val="005E1664"/>
    <w:rsid w:val="00610EBE"/>
    <w:rsid w:val="00625A63"/>
    <w:rsid w:val="006B011D"/>
    <w:rsid w:val="006F1EFE"/>
    <w:rsid w:val="006F4565"/>
    <w:rsid w:val="0070334D"/>
    <w:rsid w:val="00737B52"/>
    <w:rsid w:val="00755BE3"/>
    <w:rsid w:val="00757C75"/>
    <w:rsid w:val="00766A00"/>
    <w:rsid w:val="007738E9"/>
    <w:rsid w:val="00780FEF"/>
    <w:rsid w:val="0078206F"/>
    <w:rsid w:val="007C4942"/>
    <w:rsid w:val="007C6EA8"/>
    <w:rsid w:val="007D0E8D"/>
    <w:rsid w:val="008061EA"/>
    <w:rsid w:val="00812B51"/>
    <w:rsid w:val="0085229D"/>
    <w:rsid w:val="008626C5"/>
    <w:rsid w:val="00886CB5"/>
    <w:rsid w:val="008A6273"/>
    <w:rsid w:val="008B64E9"/>
    <w:rsid w:val="008D6735"/>
    <w:rsid w:val="008F2984"/>
    <w:rsid w:val="00912324"/>
    <w:rsid w:val="009137DA"/>
    <w:rsid w:val="00923C0A"/>
    <w:rsid w:val="00926C21"/>
    <w:rsid w:val="00933D46"/>
    <w:rsid w:val="00943AF2"/>
    <w:rsid w:val="00950243"/>
    <w:rsid w:val="009726F5"/>
    <w:rsid w:val="009837CD"/>
    <w:rsid w:val="009931D4"/>
    <w:rsid w:val="009B6795"/>
    <w:rsid w:val="009D0C97"/>
    <w:rsid w:val="009F722C"/>
    <w:rsid w:val="009F7B59"/>
    <w:rsid w:val="00A17142"/>
    <w:rsid w:val="00A26298"/>
    <w:rsid w:val="00A65007"/>
    <w:rsid w:val="00A738B8"/>
    <w:rsid w:val="00A73CE1"/>
    <w:rsid w:val="00A73E56"/>
    <w:rsid w:val="00AA2CFB"/>
    <w:rsid w:val="00AB6C38"/>
    <w:rsid w:val="00B00364"/>
    <w:rsid w:val="00B14DED"/>
    <w:rsid w:val="00B44623"/>
    <w:rsid w:val="00B46713"/>
    <w:rsid w:val="00B47614"/>
    <w:rsid w:val="00B522FA"/>
    <w:rsid w:val="00B83885"/>
    <w:rsid w:val="00B91A9F"/>
    <w:rsid w:val="00C72BCC"/>
    <w:rsid w:val="00CA45F9"/>
    <w:rsid w:val="00CB1EF3"/>
    <w:rsid w:val="00CD214B"/>
    <w:rsid w:val="00CD3B11"/>
    <w:rsid w:val="00CD4C6C"/>
    <w:rsid w:val="00D10EAA"/>
    <w:rsid w:val="00D3539A"/>
    <w:rsid w:val="00D6253E"/>
    <w:rsid w:val="00D9569E"/>
    <w:rsid w:val="00DB74C2"/>
    <w:rsid w:val="00DC5649"/>
    <w:rsid w:val="00DD2B54"/>
    <w:rsid w:val="00DF281C"/>
    <w:rsid w:val="00E11789"/>
    <w:rsid w:val="00E11E73"/>
    <w:rsid w:val="00E14D72"/>
    <w:rsid w:val="00E21908"/>
    <w:rsid w:val="00E83E00"/>
    <w:rsid w:val="00EA3223"/>
    <w:rsid w:val="00EB1C8B"/>
    <w:rsid w:val="00EB2615"/>
    <w:rsid w:val="00EC1BEB"/>
    <w:rsid w:val="00EC29DA"/>
    <w:rsid w:val="00F21087"/>
    <w:rsid w:val="00F21D74"/>
    <w:rsid w:val="00F355DB"/>
    <w:rsid w:val="00F37F53"/>
    <w:rsid w:val="00F57EF8"/>
    <w:rsid w:val="00F57F8C"/>
    <w:rsid w:val="00F63C37"/>
    <w:rsid w:val="00F871F1"/>
    <w:rsid w:val="00F87DBE"/>
    <w:rsid w:val="00FA1C30"/>
    <w:rsid w:val="00FA6ABD"/>
    <w:rsid w:val="00FC7E0A"/>
    <w:rsid w:val="00FD214B"/>
    <w:rsid w:val="00FF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customStyle="1" w:styleId="UnresolvedMention1">
    <w:name w:val="Unresolved Mention1"/>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 w:type="character" w:styleId="UnresolvedMention">
    <w:name w:val="Unresolved Mention"/>
    <w:basedOn w:val="DefaultParagraphFont"/>
    <w:uiPriority w:val="99"/>
    <w:semiHidden/>
    <w:unhideWhenUsed/>
    <w:rsid w:val="006F4565"/>
    <w:rPr>
      <w:color w:val="605E5C"/>
      <w:shd w:val="clear" w:color="auto" w:fill="E1DFDD"/>
    </w:rPr>
  </w:style>
  <w:style w:type="table" w:styleId="TableGrid">
    <w:name w:val="Table Grid"/>
    <w:basedOn w:val="TableNormal"/>
    <w:uiPriority w:val="39"/>
    <w:rsid w:val="00E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eremyjordan.me/semantic-segment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sna.org/education/ai-resources-and-training/ai-image-challenge/brain-tumor-ai-challenge-20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radiopaedia.org/articles/mri-sequences-overview"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nanonets.com/blog/semantic-image-segmenta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2</cp:revision>
  <cp:lastPrinted>2022-04-14T19:25:00Z</cp:lastPrinted>
  <dcterms:created xsi:type="dcterms:W3CDTF">2022-04-14T19:25:00Z</dcterms:created>
  <dcterms:modified xsi:type="dcterms:W3CDTF">2022-04-14T19:25:00Z</dcterms:modified>
</cp:coreProperties>
</file>