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diagramas-uml--befine-store"/>
    <w:p>
      <w:pPr>
        <w:pStyle w:val="Heading1"/>
      </w:pPr>
      <w:r>
        <w:t xml:space="preserve">Diagramas UML — Befine Store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1.0 (09-oct-2026). Los diagramas están en</w:t>
      </w:r>
      <w:r>
        <w:t xml:space="preserve"> </w:t>
      </w:r>
      <w:r>
        <w:rPr>
          <w:bCs/>
          <w:b/>
        </w:rPr>
        <w:t xml:space="preserve">Mermaid</w:t>
      </w:r>
      <w:r>
        <w:t xml:space="preserve"> </w:t>
      </w:r>
      <w:r>
        <w:t xml:space="preserve">y se dibujan directamente en GitHub.</w:t>
      </w:r>
    </w:p>
    <w:p>
      <w:pPr>
        <w:pStyle w:val="BodyText"/>
      </w:pPr>
      <w:r>
        <w:t xml:space="preserve">Contenido: 1) Casos de uso · 2) Clases del dominio · 3) Secuencia: compra y pago · 4) Secuencia: reparto y aviso por WhatsApp · 5) Estados del pedido · 6) Componentes.</w:t>
      </w:r>
    </w:p>
    <w:p>
      <w:r>
        <w:pict>
          <v:rect style="width:0;height:1.5pt" o:hralign="center" o:hrstd="t" o:hr="t"/>
        </w:pict>
      </w:r>
    </w:p>
    <w:bookmarkStart w:id="23" w:name="Xceda530b866db4b85fe289a7a9a88947a8de45c"/>
    <w:p>
      <w:pPr>
        <w:pStyle w:val="Heading2"/>
      </w:pPr>
      <w:r>
        <w:t xml:space="preserve">1. Diagrama de casos de uso</w:t>
      </w:r>
    </w:p>
    <w:p>
      <w:pPr>
        <w:pStyle w:val="FirstParagraph"/>
      </w:pPr>
      <w:r>
        <w:t xml:space="preserve">Actores:</w:t>
      </w:r>
      <w:r>
        <w:t xml:space="preserve"> </w:t>
      </w:r>
      <w:r>
        <w:rPr>
          <w:bCs/>
          <w:b/>
        </w:rPr>
        <w:t xml:space="preserve">Visitante/Cliente</w:t>
      </w:r>
      <w:r>
        <w:t xml:space="preserve">,</w:t>
      </w:r>
      <w:r>
        <w:t xml:space="preserve"> </w:t>
      </w:r>
      <w:r>
        <w:rPr>
          <w:bCs/>
          <w:b/>
        </w:rPr>
        <w:t xml:space="preserve">Administrador</w:t>
      </w:r>
      <w:r>
        <w:t xml:space="preserve">,</w:t>
      </w:r>
      <w:r>
        <w:t xml:space="preserve"> </w:t>
      </w:r>
      <w:r>
        <w:rPr>
          <w:bCs/>
          <w:b/>
        </w:rPr>
        <w:t xml:space="preserve">Chofer</w:t>
      </w:r>
      <w:r>
        <w:t xml:space="preserve"> </w:t>
      </w:r>
      <w:r>
        <w:t xml:space="preserve">y los sistemas externos</w:t>
      </w:r>
      <w:r>
        <w:t xml:space="preserve"> </w:t>
      </w:r>
      <w:r>
        <w:rPr>
          <w:bCs/>
          <w:b/>
        </w:rPr>
        <w:t xml:space="preserve">Mercado Pago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OpenFactura</w:t>
      </w:r>
      <w:r>
        <w:t xml:space="preserve">.</w:t>
      </w:r>
    </w:p>
    <w:p>
      <w:pPr>
        <w:pStyle w:val="BodyText"/>
      </w:pPr>
      <w:r>
        <w:drawing>
          <wp:inline>
            <wp:extent cx="5969000" cy="771114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claude/md2docx/img/Diagramas_UML_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7711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1973"/>
        <w:gridCol w:w="922"/>
        <w:gridCol w:w="1294"/>
        <w:gridCol w:w="2049"/>
        <w:gridCol w:w="3171"/>
      </w:tblGrid>
      <w:tr>
        <w:trPr>
          <w:tblHeader w:val="true"/>
        </w:trPr>
        <w:tc>
          <w:tcPr>
            <w:tcW w:w="1973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Caso de uso</w:t>
            </w:r>
          </w:p>
        </w:tc>
        <w:tc>
          <w:tcPr>
            <w:tcW w:w="922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RF</w:t>
            </w:r>
          </w:p>
        </w:tc>
        <w:tc>
          <w:tcPr>
            <w:tcW w:w="1294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Actor principal</w:t>
            </w:r>
          </w:p>
        </w:tc>
        <w:tc>
          <w:tcPr>
            <w:tcW w:w="2049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Precondición</w:t>
            </w:r>
          </w:p>
        </w:tc>
        <w:tc>
          <w:tcPr>
            <w:tcW w:w="317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Postcondición</w:t>
            </w:r>
          </w:p>
        </w:tc>
      </w:tr>
      <w:tr>
        <w:tc>
          <w:tcPr>
            <w:tcW w:w="197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Realizar checkout por zona</w:t>
            </w:r>
          </w:p>
        </w:tc>
        <w:tc>
          <w:tcPr>
            <w:tcW w:w="92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RF-06</w:t>
            </w:r>
          </w:p>
        </w:tc>
        <w:tc>
          <w:tcPr>
            <w:tcW w:w="129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Cliente</w:t>
            </w:r>
          </w:p>
        </w:tc>
        <w:tc>
          <w:tcPr>
            <w:tcW w:w="204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Carrito con al menos 1 ítem</w:t>
            </w:r>
          </w:p>
        </w:tc>
        <w:tc>
          <w:tcPr>
            <w:tcW w:w="317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Pedido en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pendiente_pago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creado por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crear_pedido()</w:t>
            </w:r>
          </w:p>
        </w:tc>
      </w:tr>
      <w:tr>
        <w:tc>
          <w:tcPr>
            <w:tcW w:w="197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Pagar en línea</w:t>
            </w:r>
          </w:p>
        </w:tc>
        <w:tc>
          <w:tcPr>
            <w:tcW w:w="92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RF-07</w:t>
            </w:r>
          </w:p>
        </w:tc>
        <w:tc>
          <w:tcPr>
            <w:tcW w:w="129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Cliente / Mercado Pago</w:t>
            </w:r>
          </w:p>
        </w:tc>
        <w:tc>
          <w:tcPr>
            <w:tcW w:w="204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Pedido en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pendiente_pago</w:t>
            </w:r>
          </w:p>
        </w:tc>
        <w:tc>
          <w:tcPr>
            <w:tcW w:w="317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Pago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aprobado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y pedido en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en_preparacion</w:t>
            </w:r>
          </w:p>
        </w:tc>
      </w:tr>
      <w:tr>
        <w:tc>
          <w:tcPr>
            <w:tcW w:w="197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Recibir boleta/factura</w:t>
            </w:r>
          </w:p>
        </w:tc>
        <w:tc>
          <w:tcPr>
            <w:tcW w:w="92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RF-08</w:t>
            </w:r>
          </w:p>
        </w:tc>
        <w:tc>
          <w:tcPr>
            <w:tcW w:w="129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OpenFactura</w:t>
            </w:r>
          </w:p>
        </w:tc>
        <w:tc>
          <w:tcPr>
            <w:tcW w:w="204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Pago aprobado</w:t>
            </w:r>
          </w:p>
        </w:tc>
        <w:tc>
          <w:tcPr>
            <w:tcW w:w="317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DTE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emitido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y PDF disponible</w:t>
            </w:r>
          </w:p>
        </w:tc>
      </w:tr>
      <w:tr>
        <w:tc>
          <w:tcPr>
            <w:tcW w:w="197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Marcar En camino / Entregado</w:t>
            </w:r>
          </w:p>
        </w:tc>
        <w:tc>
          <w:tcPr>
            <w:tcW w:w="92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RF-09, RF-16</w:t>
            </w:r>
          </w:p>
        </w:tc>
        <w:tc>
          <w:tcPr>
            <w:tcW w:w="129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Chofer</w:t>
            </w:r>
          </w:p>
        </w:tc>
        <w:tc>
          <w:tcPr>
            <w:tcW w:w="204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Pedido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en_preparacion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en_ruta</w:t>
            </w:r>
          </w:p>
        </w:tc>
        <w:tc>
          <w:tcPr>
            <w:tcW w:w="317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Estado actualizado, historial registrado, aviso por WhatsApp</w:t>
            </w:r>
          </w:p>
        </w:tc>
      </w:tr>
      <w:tr>
        <w:tc>
          <w:tcPr>
            <w:tcW w:w="197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Gestionar roles y permisos</w:t>
            </w:r>
          </w:p>
        </w:tc>
        <w:tc>
          <w:tcPr>
            <w:tcW w:w="92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RF-02</w:t>
            </w:r>
          </w:p>
        </w:tc>
        <w:tc>
          <w:tcPr>
            <w:tcW w:w="129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Administrador</w:t>
            </w:r>
          </w:p>
        </w:tc>
        <w:tc>
          <w:tcPr>
            <w:tcW w:w="204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Sesión con rol admin</w:t>
            </w:r>
          </w:p>
        </w:tc>
        <w:tc>
          <w:tcPr>
            <w:tcW w:w="317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Rol nuevo con sus permisos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X58dace73b77b84ef466552440628b1e2f0f45f0"/>
    <w:p>
      <w:pPr>
        <w:pStyle w:val="Heading2"/>
      </w:pPr>
      <w:r>
        <w:t xml:space="preserve">2. Diagrama de clases (modelo de dominio)</w:t>
      </w:r>
    </w:p>
    <w:p>
      <w:pPr>
        <w:pStyle w:val="FirstParagraph"/>
      </w:pPr>
      <w:r>
        <w:t xml:space="preserve">Vista conceptual de las entidades principales del modelo de datos (21 tablas + roles y permisos) y sus operaciones de negocio.</w:t>
      </w:r>
    </w:p>
    <w:p>
      <w:pPr>
        <w:pStyle w:val="BodyText"/>
      </w:pPr>
      <w:r>
        <w:drawing>
          <wp:inline>
            <wp:extent cx="5544864" cy="7920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claude/md2docx/img/Diagramas_UML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64" cy="79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7"/>
    <w:bookmarkStart w:id="31" w:name="X879bef86dcb02ccfa3204952df9759e0ffb7eae"/>
    <w:p>
      <w:pPr>
        <w:pStyle w:val="Heading2"/>
      </w:pPr>
      <w:r>
        <w:t xml:space="preserve">3. Diagrama de secuencia — Compra y pago con Mercado Pago</w:t>
      </w:r>
    </w:p>
    <w:p>
      <w:pPr>
        <w:pStyle w:val="FirstParagraph"/>
      </w:pPr>
      <w:r>
        <w:drawing>
          <wp:inline>
            <wp:extent cx="5969000" cy="342724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home/claude/md2docx/img/Diagramas_UML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427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Start w:id="35" w:name="Xa3d85b2d968338445f53cdd7050a5f6dca8e6ab"/>
    <w:p>
      <w:pPr>
        <w:pStyle w:val="Heading2"/>
      </w:pPr>
      <w:r>
        <w:t xml:space="preserve">4. Diagrama de secuencia — Reparto y aviso por WhatsApp</w:t>
      </w:r>
    </w:p>
    <w:p>
      <w:pPr>
        <w:pStyle w:val="FirstParagraph"/>
      </w:pPr>
      <w:r>
        <w:drawing>
          <wp:inline>
            <wp:extent cx="5969000" cy="33379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claude/md2docx/img/Diagramas_UML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33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5"/>
    <w:bookmarkStart w:id="39" w:name="X7c9de0244e1bdef877befa59406817a9c5a8ac5"/>
    <w:p>
      <w:pPr>
        <w:pStyle w:val="Heading2"/>
      </w:pPr>
      <w:r>
        <w:t xml:space="preserve">5. Diagrama de estados — Pedido</w:t>
      </w:r>
    </w:p>
    <w:p>
      <w:pPr>
        <w:pStyle w:val="FirstParagraph"/>
      </w:pPr>
      <w:r>
        <w:drawing>
          <wp:inline>
            <wp:extent cx="5686744" cy="7920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home/claude/md2docx/img/Diagramas_UML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744" cy="79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Cada transición queda en</w:t>
      </w:r>
      <w:r>
        <w:t xml:space="preserve"> </w:t>
      </w:r>
      <w:r>
        <w:rPr>
          <w:rStyle w:val="VerbatimChar"/>
        </w:rPr>
        <w:t xml:space="preserve">historial_pedido</w:t>
      </w:r>
      <w:r>
        <w:t xml:space="preserve"> </w:t>
      </w:r>
      <w:r>
        <w:t xml:space="preserve">(RNF-09). Las transiciones del chofer están limitadas por</w:t>
      </w:r>
      <w:r>
        <w:t xml:space="preserve"> </w:t>
      </w:r>
      <w:r>
        <w:rPr>
          <w:rStyle w:val="VerbatimChar"/>
        </w:rPr>
        <w:t xml:space="preserve">marcar_reparto()</w:t>
      </w:r>
      <w:r>
        <w:t xml:space="preserve">: solo</w:t>
      </w:r>
      <w:r>
        <w:t xml:space="preserve"> </w:t>
      </w:r>
      <w:r>
        <w:rPr>
          <w:rStyle w:val="VerbatimChar"/>
        </w:rPr>
        <w:t xml:space="preserve">en_preparacion → en_ruta → entregado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3" w:name="Xe8a2ef3a3e3ce32330ba55b4025270db58e72ba"/>
    <w:p>
      <w:pPr>
        <w:pStyle w:val="Heading2"/>
      </w:pPr>
      <w:r>
        <w:t xml:space="preserve">6. Diagrama de componentes</w:t>
      </w:r>
    </w:p>
    <w:p>
      <w:pPr>
        <w:pStyle w:val="FirstParagraph"/>
      </w:pPr>
      <w:r>
        <w:t xml:space="preserve">Componentes de la solución y sus dependencias (detalle de capas y seguridad en Arquitectura.md).</w:t>
      </w:r>
    </w:p>
    <w:p>
      <w:pPr>
        <w:pStyle w:val="BodyText"/>
      </w:pPr>
      <w:r>
        <w:drawing>
          <wp:inline>
            <wp:extent cx="5969000" cy="3712613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home/claude/md2docx/img/Diagramas_UML_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712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* Componentes en construcción (Sprints 3–4) o escritos y pendientes de aplicar.</w:t>
      </w:r>
    </w:p>
    <w:bookmarkEnd w:id="43"/>
    <w:bookmarkEnd w:id="44"/>
    <w:sectPr>
      <w:footerReference w:type="default" r:id="rId9"/>
      <w:headerReference w:type="default" r:id="rId10"/>
      <w:pgSz w:h="16838" w:w="11906"/>
      <w:pgMar w:bottom="1247" w:left="1247" w:right="1247" w:top="124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7F7F"/>
        <w:sz w:val="16"/>
      </w:rPr>
      <w:t>Befine Store · Grupo N3 · Plaxi Solutions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4" Type="http://schemas.openxmlformats.org/officeDocument/2006/relationships/image" Target="media/rId24.png"/><Relationship Id="rId28" Type="http://schemas.openxmlformats.org/officeDocument/2006/relationships/image" Target="media/rId28.png"/><Relationship Id="rId32" Type="http://schemas.openxmlformats.org/officeDocument/2006/relationships/image" Target="media/rId32.png"/><Relationship Id="rId36" Type="http://schemas.openxmlformats.org/officeDocument/2006/relationships/image" Target="media/rId36.png"/><Relationship Id="rId40" Type="http://schemas.openxmlformats.org/officeDocument/2006/relationships/image" Target="media/rId40.pn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2026-10-09T14:09:04Z</dcterms:created>
  <dcterms:modified xsi:type="dcterms:W3CDTF">2026-10-09T14:09:04Z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