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4DAF" w14:textId="77777777" w:rsidR="00AD6DD0" w:rsidRDefault="00DE2A1F">
      <w:pPr>
        <w:spacing w:before="200" w:after="60"/>
        <w:jc w:val="center"/>
      </w:pPr>
      <w:proofErr w:type="spellStart"/>
      <w:r>
        <w:rPr>
          <w:color w:val="595959"/>
          <w:sz w:val="18"/>
          <w:szCs w:val="18"/>
        </w:rPr>
        <w:t>Plaxi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Solutions</w:t>
      </w:r>
      <w:proofErr w:type="spellEnd"/>
      <w:r>
        <w:rPr>
          <w:color w:val="595959"/>
          <w:sz w:val="18"/>
          <w:szCs w:val="18"/>
        </w:rPr>
        <w:t xml:space="preserve"> · Plan de Dirección del Proyecto — Befine Store</w:t>
      </w:r>
    </w:p>
    <w:p w14:paraId="46D34DB0" w14:textId="77777777" w:rsidR="00AD6DD0" w:rsidRDefault="00DE2A1F">
      <w:pPr>
        <w:spacing w:before="120" w:after="40"/>
        <w:jc w:val="center"/>
      </w:pPr>
      <w:r>
        <w:rPr>
          <w:b/>
          <w:bCs/>
          <w:color w:val="1F4E5F"/>
          <w:sz w:val="40"/>
          <w:szCs w:val="40"/>
        </w:rPr>
        <w:t>Plan de Gestión de Costos</w:t>
      </w:r>
    </w:p>
    <w:p w14:paraId="46D34DB1" w14:textId="77777777" w:rsidR="00AD6DD0" w:rsidRDefault="00DE2A1F">
      <w:pPr>
        <w:spacing w:after="260"/>
        <w:jc w:val="center"/>
      </w:pPr>
      <w:r>
        <w:rPr>
          <w:i/>
          <w:iCs/>
          <w:color w:val="2E86AB"/>
          <w:sz w:val="20"/>
          <w:szCs w:val="20"/>
        </w:rPr>
        <w:t>Documento PLAN 04 — Versión 1.1 · 9 de octubre de 2026</w:t>
      </w:r>
    </w:p>
    <w:p w14:paraId="46D34DB2" w14:textId="77777777" w:rsidR="00AD6DD0" w:rsidRDefault="00DE2A1F">
      <w:pPr>
        <w:pStyle w:val="Ttulo3"/>
      </w:pPr>
      <w:r>
        <w:t>Información del proyecto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6048"/>
      </w:tblGrid>
      <w:tr w:rsidR="00AD6DD0" w14:paraId="46D34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B3" w14:textId="77777777" w:rsidR="00AD6DD0" w:rsidRDefault="00DE2A1F">
            <w:r>
              <w:rPr>
                <w:b/>
                <w:bCs/>
                <w:color w:val="1F4E5F"/>
                <w:sz w:val="20"/>
                <w:szCs w:val="20"/>
              </w:rPr>
              <w:t>Empresa / Organización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B4" w14:textId="77777777" w:rsidR="00AD6DD0" w:rsidRDefault="00DE2A1F">
            <w:r>
              <w:rPr>
                <w:sz w:val="20"/>
                <w:szCs w:val="20"/>
              </w:rPr>
              <w:t>Agua Purificada Befine</w:t>
            </w:r>
          </w:p>
        </w:tc>
      </w:tr>
      <w:tr w:rsidR="00AD6DD0" w14:paraId="46D34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B6" w14:textId="77777777" w:rsidR="00AD6DD0" w:rsidRDefault="00DE2A1F">
            <w:r>
              <w:rPr>
                <w:b/>
                <w:bCs/>
                <w:color w:val="1F4E5F"/>
                <w:sz w:val="20"/>
                <w:szCs w:val="20"/>
              </w:rPr>
              <w:t>Proyecto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B7" w14:textId="77777777" w:rsidR="00AD6DD0" w:rsidRDefault="00DE2A1F">
            <w:r>
              <w:rPr>
                <w:sz w:val="20"/>
                <w:szCs w:val="20"/>
              </w:rPr>
              <w:t>Befine Store — Plataforma de comercio electrónico propia para Agua Purificada Befine</w:t>
            </w:r>
          </w:p>
        </w:tc>
      </w:tr>
      <w:tr w:rsidR="00AD6DD0" w14:paraId="46D34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B9" w14:textId="77777777" w:rsidR="00AD6DD0" w:rsidRDefault="00DE2A1F">
            <w:r>
              <w:rPr>
                <w:b/>
                <w:bCs/>
                <w:color w:val="1F4E5F"/>
                <w:sz w:val="20"/>
                <w:szCs w:val="20"/>
              </w:rPr>
              <w:t>Fecha de preparación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BA" w14:textId="77777777" w:rsidR="00AD6DD0" w:rsidRDefault="00DE2A1F">
            <w:r>
              <w:rPr>
                <w:sz w:val="20"/>
                <w:szCs w:val="20"/>
              </w:rPr>
              <w:t>10 de septiembre de 2026</w:t>
            </w:r>
          </w:p>
        </w:tc>
      </w:tr>
      <w:tr w:rsidR="00AD6DD0" w14:paraId="46D34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BC" w14:textId="77777777" w:rsidR="00AD6DD0" w:rsidRDefault="00DE2A1F">
            <w:r>
              <w:rPr>
                <w:b/>
                <w:bCs/>
                <w:color w:val="1F4E5F"/>
                <w:sz w:val="20"/>
                <w:szCs w:val="20"/>
              </w:rPr>
              <w:t>Cliente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BD" w14:textId="77777777" w:rsidR="00AD6DD0" w:rsidRDefault="00DE2A1F">
            <w:r>
              <w:rPr>
                <w:sz w:val="20"/>
                <w:szCs w:val="20"/>
              </w:rPr>
              <w:t>Agua Purificada Befine (representado por Iván Rodríguez)</w:t>
            </w:r>
          </w:p>
        </w:tc>
      </w:tr>
      <w:tr w:rsidR="00AD6DD0" w14:paraId="46D34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BF" w14:textId="77777777" w:rsidR="00AD6DD0" w:rsidRDefault="00DE2A1F">
            <w:r>
              <w:rPr>
                <w:b/>
                <w:bCs/>
                <w:color w:val="1F4E5F"/>
                <w:sz w:val="20"/>
                <w:szCs w:val="20"/>
              </w:rPr>
              <w:t>Patrocinador principal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C0" w14:textId="77777777" w:rsidR="00AD6DD0" w:rsidRDefault="00DE2A1F">
            <w:r>
              <w:rPr>
                <w:sz w:val="20"/>
                <w:szCs w:val="20"/>
              </w:rPr>
              <w:t>Iván Rodríguez (Dueño y Gerente General de Befine)</w:t>
            </w:r>
          </w:p>
        </w:tc>
      </w:tr>
      <w:tr w:rsidR="00AD6DD0" w14:paraId="46D34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24" w:type="dxa"/>
            <w:shd w:val="clear" w:color="auto" w:fill="EAF2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C2" w14:textId="77777777" w:rsidR="00AD6DD0" w:rsidRDefault="00DE2A1F">
            <w:r>
              <w:rPr>
                <w:b/>
                <w:bCs/>
                <w:color w:val="1F4E5F"/>
                <w:sz w:val="20"/>
                <w:szCs w:val="20"/>
              </w:rPr>
              <w:t>Gerente de proyecto</w:t>
            </w:r>
          </w:p>
        </w:tc>
        <w:tc>
          <w:tcPr>
            <w:tcW w:w="6048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34DC3" w14:textId="77777777" w:rsidR="00AD6DD0" w:rsidRDefault="00DE2A1F">
            <w:r>
              <w:rPr>
                <w:sz w:val="20"/>
                <w:szCs w:val="20"/>
              </w:rPr>
              <w:t>Grupo N3 — liderazgo rotativo por sprint (Iván Rodríguez, Carlos Fuentes, Felipe Moraga)</w:t>
            </w:r>
          </w:p>
        </w:tc>
      </w:tr>
    </w:tbl>
    <w:p w14:paraId="46D34DC5" w14:textId="77777777" w:rsidR="00AD6DD0" w:rsidRDefault="00AD6DD0">
      <w:pPr>
        <w:spacing w:after="120"/>
      </w:pPr>
    </w:p>
    <w:p w14:paraId="46D34DC6" w14:textId="77777777" w:rsidR="00AD6DD0" w:rsidRDefault="00DE2A1F">
      <w:pPr>
        <w:pStyle w:val="Ttulo3"/>
      </w:pPr>
      <w:r>
        <w:t>Historial de versiones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7"/>
        <w:gridCol w:w="1727"/>
        <w:gridCol w:w="2880"/>
        <w:gridCol w:w="3168"/>
      </w:tblGrid>
      <w:tr w:rsidR="00AD6DD0" w14:paraId="46D34D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96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C7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727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C8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88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C9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16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CA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D6DD0" w14:paraId="46D34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CC" w14:textId="77777777" w:rsidR="00AD6DD0" w:rsidRDefault="00DE2A1F">
            <w:r>
              <w:rPr>
                <w:sz w:val="20"/>
                <w:szCs w:val="20"/>
              </w:rPr>
              <w:t>1.0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CD" w14:textId="77777777" w:rsidR="00AD6DD0" w:rsidRDefault="00DE2A1F">
            <w:r>
              <w:rPr>
                <w:sz w:val="20"/>
                <w:szCs w:val="20"/>
              </w:rPr>
              <w:t>10 de septiembre de 2026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CE" w14:textId="77777777" w:rsidR="00AD6DD0" w:rsidRDefault="00DE2A1F">
            <w:r>
              <w:rPr>
                <w:sz w:val="20"/>
                <w:szCs w:val="20"/>
              </w:rPr>
              <w:t>Grupo N3 (</w:t>
            </w:r>
            <w:proofErr w:type="spellStart"/>
            <w:r>
              <w:rPr>
                <w:sz w:val="20"/>
                <w:szCs w:val="20"/>
              </w:rPr>
              <w:t>Plaxi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CF" w14:textId="77777777" w:rsidR="00AD6DD0" w:rsidRDefault="00DE2A1F">
            <w:r>
              <w:rPr>
                <w:sz w:val="20"/>
                <w:szCs w:val="20"/>
              </w:rPr>
              <w:t>Emisión inicial para revisión del patrocinador</w:t>
            </w:r>
          </w:p>
        </w:tc>
      </w:tr>
      <w:tr w:rsidR="00AD6DD0" w14:paraId="46D34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D1" w14:textId="77777777" w:rsidR="00AD6DD0" w:rsidRDefault="00DE2A1F">
            <w:r>
              <w:rPr>
                <w:sz w:val="20"/>
                <w:szCs w:val="20"/>
              </w:rPr>
              <w:t>1.1</w:t>
            </w:r>
          </w:p>
        </w:tc>
        <w:tc>
          <w:tcPr>
            <w:tcW w:w="17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D2" w14:textId="77777777" w:rsidR="00AD6DD0" w:rsidRDefault="00DE2A1F">
            <w:r>
              <w:rPr>
                <w:sz w:val="20"/>
                <w:szCs w:val="20"/>
              </w:rPr>
              <w:t>9 de octubre de 2026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D3" w14:textId="77777777" w:rsidR="00AD6DD0" w:rsidRDefault="00DE2A1F">
            <w:r>
              <w:rPr>
                <w:sz w:val="20"/>
                <w:szCs w:val="20"/>
              </w:rPr>
              <w:t>Grupo N3 (</w:t>
            </w:r>
            <w:proofErr w:type="spellStart"/>
            <w:r>
              <w:rPr>
                <w:sz w:val="20"/>
                <w:szCs w:val="20"/>
              </w:rPr>
              <w:t>Plaxi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Solutions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D4" w14:textId="77777777" w:rsidR="00AD6DD0" w:rsidRDefault="00DE2A1F">
            <w:r>
              <w:rPr>
                <w:sz w:val="20"/>
                <w:szCs w:val="20"/>
              </w:rPr>
              <w:t xml:space="preserve">Actualización por SC-04 (decisión del cliente):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pasa al plan gratuito; se retira el costo de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 de la línea base ($508.795 CLP/año) y se redefine RNF-06 sin porcentaje de disponibilidad comprometido.</w:t>
            </w:r>
          </w:p>
        </w:tc>
      </w:tr>
    </w:tbl>
    <w:p w14:paraId="46D34DD6" w14:textId="77777777" w:rsidR="00AD6DD0" w:rsidRDefault="00AD6DD0">
      <w:pPr>
        <w:spacing w:after="120"/>
      </w:pPr>
    </w:p>
    <w:p w14:paraId="46D34DD7" w14:textId="77777777" w:rsidR="00AD6DD0" w:rsidRDefault="00DE2A1F">
      <w:pPr>
        <w:pStyle w:val="Ttulo3"/>
      </w:pPr>
      <w:r>
        <w:t>Aprobaciones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4"/>
        <w:gridCol w:w="3168"/>
        <w:gridCol w:w="2304"/>
        <w:gridCol w:w="1296"/>
      </w:tblGrid>
      <w:tr w:rsidR="00AD6DD0" w14:paraId="46D34D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4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D8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6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D9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Rol / Cargo</w:t>
            </w:r>
          </w:p>
        </w:tc>
        <w:tc>
          <w:tcPr>
            <w:tcW w:w="2304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DA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1296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DB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FF7E76" w14:paraId="46D34DE1" w14:textId="77777777" w:rsidTr="008721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DD" w14:textId="77777777" w:rsidR="00FF7E76" w:rsidRDefault="00FF7E76" w:rsidP="00FF7E76">
            <w:r>
              <w:rPr>
                <w:sz w:val="20"/>
                <w:szCs w:val="20"/>
              </w:rPr>
              <w:t>Iván Rodríguez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DE" w14:textId="77777777" w:rsidR="00FF7E76" w:rsidRDefault="00FF7E76" w:rsidP="00FF7E76">
            <w:r>
              <w:rPr>
                <w:sz w:val="20"/>
                <w:szCs w:val="20"/>
              </w:rPr>
              <w:t>Patrocinador (Dueño de Befine)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1FFF9" w14:textId="77777777" w:rsidR="00FF7E76" w:rsidRDefault="00FF7E76" w:rsidP="00FF7E76"/>
          <w:p w14:paraId="46D34DDF" w14:textId="16D29C47" w:rsidR="00FF7E76" w:rsidRDefault="00FF7E76" w:rsidP="00FF7E76"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D23BCCD" wp14:editId="7848E627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-200025</wp:posOffset>
                  </wp:positionV>
                  <wp:extent cx="508323" cy="609240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323" cy="60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34DE0" w14:textId="6FFA4930" w:rsidR="00FF7E76" w:rsidRDefault="00FF7E76" w:rsidP="00FF7E76">
            <w:r>
              <w:rPr>
                <w:color w:val="000000"/>
                <w:sz w:val="19"/>
                <w:szCs w:val="19"/>
              </w:rPr>
              <w:t>23/09/2026</w:t>
            </w:r>
          </w:p>
        </w:tc>
      </w:tr>
      <w:tr w:rsidR="00FF7E76" w14:paraId="46D34DE6" w14:textId="77777777" w:rsidTr="008721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4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E2" w14:textId="77777777" w:rsidR="00FF7E76" w:rsidRDefault="00FF7E76" w:rsidP="00FF7E76">
            <w:r>
              <w:rPr>
                <w:sz w:val="20"/>
                <w:szCs w:val="20"/>
              </w:rPr>
              <w:t>Carlos Fuentes</w:t>
            </w:r>
          </w:p>
        </w:tc>
        <w:tc>
          <w:tcPr>
            <w:tcW w:w="3168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E3" w14:textId="77777777" w:rsidR="00FF7E76" w:rsidRDefault="00FF7E76" w:rsidP="00FF7E76">
            <w:r>
              <w:rPr>
                <w:sz w:val="20"/>
                <w:szCs w:val="20"/>
              </w:rPr>
              <w:t>Equipo del proyecto (líder rotativo)</w:t>
            </w:r>
          </w:p>
        </w:tc>
        <w:tc>
          <w:tcPr>
            <w:tcW w:w="2304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3DBDC" w14:textId="77777777" w:rsidR="00FF7E76" w:rsidRDefault="00FF7E76" w:rsidP="00FF7E76"/>
          <w:p w14:paraId="46D34DE4" w14:textId="3585C56E" w:rsidR="00FF7E76" w:rsidRDefault="00FF7E76" w:rsidP="00FF7E76">
            <w:r w:rsidRPr="00D45B8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2C1C01B" wp14:editId="1DF392D8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-206375</wp:posOffset>
                  </wp:positionV>
                  <wp:extent cx="769280" cy="613696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280" cy="6136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96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34DE5" w14:textId="713D57A7" w:rsidR="00FF7E76" w:rsidRDefault="00FF7E76" w:rsidP="00FF7E76">
            <w:r>
              <w:rPr>
                <w:color w:val="000000"/>
                <w:sz w:val="19"/>
                <w:szCs w:val="19"/>
              </w:rPr>
              <w:t>23/09/2026</w:t>
            </w:r>
          </w:p>
        </w:tc>
      </w:tr>
      <w:tr w:rsidR="00FF7E76" w14:paraId="46D34DEB" w14:textId="77777777" w:rsidTr="0087211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E7" w14:textId="77777777" w:rsidR="00FF7E76" w:rsidRDefault="00FF7E76" w:rsidP="00FF7E76">
            <w:r>
              <w:rPr>
                <w:sz w:val="20"/>
                <w:szCs w:val="20"/>
              </w:rPr>
              <w:t>Felipe Moraga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E8" w14:textId="77777777" w:rsidR="00FF7E76" w:rsidRDefault="00FF7E76" w:rsidP="00FF7E76">
            <w:r>
              <w:rPr>
                <w:sz w:val="20"/>
                <w:szCs w:val="20"/>
              </w:rPr>
              <w:t>Equipo del proyecto (líder rotativo)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4B8CB" w14:textId="31251FFC" w:rsidR="00FF7E76" w:rsidRDefault="00FF7E76" w:rsidP="00FF7E76">
            <w:r w:rsidRPr="00BA4D1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6257E0A" wp14:editId="6F4284B7">
                  <wp:simplePos x="0" y="0"/>
                  <wp:positionH relativeFrom="column">
                    <wp:posOffset>127635</wp:posOffset>
                  </wp:positionH>
                  <wp:positionV relativeFrom="paragraph">
                    <wp:posOffset>-18415</wp:posOffset>
                  </wp:positionV>
                  <wp:extent cx="827337" cy="481740"/>
                  <wp:effectExtent l="0" t="0" r="0" b="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337" cy="48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D34DE9" w14:textId="4BC7200B" w:rsidR="00FF7E76" w:rsidRDefault="00FF7E76" w:rsidP="00FF7E76"/>
        </w:tc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34DEA" w14:textId="2C4B89F0" w:rsidR="00FF7E76" w:rsidRDefault="00FF7E76" w:rsidP="00FF7E76">
            <w:r>
              <w:rPr>
                <w:color w:val="000000"/>
                <w:sz w:val="19"/>
                <w:szCs w:val="19"/>
              </w:rPr>
              <w:t>23/09/2026</w:t>
            </w:r>
          </w:p>
        </w:tc>
      </w:tr>
    </w:tbl>
    <w:p w14:paraId="46D34DEC" w14:textId="77777777" w:rsidR="00AD6DD0" w:rsidRDefault="00DE2A1F">
      <w:r>
        <w:br w:type="page"/>
      </w:r>
    </w:p>
    <w:p w14:paraId="46D34DED" w14:textId="77777777" w:rsidR="00AD6DD0" w:rsidRDefault="00DE2A1F">
      <w:pPr>
        <w:pStyle w:val="Ttulo1"/>
      </w:pPr>
      <w:r>
        <w:lastRenderedPageBreak/>
        <w:t>Plan de Gestión de Costos</w:t>
      </w:r>
    </w:p>
    <w:p w14:paraId="46D34DEE" w14:textId="77777777" w:rsidR="00AD6DD0" w:rsidRDefault="00DE2A1F">
      <w:pPr>
        <w:pStyle w:val="Ttulo2"/>
      </w:pPr>
      <w:r>
        <w:t>1. Propósito y enfoque</w:t>
      </w:r>
    </w:p>
    <w:p w14:paraId="46D34DEF" w14:textId="77777777" w:rsidR="00AD6DD0" w:rsidRDefault="00DE2A1F">
      <w:pPr>
        <w:spacing w:after="160"/>
        <w:jc w:val="both"/>
      </w:pPr>
      <w:r>
        <w:t xml:space="preserve">Befine Store es un trabajo de título ejecutado por </w:t>
      </w:r>
      <w:proofErr w:type="spellStart"/>
      <w:r>
        <w:t>Plaxi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(Grupo N3): la empresa no cobra horas-hombre (HH) por el desarrollo. Por ello, el costo de labor de desarrollo se registra en $0 y este plan gestiona los costos reales del proyecto, que corresponden a las herramientas e infraestructura tecnológica necesarias para operar la plataforma. Según el Acta de Constitución, dichas herramientas son contratadas en modalidad anual y financiadas por el cliente (Agua Purificada Befine).</w:t>
      </w:r>
    </w:p>
    <w:p w14:paraId="46D34DF0" w14:textId="77777777" w:rsidR="00AD6DD0" w:rsidRDefault="00DE2A1F">
      <w:pPr>
        <w:pStyle w:val="Ttulo2"/>
      </w:pPr>
      <w:r>
        <w:t>2. Unidad de medida y moneda</w:t>
      </w:r>
    </w:p>
    <w:p w14:paraId="46D34DF1" w14:textId="77777777" w:rsidR="00AD6DD0" w:rsidRDefault="00DE2A1F">
      <w:pPr>
        <w:pStyle w:val="Prrafodelista"/>
        <w:numPr>
          <w:ilvl w:val="0"/>
          <w:numId w:val="2"/>
        </w:numPr>
        <w:spacing w:after="90"/>
      </w:pPr>
      <w:r>
        <w:t>Moneda base de reporte y operación: peso chileno (CLP), conforme a RNF-14 (es-CL / CLP).</w:t>
      </w:r>
    </w:p>
    <w:p w14:paraId="46D34DF2" w14:textId="77777777" w:rsidR="00AD6DD0" w:rsidRDefault="00DE2A1F">
      <w:pPr>
        <w:pStyle w:val="Prrafodelista"/>
        <w:numPr>
          <w:ilvl w:val="0"/>
          <w:numId w:val="2"/>
        </w:numPr>
        <w:spacing w:after="90"/>
      </w:pPr>
      <w:proofErr w:type="spellStart"/>
      <w:r>
        <w:t>Supabase</w:t>
      </w:r>
      <w:proofErr w:type="spellEnd"/>
      <w:r>
        <w:t xml:space="preserve"> se utiliza en su plan gratuito por decisión del cliente (SC-04), por lo que el presupuesto no incluye servicios cotizados en dólares.</w:t>
      </w:r>
    </w:p>
    <w:p w14:paraId="46D34DF3" w14:textId="77777777" w:rsidR="00AD6DD0" w:rsidRDefault="00DE2A1F">
      <w:pPr>
        <w:pStyle w:val="Prrafodelista"/>
        <w:numPr>
          <w:ilvl w:val="0"/>
          <w:numId w:val="2"/>
        </w:numPr>
        <w:spacing w:after="90"/>
      </w:pPr>
      <w:r>
        <w:t xml:space="preserve">Método de estimación: cotización directa de cada proveedor (tarifas publicadas de </w:t>
      </w:r>
      <w:proofErr w:type="spellStart"/>
      <w:r>
        <w:t>Haulmer</w:t>
      </w:r>
      <w:proofErr w:type="spellEnd"/>
      <w:r>
        <w:t>/</w:t>
      </w:r>
      <w:proofErr w:type="spellStart"/>
      <w:r>
        <w:t>OpenFactura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y certificadora SII).</w:t>
      </w:r>
    </w:p>
    <w:p w14:paraId="46D34DF4" w14:textId="77777777" w:rsidR="00AD6DD0" w:rsidRDefault="00DE2A1F">
      <w:pPr>
        <w:pStyle w:val="Ttulo2"/>
      </w:pPr>
      <w:r>
        <w:t>3. Presupuesto del proyecto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0"/>
        <w:gridCol w:w="3808"/>
        <w:gridCol w:w="3024"/>
      </w:tblGrid>
      <w:tr w:rsidR="00AD6DD0" w14:paraId="46D34D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F5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F6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Ítem</w:t>
            </w:r>
          </w:p>
        </w:tc>
        <w:tc>
          <w:tcPr>
            <w:tcW w:w="2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F7" w14:textId="77777777" w:rsidR="00AD6DD0" w:rsidRDefault="00DE2A1F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Costo (CLP)</w:t>
            </w:r>
          </w:p>
        </w:tc>
      </w:tr>
      <w:tr w:rsidR="00AD6DD0" w14:paraId="46D34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F9" w14:textId="77777777" w:rsidR="00AD6DD0" w:rsidRDefault="00DE2A1F">
            <w:r>
              <w:rPr>
                <w:sz w:val="20"/>
                <w:szCs w:val="20"/>
              </w:rPr>
              <w:t>Labor (Personal)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FA" w14:textId="77777777" w:rsidR="00AD6DD0" w:rsidRDefault="00DE2A1F">
            <w:r>
              <w:rPr>
                <w:sz w:val="20"/>
                <w:szCs w:val="20"/>
              </w:rPr>
              <w:t xml:space="preserve">Desarrollo </w:t>
            </w:r>
            <w:proofErr w:type="spellStart"/>
            <w:r>
              <w:rPr>
                <w:sz w:val="20"/>
                <w:szCs w:val="20"/>
              </w:rPr>
              <w:t>Plaxi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Solutions</w:t>
            </w:r>
            <w:proofErr w:type="spellEnd"/>
            <w:r>
              <w:rPr>
                <w:sz w:val="20"/>
                <w:szCs w:val="20"/>
              </w:rPr>
              <w:t xml:space="preserve"> (Iván, Carlos, Felipe) — trabajo de título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FB" w14:textId="77777777" w:rsidR="00AD6DD0" w:rsidRDefault="00DE2A1F">
            <w:pPr>
              <w:jc w:val="right"/>
            </w:pPr>
            <w:r>
              <w:rPr>
                <w:sz w:val="20"/>
                <w:szCs w:val="20"/>
              </w:rPr>
              <w:t>$0</w:t>
            </w:r>
          </w:p>
        </w:tc>
      </w:tr>
      <w:tr w:rsidR="00AD6DD0" w14:paraId="46D34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FD" w14:textId="77777777" w:rsidR="00AD6DD0" w:rsidRDefault="00DE2A1F">
            <w:r>
              <w:rPr>
                <w:sz w:val="20"/>
                <w:szCs w:val="20"/>
              </w:rPr>
              <w:t>Infraestructura</w:t>
            </w:r>
          </w:p>
        </w:tc>
        <w:tc>
          <w:tcPr>
            <w:tcW w:w="3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FE" w14:textId="77777777" w:rsidR="00AD6DD0" w:rsidRDefault="00DE2A1F">
            <w:r>
              <w:rPr>
                <w:sz w:val="20"/>
                <w:szCs w:val="20"/>
              </w:rPr>
              <w:t>Dominio web (se reutiliza el de Shopify)</w:t>
            </w:r>
          </w:p>
        </w:tc>
        <w:tc>
          <w:tcPr>
            <w:tcW w:w="2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DFF" w14:textId="77777777" w:rsidR="00AD6DD0" w:rsidRDefault="00DE2A1F">
            <w:pPr>
              <w:jc w:val="right"/>
            </w:pPr>
            <w:r>
              <w:rPr>
                <w:sz w:val="20"/>
                <w:szCs w:val="20"/>
              </w:rPr>
              <w:t>$0</w:t>
            </w:r>
          </w:p>
        </w:tc>
      </w:tr>
      <w:tr w:rsidR="00AD6DD0" w14:paraId="46D34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1" w14:textId="77777777" w:rsidR="00AD6DD0" w:rsidRDefault="00DE2A1F">
            <w:r>
              <w:rPr>
                <w:sz w:val="20"/>
                <w:szCs w:val="20"/>
              </w:rPr>
              <w:t>Licencias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2" w14:textId="77777777" w:rsidR="00AD6DD0" w:rsidRDefault="00DE2A1F">
            <w:proofErr w:type="spellStart"/>
            <w:r>
              <w:rPr>
                <w:sz w:val="20"/>
                <w:szCs w:val="20"/>
              </w:rPr>
              <w:t>OpenFactura</w:t>
            </w:r>
            <w:proofErr w:type="spellEnd"/>
            <w:r>
              <w:rPr>
                <w:sz w:val="20"/>
                <w:szCs w:val="20"/>
              </w:rPr>
              <w:t>, plan Pyme (anual): $360.000 + IVA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3" w14:textId="77777777" w:rsidR="00AD6DD0" w:rsidRDefault="00DE2A1F">
            <w:pPr>
              <w:jc w:val="right"/>
            </w:pPr>
            <w:r>
              <w:rPr>
                <w:sz w:val="20"/>
                <w:szCs w:val="20"/>
              </w:rPr>
              <w:t>$428.400</w:t>
            </w:r>
          </w:p>
        </w:tc>
      </w:tr>
      <w:tr w:rsidR="00AD6DD0" w14:paraId="46D34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5" w14:textId="77777777" w:rsidR="00AD6DD0" w:rsidRDefault="00DE2A1F">
            <w:r>
              <w:rPr>
                <w:sz w:val="20"/>
                <w:szCs w:val="20"/>
              </w:rPr>
              <w:t>Licencias</w:t>
            </w:r>
          </w:p>
        </w:tc>
        <w:tc>
          <w:tcPr>
            <w:tcW w:w="3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6" w14:textId="77777777" w:rsidR="00AD6DD0" w:rsidRDefault="00DE2A1F">
            <w:r>
              <w:rPr>
                <w:sz w:val="20"/>
                <w:szCs w:val="20"/>
              </w:rPr>
              <w:t>Certificado digital de firma electrónica SII (1 año): $11.790 + IVA</w:t>
            </w:r>
          </w:p>
        </w:tc>
        <w:tc>
          <w:tcPr>
            <w:tcW w:w="2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7" w14:textId="77777777" w:rsidR="00AD6DD0" w:rsidRDefault="00DE2A1F">
            <w:pPr>
              <w:jc w:val="right"/>
            </w:pPr>
            <w:r>
              <w:rPr>
                <w:sz w:val="20"/>
                <w:szCs w:val="20"/>
              </w:rPr>
              <w:t>$14.030</w:t>
            </w:r>
          </w:p>
        </w:tc>
      </w:tr>
      <w:tr w:rsidR="00AD6DD0" w14:paraId="46D34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9" w14:textId="77777777" w:rsidR="00AD6DD0" w:rsidRDefault="00DE2A1F">
            <w:r>
              <w:rPr>
                <w:sz w:val="20"/>
                <w:szCs w:val="20"/>
              </w:rPr>
              <w:t>Infraestructura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A" w14:textId="77777777" w:rsidR="00AD6DD0" w:rsidRDefault="00DE2A1F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, plan gratuito (SC-04)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B" w14:textId="77777777" w:rsidR="00AD6DD0" w:rsidRDefault="00DE2A1F">
            <w:pPr>
              <w:jc w:val="right"/>
            </w:pPr>
            <w:r>
              <w:rPr>
                <w:sz w:val="20"/>
                <w:szCs w:val="20"/>
              </w:rPr>
              <w:t>$0</w:t>
            </w:r>
          </w:p>
        </w:tc>
      </w:tr>
      <w:tr w:rsidR="00AD6DD0" w14:paraId="46D34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D" w14:textId="77777777" w:rsidR="00AD6DD0" w:rsidRDefault="00DE2A1F">
            <w:r>
              <w:rPr>
                <w:sz w:val="20"/>
                <w:szCs w:val="20"/>
              </w:rPr>
              <w:t>Servicios</w:t>
            </w:r>
          </w:p>
        </w:tc>
        <w:tc>
          <w:tcPr>
            <w:tcW w:w="3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E" w14:textId="77777777" w:rsidR="00AD6DD0" w:rsidRDefault="00DE2A1F">
            <w:r>
              <w:rPr>
                <w:sz w:val="20"/>
                <w:szCs w:val="20"/>
              </w:rPr>
              <w:t>Mercado Pago (sin costo fijo; comisión por transacción)</w:t>
            </w:r>
          </w:p>
        </w:tc>
        <w:tc>
          <w:tcPr>
            <w:tcW w:w="2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0F" w14:textId="77777777" w:rsidR="00AD6DD0" w:rsidRDefault="00DE2A1F">
            <w:pPr>
              <w:jc w:val="right"/>
            </w:pPr>
            <w:r>
              <w:rPr>
                <w:sz w:val="20"/>
                <w:szCs w:val="20"/>
              </w:rPr>
              <w:t>$0</w:t>
            </w:r>
          </w:p>
        </w:tc>
      </w:tr>
      <w:tr w:rsidR="00AD6DD0" w14:paraId="46D34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11" w14:textId="77777777" w:rsidR="00AD6DD0" w:rsidRDefault="00DE2A1F">
            <w:r>
              <w:rPr>
                <w:b/>
                <w:bCs/>
                <w:sz w:val="20"/>
                <w:szCs w:val="20"/>
              </w:rPr>
              <w:t>Subtotal anual (herramientas e infraestructura)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12" w14:textId="77777777" w:rsidR="00AD6DD0" w:rsidRDefault="00AD6DD0"/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13" w14:textId="77777777" w:rsidR="00AD6DD0" w:rsidRDefault="00DE2A1F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$442.430</w:t>
            </w:r>
          </w:p>
        </w:tc>
      </w:tr>
      <w:tr w:rsidR="00AD6DD0" w14:paraId="46D34E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15" w14:textId="77777777" w:rsidR="00AD6DD0" w:rsidRDefault="00DE2A1F">
            <w:r>
              <w:rPr>
                <w:sz w:val="20"/>
                <w:szCs w:val="20"/>
              </w:rPr>
              <w:t>Reserva de contingencia</w:t>
            </w:r>
          </w:p>
        </w:tc>
        <w:tc>
          <w:tcPr>
            <w:tcW w:w="3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16" w14:textId="77777777" w:rsidR="00AD6DD0" w:rsidRDefault="00DE2A1F">
            <w:r>
              <w:rPr>
                <w:sz w:val="20"/>
                <w:szCs w:val="20"/>
              </w:rPr>
              <w:t>15% (imprevistos técnicos, certificación y tarifas)</w:t>
            </w:r>
          </w:p>
        </w:tc>
        <w:tc>
          <w:tcPr>
            <w:tcW w:w="2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17" w14:textId="77777777" w:rsidR="00AD6DD0" w:rsidRDefault="00DE2A1F">
            <w:pPr>
              <w:jc w:val="right"/>
            </w:pPr>
            <w:r>
              <w:rPr>
                <w:sz w:val="20"/>
                <w:szCs w:val="20"/>
              </w:rPr>
              <w:t>$66.365</w:t>
            </w:r>
          </w:p>
        </w:tc>
      </w:tr>
      <w:tr w:rsidR="00AD6DD0" w14:paraId="46D34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19" w14:textId="77777777" w:rsidR="00AD6DD0" w:rsidRDefault="00DE2A1F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anual estimado (línea base de costo)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1A" w14:textId="77777777" w:rsidR="00AD6DD0" w:rsidRDefault="00DE2A1F">
            <w:r>
              <w:rPr>
                <w:b/>
                <w:bCs/>
                <w:sz w:val="20"/>
                <w:szCs w:val="20"/>
              </w:rPr>
              <w:t>≈ $42.400 CLP/mes promedio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1B" w14:textId="77777777" w:rsidR="00AD6DD0" w:rsidRDefault="00DE2A1F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$508.795</w:t>
            </w:r>
          </w:p>
        </w:tc>
      </w:tr>
    </w:tbl>
    <w:p w14:paraId="46D34E1D" w14:textId="77777777" w:rsidR="00AD6DD0" w:rsidRDefault="00DE2A1F">
      <w:pPr>
        <w:pStyle w:val="Ttulo2"/>
      </w:pPr>
      <w:r>
        <w:t>4. Financiamiento y modelo de cobro</w:t>
      </w:r>
    </w:p>
    <w:p w14:paraId="46D34E1E" w14:textId="77777777" w:rsidR="00AD6DD0" w:rsidRDefault="00DE2A1F">
      <w:pPr>
        <w:pStyle w:val="Prrafodelista"/>
        <w:numPr>
          <w:ilvl w:val="0"/>
          <w:numId w:val="2"/>
        </w:numPr>
        <w:spacing w:after="90"/>
      </w:pPr>
      <w:r>
        <w:t>El presupuesto anual de herramientas e infraestructura ($508.795 CLP) es financiado por el cliente (Befine), que contrata los servicios a su nombre.</w:t>
      </w:r>
    </w:p>
    <w:p w14:paraId="46D34E1F" w14:textId="77777777" w:rsidR="00AD6DD0" w:rsidRDefault="00DE2A1F">
      <w:pPr>
        <w:pStyle w:val="Prrafodelista"/>
        <w:numPr>
          <w:ilvl w:val="0"/>
          <w:numId w:val="2"/>
        </w:numPr>
        <w:spacing w:after="90"/>
      </w:pPr>
      <w:r>
        <w:t xml:space="preserve">El desarrollo no genera costo para el cliente: </w:t>
      </w:r>
      <w:proofErr w:type="spellStart"/>
      <w:r>
        <w:t>Plaxi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no cobra HH por corresponder al trabajo de título del equipo.</w:t>
      </w:r>
    </w:p>
    <w:p w14:paraId="46D34E20" w14:textId="77777777" w:rsidR="00AD6DD0" w:rsidRDefault="00DE2A1F">
      <w:pPr>
        <w:pStyle w:val="Prrafodelista"/>
        <w:numPr>
          <w:ilvl w:val="0"/>
          <w:numId w:val="2"/>
        </w:numPr>
        <w:spacing w:after="90"/>
      </w:pPr>
      <w:r>
        <w:t xml:space="preserve">Mantención </w:t>
      </w:r>
      <w:proofErr w:type="spellStart"/>
      <w:r>
        <w:t>post-entrega</w:t>
      </w:r>
      <w:proofErr w:type="spellEnd"/>
      <w:r>
        <w:t xml:space="preserve">: una vez entregada la plataforma, </w:t>
      </w:r>
      <w:proofErr w:type="spellStart"/>
      <w:r>
        <w:t>Plaxi</w:t>
      </w:r>
      <w:proofErr w:type="spellEnd"/>
      <w:r>
        <w:t xml:space="preserve"> cobrará a Befine $90.000 CLP/mes (aprox. 5 horas de soporte: corrección de errores, monitoreo y cambios menores; </w:t>
      </w:r>
      <w:r>
        <w:lastRenderedPageBreak/>
        <w:t>funcionalidades nuevas se cotizan aparte). Este cobro es independiente del presupuesto anterior y no forma parte de la línea base de costo del proyecto de título.</w:t>
      </w:r>
    </w:p>
    <w:p w14:paraId="46D34E21" w14:textId="77777777" w:rsidR="00AD6DD0" w:rsidRDefault="00DE2A1F">
      <w:pPr>
        <w:pStyle w:val="Ttulo2"/>
      </w:pPr>
      <w:r>
        <w:t>5. Línea base de costo</w:t>
      </w:r>
    </w:p>
    <w:p w14:paraId="46D34E22" w14:textId="77777777" w:rsidR="00AD6DD0" w:rsidRDefault="00DE2A1F">
      <w:pPr>
        <w:spacing w:after="160"/>
        <w:jc w:val="both"/>
      </w:pPr>
      <w:r>
        <w:t>La línea base de costo corresponde al total anual autorizado de $508.795 CLP (subtotal $442.430 + 15% de contingencia). El detalle por recurso y por tarea, con la totalización automática, se entrega en el Anexo — Presupuesto del Proyecto (Excel), estructurado según la plantilla oficial (hojas "Por Recursos", "Presupuesto Detallado" y "Datos").</w:t>
      </w:r>
    </w:p>
    <w:p w14:paraId="46D34E23" w14:textId="77777777" w:rsidR="00AD6DD0" w:rsidRDefault="00DE2A1F">
      <w:pPr>
        <w:pStyle w:val="Ttulo2"/>
      </w:pPr>
      <w:r>
        <w:t>6. Control de costos</w:t>
      </w:r>
    </w:p>
    <w:p w14:paraId="46D34E24" w14:textId="77777777" w:rsidR="00AD6DD0" w:rsidRDefault="00DE2A1F">
      <w:pPr>
        <w:pStyle w:val="Prrafodelista"/>
        <w:numPr>
          <w:ilvl w:val="0"/>
          <w:numId w:val="2"/>
        </w:numPr>
        <w:spacing w:after="90"/>
      </w:pPr>
      <w:r>
        <w:t>No existe gestión de presupuesto monetario formal por parte de Befine para el desarrollo; las decisiones de contratación de herramientas pagas se informan al patrocinador antes de generar el gasto y se deciden por consenso del equipo.</w:t>
      </w:r>
    </w:p>
    <w:p w14:paraId="46D34E25" w14:textId="77777777" w:rsidR="00AD6DD0" w:rsidRDefault="00DE2A1F">
      <w:pPr>
        <w:pStyle w:val="Prrafodelista"/>
        <w:numPr>
          <w:ilvl w:val="0"/>
          <w:numId w:val="2"/>
        </w:numPr>
        <w:spacing w:after="90"/>
      </w:pPr>
      <w:r>
        <w:t>Todo cambio de alcance que implique un nuevo costo recurrente se evalúa como Solicitud de Cambio y requiere validación del patrocinador antes de contratarse.</w:t>
      </w:r>
    </w:p>
    <w:p w14:paraId="46D34E26" w14:textId="77777777" w:rsidR="00AD6DD0" w:rsidRDefault="00DE2A1F">
      <w:pPr>
        <w:pStyle w:val="Prrafodelista"/>
        <w:numPr>
          <w:ilvl w:val="0"/>
          <w:numId w:val="2"/>
        </w:numPr>
        <w:spacing w:after="90"/>
      </w:pPr>
      <w:r>
        <w:t xml:space="preserve">Una vez en producción, se revisa trimestralmente el gasto real de </w:t>
      </w:r>
      <w:proofErr w:type="spellStart"/>
      <w:r>
        <w:t>Supabase</w:t>
      </w:r>
      <w:proofErr w:type="spellEnd"/>
      <w:r>
        <w:t xml:space="preserve"> y </w:t>
      </w:r>
      <w:proofErr w:type="spellStart"/>
      <w:r>
        <w:t>OpenFactura</w:t>
      </w:r>
      <w:proofErr w:type="spellEnd"/>
      <w:r>
        <w:t xml:space="preserve"> contra lo presupuestado, para ajustar la estimación de mantención.</w:t>
      </w:r>
    </w:p>
    <w:p w14:paraId="46D34E27" w14:textId="77777777" w:rsidR="00AD6DD0" w:rsidRDefault="00DE2A1F">
      <w:pPr>
        <w:pStyle w:val="Ttulo2"/>
      </w:pPr>
      <w:r>
        <w:t>7. Roles y responsabilidades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8"/>
        <w:gridCol w:w="6384"/>
      </w:tblGrid>
      <w:tr w:rsidR="00AD6DD0" w14:paraId="46D34E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28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5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29" w14:textId="77777777" w:rsidR="00AD6DD0" w:rsidRDefault="00DE2A1F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AD6DD0" w14:paraId="46D34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2B" w14:textId="77777777" w:rsidR="00AD6DD0" w:rsidRDefault="00DE2A1F">
            <w:r>
              <w:rPr>
                <w:sz w:val="20"/>
                <w:szCs w:val="20"/>
              </w:rPr>
              <w:t>Patrocinador (Iván Rodríguez)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2C" w14:textId="77777777" w:rsidR="00AD6DD0" w:rsidRDefault="00DE2A1F">
            <w:r>
              <w:rPr>
                <w:sz w:val="20"/>
                <w:szCs w:val="20"/>
              </w:rPr>
              <w:t>Financia y autoriza los gastos de suscripción (</w:t>
            </w:r>
            <w:proofErr w:type="spellStart"/>
            <w:r>
              <w:rPr>
                <w:sz w:val="20"/>
                <w:szCs w:val="20"/>
              </w:rPr>
              <w:t>OpenFactura</w:t>
            </w:r>
            <w:proofErr w:type="spellEnd"/>
            <w:r>
              <w:rPr>
                <w:sz w:val="20"/>
                <w:szCs w:val="20"/>
              </w:rPr>
              <w:t xml:space="preserve"> y certificado digital) a nombre de Befine.</w:t>
            </w:r>
          </w:p>
        </w:tc>
      </w:tr>
      <w:tr w:rsidR="00AD6DD0" w14:paraId="46D34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2E" w14:textId="77777777" w:rsidR="00AD6DD0" w:rsidRDefault="00DE2A1F">
            <w:r>
              <w:rPr>
                <w:sz w:val="20"/>
                <w:szCs w:val="20"/>
              </w:rPr>
              <w:t>Carlos Fuentes</w:t>
            </w:r>
          </w:p>
        </w:tc>
        <w:tc>
          <w:tcPr>
            <w:tcW w:w="5700" w:type="dxa"/>
            <w:shd w:val="clear" w:color="auto" w:fill="EAF2F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2F" w14:textId="77777777" w:rsidR="00AD6DD0" w:rsidRDefault="00DE2A1F">
            <w:r>
              <w:rPr>
                <w:sz w:val="20"/>
                <w:szCs w:val="20"/>
              </w:rPr>
              <w:t>Consolida y actualiza el presupuesto; monitorea variaciones de tarifas.</w:t>
            </w:r>
          </w:p>
        </w:tc>
      </w:tr>
      <w:tr w:rsidR="00AD6DD0" w14:paraId="46D34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31" w14:textId="77777777" w:rsidR="00AD6DD0" w:rsidRDefault="00DE2A1F">
            <w:r>
              <w:rPr>
                <w:sz w:val="20"/>
                <w:szCs w:val="20"/>
              </w:rPr>
              <w:t>Equipo Grupo N3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4E32" w14:textId="77777777" w:rsidR="00AD6DD0" w:rsidRDefault="00DE2A1F">
            <w:r>
              <w:rPr>
                <w:sz w:val="20"/>
                <w:szCs w:val="20"/>
              </w:rPr>
              <w:t>Reporta oportunamente cualquier necesidad de herramienta o servicio adicional con costo.</w:t>
            </w:r>
          </w:p>
        </w:tc>
      </w:tr>
    </w:tbl>
    <w:p w14:paraId="46D34E34" w14:textId="77777777" w:rsidR="00AD6DD0" w:rsidRDefault="00DE2A1F">
      <w:pPr>
        <w:pBdr>
          <w:left w:val="single" w:sz="12" w:space="6" w:color="D9A441"/>
        </w:pBdr>
        <w:shd w:val="clear" w:color="auto" w:fill="FFF6E5"/>
        <w:spacing w:before="120" w:after="200"/>
        <w:ind w:left="100"/>
      </w:pPr>
      <w:r>
        <w:rPr>
          <w:b/>
          <w:bCs/>
          <w:i/>
          <w:iCs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Los valores de </w:t>
      </w:r>
      <w:proofErr w:type="spellStart"/>
      <w:r>
        <w:rPr>
          <w:i/>
          <w:iCs/>
          <w:sz w:val="20"/>
          <w:szCs w:val="20"/>
        </w:rPr>
        <w:t>OpenFactura</w:t>
      </w:r>
      <w:proofErr w:type="spellEnd"/>
      <w:r>
        <w:rPr>
          <w:i/>
          <w:iCs/>
          <w:sz w:val="20"/>
          <w:szCs w:val="20"/>
        </w:rPr>
        <w:t xml:space="preserve"> y del certificado digital son referenciales y deben validarse con las tarifas vigentes antes de la implementación.</w:t>
      </w:r>
    </w:p>
    <w:sectPr w:rsidR="00AD6DD0">
      <w:headerReference w:type="default" r:id="rId10"/>
      <w:footerReference w:type="default" r:id="rId11"/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122FF" w14:textId="77777777" w:rsidR="00DE2A1F" w:rsidRDefault="00DE2A1F">
      <w:r>
        <w:separator/>
      </w:r>
    </w:p>
  </w:endnote>
  <w:endnote w:type="continuationSeparator" w:id="0">
    <w:p w14:paraId="4EF85CC4" w14:textId="77777777" w:rsidR="00DE2A1F" w:rsidRDefault="00DE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4E36" w14:textId="4721D3D0" w:rsidR="00AD6DD0" w:rsidRDefault="00DE2A1F">
    <w:pPr>
      <w:pBdr>
        <w:top w:val="single" w:sz="4" w:space="4" w:color="D9D9D9"/>
      </w:pBdr>
      <w:tabs>
        <w:tab w:val="right" w:pos="9026"/>
      </w:tabs>
    </w:pPr>
    <w:r>
      <w:rPr>
        <w:color w:val="595959"/>
        <w:sz w:val="16"/>
        <w:szCs w:val="16"/>
      </w:rPr>
      <w:t>Befine Store — Plan de Gestión de Costos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F7E7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F7E7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F576F" w14:textId="77777777" w:rsidR="00DE2A1F" w:rsidRDefault="00DE2A1F">
      <w:r>
        <w:separator/>
      </w:r>
    </w:p>
  </w:footnote>
  <w:footnote w:type="continuationSeparator" w:id="0">
    <w:p w14:paraId="4C8EDE78" w14:textId="77777777" w:rsidR="00DE2A1F" w:rsidRDefault="00DE2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4E35" w14:textId="77777777" w:rsidR="00AD6DD0" w:rsidRDefault="00DE2A1F">
    <w:pPr>
      <w:pBdr>
        <w:bottom w:val="single" w:sz="4" w:space="4" w:color="D9D9D9"/>
      </w:pBdr>
      <w:jc w:val="right"/>
    </w:pPr>
    <w:r>
      <w:rPr>
        <w:i/>
        <w:iCs/>
        <w:color w:val="595959"/>
        <w:sz w:val="16"/>
        <w:szCs w:val="16"/>
      </w:rPr>
      <w:t>Befine Store · Plan de Gestión de Costos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57A1C"/>
    <w:multiLevelType w:val="hybridMultilevel"/>
    <w:tmpl w:val="A7EECD24"/>
    <w:lvl w:ilvl="0" w:tplc="9A5C451E">
      <w:start w:val="1"/>
      <w:numFmt w:val="decimal"/>
      <w:lvlText w:val="%1."/>
      <w:lvlJc w:val="left"/>
      <w:pPr>
        <w:ind w:left="403" w:hanging="316"/>
      </w:pPr>
    </w:lvl>
    <w:lvl w:ilvl="1" w:tplc="0A1C1824">
      <w:numFmt w:val="decimal"/>
      <w:lvlText w:val=""/>
      <w:lvlJc w:val="left"/>
    </w:lvl>
    <w:lvl w:ilvl="2" w:tplc="9BF47C14">
      <w:numFmt w:val="decimal"/>
      <w:lvlText w:val=""/>
      <w:lvlJc w:val="left"/>
    </w:lvl>
    <w:lvl w:ilvl="3" w:tplc="A446AD30">
      <w:numFmt w:val="decimal"/>
      <w:lvlText w:val=""/>
      <w:lvlJc w:val="left"/>
    </w:lvl>
    <w:lvl w:ilvl="4" w:tplc="BB4C0B26">
      <w:numFmt w:val="decimal"/>
      <w:lvlText w:val=""/>
      <w:lvlJc w:val="left"/>
    </w:lvl>
    <w:lvl w:ilvl="5" w:tplc="F940A0E4">
      <w:numFmt w:val="decimal"/>
      <w:lvlText w:val=""/>
      <w:lvlJc w:val="left"/>
    </w:lvl>
    <w:lvl w:ilvl="6" w:tplc="B87AAA5C">
      <w:numFmt w:val="decimal"/>
      <w:lvlText w:val=""/>
      <w:lvlJc w:val="left"/>
    </w:lvl>
    <w:lvl w:ilvl="7" w:tplc="2CC4A314">
      <w:numFmt w:val="decimal"/>
      <w:lvlText w:val=""/>
      <w:lvlJc w:val="left"/>
    </w:lvl>
    <w:lvl w:ilvl="8" w:tplc="A400449C">
      <w:numFmt w:val="decimal"/>
      <w:lvlText w:val=""/>
      <w:lvlJc w:val="left"/>
    </w:lvl>
  </w:abstractNum>
  <w:abstractNum w:abstractNumId="1" w15:restartNumberingAfterBreak="0">
    <w:nsid w:val="33575134"/>
    <w:multiLevelType w:val="hybridMultilevel"/>
    <w:tmpl w:val="ED7E8606"/>
    <w:lvl w:ilvl="0" w:tplc="01D833F8">
      <w:start w:val="1"/>
      <w:numFmt w:val="bullet"/>
      <w:lvlText w:val="●"/>
      <w:lvlJc w:val="left"/>
      <w:pPr>
        <w:ind w:left="720" w:hanging="360"/>
      </w:pPr>
    </w:lvl>
    <w:lvl w:ilvl="1" w:tplc="27AC5206">
      <w:start w:val="1"/>
      <w:numFmt w:val="bullet"/>
      <w:lvlText w:val="○"/>
      <w:lvlJc w:val="left"/>
      <w:pPr>
        <w:ind w:left="1440" w:hanging="360"/>
      </w:pPr>
    </w:lvl>
    <w:lvl w:ilvl="2" w:tplc="24B6A66A">
      <w:start w:val="1"/>
      <w:numFmt w:val="bullet"/>
      <w:lvlText w:val="■"/>
      <w:lvlJc w:val="left"/>
      <w:pPr>
        <w:ind w:left="2160" w:hanging="360"/>
      </w:pPr>
    </w:lvl>
    <w:lvl w:ilvl="3" w:tplc="C64E1542">
      <w:start w:val="1"/>
      <w:numFmt w:val="bullet"/>
      <w:lvlText w:val="●"/>
      <w:lvlJc w:val="left"/>
      <w:pPr>
        <w:ind w:left="2880" w:hanging="360"/>
      </w:pPr>
    </w:lvl>
    <w:lvl w:ilvl="4" w:tplc="CE4E1A32">
      <w:start w:val="1"/>
      <w:numFmt w:val="bullet"/>
      <w:lvlText w:val="○"/>
      <w:lvlJc w:val="left"/>
      <w:pPr>
        <w:ind w:left="3600" w:hanging="360"/>
      </w:pPr>
    </w:lvl>
    <w:lvl w:ilvl="5" w:tplc="52B211EC">
      <w:start w:val="1"/>
      <w:numFmt w:val="bullet"/>
      <w:lvlText w:val="■"/>
      <w:lvlJc w:val="left"/>
      <w:pPr>
        <w:ind w:left="4320" w:hanging="360"/>
      </w:pPr>
    </w:lvl>
    <w:lvl w:ilvl="6" w:tplc="C8A627DE">
      <w:start w:val="1"/>
      <w:numFmt w:val="bullet"/>
      <w:lvlText w:val="●"/>
      <w:lvlJc w:val="left"/>
      <w:pPr>
        <w:ind w:left="5040" w:hanging="360"/>
      </w:pPr>
    </w:lvl>
    <w:lvl w:ilvl="7" w:tplc="CBBA41D0">
      <w:start w:val="1"/>
      <w:numFmt w:val="bullet"/>
      <w:lvlText w:val="●"/>
      <w:lvlJc w:val="left"/>
      <w:pPr>
        <w:ind w:left="5760" w:hanging="360"/>
      </w:pPr>
    </w:lvl>
    <w:lvl w:ilvl="8" w:tplc="529E09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AA1E6B"/>
    <w:multiLevelType w:val="hybridMultilevel"/>
    <w:tmpl w:val="3E1AF2A2"/>
    <w:lvl w:ilvl="0" w:tplc="F72C19F0">
      <w:start w:val="1"/>
      <w:numFmt w:val="bullet"/>
      <w:lvlText w:val="•"/>
      <w:lvlJc w:val="left"/>
      <w:pPr>
        <w:ind w:left="403" w:hanging="259"/>
      </w:pPr>
    </w:lvl>
    <w:lvl w:ilvl="1" w:tplc="54048FCA">
      <w:start w:val="1"/>
      <w:numFmt w:val="bullet"/>
      <w:lvlText w:val="–"/>
      <w:lvlJc w:val="left"/>
      <w:pPr>
        <w:ind w:left="792" w:hanging="259"/>
      </w:pPr>
    </w:lvl>
    <w:lvl w:ilvl="2" w:tplc="A60E01FA">
      <w:numFmt w:val="decimal"/>
      <w:lvlText w:val=""/>
      <w:lvlJc w:val="left"/>
    </w:lvl>
    <w:lvl w:ilvl="3" w:tplc="4A6CA506">
      <w:numFmt w:val="decimal"/>
      <w:lvlText w:val=""/>
      <w:lvlJc w:val="left"/>
    </w:lvl>
    <w:lvl w:ilvl="4" w:tplc="553C509A">
      <w:numFmt w:val="decimal"/>
      <w:lvlText w:val=""/>
      <w:lvlJc w:val="left"/>
    </w:lvl>
    <w:lvl w:ilvl="5" w:tplc="B3741F62">
      <w:numFmt w:val="decimal"/>
      <w:lvlText w:val=""/>
      <w:lvlJc w:val="left"/>
    </w:lvl>
    <w:lvl w:ilvl="6" w:tplc="5DA02148">
      <w:numFmt w:val="decimal"/>
      <w:lvlText w:val=""/>
      <w:lvlJc w:val="left"/>
    </w:lvl>
    <w:lvl w:ilvl="7" w:tplc="3C20FF40">
      <w:numFmt w:val="decimal"/>
      <w:lvlText w:val=""/>
      <w:lvlJc w:val="left"/>
    </w:lvl>
    <w:lvl w:ilvl="8" w:tplc="C9AE92E4">
      <w:numFmt w:val="decimal"/>
      <w:lvlText w:val=""/>
      <w:lvlJc w:val="left"/>
    </w:lvl>
  </w:abstractNum>
  <w:num w:numId="1" w16cid:durableId="14692445">
    <w:abstractNumId w:val="1"/>
    <w:lvlOverride w:ilvl="0">
      <w:startOverride w:val="1"/>
    </w:lvlOverride>
  </w:num>
  <w:num w:numId="2" w16cid:durableId="16199446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DD0"/>
    <w:rsid w:val="00AD6DD0"/>
    <w:rsid w:val="00CD2DAF"/>
    <w:rsid w:val="00DE2A1F"/>
    <w:rsid w:val="00FF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34DAF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4E5F"/>
      </w:pBdr>
      <w:spacing w:before="360" w:after="180"/>
      <w:outlineLvl w:val="0"/>
    </w:pPr>
    <w:rPr>
      <w:b/>
      <w:bCs/>
      <w:color w:val="1F4E5F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2E86AB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9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776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Costos — Befine Store</dc:title>
  <dc:creator>Grupo N3 — Plaxi Solutions</dc:creator>
  <dc:description>Proyecto de Título PTY4614 — Duoc UC</dc:description>
  <cp:lastModifiedBy>Carlos Fuentes</cp:lastModifiedBy>
  <cp:revision>2</cp:revision>
  <dcterms:created xsi:type="dcterms:W3CDTF">2026-09-10T07:51:00Z</dcterms:created>
  <dcterms:modified xsi:type="dcterms:W3CDTF">2026-10-12T19:15:00Z</dcterms:modified>
</cp:coreProperties>
</file>