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6C0DFC3" w14:textId="38270852" w:rsidR="00AA4C0D" w:rsidRPr="00AA4C0D" w:rsidRDefault="00AA4C0D" w:rsidP="00AA4C0D">
            <w:pPr>
              <w:jc w:val="both"/>
              <w:rPr>
                <w:rFonts w:eastAsiaTheme="majorEastAsia"/>
                <w:color w:val="767171" w:themeColor="background2" w:themeShade="80"/>
                <w:sz w:val="24"/>
                <w:szCs w:val="24"/>
              </w:rPr>
            </w:pPr>
            <w:r w:rsidRPr="00AA4C0D">
              <w:rPr>
                <w:rFonts w:eastAsiaTheme="majorEastAsia"/>
                <w:color w:val="767171" w:themeColor="background2" w:themeShade="80"/>
                <w:sz w:val="24"/>
                <w:szCs w:val="24"/>
              </w:rPr>
              <w:t xml:space="preserve">Revisando nuestra carta Gantt, las fases de Inicio y Planificación se cumplieron dentro de los plazos establecidos, y en mi caso completé el Plan de Gestión de Requisitos y contribuí con un 25% en los planes de Calidad y Comunicaciones, mientras que la fase de Diseño Técnico está prácticamente concluida con mi aporte en el Diseño de interfaz </w:t>
            </w:r>
            <w:proofErr w:type="spellStart"/>
            <w:r w:rsidRPr="00AA4C0D">
              <w:rPr>
                <w:rFonts w:eastAsiaTheme="majorEastAsia"/>
                <w:color w:val="767171" w:themeColor="background2" w:themeShade="80"/>
                <w:sz w:val="24"/>
                <w:szCs w:val="24"/>
              </w:rPr>
              <w:t>mobile-first</w:t>
            </w:r>
            <w:proofErr w:type="spellEnd"/>
            <w:r w:rsidRPr="00AA4C0D">
              <w:rPr>
                <w:rFonts w:eastAsiaTheme="majorEastAsia"/>
                <w:color w:val="767171" w:themeColor="background2" w:themeShade="80"/>
                <w:sz w:val="24"/>
                <w:szCs w:val="24"/>
              </w:rPr>
              <w:t xml:space="preserve"> al 50%, y actualmente estamos en la fase de Ejecución de </w:t>
            </w:r>
            <w:proofErr w:type="spellStart"/>
            <w:r w:rsidRPr="00AA4C0D">
              <w:rPr>
                <w:rFonts w:eastAsiaTheme="majorEastAsia"/>
                <w:color w:val="767171" w:themeColor="background2" w:themeShade="80"/>
                <w:sz w:val="24"/>
                <w:szCs w:val="24"/>
              </w:rPr>
              <w:t>sprints</w:t>
            </w:r>
            <w:proofErr w:type="spellEnd"/>
            <w:r w:rsidRPr="00AA4C0D">
              <w:rPr>
                <w:rFonts w:eastAsiaTheme="majorEastAsia"/>
                <w:color w:val="767171" w:themeColor="background2" w:themeShade="80"/>
                <w:sz w:val="24"/>
                <w:szCs w:val="24"/>
              </w:rPr>
              <w:t xml:space="preserve"> de desarrollo donde participo como líder rotativo; los factores facilitadores han sido la buena disposición de Iván, el uso de herramientas gratuitas, la complementariedad del equipo y la estructura de los planes PMBOK, mientras que los dificultadores han sido la curva de aprendizaje de </w:t>
            </w:r>
            <w:proofErr w:type="spellStart"/>
            <w:r w:rsidRPr="00AA4C0D">
              <w:rPr>
                <w:rFonts w:eastAsiaTheme="majorEastAsia"/>
                <w:color w:val="767171" w:themeColor="background2" w:themeShade="80"/>
                <w:sz w:val="24"/>
                <w:szCs w:val="24"/>
              </w:rPr>
              <w:t>Flutter</w:t>
            </w:r>
            <w:proofErr w:type="spellEnd"/>
            <w:r w:rsidRPr="00AA4C0D">
              <w:rPr>
                <w:rFonts w:eastAsiaTheme="majorEastAsia"/>
                <w:color w:val="767171" w:themeColor="background2" w:themeShade="80"/>
                <w:sz w:val="24"/>
                <w:szCs w:val="24"/>
              </w:rPr>
              <w:t>, la disponibilidad acotada por la modalidad vespertina y los cambios en algunos requerimientos del negocio..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300BE23" w:rsidR="004F2A8B" w:rsidRPr="00AA4C0D" w:rsidRDefault="00AA4C0D" w:rsidP="3D28A338">
            <w:pPr>
              <w:jc w:val="both"/>
              <w:rPr>
                <w:rFonts w:eastAsiaTheme="majorEastAsia"/>
                <w:color w:val="767171" w:themeColor="background2" w:themeShade="80"/>
                <w:sz w:val="24"/>
                <w:szCs w:val="24"/>
              </w:rPr>
            </w:pPr>
            <w:r w:rsidRPr="00AA4C0D">
              <w:rPr>
                <w:rFonts w:eastAsiaTheme="majorEastAsia"/>
                <w:color w:val="767171" w:themeColor="background2" w:themeShade="80"/>
                <w:sz w:val="24"/>
                <w:szCs w:val="24"/>
              </w:rPr>
              <w:t xml:space="preserve">Para enfrentar la curva de aprendizaje de </w:t>
            </w:r>
            <w:proofErr w:type="spellStart"/>
            <w:r w:rsidRPr="00AA4C0D">
              <w:rPr>
                <w:rFonts w:eastAsiaTheme="majorEastAsia"/>
                <w:color w:val="767171" w:themeColor="background2" w:themeShade="80"/>
                <w:sz w:val="24"/>
                <w:szCs w:val="24"/>
              </w:rPr>
              <w:t>Flutter</w:t>
            </w:r>
            <w:proofErr w:type="spellEnd"/>
            <w:r w:rsidRPr="00AA4C0D">
              <w:rPr>
                <w:rFonts w:eastAsiaTheme="majorEastAsia"/>
                <w:color w:val="767171" w:themeColor="background2" w:themeShade="80"/>
                <w:sz w:val="24"/>
                <w:szCs w:val="24"/>
              </w:rPr>
              <w:t xml:space="preserve">, Carlos e Iván asumieron el liderazgo técnico mientras yo me enfoqué en requerimientos, diseño de interfaz y validación funcional; para la disponibilidad limitada, optimizamos el tiempo con un tablero Kanban y reuniones breves enfocadas en desbloquear obstáculos; para los requerimientos cambiantes, apliqué el Plan de Gestión de Cambios documentando y priorizando cada solicitud; para evitar el </w:t>
            </w:r>
            <w:proofErr w:type="spellStart"/>
            <w:r w:rsidRPr="00AA4C0D">
              <w:rPr>
                <w:rFonts w:eastAsiaTheme="majorEastAsia"/>
                <w:color w:val="767171" w:themeColor="background2" w:themeShade="80"/>
                <w:sz w:val="24"/>
                <w:szCs w:val="24"/>
              </w:rPr>
              <w:t>scope</w:t>
            </w:r>
            <w:proofErr w:type="spellEnd"/>
            <w:r w:rsidRPr="00AA4C0D">
              <w:rPr>
                <w:rFonts w:eastAsiaTheme="majorEastAsia"/>
                <w:color w:val="767171" w:themeColor="background2" w:themeShade="80"/>
                <w:sz w:val="24"/>
                <w:szCs w:val="24"/>
              </w:rPr>
              <w:t xml:space="preserve"> </w:t>
            </w:r>
            <w:proofErr w:type="spellStart"/>
            <w:r w:rsidRPr="00AA4C0D">
              <w:rPr>
                <w:rFonts w:eastAsiaTheme="majorEastAsia"/>
                <w:color w:val="767171" w:themeColor="background2" w:themeShade="80"/>
                <w:sz w:val="24"/>
                <w:szCs w:val="24"/>
              </w:rPr>
              <w:t>creep</w:t>
            </w:r>
            <w:proofErr w:type="spellEnd"/>
            <w:r w:rsidRPr="00AA4C0D">
              <w:rPr>
                <w:rFonts w:eastAsiaTheme="majorEastAsia"/>
                <w:color w:val="767171" w:themeColor="background2" w:themeShade="80"/>
                <w:sz w:val="24"/>
                <w:szCs w:val="24"/>
              </w:rPr>
              <w:t>, junto a Iván definí el alcance del MVP y yo velo por su cumplimiento; y para el aseguramiento de calidad, ya estoy adelantando criterios de aceptación y casos de prueba para no ser cuello de botella en la fase de Control.</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29FE07E" w:rsidR="004F2A8B" w:rsidRPr="00AA4C0D" w:rsidRDefault="00AA4C0D" w:rsidP="3D28A338">
            <w:pPr>
              <w:jc w:val="both"/>
              <w:rPr>
                <w:rFonts w:eastAsiaTheme="majorEastAsia"/>
                <w:color w:val="767171" w:themeColor="background2" w:themeShade="80"/>
                <w:sz w:val="24"/>
                <w:szCs w:val="24"/>
              </w:rPr>
            </w:pPr>
            <w:r w:rsidRPr="00AA4C0D">
              <w:rPr>
                <w:rFonts w:eastAsiaTheme="majorEastAsia"/>
                <w:color w:val="767171" w:themeColor="background2" w:themeShade="80"/>
                <w:sz w:val="24"/>
                <w:szCs w:val="24"/>
              </w:rPr>
              <w:t xml:space="preserve">Considero que mi desempeño ha sido bueno y alineado con mis fortalezas, destacando mi rol como enlace entre el negocio y el equipo técnico, la documentación clara de requerimientos y el diseño de interfaz </w:t>
            </w:r>
            <w:proofErr w:type="spellStart"/>
            <w:r w:rsidRPr="00AA4C0D">
              <w:rPr>
                <w:rFonts w:eastAsiaTheme="majorEastAsia"/>
                <w:color w:val="767171" w:themeColor="background2" w:themeShade="80"/>
                <w:sz w:val="24"/>
                <w:szCs w:val="24"/>
              </w:rPr>
              <w:t>mobile-first</w:t>
            </w:r>
            <w:proofErr w:type="spellEnd"/>
            <w:r w:rsidRPr="00AA4C0D">
              <w:rPr>
                <w:rFonts w:eastAsiaTheme="majorEastAsia"/>
                <w:color w:val="767171" w:themeColor="background2" w:themeShade="80"/>
                <w:sz w:val="24"/>
                <w:szCs w:val="24"/>
              </w:rPr>
              <w:t xml:space="preserve"> que ha sido bien recibido; sin embargo, puedo mejorar mi comprensión técnica de </w:t>
            </w:r>
            <w:proofErr w:type="spellStart"/>
            <w:r w:rsidRPr="00AA4C0D">
              <w:rPr>
                <w:rFonts w:eastAsiaTheme="majorEastAsia"/>
                <w:color w:val="767171" w:themeColor="background2" w:themeShade="80"/>
                <w:sz w:val="24"/>
                <w:szCs w:val="24"/>
              </w:rPr>
              <w:t>Flutter</w:t>
            </w:r>
            <w:proofErr w:type="spellEnd"/>
            <w:r w:rsidRPr="00AA4C0D">
              <w:rPr>
                <w:rFonts w:eastAsiaTheme="majorEastAsia"/>
                <w:color w:val="767171" w:themeColor="background2" w:themeShade="80"/>
                <w:sz w:val="24"/>
                <w:szCs w:val="24"/>
              </w:rPr>
              <w:t xml:space="preserve"> y </w:t>
            </w:r>
            <w:proofErr w:type="spellStart"/>
            <w:r w:rsidRPr="00AA4C0D">
              <w:rPr>
                <w:rFonts w:eastAsiaTheme="majorEastAsia"/>
                <w:color w:val="767171" w:themeColor="background2" w:themeShade="80"/>
                <w:sz w:val="24"/>
                <w:szCs w:val="24"/>
              </w:rPr>
              <w:t>Supabase</w:t>
            </w:r>
            <w:proofErr w:type="spellEnd"/>
            <w:r w:rsidRPr="00AA4C0D">
              <w:rPr>
                <w:rFonts w:eastAsiaTheme="majorEastAsia"/>
                <w:color w:val="767171" w:themeColor="background2" w:themeShade="80"/>
                <w:sz w:val="24"/>
                <w:szCs w:val="24"/>
              </w:rPr>
              <w:t xml:space="preserve"> para definir mejores pruebas de integración, gestionar mejor mi tiempo frente a la carga de otras asignaturas y adelantar la definición de casos de prueba para funcionalidades críticas como pagos y facturación.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29E024D" w:rsidR="004F2A8B" w:rsidRPr="00AA4C0D" w:rsidRDefault="00AA4C0D" w:rsidP="3D28A338">
            <w:pPr>
              <w:jc w:val="both"/>
              <w:rPr>
                <w:rFonts w:eastAsiaTheme="majorEastAsia"/>
                <w:color w:val="767171" w:themeColor="background2" w:themeShade="80"/>
                <w:sz w:val="24"/>
                <w:szCs w:val="24"/>
              </w:rPr>
            </w:pPr>
            <w:r w:rsidRPr="00AA4C0D">
              <w:rPr>
                <w:rFonts w:eastAsiaTheme="majorEastAsia"/>
                <w:color w:val="767171" w:themeColor="background2" w:themeShade="80"/>
                <w:sz w:val="24"/>
                <w:szCs w:val="24"/>
              </w:rPr>
              <w:t xml:space="preserve">Mis principales inquietudes son los posibles retrasos en la certificación de </w:t>
            </w:r>
            <w:proofErr w:type="spellStart"/>
            <w:r w:rsidRPr="00AA4C0D">
              <w:rPr>
                <w:rFonts w:eastAsiaTheme="majorEastAsia"/>
                <w:color w:val="767171" w:themeColor="background2" w:themeShade="80"/>
                <w:sz w:val="24"/>
                <w:szCs w:val="24"/>
              </w:rPr>
              <w:t>OpenFactura</w:t>
            </w:r>
            <w:proofErr w:type="spellEnd"/>
            <w:r w:rsidRPr="00AA4C0D">
              <w:rPr>
                <w:rFonts w:eastAsiaTheme="majorEastAsia"/>
                <w:color w:val="767171" w:themeColor="background2" w:themeShade="80"/>
                <w:sz w:val="24"/>
                <w:szCs w:val="24"/>
              </w:rPr>
              <w:t xml:space="preserve"> ante el SII, la dependencia de mi trabajo de pruebas respecto al avance técnico de mis compañeros y evitar que la documentación se acumule al final del proyecto; por eso me gustaría preguntar al docente cómo adelantar el aseguramiento de calidad sin tener el desarrollo completo, si conviene usar </w:t>
            </w:r>
            <w:proofErr w:type="spellStart"/>
            <w:r w:rsidRPr="00AA4C0D">
              <w:rPr>
                <w:rFonts w:eastAsiaTheme="majorEastAsia"/>
                <w:color w:val="767171" w:themeColor="background2" w:themeShade="80"/>
                <w:sz w:val="24"/>
                <w:szCs w:val="24"/>
              </w:rPr>
              <w:t>mocks</w:t>
            </w:r>
            <w:proofErr w:type="spellEnd"/>
            <w:r w:rsidRPr="00AA4C0D">
              <w:rPr>
                <w:rFonts w:eastAsiaTheme="majorEastAsia"/>
                <w:color w:val="767171" w:themeColor="background2" w:themeShade="80"/>
                <w:sz w:val="24"/>
                <w:szCs w:val="24"/>
              </w:rPr>
              <w:t xml:space="preserve"> o prototipos para validar funcionalidad antes de la implementación final y cómo integrar las pruebas de </w:t>
            </w:r>
            <w:proofErr w:type="spellStart"/>
            <w:r w:rsidRPr="00AA4C0D">
              <w:rPr>
                <w:rFonts w:eastAsiaTheme="majorEastAsia"/>
                <w:color w:val="767171" w:themeColor="background2" w:themeShade="80"/>
                <w:sz w:val="24"/>
                <w:szCs w:val="24"/>
              </w:rPr>
              <w:t>OpenFactura</w:t>
            </w:r>
            <w:proofErr w:type="spellEnd"/>
            <w:r w:rsidRPr="00AA4C0D">
              <w:rPr>
                <w:rFonts w:eastAsiaTheme="majorEastAsia"/>
                <w:color w:val="767171" w:themeColor="background2" w:themeShade="80"/>
                <w:sz w:val="24"/>
                <w:szCs w:val="24"/>
              </w:rPr>
              <w:t xml:space="preserve"> dentro de los </w:t>
            </w:r>
            <w:proofErr w:type="spellStart"/>
            <w:r w:rsidRPr="00AA4C0D">
              <w:rPr>
                <w:rFonts w:eastAsiaTheme="majorEastAsia"/>
                <w:color w:val="767171" w:themeColor="background2" w:themeShade="80"/>
                <w:sz w:val="24"/>
                <w:szCs w:val="24"/>
              </w:rPr>
              <w:t>sprints</w:t>
            </w:r>
            <w:proofErr w:type="spellEnd"/>
            <w:r w:rsidRPr="00AA4C0D">
              <w:rPr>
                <w:rFonts w:eastAsiaTheme="majorEastAsia"/>
                <w:color w:val="767171" w:themeColor="background2" w:themeShade="80"/>
                <w:sz w:val="24"/>
                <w:szCs w:val="24"/>
              </w:rPr>
              <w:t xml:space="preserve"> sin retrasar la entrega.</w:t>
            </w:r>
          </w:p>
          <w:p w14:paraId="4D9260D8" w14:textId="77777777" w:rsidR="004F2A8B" w:rsidRPr="00AA4C0D" w:rsidRDefault="004F2A8B" w:rsidP="3D28A338">
            <w:pPr>
              <w:jc w:val="both"/>
              <w:rPr>
                <w:rFonts w:eastAsiaTheme="majorEastAsia"/>
                <w:color w:val="767171" w:themeColor="background2" w:themeShade="80"/>
                <w:sz w:val="24"/>
                <w:szCs w:val="24"/>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EFEFFE0" w:rsidR="004F2A8B" w:rsidRDefault="00AA4C0D" w:rsidP="3D28A338">
            <w:pPr>
              <w:jc w:val="both"/>
              <w:rPr>
                <w:rFonts w:eastAsiaTheme="majorEastAsia"/>
                <w:color w:val="767171" w:themeColor="background2" w:themeShade="80"/>
                <w:sz w:val="24"/>
                <w:szCs w:val="24"/>
              </w:rPr>
            </w:pPr>
            <w:r w:rsidRPr="00AA4C0D">
              <w:rPr>
                <w:rFonts w:eastAsiaTheme="majorEastAsia"/>
                <w:color w:val="767171" w:themeColor="background2" w:themeShade="80"/>
                <w:sz w:val="24"/>
                <w:szCs w:val="24"/>
              </w:rPr>
              <w:t>La distribución actual me parece adecuada, pero propongo que yo lidere la coordinación del plan de pruebas aprovechando mi competencia en calidad, formalizar mi rol de enlace con el patrocinador para centralizar las consultas con Iván, comenzar antes el manual de usuario y los videos tutoriales en lugar de dejarlos para el período planificado, y agregar nuevas actividades como pruebas de usabilidad tempranas con clientes reales y una revisión de seguridad conforme a la Ley 21.719.</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9E81129" w:rsidR="004F2A8B" w:rsidRDefault="00AA4C0D" w:rsidP="3D28A338">
            <w:pPr>
              <w:jc w:val="both"/>
              <w:rPr>
                <w:rFonts w:eastAsiaTheme="majorEastAsia"/>
                <w:color w:val="767171" w:themeColor="background2" w:themeShade="80"/>
                <w:sz w:val="24"/>
                <w:szCs w:val="24"/>
              </w:rPr>
            </w:pPr>
            <w:r w:rsidRPr="00AA4C0D">
              <w:rPr>
                <w:rFonts w:eastAsiaTheme="majorEastAsia"/>
                <w:color w:val="767171" w:themeColor="background2" w:themeShade="80"/>
                <w:sz w:val="24"/>
                <w:szCs w:val="24"/>
              </w:rPr>
              <w:t>Evalúo el trabajo del Grupo N3 como muy bueno y colaborativo, con un equipo equilibrado donde Iván lidera la visión del negocio, Carlos aporta en datos y arquitectura, y yo en requerimientos, diseño y calidad; destacamos la comunicación fluida, la complementariedad de roles, el compromiso de todos, la flexibilidad ante cambios y la planificación sólida basada en PMBOK, aunque debemos mejorar las reuniones con agenda y duración definida, centralizar la documentación en GitHub, actualizar el tablero Kanban semanalmente, reconocer el trabajo menos visible y adelantar el aseguramiento de calidad, concluyendo que con estos ajustes podremos cumplir los objetivos en el plazo establecido.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092A" w14:textId="77777777" w:rsidR="002D3DEE" w:rsidRDefault="002D3DEE" w:rsidP="00DF38AE">
      <w:pPr>
        <w:spacing w:after="0" w:line="240" w:lineRule="auto"/>
      </w:pPr>
      <w:r>
        <w:separator/>
      </w:r>
    </w:p>
  </w:endnote>
  <w:endnote w:type="continuationSeparator" w:id="0">
    <w:p w14:paraId="0D4FAF44" w14:textId="77777777" w:rsidR="002D3DEE" w:rsidRDefault="002D3D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B9683" w14:textId="77777777" w:rsidR="002D3DEE" w:rsidRDefault="002D3DEE" w:rsidP="00DF38AE">
      <w:pPr>
        <w:spacing w:after="0" w:line="240" w:lineRule="auto"/>
      </w:pPr>
      <w:r>
        <w:separator/>
      </w:r>
    </w:p>
  </w:footnote>
  <w:footnote w:type="continuationSeparator" w:id="0">
    <w:p w14:paraId="6FA59819" w14:textId="77777777" w:rsidR="002D3DEE" w:rsidRDefault="002D3D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92231404">
    <w:abstractNumId w:val="3"/>
  </w:num>
  <w:num w:numId="2" w16cid:durableId="540635925">
    <w:abstractNumId w:val="8"/>
  </w:num>
  <w:num w:numId="3" w16cid:durableId="1067220020">
    <w:abstractNumId w:val="12"/>
  </w:num>
  <w:num w:numId="4" w16cid:durableId="322898840">
    <w:abstractNumId w:val="28"/>
  </w:num>
  <w:num w:numId="5" w16cid:durableId="1634365084">
    <w:abstractNumId w:val="30"/>
  </w:num>
  <w:num w:numId="6" w16cid:durableId="1778788999">
    <w:abstractNumId w:val="4"/>
  </w:num>
  <w:num w:numId="7" w16cid:durableId="1641616429">
    <w:abstractNumId w:val="11"/>
  </w:num>
  <w:num w:numId="8" w16cid:durableId="854267013">
    <w:abstractNumId w:val="19"/>
  </w:num>
  <w:num w:numId="9" w16cid:durableId="51927472">
    <w:abstractNumId w:val="15"/>
  </w:num>
  <w:num w:numId="10" w16cid:durableId="1526555975">
    <w:abstractNumId w:val="9"/>
  </w:num>
  <w:num w:numId="11" w16cid:durableId="1789811098">
    <w:abstractNumId w:val="24"/>
  </w:num>
  <w:num w:numId="12" w16cid:durableId="1181118741">
    <w:abstractNumId w:val="35"/>
  </w:num>
  <w:num w:numId="13" w16cid:durableId="1066804172">
    <w:abstractNumId w:val="29"/>
  </w:num>
  <w:num w:numId="14" w16cid:durableId="455490705">
    <w:abstractNumId w:val="1"/>
  </w:num>
  <w:num w:numId="15" w16cid:durableId="971056055">
    <w:abstractNumId w:val="36"/>
  </w:num>
  <w:num w:numId="16" w16cid:durableId="1655521540">
    <w:abstractNumId w:val="21"/>
  </w:num>
  <w:num w:numId="17" w16cid:durableId="1750496942">
    <w:abstractNumId w:val="17"/>
  </w:num>
  <w:num w:numId="18" w16cid:durableId="398787423">
    <w:abstractNumId w:val="31"/>
  </w:num>
  <w:num w:numId="19" w16cid:durableId="1160775194">
    <w:abstractNumId w:val="10"/>
  </w:num>
  <w:num w:numId="20" w16cid:durableId="326056468">
    <w:abstractNumId w:val="39"/>
  </w:num>
  <w:num w:numId="21" w16cid:durableId="1911576414">
    <w:abstractNumId w:val="34"/>
  </w:num>
  <w:num w:numId="22" w16cid:durableId="695424877">
    <w:abstractNumId w:val="13"/>
  </w:num>
  <w:num w:numId="23" w16cid:durableId="1822312610">
    <w:abstractNumId w:val="14"/>
  </w:num>
  <w:num w:numId="24" w16cid:durableId="1245335794">
    <w:abstractNumId w:val="5"/>
  </w:num>
  <w:num w:numId="25" w16cid:durableId="1405373922">
    <w:abstractNumId w:val="16"/>
  </w:num>
  <w:num w:numId="26" w16cid:durableId="1378553735">
    <w:abstractNumId w:val="20"/>
  </w:num>
  <w:num w:numId="27" w16cid:durableId="1784885046">
    <w:abstractNumId w:val="23"/>
  </w:num>
  <w:num w:numId="28" w16cid:durableId="175463141">
    <w:abstractNumId w:val="0"/>
  </w:num>
  <w:num w:numId="29" w16cid:durableId="895121931">
    <w:abstractNumId w:val="18"/>
  </w:num>
  <w:num w:numId="30" w16cid:durableId="1000544774">
    <w:abstractNumId w:val="22"/>
  </w:num>
  <w:num w:numId="31" w16cid:durableId="517231818">
    <w:abstractNumId w:val="2"/>
  </w:num>
  <w:num w:numId="32" w16cid:durableId="1749616131">
    <w:abstractNumId w:val="7"/>
  </w:num>
  <w:num w:numId="33" w16cid:durableId="604311168">
    <w:abstractNumId w:val="32"/>
  </w:num>
  <w:num w:numId="34" w16cid:durableId="1884101399">
    <w:abstractNumId w:val="38"/>
  </w:num>
  <w:num w:numId="35" w16cid:durableId="559249118">
    <w:abstractNumId w:val="6"/>
  </w:num>
  <w:num w:numId="36" w16cid:durableId="663973251">
    <w:abstractNumId w:val="25"/>
  </w:num>
  <w:num w:numId="37" w16cid:durableId="1807552370">
    <w:abstractNumId w:val="37"/>
  </w:num>
  <w:num w:numId="38" w16cid:durableId="1384715948">
    <w:abstractNumId w:val="27"/>
  </w:num>
  <w:num w:numId="39" w16cid:durableId="226647074">
    <w:abstractNumId w:val="26"/>
  </w:num>
  <w:num w:numId="40" w16cid:durableId="8594667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3DEE"/>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4C0D"/>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7A5"/>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815</Words>
  <Characters>4485</Characters>
  <Application>Microsoft Office Word</Application>
  <DocSecurity>0</DocSecurity>
  <Lines>37</Lines>
  <Paragraphs>10</Paragraphs>
  <ScaleCrop>false</ScaleCrop>
  <Company>Wal-Mart Stores, Inc.</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rodol mend</cp:lastModifiedBy>
  <cp:revision>43</cp:revision>
  <cp:lastPrinted>2019-12-16T20:10:00Z</cp:lastPrinted>
  <dcterms:created xsi:type="dcterms:W3CDTF">2021-12-31T12:50:00Z</dcterms:created>
  <dcterms:modified xsi:type="dcterms:W3CDTF">2026-09-15T01:22:00Z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