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40"/>
        </w:rPr>
        <w:t>江苏慧通管道设备股份有限公司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32"/>
        </w:rPr>
        <w:t>JiangShu Huitong Pipeline Equipment Co.Ltd</w:t>
      </w:r>
    </w:p>
    <w:p>
      <w:pPr>
        <w:pStyle w:val="Heading1"/>
        <w:spacing w:before="0" w:after="0" w:line="240" w:lineRule="auto"/>
        <w:jc w:val="center"/>
      </w:pPr>
      <w:r>
        <w:rPr>
          <w:rFonts w:ascii="SimSun" w:hAnsi="SimSun" w:eastAsia="SimSun"/>
          <w:b/>
          <w:color w:val="000000"/>
          <w:sz w:val="32"/>
        </w:rPr>
        <w:t>恒力吊架性能试验记录</w:t>
      </w:r>
    </w:p>
    <w:p>
      <w:pPr>
        <w:spacing w:before="0" w:after="0" w:line="240" w:lineRule="auto"/>
        <w:jc w:val="center"/>
      </w:pPr>
      <w:r>
        <w:rPr>
          <w:rFonts w:ascii="SimSun" w:hAnsi="SimSun" w:eastAsia="SimSun"/>
          <w:b w:val="0"/>
          <w:color w:val="000000"/>
          <w:sz w:val="28"/>
        </w:rPr>
        <w:t>Constant Hanger Performance Test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700" w:space="0" w:color="auto"/>
          <w:left w:val="single" w:sz="700" w:space="0" w:color="auto"/>
          <w:right w:val="single" w:sz="70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用户</w:t>
              <w:br/>
              <w:t>Customer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管理员1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规格型号</w:t>
              <w:br/>
              <w:t>Description and type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试验日期</w:t>
              <w:br/>
              <w:t>Test Date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2025-09-10 23:49:38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吊点代号</w:t>
              <w:br/>
              <w:t>Hanger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总位移</w:t>
              <w:br/>
              <w:t>Total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120.00mm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工作载荷</w:t>
              <w:br/>
              <w:t>Working Load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4950N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出厂编号</w:t>
              <w:br/>
              <w:t>Serial Number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位移方向</w:t>
              <w:br/>
              <w:t>Travel direction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上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工作位移</w:t>
              <w:br/>
              <w:t>Working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100mm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before="2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37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37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操作员</w:t>
              <w:br/>
              <w:t>Operator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刘云佳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实测力值</w:t>
              <w:br/>
              <w:t>Actual load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Pmax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Pmin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检验员</w:t>
            </w:r>
          </w:p>
        </w:tc>
        <w:tc>
          <w:tcPr>
            <w:tcW w:type="dxa" w:w="1704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sz w:val="20"/>
              </w:rPr>
              <w:t>陈广春</w:t>
            </w:r>
          </w:p>
        </w:tc>
      </w:tr>
      <w:tr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4849.000</w:t>
            </w:r>
          </w:p>
        </w:tc>
        <w:tc>
          <w:tcPr>
            <w:tcW w:type="dxa" w:w="852"/>
            <w:vAlign w:val="center"/>
          </w:tcPr>
          <w:p>
            <w:pPr>
              <w:jc w:val="center"/>
            </w:pPr>
            <w:r>
              <w:rPr>
                <w:sz w:val="20"/>
              </w:rPr>
              <w:t>4801.000</w:t>
            </w:r>
          </w:p>
        </w:tc>
        <w:tc>
          <w:tcPr>
            <w:tcW w:type="dxa" w:w="1704"/>
            <w:gridSpan w:val="2"/>
            <w:vMerge/>
          </w:tcPr>
          <w:p/>
        </w:tc>
        <w:tc>
          <w:tcPr>
            <w:tcW w:type="dxa" w:w="1704"/>
            <w:gridSpan w:val="2"/>
            <w:vMerge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single" w:sz="700" w:space="0" w:color="auto"/>
          <w:right w:val="single" w:sz="700" w:space="0" w:color="auto"/>
        </w:tblBorders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位移起始点值</w:t>
              <w:br/>
              <w:t>Initial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100.00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位移终止点值</w:t>
              <w:br/>
              <w:t>Finishing point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75.00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实测位移值</w:t>
              <w:br/>
              <w:t>Actual travel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-25.00</w:t>
            </w:r>
          </w:p>
        </w:tc>
      </w:tr>
      <w:tr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超载实验值</w:t>
              <w:br/>
              <w:t>Overload</w:t>
              <w:br/>
              <w:t>test data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超载起始-终止时间</w:t>
              <w:br/>
              <w:t>time of</w:t>
              <w:br/>
              <w:t>starting-finishing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  <w:t>超载实验保持时间</w:t>
              <w:br/>
              <w:t>Duration within</w:t>
              <w:br/>
              <w:t>overload test</w:t>
            </w:r>
          </w:p>
        </w:tc>
        <w:tc>
          <w:tcPr>
            <w:tcW w:type="dxa" w:w="1704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bottom w:val="single" w:sz="700" w:space="0" w:color="auto"/>
          <w:left w:val="single" w:sz="700" w:space="0" w:color="auto"/>
          <w:right w:val="single" w:sz="700" w:space="0" w:color="auto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恒定度</w:t>
              <w:br/>
              <w:t>Constant rate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0.4974%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锁定位置</w:t>
              <w:br/>
              <w:t>Load tolerance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荷载偏差度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2.53%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  <w:t>测试结果</w:t>
              <w:br/>
              <w:t>Test result</w:t>
            </w:r>
          </w:p>
        </w:tc>
        <w:tc>
          <w:tcPr>
            <w:tcW w:type="dxa" w:w="1278"/>
            <w:vAlign w:val="center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288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6"/>
      </w:rPr>
      <w:t>第 1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