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江苏慧通管道设备股份有限公司</w:t>
      </w:r>
    </w:p>
    <w:p>
      <w:pPr>
        <w:jc w:val="center"/>
      </w:pPr>
      <w:r>
        <w:t>JiangShu Huitong Pipeline Equipment Co.Ltd</w:t>
      </w:r>
    </w:p>
    <w:p>
      <w:pPr>
        <w:pStyle w:val="Heading1"/>
        <w:jc w:val="center"/>
      </w:pPr>
      <w:r>
        <w:t>恒力吊架性能试验记录</w:t>
      </w:r>
    </w:p>
    <w:p>
      <w:pPr>
        <w:jc w:val="center"/>
      </w:pPr>
      <w:r>
        <w:t>Constant Hanger Performance Test Record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440"/>
        <w:gridCol w:w="1440"/>
        <w:gridCol w:w="1440"/>
        <w:gridCol w:w="1440"/>
        <w:gridCol w:w="1440"/>
        <w:gridCol w:w="1440"/>
      </w:tblGrid>
      <w:tr>
        <w:tc>
          <w:tcPr>
            <w:tcW w:type="dxa" w:w="1440"/>
            <w:vAlign w:val="center"/>
          </w:tcPr>
          <w:p>
            <w:pPr>
              <w:jc w:val="center"/>
            </w:pPr>
            <w:r>
              <w:rPr>
                <w:sz w:val="16"/>
              </w:rPr>
              <w:t>用户</w:t>
              <w:br/>
              <w:t>Customer</w:t>
            </w:r>
          </w:p>
        </w:tc>
        <w:tc>
          <w:tcPr>
            <w:tcW w:type="dxa" w:w="1440"/>
            <w:vAlign w:val="center"/>
          </w:tcPr>
          <w:p>
            <w:pPr>
              <w:jc w:val="center"/>
            </w:pPr>
            <w:r>
              <w:rPr>
                <w:sz w:val="16"/>
              </w:rPr>
              <w:t>管理员1</w:t>
            </w:r>
          </w:p>
        </w:tc>
        <w:tc>
          <w:tcPr>
            <w:tcW w:type="dxa" w:w="1440"/>
            <w:vAlign w:val="center"/>
          </w:tcPr>
          <w:p>
            <w:pPr>
              <w:jc w:val="center"/>
            </w:pPr>
            <w:r>
              <w:rPr>
                <w:sz w:val="16"/>
              </w:rPr>
              <w:t>规格型号</w:t>
              <w:br/>
              <w:t>Description and type</w:t>
            </w:r>
          </w:p>
        </w:tc>
        <w:tc>
          <w:tcPr>
            <w:tcW w:type="dxa" w:w="1440"/>
            <w:vAlign w:val="center"/>
          </w:tcPr>
          <w:p>
            <w:pPr>
              <w:jc w:val="center"/>
            </w:pPr>
            <w:r>
              <w:rPr>
                <w:sz w:val="16"/>
              </w:rPr>
            </w:r>
          </w:p>
        </w:tc>
        <w:tc>
          <w:tcPr>
            <w:tcW w:type="dxa" w:w="1440"/>
            <w:vAlign w:val="center"/>
          </w:tcPr>
          <w:p>
            <w:pPr>
              <w:jc w:val="center"/>
            </w:pPr>
            <w:r>
              <w:rPr>
                <w:sz w:val="16"/>
              </w:rPr>
              <w:t>试验日期</w:t>
              <w:br/>
              <w:t>Test Date</w:t>
            </w:r>
          </w:p>
        </w:tc>
        <w:tc>
          <w:tcPr>
            <w:tcW w:type="dxa" w:w="1440"/>
            <w:vAlign w:val="center"/>
          </w:tcPr>
          <w:p>
            <w:pPr>
              <w:jc w:val="center"/>
            </w:pPr>
            <w:r>
              <w:rPr>
                <w:sz w:val="16"/>
              </w:rPr>
              <w:t>2025-09-04 12:26:04</w:t>
            </w:r>
          </w:p>
        </w:tc>
      </w:tr>
      <w:tr>
        <w:tc>
          <w:tcPr>
            <w:tcW w:type="dxa" w:w="1440"/>
            <w:vAlign w:val="center"/>
          </w:tcPr>
          <w:p>
            <w:pPr>
              <w:jc w:val="center"/>
            </w:pPr>
            <w:r>
              <w:rPr>
                <w:sz w:val="16"/>
              </w:rPr>
              <w:t>吊点代号</w:t>
              <w:br/>
              <w:t>Hanger Number</w:t>
            </w:r>
          </w:p>
        </w:tc>
        <w:tc>
          <w:tcPr>
            <w:tcW w:type="dxa" w:w="1440"/>
            <w:vAlign w:val="center"/>
          </w:tcPr>
          <w:p>
            <w:pPr>
              <w:jc w:val="center"/>
            </w:pPr>
            <w:r>
              <w:rPr>
                <w:sz w:val="16"/>
              </w:rPr>
              <w:t>01</w:t>
            </w:r>
          </w:p>
        </w:tc>
        <w:tc>
          <w:tcPr>
            <w:tcW w:type="dxa" w:w="1440"/>
            <w:vAlign w:val="center"/>
          </w:tcPr>
          <w:p>
            <w:pPr>
              <w:jc w:val="center"/>
            </w:pPr>
            <w:r>
              <w:rPr>
                <w:sz w:val="16"/>
              </w:rPr>
              <w:t>总位移</w:t>
              <w:br/>
              <w:t>Total travel</w:t>
            </w:r>
          </w:p>
        </w:tc>
        <w:tc>
          <w:tcPr>
            <w:tcW w:type="dxa" w:w="1440"/>
            <w:vAlign w:val="center"/>
          </w:tcPr>
          <w:p>
            <w:pPr>
              <w:jc w:val="center"/>
            </w:pPr>
            <w:r>
              <w:rPr>
                <w:sz w:val="16"/>
              </w:rPr>
              <w:t>120.00mm</w:t>
            </w:r>
          </w:p>
        </w:tc>
        <w:tc>
          <w:tcPr>
            <w:tcW w:type="dxa" w:w="1440"/>
            <w:vAlign w:val="center"/>
          </w:tcPr>
          <w:p>
            <w:pPr>
              <w:jc w:val="center"/>
            </w:pPr>
            <w:r>
              <w:rPr>
                <w:sz w:val="16"/>
              </w:rPr>
              <w:t>工作载荷</w:t>
              <w:br/>
              <w:t>Working Load</w:t>
            </w:r>
          </w:p>
        </w:tc>
        <w:tc>
          <w:tcPr>
            <w:tcW w:type="dxa" w:w="1440"/>
            <w:vAlign w:val="center"/>
          </w:tcPr>
          <w:p>
            <w:pPr>
              <w:jc w:val="center"/>
            </w:pPr>
            <w:r>
              <w:rPr>
                <w:sz w:val="16"/>
              </w:rPr>
              <w:t>4800N</w:t>
            </w:r>
          </w:p>
        </w:tc>
      </w:tr>
      <w:tr>
        <w:tc>
          <w:tcPr>
            <w:tcW w:type="dxa" w:w="1440"/>
            <w:vAlign w:val="center"/>
          </w:tcPr>
          <w:p>
            <w:pPr>
              <w:jc w:val="center"/>
            </w:pPr>
            <w:r>
              <w:rPr>
                <w:sz w:val="16"/>
              </w:rPr>
              <w:t>出厂编号</w:t>
              <w:br/>
              <w:t>Serial Number</w:t>
            </w:r>
          </w:p>
        </w:tc>
        <w:tc>
          <w:tcPr>
            <w:tcW w:type="dxa" w:w="1440"/>
            <w:vAlign w:val="center"/>
          </w:tcPr>
          <w:p>
            <w:pPr>
              <w:jc w:val="center"/>
            </w:pPr>
            <w:r>
              <w:rPr>
                <w:sz w:val="16"/>
              </w:rPr>
            </w:r>
          </w:p>
        </w:tc>
        <w:tc>
          <w:tcPr>
            <w:tcW w:type="dxa" w:w="1440"/>
            <w:vAlign w:val="center"/>
          </w:tcPr>
          <w:p>
            <w:pPr>
              <w:jc w:val="center"/>
            </w:pPr>
            <w:r>
              <w:rPr>
                <w:sz w:val="16"/>
              </w:rPr>
              <w:t>位移方向</w:t>
              <w:br/>
              <w:t>Travel direction</w:t>
            </w:r>
          </w:p>
        </w:tc>
        <w:tc>
          <w:tcPr>
            <w:tcW w:type="dxa" w:w="1440"/>
            <w:vAlign w:val="center"/>
          </w:tcPr>
          <w:p>
            <w:pPr>
              <w:jc w:val="center"/>
            </w:pPr>
            <w:r>
              <w:rPr>
                <w:sz w:val="16"/>
              </w:rPr>
              <w:t>上</w:t>
            </w:r>
          </w:p>
        </w:tc>
        <w:tc>
          <w:tcPr>
            <w:tcW w:type="dxa" w:w="1440"/>
            <w:vAlign w:val="center"/>
          </w:tcPr>
          <w:p>
            <w:pPr>
              <w:jc w:val="center"/>
            </w:pPr>
            <w:r>
              <w:rPr>
                <w:sz w:val="16"/>
              </w:rPr>
              <w:t>工作位移</w:t>
              <w:br/>
              <w:t>Working travel</w:t>
            </w:r>
          </w:p>
        </w:tc>
        <w:tc>
          <w:tcPr>
            <w:tcW w:type="dxa" w:w="1440"/>
            <w:vAlign w:val="center"/>
          </w:tcPr>
          <w:p>
            <w:pPr>
              <w:jc w:val="center"/>
            </w:pPr>
            <w:r>
              <w:rPr>
                <w:sz w:val="16"/>
              </w:rPr>
              <w:t>100mm</w:t>
            </w:r>
          </w:p>
        </w:tc>
      </w:tr>
    </w:tbl>
    <w:p>
      <w:r>
        <w:drawing>
          <wp:inline xmlns:a="http://schemas.openxmlformats.org/drawingml/2006/main" xmlns:pic="http://schemas.openxmlformats.org/drawingml/2006/picture">
            <wp:extent cx="5486400" cy="3746810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png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3746810"/>
                    </a:xfrm>
                    <a:prstGeom prst="rect"/>
                  </pic:spPr>
                </pic:pic>
              </a:graphicData>
            </a:graphic>
          </wp:inline>
        </w:drawing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720"/>
        <w:gridCol w:w="720"/>
        <w:gridCol w:w="720"/>
        <w:gridCol w:w="720"/>
        <w:gridCol w:w="720"/>
        <w:gridCol w:w="720"/>
        <w:gridCol w:w="720"/>
        <w:gridCol w:w="720"/>
        <w:gridCol w:w="720"/>
        <w:gridCol w:w="720"/>
        <w:gridCol w:w="720"/>
        <w:gridCol w:w="720"/>
      </w:tblGrid>
      <w:tr>
        <w:tc>
          <w:tcPr>
            <w:tcW w:type="dxa" w:w="1440"/>
            <w:gridSpan w:val="2"/>
            <w:vMerge w:val="restart"/>
            <w:vAlign w:val="center"/>
          </w:tcPr>
          <w:p>
            <w:pPr>
              <w:jc w:val="center"/>
            </w:pPr>
            <w:r>
              <w:rPr>
                <w:sz w:val="16"/>
              </w:rPr>
              <w:t>操作员</w:t>
              <w:br/>
              <w:t>Operator</w:t>
            </w:r>
          </w:p>
        </w:tc>
        <w:tc>
          <w:tcPr>
            <w:tcW w:type="dxa" w:w="1440"/>
            <w:gridSpan w:val="2"/>
            <w:vMerge w:val="restart"/>
            <w:vAlign w:val="center"/>
          </w:tcPr>
          <w:p>
            <w:pPr>
              <w:jc w:val="center"/>
            </w:pPr>
            <w:r>
              <w:rPr>
                <w:sz w:val="16"/>
              </w:rPr>
              <w:t>刘云佳</w:t>
            </w:r>
          </w:p>
        </w:tc>
        <w:tc>
          <w:tcPr>
            <w:tcW w:type="dxa" w:w="1440"/>
            <w:gridSpan w:val="2"/>
            <w:vMerge w:val="restart"/>
            <w:vAlign w:val="center"/>
          </w:tcPr>
          <w:p>
            <w:pPr>
              <w:jc w:val="center"/>
            </w:pPr>
            <w:r>
              <w:rPr>
                <w:sz w:val="16"/>
              </w:rPr>
              <w:t>实测力值</w:t>
              <w:br/>
              <w:t>Actual load</w:t>
            </w:r>
          </w:p>
        </w:tc>
        <w:tc>
          <w:tcPr>
            <w:tcW w:type="dxa" w:w="720"/>
            <w:vAlign w:val="center"/>
          </w:tcPr>
          <w:p>
            <w:pPr>
              <w:jc w:val="center"/>
            </w:pPr>
            <w:r>
              <w:rPr>
                <w:sz w:val="16"/>
              </w:rPr>
              <w:t>Pmax</w:t>
            </w:r>
          </w:p>
        </w:tc>
        <w:tc>
          <w:tcPr>
            <w:tcW w:type="dxa" w:w="720"/>
            <w:vAlign w:val="center"/>
          </w:tcPr>
          <w:p>
            <w:pPr>
              <w:jc w:val="center"/>
            </w:pPr>
            <w:r>
              <w:rPr>
                <w:sz w:val="16"/>
              </w:rPr>
              <w:t>Pmin</w:t>
            </w:r>
          </w:p>
        </w:tc>
        <w:tc>
          <w:tcPr>
            <w:tcW w:type="dxa" w:w="1440"/>
            <w:gridSpan w:val="2"/>
            <w:vMerge w:val="restart"/>
            <w:vAlign w:val="center"/>
          </w:tcPr>
          <w:p>
            <w:pPr>
              <w:jc w:val="center"/>
            </w:pPr>
            <w:r>
              <w:rPr>
                <w:sz w:val="16"/>
              </w:rPr>
              <w:t>检验员</w:t>
            </w:r>
          </w:p>
        </w:tc>
        <w:tc>
          <w:tcPr>
            <w:tcW w:type="dxa" w:w="1440"/>
            <w:gridSpan w:val="2"/>
            <w:vMerge w:val="restart"/>
            <w:vAlign w:val="center"/>
          </w:tcPr>
          <w:p>
            <w:pPr>
              <w:jc w:val="center"/>
            </w:pPr>
            <w:r>
              <w:rPr>
                <w:sz w:val="16"/>
              </w:rPr>
              <w:t>陈广春</w:t>
            </w:r>
          </w:p>
        </w:tc>
      </w:tr>
      <w:tr>
        <w:tc>
          <w:tcPr>
            <w:tcW w:type="dxa" w:w="1440"/>
            <w:gridSpan w:val="2"/>
            <w:vMerge/>
          </w:tcPr>
          <w:p/>
        </w:tc>
        <w:tc>
          <w:tcPr>
            <w:tcW w:type="dxa" w:w="1440"/>
            <w:gridSpan w:val="2"/>
            <w:vMerge/>
          </w:tcPr>
          <w:p/>
        </w:tc>
        <w:tc>
          <w:tcPr>
            <w:tcW w:type="dxa" w:w="1440"/>
            <w:gridSpan w:val="2"/>
            <w:vMerge/>
          </w:tcPr>
          <w:p/>
        </w:tc>
        <w:tc>
          <w:tcPr>
            <w:tcW w:type="dxa" w:w="720"/>
            <w:vAlign w:val="center"/>
          </w:tcPr>
          <w:p>
            <w:pPr>
              <w:jc w:val="center"/>
            </w:pPr>
            <w:r>
              <w:rPr>
                <w:sz w:val="16"/>
              </w:rPr>
              <w:t>4822.000</w:t>
            </w:r>
          </w:p>
        </w:tc>
        <w:tc>
          <w:tcPr>
            <w:tcW w:type="dxa" w:w="720"/>
            <w:vAlign w:val="center"/>
          </w:tcPr>
          <w:p>
            <w:pPr>
              <w:jc w:val="center"/>
            </w:pPr>
            <w:r>
              <w:rPr>
                <w:sz w:val="16"/>
              </w:rPr>
              <w:t>4810.000</w:t>
            </w:r>
          </w:p>
        </w:tc>
        <w:tc>
          <w:tcPr>
            <w:tcW w:type="dxa" w:w="1440"/>
            <w:gridSpan w:val="2"/>
            <w:vMerge/>
          </w:tcPr>
          <w:p/>
        </w:tc>
        <w:tc>
          <w:tcPr>
            <w:tcW w:type="dxa" w:w="1440"/>
            <w:gridSpan w:val="2"/>
            <w:vMerge/>
          </w:tcPr>
          <w:p/>
        </w:tc>
      </w:tr>
    </w:tbl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440"/>
        <w:gridCol w:w="1440"/>
        <w:gridCol w:w="1440"/>
        <w:gridCol w:w="1440"/>
        <w:gridCol w:w="1440"/>
        <w:gridCol w:w="1440"/>
      </w:tblGrid>
      <w:tr>
        <w:tc>
          <w:tcPr>
            <w:tcW w:type="dxa" w:w="1440"/>
            <w:vAlign w:val="center"/>
          </w:tcPr>
          <w:p>
            <w:pPr>
              <w:jc w:val="center"/>
            </w:pPr>
            <w:r>
              <w:rPr>
                <w:sz w:val="10"/>
              </w:rPr>
              <w:t>位移起始点值</w:t>
              <w:br/>
              <w:t>Initial point</w:t>
            </w:r>
          </w:p>
        </w:tc>
        <w:tc>
          <w:tcPr>
            <w:tcW w:type="dxa" w:w="1440"/>
            <w:vAlign w:val="center"/>
          </w:tcPr>
          <w:p>
            <w:pPr>
              <w:jc w:val="center"/>
            </w:pPr>
            <w:r>
              <w:rPr>
                <w:sz w:val="10"/>
              </w:rPr>
              <w:t>5567.00</w:t>
            </w:r>
          </w:p>
        </w:tc>
        <w:tc>
          <w:tcPr>
            <w:tcW w:type="dxa" w:w="1440"/>
            <w:vAlign w:val="center"/>
          </w:tcPr>
          <w:p>
            <w:pPr>
              <w:jc w:val="center"/>
            </w:pPr>
            <w:r>
              <w:rPr>
                <w:sz w:val="10"/>
              </w:rPr>
              <w:t>位移终止点值</w:t>
              <w:br/>
              <w:t>Finishing point</w:t>
            </w:r>
          </w:p>
        </w:tc>
        <w:tc>
          <w:tcPr>
            <w:tcW w:type="dxa" w:w="1440"/>
            <w:vAlign w:val="center"/>
          </w:tcPr>
          <w:p>
            <w:pPr>
              <w:jc w:val="center"/>
            </w:pPr>
            <w:r>
              <w:rPr>
                <w:sz w:val="10"/>
              </w:rPr>
              <w:t>5567.00</w:t>
            </w:r>
          </w:p>
        </w:tc>
        <w:tc>
          <w:tcPr>
            <w:tcW w:type="dxa" w:w="1440"/>
            <w:vAlign w:val="center"/>
          </w:tcPr>
          <w:p>
            <w:pPr>
              <w:jc w:val="center"/>
            </w:pPr>
            <w:r>
              <w:rPr>
                <w:sz w:val="10"/>
              </w:rPr>
              <w:t>实测位移值</w:t>
              <w:br/>
              <w:t>Actual travel</w:t>
            </w:r>
          </w:p>
        </w:tc>
        <w:tc>
          <w:tcPr>
            <w:tcW w:type="dxa" w:w="1440"/>
            <w:vAlign w:val="center"/>
          </w:tcPr>
          <w:p>
            <w:pPr>
              <w:jc w:val="center"/>
            </w:pPr>
            <w:r>
              <w:rPr>
                <w:sz w:val="10"/>
              </w:rPr>
              <w:t>0.00</w:t>
            </w:r>
          </w:p>
        </w:tc>
      </w:tr>
      <w:tr>
        <w:tc>
          <w:tcPr>
            <w:tcW w:type="dxa" w:w="1440"/>
            <w:vAlign w:val="center"/>
          </w:tcPr>
          <w:p>
            <w:pPr>
              <w:jc w:val="center"/>
            </w:pPr>
            <w:r>
              <w:rPr>
                <w:sz w:val="10"/>
              </w:rPr>
              <w:t>超载实验值</w:t>
              <w:br/>
              <w:t>Overload</w:t>
              <w:br/>
              <w:t>test data</w:t>
            </w:r>
          </w:p>
        </w:tc>
        <w:tc>
          <w:tcPr>
            <w:tcW w:type="dxa" w:w="1440"/>
            <w:vAlign w:val="center"/>
          </w:tcPr>
          <w:p>
            <w:pPr>
              <w:jc w:val="center"/>
            </w:pPr>
            <w:r>
              <w:rPr>
                <w:sz w:val="10"/>
              </w:rPr>
            </w:r>
          </w:p>
        </w:tc>
        <w:tc>
          <w:tcPr>
            <w:tcW w:type="dxa" w:w="1440"/>
            <w:vAlign w:val="center"/>
          </w:tcPr>
          <w:p>
            <w:pPr>
              <w:jc w:val="center"/>
            </w:pPr>
            <w:r>
              <w:rPr>
                <w:sz w:val="10"/>
              </w:rPr>
              <w:t>超载起始-终止时间</w:t>
              <w:br/>
              <w:t>time of</w:t>
              <w:br/>
              <w:t>starting-finishing</w:t>
            </w:r>
          </w:p>
        </w:tc>
        <w:tc>
          <w:tcPr>
            <w:tcW w:type="dxa" w:w="1440"/>
            <w:vAlign w:val="center"/>
          </w:tcPr>
          <w:p>
            <w:pPr>
              <w:jc w:val="center"/>
            </w:pPr>
            <w:r>
              <w:rPr>
                <w:sz w:val="10"/>
              </w:rPr>
            </w:r>
          </w:p>
        </w:tc>
        <w:tc>
          <w:tcPr>
            <w:tcW w:type="dxa" w:w="1440"/>
            <w:vAlign w:val="center"/>
          </w:tcPr>
          <w:p>
            <w:pPr>
              <w:jc w:val="center"/>
            </w:pPr>
            <w:r>
              <w:rPr>
                <w:sz w:val="10"/>
              </w:rPr>
              <w:t>超载实验保持时间</w:t>
              <w:br/>
              <w:t>Duration within</w:t>
              <w:br/>
              <w:t>overload test</w:t>
            </w:r>
          </w:p>
        </w:tc>
        <w:tc>
          <w:tcPr>
            <w:tcW w:type="dxa" w:w="1440"/>
            <w:vAlign w:val="center"/>
          </w:tcPr>
          <w:p>
            <w:pPr>
              <w:jc w:val="center"/>
            </w:pPr>
            <w:r>
              <w:rPr>
                <w:sz w:val="10"/>
              </w:rPr>
            </w:r>
          </w:p>
        </w:tc>
      </w:tr>
    </w:tbl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080"/>
        <w:gridCol w:w="1080"/>
        <w:gridCol w:w="1080"/>
        <w:gridCol w:w="1080"/>
        <w:gridCol w:w="1080"/>
        <w:gridCol w:w="1080"/>
        <w:gridCol w:w="1080"/>
        <w:gridCol w:w="1080"/>
      </w:tblGrid>
      <w:tr>
        <w:tc>
          <w:tcPr>
            <w:tcW w:type="dxa" w:w="1080"/>
            <w:vAlign w:val="center"/>
          </w:tcPr>
          <w:p>
            <w:pPr>
              <w:jc w:val="center"/>
            </w:pPr>
            <w:r>
              <w:rPr>
                <w:sz w:val="16"/>
              </w:rPr>
              <w:t>恒定度</w:t>
              <w:br/>
              <w:t>Constant rate</w:t>
            </w:r>
          </w:p>
        </w:tc>
        <w:tc>
          <w:tcPr>
            <w:tcW w:type="dxa" w:w="1080"/>
            <w:vAlign w:val="center"/>
          </w:tcPr>
          <w:p>
            <w:pPr>
              <w:jc w:val="center"/>
            </w:pPr>
            <w:r>
              <w:rPr>
                <w:sz w:val="16"/>
              </w:rPr>
              <w:t>0.1246%</w:t>
            </w:r>
          </w:p>
        </w:tc>
        <w:tc>
          <w:tcPr>
            <w:tcW w:type="dxa" w:w="1080"/>
            <w:vAlign w:val="center"/>
          </w:tcPr>
          <w:p>
            <w:pPr>
              <w:jc w:val="center"/>
            </w:pPr>
            <w:r>
              <w:rPr>
                <w:sz w:val="16"/>
              </w:rPr>
              <w:t>锁定位置</w:t>
              <w:br/>
              <w:t>Load tolerance</w:t>
            </w:r>
          </w:p>
        </w:tc>
        <w:tc>
          <w:tcPr>
            <w:tcW w:type="dxa" w:w="1080"/>
            <w:vAlign w:val="center"/>
          </w:tcPr>
          <w:p>
            <w:pPr>
              <w:jc w:val="center"/>
            </w:pPr>
            <w:r>
              <w:rPr>
                <w:sz w:val="16"/>
              </w:rPr>
            </w:r>
          </w:p>
        </w:tc>
        <w:tc>
          <w:tcPr>
            <w:tcW w:type="dxa" w:w="1080"/>
            <w:vAlign w:val="center"/>
          </w:tcPr>
          <w:p>
            <w:pPr>
              <w:jc w:val="center"/>
            </w:pPr>
            <w:r>
              <w:rPr>
                <w:sz w:val="16"/>
              </w:rPr>
              <w:t>荷载偏差度</w:t>
              <w:br/>
              <w:t>Test result</w:t>
            </w:r>
          </w:p>
        </w:tc>
        <w:tc>
          <w:tcPr>
            <w:tcW w:type="dxa" w:w="1080"/>
            <w:vAlign w:val="center"/>
          </w:tcPr>
          <w:p>
            <w:pPr>
              <w:jc w:val="center"/>
            </w:pPr>
            <w:r>
              <w:rPr>
                <w:sz w:val="16"/>
              </w:rPr>
              <w:t>0.33%</w:t>
            </w:r>
          </w:p>
        </w:tc>
        <w:tc>
          <w:tcPr>
            <w:tcW w:type="dxa" w:w="1080"/>
            <w:vAlign w:val="center"/>
          </w:tcPr>
          <w:p>
            <w:pPr>
              <w:jc w:val="center"/>
            </w:pPr>
            <w:r>
              <w:rPr>
                <w:sz w:val="16"/>
              </w:rPr>
              <w:t>测试结果</w:t>
              <w:br/>
              <w:t>Test result</w:t>
            </w:r>
          </w:p>
        </w:tc>
        <w:tc>
          <w:tcPr>
            <w:tcW w:type="dxa" w:w="1080"/>
            <w:vAlign w:val="center"/>
          </w:tcPr>
          <w:p>
            <w:pPr>
              <w:jc w:val="center"/>
            </w:pPr>
            <w:r>
              <w:rPr>
                <w:sz w:val="16"/>
              </w:rPr>
            </w:r>
          </w:p>
        </w:tc>
      </w:tr>
    </w:tbl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