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江苏慧通成套管道设备有限公司</w:t>
      </w:r>
    </w:p>
    <w:p>
      <w:pPr>
        <w:jc w:val="center"/>
      </w:pPr>
      <w:r>
        <w:t>JiangShu Huitong Nest Pipeline Equipment Co.Ltd</w:t>
      </w:r>
    </w:p>
    <w:p>
      <w:pPr>
        <w:pStyle w:val="Heading1"/>
        <w:jc w:val="center"/>
      </w:pPr>
      <w:r>
        <w:t>恒力吊架性能试验记录</w:t>
      </w:r>
    </w:p>
    <w:p>
      <w:pPr>
        <w:jc w:val="center"/>
      </w:pPr>
      <w: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</w:t>
              <w:br/>
              <w:t>Customer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8"/>
              </w:rPr>
              <w:t>规格型号</w:t>
              <w:br/>
              <w:t>Description and type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8"/>
              </w:rPr>
              <w:t>129235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8"/>
              </w:rPr>
              <w:t>试验日期</w:t>
              <w:br/>
              <w:t>Test Date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8"/>
              </w:rPr>
              <w:t>2025年05月09日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8"/>
              </w:rPr>
              <w:t>吊点代号</w:t>
              <w:br/>
              <w:t>Hanger Number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8"/>
              </w:rPr>
              <w:t>J1155-15-2915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8"/>
              </w:rPr>
              <w:t>总位移</w:t>
              <w:br/>
              <w:t>Total travel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8"/>
              </w:rPr>
              <w:t>123mm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8"/>
              </w:rPr>
              <w:t>工作载荷</w:t>
              <w:br/>
              <w:t>Working Load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8"/>
              </w:rPr>
              <w:t>51.698kN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8"/>
              </w:rPr>
              <w:t>出厂编号</w:t>
              <w:br/>
              <w:t>Serial Number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8"/>
              </w:rPr>
              <w:t>H3-192-1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8"/>
              </w:rPr>
              <w:t>位移方向</w:t>
              <w:br/>
              <w:t>Travel direction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8"/>
              </w:rPr>
              <w:t>↓</w:t>
            </w:r>
          </w:p>
        </w:tc>
      </w:tr>
    </w:tbl>
    <w:p>
      <w:r>
        <w:t>图片位置</w:t>
      </w:r>
    </w:p>
    <w:p>
      <w:r>
        <w:drawing>
          <wp:inline xmlns:a="http://schemas.openxmlformats.org/drawingml/2006/main" xmlns:pic="http://schemas.openxmlformats.org/drawingml/2006/picture">
            <wp:extent cx="5486400" cy="374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720"/>
              <w:gridCol w:w="720"/>
            </w:tblGrid>
            <w:tr>
              <w:tc>
                <w:tcPr>
                  <w:tcW w:type="dxa" w:w="720"/>
                  <w:vAlign w:val="center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>Pmax</w:t>
                  </w:r>
                </w:p>
              </w:tc>
              <w:tc>
                <w:tcPr>
                  <w:tcW w:type="dxa" w:w="720"/>
                  <w:vAlign w:val="center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>Pmin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>54N</w:t>
                  </w:r>
                </w:p>
              </w:tc>
              <w:tc>
                <w:tcPr>
                  <w:tcW w:type="dxa" w:w="720"/>
                  <w:vAlign w:val="center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>54N</w:t>
                  </w:r>
                </w:p>
              </w:tc>
            </w:tr>
          </w:tbl>
          <w:p>
            <w:pPr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188mm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312mm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124mm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51.386N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16:00:00-18:00:00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5min13s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5.07%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载荷偏差度</w:t>
              <w:br/>
              <w:t>Load tolerance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0.91%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合格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