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将表格名字调整到</w:t>
      </w:r>
      <w:r>
        <w:t>FTTH光衰整治通报</w:t>
      </w:r>
      <w:r>
        <w:rPr>
          <w:rFonts w:hint="eastAsia"/>
          <w:color w:val="FF0000"/>
        </w:rPr>
        <w:t>某时间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.xlsx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，例如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FTTH光衰整治通报</w:t>
      </w:r>
      <w:r>
        <w:rPr>
          <w:color w:val="FF0000"/>
        </w:rPr>
        <w:t>0517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.xlsx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要获取数据的子表调整至第二个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297180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，检查D，E，F列是否是如下格式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579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调整完成后，关闭该文件</w:t>
      </w:r>
    </w:p>
    <w:p>
      <w:pPr>
        <w:rPr>
          <w:color w:val="FF0000"/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>
        <w:rPr>
          <w:rFonts w:hint="eastAsia"/>
          <w:color w:val="FF0000"/>
        </w:rPr>
        <w:t>exe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运行，注意所有文件需包含在同一文件夹下并且可读写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3314700" cy="704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输入0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517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或任何你需要操作的表格时间戳，并回车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81375" cy="581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进入securecrt运行该目录下的脚本</w:t>
      </w:r>
      <w:r>
        <w:rPr>
          <w:color w:val="FF0000"/>
        </w:rPr>
        <w:t>logic.py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，如果出现回车后仍然无法运行的情况请到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ip.txt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中找到对应的ip并将他替换为0，如果在终端界面无法查看IP地址可以直接检查对应的行数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Txt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中的行对应的是表格中的下一行，例如第1行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134.180.26.33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对应的是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FTTH光衰整治通报</w:t>
      </w:r>
      <w:r>
        <w:rPr>
          <w:color w:val="FF0000"/>
        </w:rPr>
        <w:t>0517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.xlsx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表中的2行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color w:val="FF0000"/>
        </w:rPr>
        <w:t>logic.py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运行完成后，运行</w:t>
      </w:r>
      <w:r>
        <w:rPr>
          <w:rFonts w:hint="eastAsia"/>
          <w:color w:val="FF0000"/>
        </w:rPr>
        <w:t>3</w:t>
      </w:r>
      <w:r>
        <w:rPr>
          <w:color w:val="FF0000"/>
        </w:rPr>
        <w:t>.</w:t>
      </w:r>
      <w:r>
        <w:rPr>
          <w:rFonts w:hint="eastAsia"/>
          <w:color w:val="FF0000"/>
        </w:rPr>
        <w:t>exe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，输入时间，会将数据插入列表的第一列，并另存为改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FTTH光衰整治通报</w:t>
      </w:r>
      <w:r>
        <w:rPr>
          <w:color w:val="FF0000"/>
        </w:rPr>
        <w:t>0517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.xlsx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8137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66975" cy="238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33500" cy="3438525"/>
            <wp:effectExtent l="0" t="0" r="0" b="9525"/>
            <wp:docPr id="6" name="图片 6" descr="16533812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5338126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数据表格的呈现形式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数值为对应的问题数量，如果数值为</w:t>
      </w:r>
      <w:r>
        <w:rPr>
          <w:rFonts w:hint="eastAsia"/>
          <w:color w:val="FF0000"/>
        </w:rPr>
        <w:t>NA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代表无设备，</w:t>
      </w:r>
      <w:r>
        <w:rPr>
          <w:rFonts w:hint="eastAsia"/>
          <w:color w:val="FF0000"/>
        </w:rPr>
        <w:t>error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则是无法使用脚本的设备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2C"/>
    <w:rsid w:val="0004548E"/>
    <w:rsid w:val="000E2453"/>
    <w:rsid w:val="00145001"/>
    <w:rsid w:val="00653E2C"/>
    <w:rsid w:val="006D618B"/>
    <w:rsid w:val="00CB09A4"/>
    <w:rsid w:val="00D65306"/>
    <w:rsid w:val="00D91BD8"/>
    <w:rsid w:val="00F07F49"/>
    <w:rsid w:val="79C9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</Words>
  <Characters>408</Characters>
  <Lines>3</Lines>
  <Paragraphs>1</Paragraphs>
  <TotalTime>0</TotalTime>
  <ScaleCrop>false</ScaleCrop>
  <LinksUpToDate>false</LinksUpToDate>
  <CharactersWithSpaces>478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2022-05-24T06:41:00Z</dcterms:created>
  <dc:creator>Lim Frank</dc:creator>
  <cp:lastModifiedBy>LEGION</cp:lastModifiedBy>
  <dcterms:modified xsi:type="dcterms:W3CDTF">2022-05-24T08:34:57Z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