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F2" w:rsidRPr="00E767EB" w:rsidRDefault="003569A1" w:rsidP="00E767EB">
      <w:pPr>
        <w:pStyle w:val="Titre1"/>
      </w:pPr>
      <w:r w:rsidRPr="00E767EB">
        <w:t>Comptes d’a</w:t>
      </w:r>
      <w:r w:rsidR="00742B9F" w:rsidRPr="00E767EB">
        <w:t>ccès</w:t>
      </w:r>
    </w:p>
    <w:p w:rsidR="003569A1" w:rsidRPr="00E767EB" w:rsidRDefault="003569A1" w:rsidP="00A16D2A">
      <w:pPr>
        <w:spacing w:before="0" w:after="0"/>
      </w:pPr>
    </w:p>
    <w:p w:rsidR="00A23CD5" w:rsidRPr="00E767EB" w:rsidRDefault="00A23CD5" w:rsidP="00A16D2A">
      <w:pPr>
        <w:spacing w:before="0" w:after="0"/>
      </w:pPr>
      <w:r w:rsidRPr="00E767EB">
        <w:t>Moi</w:t>
      </w:r>
      <w:r w:rsidRPr="00E767EB">
        <w:tab/>
      </w:r>
      <w:r w:rsidRPr="00E767EB">
        <w:tab/>
        <w:t>1</w:t>
      </w:r>
      <w:r w:rsidRPr="00E767EB">
        <w:tab/>
        <w:t>Fouine</w:t>
      </w:r>
      <w:r w:rsidRPr="00E767EB">
        <w:tab/>
      </w:r>
      <w:r w:rsidRPr="00E767EB">
        <w:tab/>
        <w:t>1111</w:t>
      </w:r>
    </w:p>
    <w:p w:rsidR="003569A1" w:rsidRPr="00E767EB" w:rsidRDefault="003569A1" w:rsidP="00A16D2A">
      <w:pPr>
        <w:spacing w:before="0" w:after="0"/>
      </w:pPr>
    </w:p>
    <w:p w:rsidR="00A23CD5" w:rsidRPr="009C1F3D" w:rsidRDefault="00A23CD5" w:rsidP="00A16D2A">
      <w:pPr>
        <w:spacing w:before="0" w:after="0"/>
        <w:rPr>
          <w:strike/>
        </w:rPr>
      </w:pPr>
      <w:r w:rsidRPr="009C1F3D">
        <w:rPr>
          <w:strike/>
        </w:rPr>
        <w:t>Laurent</w:t>
      </w:r>
      <w:r w:rsidRPr="009C1F3D">
        <w:rPr>
          <w:strike/>
        </w:rPr>
        <w:tab/>
      </w:r>
      <w:r w:rsidRPr="009C1F3D">
        <w:rPr>
          <w:strike/>
        </w:rPr>
        <w:tab/>
        <w:t>4</w:t>
      </w:r>
      <w:r w:rsidRPr="009C1F3D">
        <w:rPr>
          <w:strike/>
        </w:rPr>
        <w:tab/>
        <w:t>WL19740415</w:t>
      </w:r>
      <w:r w:rsidRPr="009C1F3D">
        <w:rPr>
          <w:strike/>
        </w:rPr>
        <w:tab/>
        <w:t>0101</w:t>
      </w:r>
    </w:p>
    <w:p w:rsidR="00A23CD5" w:rsidRPr="009C1F3D" w:rsidRDefault="00A23CD5" w:rsidP="00A16D2A">
      <w:pPr>
        <w:spacing w:before="0" w:after="0"/>
        <w:rPr>
          <w:strike/>
        </w:rPr>
      </w:pPr>
      <w:r w:rsidRPr="009C1F3D">
        <w:rPr>
          <w:strike/>
        </w:rPr>
        <w:t>Luc</w:t>
      </w:r>
      <w:r w:rsidRPr="009C1F3D">
        <w:rPr>
          <w:strike/>
        </w:rPr>
        <w:tab/>
      </w:r>
      <w:r w:rsidRPr="009C1F3D">
        <w:rPr>
          <w:strike/>
        </w:rPr>
        <w:tab/>
        <w:t>10</w:t>
      </w:r>
      <w:r w:rsidRPr="009C1F3D">
        <w:rPr>
          <w:strike/>
        </w:rPr>
        <w:tab/>
        <w:t>LC1967</w:t>
      </w:r>
      <w:r w:rsidRPr="009C1F3D">
        <w:rPr>
          <w:strike/>
        </w:rPr>
        <w:tab/>
      </w:r>
      <w:r w:rsidRPr="009C1F3D">
        <w:rPr>
          <w:strike/>
        </w:rPr>
        <w:tab/>
        <w:t>1111</w:t>
      </w:r>
    </w:p>
    <w:p w:rsidR="00A23CD5" w:rsidRPr="009C1F3D" w:rsidRDefault="00A23CD5" w:rsidP="00A16D2A">
      <w:pPr>
        <w:spacing w:before="0" w:after="0"/>
        <w:rPr>
          <w:strike/>
        </w:rPr>
      </w:pPr>
      <w:r w:rsidRPr="009C1F3D">
        <w:rPr>
          <w:strike/>
        </w:rPr>
        <w:t>Martin</w:t>
      </w:r>
      <w:r w:rsidRPr="009C1F3D">
        <w:rPr>
          <w:strike/>
        </w:rPr>
        <w:tab/>
      </w:r>
      <w:r w:rsidRPr="009C1F3D">
        <w:rPr>
          <w:strike/>
        </w:rPr>
        <w:tab/>
        <w:t>11</w:t>
      </w:r>
      <w:r w:rsidRPr="009C1F3D">
        <w:rPr>
          <w:strike/>
        </w:rPr>
        <w:tab/>
        <w:t>MD1964</w:t>
      </w:r>
      <w:r w:rsidRPr="009C1F3D">
        <w:rPr>
          <w:strike/>
        </w:rPr>
        <w:tab/>
        <w:t>0110</w:t>
      </w:r>
    </w:p>
    <w:p w:rsidR="00A23CD5" w:rsidRPr="009C1F3D" w:rsidRDefault="003569A1" w:rsidP="00A16D2A">
      <w:pPr>
        <w:spacing w:before="0" w:after="0"/>
        <w:rPr>
          <w:strike/>
        </w:rPr>
      </w:pPr>
      <w:r w:rsidRPr="009C1F3D">
        <w:rPr>
          <w:strike/>
        </w:rPr>
        <w:t>Aurore (</w:t>
      </w:r>
      <w:proofErr w:type="gramStart"/>
      <w:r w:rsidRPr="009C1F3D">
        <w:rPr>
          <w:strike/>
        </w:rPr>
        <w:t xml:space="preserve">JEF)   </w:t>
      </w:r>
      <w:proofErr w:type="gramEnd"/>
      <w:r w:rsidRPr="009C1F3D">
        <w:rPr>
          <w:strike/>
        </w:rPr>
        <w:tab/>
        <w:t>12</w:t>
      </w:r>
      <w:r w:rsidRPr="009C1F3D">
        <w:rPr>
          <w:strike/>
        </w:rPr>
        <w:tab/>
        <w:t>AG1972</w:t>
      </w:r>
      <w:r w:rsidRPr="009C1F3D">
        <w:rPr>
          <w:strike/>
        </w:rPr>
        <w:tab/>
      </w:r>
      <w:r w:rsidR="00A23CD5" w:rsidRPr="009C1F3D">
        <w:rPr>
          <w:strike/>
        </w:rPr>
        <w:t>1111</w:t>
      </w:r>
    </w:p>
    <w:p w:rsidR="00A23CD5" w:rsidRPr="00E767EB" w:rsidRDefault="00A23CD5" w:rsidP="00A16D2A">
      <w:pPr>
        <w:spacing w:before="0" w:after="0"/>
      </w:pPr>
    </w:p>
    <w:p w:rsidR="00A23CD5" w:rsidRPr="00E767EB" w:rsidRDefault="00A23CD5" w:rsidP="00A16D2A">
      <w:pPr>
        <w:spacing w:before="0" w:after="0"/>
        <w:rPr>
          <w:b/>
          <w:u w:val="single"/>
        </w:rPr>
      </w:pPr>
      <w:r w:rsidRPr="00E767EB">
        <w:rPr>
          <w:b/>
          <w:u w:val="single"/>
        </w:rPr>
        <w:t>Admin</w:t>
      </w:r>
    </w:p>
    <w:p w:rsidR="00A23CD5" w:rsidRPr="00E767EB" w:rsidRDefault="00A23CD5" w:rsidP="00A16D2A">
      <w:pPr>
        <w:spacing w:before="0" w:after="0"/>
      </w:pPr>
      <w:r w:rsidRPr="00E767EB">
        <w:t>JEF</w:t>
      </w:r>
      <w:r w:rsidRPr="00E767EB">
        <w:tab/>
      </w:r>
      <w:r w:rsidR="00201CAB">
        <w:tab/>
      </w:r>
      <w:r w:rsidRPr="00E767EB">
        <w:t>51</w:t>
      </w:r>
      <w:r w:rsidRPr="00E767EB">
        <w:tab/>
        <w:t>123</w:t>
      </w:r>
    </w:p>
    <w:p w:rsidR="00A23CD5" w:rsidRPr="00E767EB" w:rsidRDefault="00A23CD5" w:rsidP="00A16D2A">
      <w:pPr>
        <w:spacing w:before="0" w:after="0"/>
      </w:pPr>
      <w:r w:rsidRPr="00E767EB">
        <w:t>CRI</w:t>
      </w:r>
      <w:r w:rsidRPr="00E767EB">
        <w:tab/>
      </w:r>
      <w:r w:rsidR="00201CAB">
        <w:tab/>
      </w:r>
      <w:r w:rsidRPr="00E767EB">
        <w:t>52</w:t>
      </w:r>
      <w:r w:rsidR="00201CAB">
        <w:tab/>
      </w:r>
      <w:r w:rsidRPr="00E767EB">
        <w:t>123</w:t>
      </w:r>
    </w:p>
    <w:p w:rsidR="00A23CD5" w:rsidRPr="00E767EB" w:rsidRDefault="00A23CD5" w:rsidP="00A16D2A">
      <w:pPr>
        <w:spacing w:before="0" w:after="0"/>
      </w:pPr>
      <w:r w:rsidRPr="00E767EB">
        <w:t>INT</w:t>
      </w:r>
      <w:r w:rsidRPr="00E767EB">
        <w:tab/>
      </w:r>
      <w:r w:rsidR="00201CAB">
        <w:tab/>
      </w:r>
      <w:r w:rsidRPr="00E767EB">
        <w:t>53</w:t>
      </w:r>
      <w:r w:rsidR="00201CAB">
        <w:tab/>
      </w:r>
      <w:r w:rsidRPr="00E767EB">
        <w:t>123</w:t>
      </w:r>
    </w:p>
    <w:p w:rsidR="00A23CD5" w:rsidRPr="00E767EB" w:rsidRDefault="00A23CD5" w:rsidP="00A16D2A">
      <w:pPr>
        <w:spacing w:before="0" w:after="0"/>
      </w:pPr>
    </w:p>
    <w:p w:rsidR="00A23CD5" w:rsidRPr="00E767EB" w:rsidRDefault="00A23CD5" w:rsidP="00A16D2A">
      <w:pPr>
        <w:spacing w:before="0" w:after="0"/>
      </w:pPr>
      <w:proofErr w:type="spellStart"/>
      <w:r w:rsidRPr="00E767EB">
        <w:rPr>
          <w:b/>
          <w:u w:val="single"/>
        </w:rPr>
        <w:t>Resp</w:t>
      </w:r>
      <w:proofErr w:type="spellEnd"/>
      <w:r w:rsidRPr="00E767EB">
        <w:t xml:space="preserve"> CRI</w:t>
      </w:r>
    </w:p>
    <w:p w:rsidR="00A23CD5" w:rsidRPr="00E767EB" w:rsidRDefault="00A23CD5" w:rsidP="00A16D2A">
      <w:pPr>
        <w:spacing w:before="0" w:after="0"/>
      </w:pPr>
      <w:r w:rsidRPr="00E767EB">
        <w:t>Halleux</w:t>
      </w:r>
      <w:r w:rsidRPr="00E767EB">
        <w:tab/>
      </w:r>
      <w:r w:rsidRPr="00E767EB">
        <w:tab/>
        <w:t>118</w:t>
      </w:r>
      <w:r w:rsidRPr="00E767EB">
        <w:tab/>
        <w:t>123</w:t>
      </w:r>
    </w:p>
    <w:p w:rsidR="00A23CD5" w:rsidRPr="00E767EB" w:rsidRDefault="00A23CD5" w:rsidP="00A16D2A">
      <w:pPr>
        <w:spacing w:before="0" w:after="0"/>
      </w:pPr>
      <w:r w:rsidRPr="00E767EB">
        <w:t>Durand</w:t>
      </w:r>
      <w:r w:rsidRPr="00E767EB">
        <w:tab/>
      </w:r>
      <w:r w:rsidRPr="00E767EB">
        <w:tab/>
        <w:t>119</w:t>
      </w:r>
      <w:r w:rsidRPr="00E767EB">
        <w:tab/>
        <w:t>123</w:t>
      </w:r>
    </w:p>
    <w:p w:rsidR="00A23CD5" w:rsidRPr="00E767EB" w:rsidRDefault="00A23CD5" w:rsidP="00A16D2A">
      <w:pPr>
        <w:spacing w:before="0" w:after="0"/>
      </w:pPr>
      <w:r w:rsidRPr="00E767EB">
        <w:t>Ducon</w:t>
      </w:r>
      <w:r w:rsidRPr="00E767EB">
        <w:tab/>
      </w:r>
      <w:r w:rsidRPr="00E767EB">
        <w:tab/>
        <w:t>120</w:t>
      </w:r>
      <w:r w:rsidRPr="00E767EB">
        <w:tab/>
        <w:t>123</w:t>
      </w:r>
    </w:p>
    <w:p w:rsidR="00A23CD5" w:rsidRPr="00E767EB" w:rsidRDefault="00A23CD5" w:rsidP="00A16D2A">
      <w:pPr>
        <w:spacing w:before="0" w:after="0"/>
      </w:pPr>
    </w:p>
    <w:p w:rsidR="00A23CD5" w:rsidRPr="00E767EB" w:rsidRDefault="00A23CD5" w:rsidP="00A16D2A">
      <w:pPr>
        <w:spacing w:before="0" w:after="0"/>
        <w:rPr>
          <w:b/>
          <w:u w:val="single"/>
        </w:rPr>
      </w:pPr>
      <w:proofErr w:type="spellStart"/>
      <w:r w:rsidRPr="00E767EB">
        <w:rPr>
          <w:b/>
          <w:u w:val="single"/>
        </w:rPr>
        <w:t>Resp</w:t>
      </w:r>
      <w:proofErr w:type="spellEnd"/>
      <w:r w:rsidRPr="00E767EB">
        <w:rPr>
          <w:b/>
          <w:u w:val="single"/>
        </w:rPr>
        <w:t xml:space="preserve"> INT</w:t>
      </w:r>
    </w:p>
    <w:p w:rsidR="00A23CD5" w:rsidRPr="00E767EB" w:rsidRDefault="00A23CD5" w:rsidP="00A16D2A">
      <w:pPr>
        <w:spacing w:before="0" w:after="0"/>
      </w:pPr>
      <w:proofErr w:type="spellStart"/>
      <w:r w:rsidRPr="00E767EB">
        <w:t>Henrotte</w:t>
      </w:r>
      <w:proofErr w:type="spellEnd"/>
      <w:r w:rsidRPr="00E767EB">
        <w:tab/>
        <w:t>115</w:t>
      </w:r>
      <w:r w:rsidRPr="00E767EB">
        <w:tab/>
        <w:t>123</w:t>
      </w:r>
      <w:r w:rsidRPr="00E767EB">
        <w:tab/>
      </w:r>
      <w:proofErr w:type="spellStart"/>
      <w:r w:rsidRPr="00E767EB">
        <w:t>Brx</w:t>
      </w:r>
      <w:proofErr w:type="spellEnd"/>
      <w:r w:rsidRPr="00E767EB">
        <w:t>-Cap</w:t>
      </w:r>
    </w:p>
    <w:p w:rsidR="00A23CD5" w:rsidRPr="00E767EB" w:rsidRDefault="00A23CD5" w:rsidP="00A16D2A">
      <w:pPr>
        <w:spacing w:before="0" w:after="0"/>
      </w:pPr>
      <w:r w:rsidRPr="00E767EB">
        <w:t>Renard</w:t>
      </w:r>
      <w:r w:rsidRPr="00E767EB">
        <w:tab/>
      </w:r>
      <w:r w:rsidRPr="00E767EB">
        <w:tab/>
        <w:t>116</w:t>
      </w:r>
      <w:r w:rsidRPr="00E767EB">
        <w:tab/>
        <w:t>123</w:t>
      </w:r>
      <w:r w:rsidRPr="00E767EB">
        <w:tab/>
        <w:t>Namur</w:t>
      </w:r>
      <w:r w:rsidRPr="00E767EB">
        <w:tab/>
      </w:r>
    </w:p>
    <w:p w:rsidR="00A23CD5" w:rsidRPr="00E767EB" w:rsidRDefault="00A23CD5" w:rsidP="00A16D2A">
      <w:pPr>
        <w:spacing w:before="0" w:after="0"/>
      </w:pPr>
      <w:proofErr w:type="spellStart"/>
      <w:r w:rsidRPr="00E767EB">
        <w:t>Defrère</w:t>
      </w:r>
      <w:proofErr w:type="spellEnd"/>
      <w:r w:rsidRPr="00E767EB">
        <w:tab/>
      </w:r>
      <w:r w:rsidRPr="00E767EB">
        <w:tab/>
        <w:t>121</w:t>
      </w:r>
      <w:r w:rsidRPr="00E767EB">
        <w:tab/>
        <w:t>123</w:t>
      </w:r>
      <w:r w:rsidRPr="00E767EB">
        <w:tab/>
        <w:t>Namur</w:t>
      </w:r>
    </w:p>
    <w:p w:rsidR="00A23CD5" w:rsidRPr="00E767EB" w:rsidRDefault="00F4397D" w:rsidP="00A16D2A">
      <w:pPr>
        <w:spacing w:before="0" w:after="0"/>
      </w:pPr>
      <w:proofErr w:type="spellStart"/>
      <w:r w:rsidRPr="00E767EB">
        <w:t>Colligon</w:t>
      </w:r>
      <w:proofErr w:type="spellEnd"/>
      <w:r w:rsidRPr="00E767EB">
        <w:tab/>
      </w:r>
      <w:r w:rsidR="00A23CD5" w:rsidRPr="00E767EB">
        <w:t>122</w:t>
      </w:r>
      <w:r w:rsidR="00A23CD5" w:rsidRPr="00E767EB">
        <w:tab/>
        <w:t>123</w:t>
      </w:r>
      <w:r w:rsidR="00A23CD5" w:rsidRPr="00E767EB">
        <w:tab/>
        <w:t>Liège</w:t>
      </w:r>
    </w:p>
    <w:p w:rsidR="00A23CD5" w:rsidRPr="00E767EB" w:rsidRDefault="00A23CD5" w:rsidP="00A16D2A">
      <w:pPr>
        <w:spacing w:before="0" w:after="0"/>
      </w:pPr>
    </w:p>
    <w:p w:rsidR="00A23CD5" w:rsidRPr="00E767EB" w:rsidRDefault="00A23CD5" w:rsidP="00A16D2A">
      <w:pPr>
        <w:spacing w:before="0" w:after="0"/>
        <w:rPr>
          <w:b/>
          <w:u w:val="single"/>
        </w:rPr>
      </w:pPr>
      <w:proofErr w:type="spellStart"/>
      <w:r w:rsidRPr="00E767EB">
        <w:rPr>
          <w:b/>
          <w:u w:val="single"/>
        </w:rPr>
        <w:t>Resp</w:t>
      </w:r>
      <w:proofErr w:type="spellEnd"/>
      <w:r w:rsidRPr="00E767EB">
        <w:rPr>
          <w:b/>
          <w:u w:val="single"/>
        </w:rPr>
        <w:t xml:space="preserve"> JEF </w:t>
      </w:r>
      <w:r w:rsidRPr="00E767EB">
        <w:rPr>
          <w:b/>
          <w:u w:val="single"/>
        </w:rPr>
        <w:tab/>
      </w:r>
    </w:p>
    <w:p w:rsidR="00A23CD5" w:rsidRPr="00E767EB" w:rsidRDefault="00A23CD5" w:rsidP="00A16D2A">
      <w:pPr>
        <w:spacing w:before="0" w:after="0"/>
      </w:pPr>
      <w:r w:rsidRPr="00E767EB">
        <w:t>100</w:t>
      </w:r>
      <w:r w:rsidRPr="00E767EB">
        <w:tab/>
        <w:t>123</w:t>
      </w:r>
    </w:p>
    <w:p w:rsidR="00A23CD5" w:rsidRPr="00E767EB" w:rsidRDefault="00A23CD5" w:rsidP="00A16D2A">
      <w:pPr>
        <w:spacing w:before="0" w:after="0"/>
      </w:pPr>
      <w:r w:rsidRPr="00E767EB">
        <w:t>101</w:t>
      </w:r>
      <w:r w:rsidRPr="00E767EB">
        <w:tab/>
      </w:r>
      <w:proofErr w:type="spellStart"/>
      <w:r w:rsidRPr="00E767EB">
        <w:t>Dambiermont</w:t>
      </w:r>
      <w:proofErr w:type="spellEnd"/>
      <w:r w:rsidRPr="00E767EB">
        <w:tab/>
        <w:t>1nternet</w:t>
      </w:r>
    </w:p>
    <w:p w:rsidR="00A23CD5" w:rsidRPr="00E767EB" w:rsidRDefault="00A23CD5" w:rsidP="00A16D2A">
      <w:pPr>
        <w:spacing w:before="0" w:after="0"/>
      </w:pPr>
      <w:r w:rsidRPr="00E767EB">
        <w:t>102</w:t>
      </w:r>
      <w:r w:rsidRPr="00E767EB">
        <w:tab/>
      </w:r>
      <w:proofErr w:type="spellStart"/>
      <w:r w:rsidRPr="00E767EB">
        <w:t>Gheury</w:t>
      </w:r>
      <w:proofErr w:type="spellEnd"/>
      <w:r w:rsidRPr="00E767EB">
        <w:tab/>
      </w:r>
      <w:r w:rsidRPr="00E767EB">
        <w:tab/>
        <w:t>GJM19680719</w:t>
      </w:r>
    </w:p>
    <w:p w:rsidR="00A23CD5" w:rsidRPr="00E767EB" w:rsidRDefault="00A23CD5" w:rsidP="00A16D2A">
      <w:pPr>
        <w:spacing w:before="0" w:after="0"/>
      </w:pPr>
      <w:r w:rsidRPr="00E767EB">
        <w:t>103</w:t>
      </w:r>
      <w:r w:rsidRPr="00E767EB">
        <w:tab/>
      </w:r>
      <w:proofErr w:type="spellStart"/>
      <w:r w:rsidRPr="00E767EB">
        <w:t>Bikady</w:t>
      </w:r>
      <w:proofErr w:type="spellEnd"/>
      <w:r w:rsidRPr="00E767EB">
        <w:tab/>
      </w:r>
      <w:r w:rsidRPr="00E767EB">
        <w:tab/>
        <w:t>BC19680429</w:t>
      </w:r>
    </w:p>
    <w:p w:rsidR="00A23CD5" w:rsidRPr="00E767EB" w:rsidRDefault="00A23CD5" w:rsidP="00A16D2A">
      <w:pPr>
        <w:spacing w:before="0" w:after="0"/>
      </w:pPr>
      <w:r w:rsidRPr="00E767EB">
        <w:t>104</w:t>
      </w:r>
      <w:r w:rsidRPr="00E767EB">
        <w:tab/>
      </w:r>
      <w:proofErr w:type="spellStart"/>
      <w:r w:rsidRPr="00E767EB">
        <w:t>wery</w:t>
      </w:r>
      <w:proofErr w:type="spellEnd"/>
      <w:r w:rsidRPr="00E767EB">
        <w:tab/>
      </w:r>
      <w:r w:rsidRPr="00E767EB">
        <w:tab/>
      </w:r>
      <w:proofErr w:type="spellStart"/>
      <w:r w:rsidRPr="00E767EB">
        <w:t>alararap</w:t>
      </w:r>
      <w:proofErr w:type="spellEnd"/>
    </w:p>
    <w:p w:rsidR="00A23CD5" w:rsidRPr="00E767EB" w:rsidRDefault="00A23CD5" w:rsidP="00A16D2A">
      <w:pPr>
        <w:spacing w:before="0" w:after="0"/>
      </w:pPr>
      <w:r w:rsidRPr="00E767EB">
        <w:t>105</w:t>
      </w:r>
      <w:r w:rsidRPr="00E767EB">
        <w:tab/>
      </w:r>
      <w:proofErr w:type="spellStart"/>
      <w:r w:rsidRPr="00E767EB">
        <w:t>Ryjoukhina</w:t>
      </w:r>
      <w:proofErr w:type="spellEnd"/>
    </w:p>
    <w:p w:rsidR="00A23CD5" w:rsidRPr="00E767EB" w:rsidRDefault="00A23CD5" w:rsidP="00A16D2A">
      <w:pPr>
        <w:spacing w:before="0" w:after="0"/>
      </w:pPr>
      <w:r w:rsidRPr="00E767EB">
        <w:t>106</w:t>
      </w:r>
      <w:r w:rsidRPr="00E767EB">
        <w:tab/>
        <w:t xml:space="preserve">De </w:t>
      </w:r>
      <w:proofErr w:type="spellStart"/>
      <w:r w:rsidRPr="00E767EB">
        <w:t>Braeckeleer</w:t>
      </w:r>
      <w:proofErr w:type="spellEnd"/>
    </w:p>
    <w:p w:rsidR="00A23CD5" w:rsidRPr="00E767EB" w:rsidRDefault="00A23CD5" w:rsidP="00A16D2A">
      <w:pPr>
        <w:spacing w:before="0" w:after="0"/>
      </w:pPr>
      <w:r w:rsidRPr="00E767EB">
        <w:t>107</w:t>
      </w:r>
      <w:r w:rsidRPr="00E767EB">
        <w:tab/>
        <w:t>Gillet Aurore</w:t>
      </w:r>
    </w:p>
    <w:p w:rsidR="00A23CD5" w:rsidRPr="00E767EB" w:rsidRDefault="00A23CD5" w:rsidP="00A16D2A">
      <w:pPr>
        <w:spacing w:before="0" w:after="0"/>
      </w:pPr>
      <w:r w:rsidRPr="00E767EB">
        <w:t>108</w:t>
      </w:r>
      <w:r w:rsidRPr="00E767EB">
        <w:tab/>
        <w:t>BRENNENRAEDTS</w:t>
      </w:r>
    </w:p>
    <w:p w:rsidR="00A23CD5" w:rsidRPr="00E767EB" w:rsidRDefault="00A23CD5" w:rsidP="00A16D2A">
      <w:pPr>
        <w:spacing w:before="0" w:after="0"/>
      </w:pPr>
      <w:r w:rsidRPr="00E767EB">
        <w:t>109</w:t>
      </w:r>
      <w:r w:rsidRPr="00E767EB">
        <w:tab/>
      </w:r>
      <w:proofErr w:type="spellStart"/>
      <w:r w:rsidRPr="00E767EB">
        <w:t>Bussola</w:t>
      </w:r>
      <w:proofErr w:type="spellEnd"/>
    </w:p>
    <w:p w:rsidR="00A23CD5" w:rsidRPr="00E767EB" w:rsidRDefault="00A23CD5" w:rsidP="00A16D2A">
      <w:pPr>
        <w:spacing w:before="0" w:after="0"/>
      </w:pPr>
      <w:r w:rsidRPr="00E767EB">
        <w:t>111</w:t>
      </w:r>
      <w:r w:rsidRPr="00E767EB">
        <w:tab/>
        <w:t>Lienart</w:t>
      </w:r>
    </w:p>
    <w:p w:rsidR="00A23CD5" w:rsidRPr="00E767EB" w:rsidRDefault="00A23CD5" w:rsidP="00A16D2A">
      <w:pPr>
        <w:spacing w:before="0" w:after="0"/>
      </w:pPr>
      <w:r w:rsidRPr="00E767EB">
        <w:t>114</w:t>
      </w:r>
      <w:r w:rsidRPr="00E767EB">
        <w:tab/>
      </w:r>
      <w:proofErr w:type="spellStart"/>
      <w:r w:rsidRPr="00E767EB">
        <w:t>Gilland</w:t>
      </w:r>
      <w:proofErr w:type="spellEnd"/>
    </w:p>
    <w:p w:rsidR="00A23CD5" w:rsidRPr="00E767EB" w:rsidRDefault="00A23CD5" w:rsidP="00E767EB"/>
    <w:p w:rsidR="00A23CD5" w:rsidRPr="00E767EB" w:rsidRDefault="00A23CD5" w:rsidP="009C1F3D">
      <w:pPr>
        <w:pStyle w:val="Titre1"/>
      </w:pPr>
      <w:r w:rsidRPr="00E767EB">
        <w:t>Email notification</w:t>
      </w:r>
    </w:p>
    <w:p w:rsidR="00A23CD5" w:rsidRDefault="009C1F3D" w:rsidP="009C1F3D">
      <w:pPr>
        <w:pStyle w:val="Titre2"/>
      </w:pPr>
      <w:r>
        <w:t>Création/Modification compte</w:t>
      </w:r>
    </w:p>
    <w:p w:rsidR="009C1F3D" w:rsidRDefault="009C1F3D" w:rsidP="00201CAB">
      <w:pPr>
        <w:pStyle w:val="PrformatHTML"/>
        <w:numPr>
          <w:ilvl w:val="0"/>
          <w:numId w:val="14"/>
        </w:numPr>
        <w:shd w:val="clear" w:color="auto" w:fill="FFFFFF"/>
        <w:rPr>
          <w:rFonts w:ascii="Arial" w:hAnsi="Arial" w:cs="Arial"/>
          <w:bCs/>
          <w:shd w:val="clear" w:color="auto" w:fill="F7FAFF"/>
        </w:rPr>
      </w:pPr>
      <w:hyperlink r:id="rId5" w:history="1">
        <w:r w:rsidRPr="009C1F3D">
          <w:rPr>
            <w:rStyle w:val="Lienhypertexte"/>
            <w:rFonts w:ascii="Arial" w:hAnsi="Arial" w:cs="Arial"/>
            <w:bCs/>
            <w:color w:val="auto"/>
            <w:shd w:val="clear" w:color="auto" w:fill="F7FAFF"/>
          </w:rPr>
          <w:t>kbsb.frbe@gmail.com</w:t>
        </w:r>
      </w:hyperlink>
    </w:p>
    <w:p w:rsidR="009C1F3D" w:rsidRDefault="009C1F3D" w:rsidP="00201CAB">
      <w:pPr>
        <w:pStyle w:val="PrformatHTML"/>
        <w:numPr>
          <w:ilvl w:val="0"/>
          <w:numId w:val="14"/>
        </w:numPr>
        <w:shd w:val="clear" w:color="auto" w:fill="FFFFFF"/>
        <w:rPr>
          <w:rFonts w:ascii="Arial" w:hAnsi="Arial" w:cs="Arial"/>
          <w:bCs/>
          <w:shd w:val="clear" w:color="auto" w:fill="F7FAFF"/>
        </w:rPr>
      </w:pPr>
      <w:hyperlink r:id="rId6" w:history="1">
        <w:r w:rsidRPr="00C848F9">
          <w:rPr>
            <w:rStyle w:val="Lienhypertexte"/>
            <w:rFonts w:ascii="Arial" w:hAnsi="Arial" w:cs="Arial"/>
            <w:bCs/>
            <w:shd w:val="clear" w:color="auto" w:fill="F7FAFF"/>
          </w:rPr>
          <w:t>Halleux.Daniel@gmail.com</w:t>
        </w:r>
      </w:hyperlink>
    </w:p>
    <w:p w:rsidR="009C1F3D" w:rsidRPr="00201CAB" w:rsidRDefault="009C1F3D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szCs w:val="20"/>
          <w:shd w:val="clear" w:color="auto" w:fill="FFE4FF"/>
        </w:rPr>
      </w:pPr>
      <w:r w:rsidRPr="00201CAB">
        <w:rPr>
          <w:szCs w:val="20"/>
          <w:shd w:val="clear" w:color="auto" w:fill="FFE4FF"/>
        </w:rPr>
        <w:t>@</w:t>
      </w:r>
      <w:proofErr w:type="spellStart"/>
      <w:r w:rsidRPr="00201CAB">
        <w:rPr>
          <w:szCs w:val="20"/>
          <w:shd w:val="clear" w:color="auto" w:fill="FFE4FF"/>
        </w:rPr>
        <w:t>Responsanble</w:t>
      </w:r>
      <w:proofErr w:type="spellEnd"/>
    </w:p>
    <w:p w:rsidR="009C1F3D" w:rsidRPr="00201CAB" w:rsidRDefault="009C1F3D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szCs w:val="20"/>
          <w:shd w:val="clear" w:color="auto" w:fill="FFE4FF"/>
        </w:rPr>
      </w:pPr>
      <w:r w:rsidRPr="00201CAB">
        <w:rPr>
          <w:b/>
          <w:szCs w:val="20"/>
          <w:shd w:val="clear" w:color="auto" w:fill="FFE4FF"/>
        </w:rPr>
        <w:t>JEF</w:t>
      </w:r>
    </w:p>
    <w:p w:rsidR="009C1F3D" w:rsidRPr="00201CAB" w:rsidRDefault="009C1F3D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7" w:history="1">
        <w:r w:rsidRPr="00201CAB">
          <w:rPr>
            <w:rStyle w:val="Lienhypertexte"/>
            <w:bCs/>
            <w:szCs w:val="20"/>
            <w:shd w:val="clear" w:color="auto" w:fill="F7FAFF"/>
          </w:rPr>
          <w:t>jeunesse.fefb@gmail.com</w:t>
        </w:r>
      </w:hyperlink>
    </w:p>
    <w:p w:rsidR="009C1F3D" w:rsidRPr="009C1F3D" w:rsidRDefault="009C1F3D" w:rsidP="009C1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</w:p>
    <w:p w:rsidR="009C1F3D" w:rsidRPr="00201CAB" w:rsidRDefault="009C1F3D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szCs w:val="20"/>
          <w:shd w:val="clear" w:color="auto" w:fill="F7FAFF"/>
        </w:rPr>
      </w:pPr>
      <w:r w:rsidRPr="00201CAB">
        <w:rPr>
          <w:b/>
          <w:bCs/>
          <w:szCs w:val="20"/>
          <w:shd w:val="clear" w:color="auto" w:fill="F7FAFF"/>
        </w:rPr>
        <w:t>CRI</w:t>
      </w:r>
    </w:p>
    <w:p w:rsidR="009C1F3D" w:rsidRPr="00201CAB" w:rsidRDefault="009C1F3D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8" w:history="1">
        <w:r w:rsidRPr="00201CAB">
          <w:rPr>
            <w:rStyle w:val="Lienhypertexte"/>
            <w:bCs/>
            <w:szCs w:val="20"/>
            <w:shd w:val="clear" w:color="auto" w:fill="F7FAFF"/>
          </w:rPr>
          <w:t>coord@jeugdschaakcriterium.be</w:t>
        </w:r>
      </w:hyperlink>
    </w:p>
    <w:p w:rsidR="009C1F3D" w:rsidRPr="00201CAB" w:rsidRDefault="009C1F3D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9" w:history="1">
        <w:r w:rsidRPr="00201CAB">
          <w:rPr>
            <w:rStyle w:val="Lienhypertexte"/>
            <w:bCs/>
            <w:szCs w:val="20"/>
            <w:shd w:val="clear" w:color="auto" w:fill="F7FAFF"/>
          </w:rPr>
          <w:t>luc.oosterlinck@telenet.be</w:t>
        </w:r>
      </w:hyperlink>
    </w:p>
    <w:p w:rsidR="009C1F3D" w:rsidRDefault="009C1F3D" w:rsidP="009C1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szCs w:val="20"/>
          <w:shd w:val="clear" w:color="auto" w:fill="F7FAFF"/>
        </w:rPr>
      </w:pPr>
    </w:p>
    <w:p w:rsidR="009C1F3D" w:rsidRPr="00201CAB" w:rsidRDefault="009C1F3D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szCs w:val="20"/>
          <w:shd w:val="clear" w:color="auto" w:fill="F7FAFF"/>
        </w:rPr>
      </w:pPr>
      <w:r w:rsidRPr="00201CAB">
        <w:rPr>
          <w:b/>
          <w:bCs/>
          <w:szCs w:val="20"/>
          <w:shd w:val="clear" w:color="auto" w:fill="F7FAFF"/>
        </w:rPr>
        <w:t>INT</w:t>
      </w:r>
    </w:p>
    <w:p w:rsidR="009C1F3D" w:rsidRPr="00201CAB" w:rsidRDefault="009C1F3D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10" w:history="1">
        <w:r w:rsidRPr="00201CAB">
          <w:rPr>
            <w:rStyle w:val="Lienhypertexte"/>
            <w:bCs/>
            <w:szCs w:val="20"/>
            <w:shd w:val="clear" w:color="auto" w:fill="F7FAFF"/>
          </w:rPr>
          <w:t>tom.piceu@gmail.com</w:t>
        </w:r>
      </w:hyperlink>
    </w:p>
    <w:p w:rsidR="009C1F3D" w:rsidRPr="00201CAB" w:rsidRDefault="009C1F3D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11" w:history="1">
        <w:r w:rsidRPr="00201CAB">
          <w:rPr>
            <w:rStyle w:val="Lienhypertexte"/>
            <w:bCs/>
            <w:szCs w:val="20"/>
            <w:shd w:val="clear" w:color="auto" w:fill="F7FAFF"/>
          </w:rPr>
          <w:t>jeunesse.fefb@gmail.com</w:t>
        </w:r>
      </w:hyperlink>
    </w:p>
    <w:p w:rsidR="009C1F3D" w:rsidRDefault="009C1F3D" w:rsidP="009C1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szCs w:val="20"/>
        </w:rPr>
      </w:pPr>
    </w:p>
    <w:p w:rsidR="00201CAB" w:rsidRDefault="00201CAB" w:rsidP="00201CAB">
      <w:pPr>
        <w:pStyle w:val="Titre2"/>
        <w:rPr>
          <w:shd w:val="clear" w:color="auto" w:fill="F7FAFF"/>
        </w:rPr>
      </w:pPr>
      <w:r>
        <w:rPr>
          <w:shd w:val="clear" w:color="auto" w:fill="F7FAFF"/>
        </w:rPr>
        <w:t>Modification / Création Licence G</w:t>
      </w:r>
    </w:p>
    <w:p w:rsidR="00201CAB" w:rsidRDefault="00201CAB" w:rsidP="00201CAB">
      <w:pPr>
        <w:pStyle w:val="PrformatHTML"/>
        <w:numPr>
          <w:ilvl w:val="0"/>
          <w:numId w:val="14"/>
        </w:numPr>
        <w:shd w:val="clear" w:color="auto" w:fill="FFFFFF"/>
        <w:rPr>
          <w:rFonts w:ascii="Arial" w:hAnsi="Arial" w:cs="Arial"/>
          <w:bCs/>
          <w:shd w:val="clear" w:color="auto" w:fill="F7FAFF"/>
        </w:rPr>
      </w:pPr>
      <w:hyperlink r:id="rId12" w:history="1">
        <w:r w:rsidRPr="009C1F3D">
          <w:rPr>
            <w:rStyle w:val="Lienhypertexte"/>
            <w:rFonts w:ascii="Arial" w:hAnsi="Arial" w:cs="Arial"/>
            <w:bCs/>
            <w:color w:val="auto"/>
            <w:shd w:val="clear" w:color="auto" w:fill="F7FAFF"/>
          </w:rPr>
          <w:t>kbsb.frbe@gmail.com</w:t>
        </w:r>
      </w:hyperlink>
    </w:p>
    <w:p w:rsidR="00201CAB" w:rsidRDefault="00201CAB" w:rsidP="00201CAB">
      <w:pPr>
        <w:pStyle w:val="PrformatHTML"/>
        <w:numPr>
          <w:ilvl w:val="0"/>
          <w:numId w:val="14"/>
        </w:numPr>
        <w:shd w:val="clear" w:color="auto" w:fill="FFFFFF"/>
        <w:rPr>
          <w:rFonts w:ascii="Arial" w:hAnsi="Arial" w:cs="Arial"/>
          <w:bCs/>
          <w:shd w:val="clear" w:color="auto" w:fill="F7FAFF"/>
        </w:rPr>
      </w:pPr>
      <w:hyperlink r:id="rId13" w:history="1">
        <w:r w:rsidRPr="00C848F9">
          <w:rPr>
            <w:rStyle w:val="Lienhypertexte"/>
            <w:rFonts w:ascii="Arial" w:hAnsi="Arial" w:cs="Arial"/>
            <w:bCs/>
            <w:shd w:val="clear" w:color="auto" w:fill="F7FAFF"/>
          </w:rPr>
          <w:t>Halleux.Daniel@gmail.com</w:t>
        </w:r>
      </w:hyperlink>
    </w:p>
    <w:p w:rsidR="00201CAB" w:rsidRPr="00201CAB" w:rsidRDefault="00201CAB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szCs w:val="20"/>
          <w:shd w:val="clear" w:color="auto" w:fill="FFE4FF"/>
        </w:rPr>
      </w:pPr>
      <w:r w:rsidRPr="00201CAB">
        <w:rPr>
          <w:szCs w:val="20"/>
          <w:shd w:val="clear" w:color="auto" w:fill="FFE4FF"/>
        </w:rPr>
        <w:lastRenderedPageBreak/>
        <w:t>@</w:t>
      </w:r>
      <w:proofErr w:type="spellStart"/>
      <w:r w:rsidRPr="00201CAB">
        <w:rPr>
          <w:szCs w:val="20"/>
          <w:shd w:val="clear" w:color="auto" w:fill="FFE4FF"/>
        </w:rPr>
        <w:t>Responsanble</w:t>
      </w:r>
      <w:proofErr w:type="spellEnd"/>
    </w:p>
    <w:p w:rsidR="00201CAB" w:rsidRPr="00201CAB" w:rsidRDefault="00201CAB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szCs w:val="20"/>
          <w:shd w:val="clear" w:color="auto" w:fill="FFE4FF"/>
        </w:rPr>
      </w:pPr>
      <w:r w:rsidRPr="00201CAB">
        <w:rPr>
          <w:b/>
          <w:szCs w:val="20"/>
          <w:shd w:val="clear" w:color="auto" w:fill="FFE4FF"/>
        </w:rPr>
        <w:t>JEF</w:t>
      </w:r>
    </w:p>
    <w:p w:rsidR="00201CAB" w:rsidRPr="00201CAB" w:rsidRDefault="00201CAB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14" w:history="1">
        <w:r w:rsidRPr="00201CAB">
          <w:rPr>
            <w:rStyle w:val="Lienhypertexte"/>
            <w:bCs/>
            <w:szCs w:val="20"/>
            <w:shd w:val="clear" w:color="auto" w:fill="F7FAFF"/>
          </w:rPr>
          <w:t>jeunesse.fefb@gmail.com</w:t>
        </w:r>
      </w:hyperlink>
    </w:p>
    <w:p w:rsidR="00201CAB" w:rsidRPr="009C1F3D" w:rsidRDefault="00201CAB" w:rsidP="0020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</w:p>
    <w:p w:rsidR="00201CAB" w:rsidRPr="00201CAB" w:rsidRDefault="00201CAB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szCs w:val="20"/>
          <w:shd w:val="clear" w:color="auto" w:fill="F7FAFF"/>
        </w:rPr>
      </w:pPr>
      <w:r w:rsidRPr="00201CAB">
        <w:rPr>
          <w:b/>
          <w:bCs/>
          <w:szCs w:val="20"/>
          <w:shd w:val="clear" w:color="auto" w:fill="F7FAFF"/>
        </w:rPr>
        <w:t>CRI</w:t>
      </w:r>
    </w:p>
    <w:p w:rsidR="00201CAB" w:rsidRPr="00201CAB" w:rsidRDefault="00201CAB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15" w:history="1">
        <w:r w:rsidRPr="00201CAB">
          <w:rPr>
            <w:rStyle w:val="Lienhypertexte"/>
            <w:bCs/>
            <w:szCs w:val="20"/>
            <w:shd w:val="clear" w:color="auto" w:fill="F7FAFF"/>
          </w:rPr>
          <w:t>coord@jeugdschaakcriterium.be</w:t>
        </w:r>
      </w:hyperlink>
    </w:p>
    <w:p w:rsidR="00201CAB" w:rsidRPr="00201CAB" w:rsidRDefault="00201CAB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16" w:history="1">
        <w:r w:rsidRPr="00201CAB">
          <w:rPr>
            <w:rStyle w:val="Lienhypertexte"/>
            <w:bCs/>
            <w:szCs w:val="20"/>
            <w:shd w:val="clear" w:color="auto" w:fill="F7FAFF"/>
          </w:rPr>
          <w:t>luc.oosterlinck@telenet.be</w:t>
        </w:r>
      </w:hyperlink>
    </w:p>
    <w:p w:rsidR="00201CAB" w:rsidRDefault="00201CAB" w:rsidP="0020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szCs w:val="20"/>
          <w:shd w:val="clear" w:color="auto" w:fill="F7FAFF"/>
        </w:rPr>
      </w:pPr>
    </w:p>
    <w:p w:rsidR="00201CAB" w:rsidRPr="00201CAB" w:rsidRDefault="00201CAB" w:rsidP="00201CAB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/>
          <w:bCs/>
          <w:szCs w:val="20"/>
          <w:shd w:val="clear" w:color="auto" w:fill="F7FAFF"/>
        </w:rPr>
      </w:pPr>
      <w:r w:rsidRPr="00201CAB">
        <w:rPr>
          <w:b/>
          <w:bCs/>
          <w:szCs w:val="20"/>
          <w:shd w:val="clear" w:color="auto" w:fill="F7FAFF"/>
        </w:rPr>
        <w:t>INT</w:t>
      </w:r>
    </w:p>
    <w:p w:rsidR="00201CAB" w:rsidRPr="00201CAB" w:rsidRDefault="00201CAB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17" w:history="1">
        <w:r w:rsidRPr="00201CAB">
          <w:rPr>
            <w:rStyle w:val="Lienhypertexte"/>
            <w:bCs/>
            <w:szCs w:val="20"/>
            <w:shd w:val="clear" w:color="auto" w:fill="F7FAFF"/>
          </w:rPr>
          <w:t>tom.piceu@gmail.com</w:t>
        </w:r>
      </w:hyperlink>
    </w:p>
    <w:p w:rsidR="00201CAB" w:rsidRPr="00201CAB" w:rsidRDefault="00201CAB" w:rsidP="00201CAB">
      <w:pPr>
        <w:pStyle w:val="Paragraphedeliste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bCs/>
          <w:szCs w:val="20"/>
          <w:shd w:val="clear" w:color="auto" w:fill="F7FAFF"/>
        </w:rPr>
      </w:pPr>
      <w:hyperlink r:id="rId18" w:history="1">
        <w:r w:rsidRPr="00201CAB">
          <w:rPr>
            <w:rStyle w:val="Lienhypertexte"/>
            <w:bCs/>
            <w:szCs w:val="20"/>
            <w:shd w:val="clear" w:color="auto" w:fill="F7FAFF"/>
          </w:rPr>
          <w:t>jeunesse.fefb@gmail.com</w:t>
        </w:r>
      </w:hyperlink>
    </w:p>
    <w:p w:rsidR="00201CAB" w:rsidRPr="00201CAB" w:rsidRDefault="00201CAB" w:rsidP="00201CAB"/>
    <w:p w:rsidR="009C1F3D" w:rsidRDefault="009C1F3D" w:rsidP="009C1F3D">
      <w:pPr>
        <w:pStyle w:val="Titre2"/>
      </w:pPr>
      <w:r>
        <w:t>Transfert</w:t>
      </w:r>
      <w:r w:rsidR="00201CAB">
        <w:t xml:space="preserve"> JEF ou CRI</w:t>
      </w:r>
    </w:p>
    <w:p w:rsidR="009C1F3D" w:rsidRDefault="009C1F3D" w:rsidP="009C1F3D">
      <w:pPr>
        <w:pStyle w:val="PrformatHTML"/>
        <w:numPr>
          <w:ilvl w:val="0"/>
          <w:numId w:val="13"/>
        </w:numPr>
        <w:shd w:val="clear" w:color="auto" w:fill="FFFFFF"/>
        <w:rPr>
          <w:rFonts w:ascii="Arial" w:hAnsi="Arial" w:cs="Arial"/>
          <w:bCs/>
          <w:shd w:val="clear" w:color="auto" w:fill="F7FAFF"/>
        </w:rPr>
      </w:pPr>
      <w:hyperlink r:id="rId19" w:history="1">
        <w:r w:rsidRPr="009C1F3D">
          <w:rPr>
            <w:rStyle w:val="Lienhypertexte"/>
            <w:rFonts w:ascii="Arial" w:hAnsi="Arial" w:cs="Arial"/>
            <w:bCs/>
            <w:color w:val="auto"/>
            <w:shd w:val="clear" w:color="auto" w:fill="F7FAFF"/>
          </w:rPr>
          <w:t>kbsb.frbe@gmail.com</w:t>
        </w:r>
      </w:hyperlink>
    </w:p>
    <w:p w:rsidR="009C1F3D" w:rsidRDefault="009C1F3D" w:rsidP="009C1F3D">
      <w:pPr>
        <w:pStyle w:val="PrformatHTML"/>
        <w:numPr>
          <w:ilvl w:val="0"/>
          <w:numId w:val="13"/>
        </w:numPr>
        <w:shd w:val="clear" w:color="auto" w:fill="FFFFFF"/>
        <w:rPr>
          <w:rFonts w:ascii="Arial" w:hAnsi="Arial" w:cs="Arial"/>
          <w:bCs/>
          <w:shd w:val="clear" w:color="auto" w:fill="F7FAFF"/>
        </w:rPr>
      </w:pPr>
      <w:hyperlink r:id="rId20" w:history="1">
        <w:r w:rsidRPr="00C848F9">
          <w:rPr>
            <w:rStyle w:val="Lienhypertexte"/>
            <w:rFonts w:ascii="Arial" w:hAnsi="Arial" w:cs="Arial"/>
            <w:bCs/>
            <w:shd w:val="clear" w:color="auto" w:fill="F7FAFF"/>
          </w:rPr>
          <w:t>Halleux.Daniel@gmail.com</w:t>
        </w:r>
      </w:hyperlink>
    </w:p>
    <w:p w:rsidR="009C1F3D" w:rsidRPr="009C1F3D" w:rsidRDefault="009C1F3D" w:rsidP="009C1F3D">
      <w:pPr>
        <w:pStyle w:val="PrformatHTML"/>
        <w:numPr>
          <w:ilvl w:val="0"/>
          <w:numId w:val="13"/>
        </w:numPr>
        <w:shd w:val="clear" w:color="auto" w:fill="FFFFFF"/>
        <w:rPr>
          <w:rFonts w:ascii="Arial" w:hAnsi="Arial" w:cs="Arial"/>
          <w:shd w:val="clear" w:color="auto" w:fill="E4E4FF"/>
        </w:rPr>
      </w:pPr>
      <w:proofErr w:type="spellStart"/>
      <w:proofErr w:type="gramStart"/>
      <w:r w:rsidRPr="009C1F3D">
        <w:rPr>
          <w:rFonts w:ascii="Arial" w:hAnsi="Arial" w:cs="Arial"/>
          <w:shd w:val="clear" w:color="auto" w:fill="E4E4FF"/>
        </w:rPr>
        <w:t>email</w:t>
      </w:r>
      <w:proofErr w:type="gramEnd"/>
      <w:r w:rsidRPr="009C1F3D">
        <w:rPr>
          <w:rFonts w:ascii="Arial" w:hAnsi="Arial" w:cs="Arial"/>
          <w:shd w:val="clear" w:color="auto" w:fill="E4E4FF"/>
        </w:rPr>
        <w:t>_resp_initial</w:t>
      </w:r>
      <w:proofErr w:type="spellEnd"/>
    </w:p>
    <w:p w:rsidR="009C1F3D" w:rsidRPr="009C1F3D" w:rsidRDefault="009C1F3D" w:rsidP="009C1F3D">
      <w:pPr>
        <w:pStyle w:val="PrformatHTML"/>
        <w:numPr>
          <w:ilvl w:val="0"/>
          <w:numId w:val="13"/>
        </w:numPr>
        <w:shd w:val="clear" w:color="auto" w:fill="FFFFFF"/>
        <w:rPr>
          <w:rFonts w:ascii="Arial" w:hAnsi="Arial" w:cs="Arial"/>
        </w:rPr>
      </w:pPr>
      <w:proofErr w:type="spellStart"/>
      <w:proofErr w:type="gramStart"/>
      <w:r w:rsidRPr="009C1F3D">
        <w:rPr>
          <w:rFonts w:ascii="Arial" w:hAnsi="Arial" w:cs="Arial"/>
          <w:shd w:val="clear" w:color="auto" w:fill="E4E4FF"/>
        </w:rPr>
        <w:t>email</w:t>
      </w:r>
      <w:proofErr w:type="gramEnd"/>
      <w:r w:rsidRPr="009C1F3D">
        <w:rPr>
          <w:rFonts w:ascii="Arial" w:hAnsi="Arial" w:cs="Arial"/>
          <w:shd w:val="clear" w:color="auto" w:fill="E4E4FF"/>
        </w:rPr>
        <w:t>_new_resp</w:t>
      </w:r>
      <w:proofErr w:type="spellEnd"/>
    </w:p>
    <w:p w:rsidR="009C1F3D" w:rsidRDefault="009C1F3D" w:rsidP="009C1F3D">
      <w:pPr>
        <w:pStyle w:val="PrformatHTML"/>
        <w:shd w:val="clear" w:color="auto" w:fill="FFFFFF"/>
        <w:rPr>
          <w:rFonts w:ascii="Arial" w:hAnsi="Arial" w:cs="Arial"/>
          <w:bCs/>
          <w:shd w:val="clear" w:color="auto" w:fill="F7FAFF"/>
        </w:rPr>
      </w:pPr>
    </w:p>
    <w:p w:rsidR="00733C24" w:rsidRPr="00E767EB" w:rsidRDefault="00733C24" w:rsidP="00E767EB">
      <w:pPr>
        <w:pStyle w:val="Titre1"/>
      </w:pPr>
      <w:r w:rsidRPr="00E767EB">
        <w:t>Licence G</w:t>
      </w:r>
    </w:p>
    <w:p w:rsidR="001C6015" w:rsidRPr="00E767EB" w:rsidRDefault="001C6015" w:rsidP="00E767EB">
      <w:r w:rsidRPr="00E767EB">
        <w:t>Le "Guide de l'utilisateur" FR et NL .</w:t>
      </w:r>
      <w:proofErr w:type="spellStart"/>
      <w:r w:rsidRPr="00E767EB">
        <w:t>docx</w:t>
      </w:r>
      <w:proofErr w:type="spellEnd"/>
      <w:r w:rsidRPr="00E767EB">
        <w:t xml:space="preserve"> sont téléchargeables en FTP ici</w:t>
      </w:r>
      <w:proofErr w:type="gramStart"/>
      <w:r w:rsidRPr="00E767EB">
        <w:t xml:space="preserve"> ..</w:t>
      </w:r>
      <w:proofErr w:type="gramEnd"/>
      <w:r w:rsidRPr="00E767EB">
        <w:t>\manager\</w:t>
      </w:r>
      <w:proofErr w:type="spellStart"/>
      <w:r w:rsidRPr="00E767EB">
        <w:t>GestionLICENCES_G</w:t>
      </w:r>
      <w:proofErr w:type="spellEnd"/>
      <w:r w:rsidRPr="00E767EB">
        <w:t>\doc\</w:t>
      </w:r>
    </w:p>
    <w:p w:rsidR="00733C24" w:rsidRPr="00E767EB" w:rsidRDefault="001C6015" w:rsidP="00E767EB">
      <w:r w:rsidRPr="00E767EB">
        <w:rPr>
          <w:noProof/>
        </w:rPr>
        <w:drawing>
          <wp:anchor distT="0" distB="0" distL="114300" distR="114300" simplePos="0" relativeHeight="251658240" behindDoc="0" locked="0" layoutInCell="1" allowOverlap="1" wp14:anchorId="40624CB4" wp14:editId="162566B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1923990" cy="1771650"/>
            <wp:effectExtent l="0" t="0" r="63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9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C24" w:rsidRPr="00E767EB">
        <w:t>Ajouter un champ pour n°</w:t>
      </w:r>
      <w:r w:rsidR="0009333A" w:rsidRPr="00E767EB">
        <w:t xml:space="preserve"> d’</w:t>
      </w:r>
      <w:r w:rsidR="00733C24" w:rsidRPr="00E767EB">
        <w:t>école ou club étranger. A l’affichage c’est d’abord le n° de club qui sera affiché, ensuite s’il n’y a pas de n° de club, cet autre n° d</w:t>
      </w:r>
      <w:r w:rsidR="0009333A" w:rsidRPr="00E767EB">
        <w:t>’</w:t>
      </w:r>
      <w:r w:rsidR="00733C24" w:rsidRPr="00E767EB">
        <w:t>école ou club étranger (n° attribué manuellement)</w:t>
      </w:r>
      <w:r w:rsidR="003569A1" w:rsidRPr="00E767EB">
        <w:t xml:space="preserve"> </w:t>
      </w:r>
    </w:p>
    <w:p w:rsidR="001C6015" w:rsidRPr="00E767EB" w:rsidRDefault="003569A1" w:rsidP="00E767EB">
      <w:r w:rsidRPr="00E767EB">
        <w:rPr>
          <w:b/>
        </w:rPr>
        <w:t>Alternative</w:t>
      </w:r>
      <w:r w:rsidRPr="00E767EB">
        <w:t xml:space="preserve"> : un joueur licence G « Interscolaires » n’appartient qu’à un </w:t>
      </w:r>
      <w:r w:rsidRPr="00E767EB">
        <w:rPr>
          <w:b/>
        </w:rPr>
        <w:t>unique</w:t>
      </w:r>
      <w:r w:rsidRPr="00E767EB">
        <w:t xml:space="preserve"> responsable</w:t>
      </w:r>
      <w:r w:rsidR="001C6015" w:rsidRPr="00E767EB">
        <w:t xml:space="preserve"> avec son identifiant</w:t>
      </w:r>
      <w:r w:rsidRPr="00E767EB">
        <w:t xml:space="preserve">. Ce responsable représente une école unique avec </w:t>
      </w:r>
      <w:r w:rsidR="001C6015" w:rsidRPr="00E767EB">
        <w:t>son identifiant également. La création d’un nouvel identifiant n’est donc pas nécessaire</w:t>
      </w:r>
    </w:p>
    <w:p w:rsidR="00733C24" w:rsidRPr="00E767EB" w:rsidRDefault="00733C24" w:rsidP="00E767EB">
      <w:r w:rsidRPr="00E767EB">
        <w:t>Suppression de champs</w:t>
      </w:r>
      <w:r w:rsidR="00357885" w:rsidRPr="00E767EB">
        <w:t xml:space="preserve"> dans le formulaire licence G </w:t>
      </w:r>
      <w:r w:rsidR="00357885" w:rsidRPr="00E767EB">
        <w:rPr>
          <w:highlight w:val="yellow"/>
        </w:rPr>
        <w:t>ET</w:t>
      </w:r>
      <w:r w:rsidR="00357885" w:rsidRPr="00E767EB">
        <w:t xml:space="preserve"> dans la liste tableau</w:t>
      </w:r>
    </w:p>
    <w:p w:rsidR="00733C24" w:rsidRPr="00E767EB" w:rsidRDefault="00733C24" w:rsidP="00E767EB">
      <w:r w:rsidRPr="00E767EB">
        <w:t xml:space="preserve">Lieu de naissance – Fédération – Adresse – N° - Bte – Localité – Pays ??? </w:t>
      </w:r>
      <w:r w:rsidRPr="00E767EB">
        <w:sym w:font="Wingdings" w:char="F0E8"/>
      </w:r>
      <w:r w:rsidRPr="00E767EB">
        <w:t xml:space="preserve"> </w:t>
      </w:r>
      <w:r w:rsidRPr="00E767EB">
        <w:rPr>
          <w:b/>
          <w:color w:val="FF0000"/>
          <w:highlight w:val="yellow"/>
        </w:rPr>
        <w:t>Attendre</w:t>
      </w:r>
      <w:r w:rsidRPr="00E767EB">
        <w:rPr>
          <w:color w:val="FF0000"/>
        </w:rPr>
        <w:t xml:space="preserve"> </w:t>
      </w:r>
      <w:r w:rsidRPr="00E767EB">
        <w:t>réponse Luc, car ça peut être utile à l’accompagnateur.</w:t>
      </w:r>
    </w:p>
    <w:p w:rsidR="001D0BBC" w:rsidRPr="00E767EB" w:rsidRDefault="00D058D5" w:rsidP="00E767EB">
      <w:pPr>
        <w:pStyle w:val="Titre1"/>
      </w:pPr>
      <w:r w:rsidRPr="00E767EB">
        <w:t>Criterium</w:t>
      </w:r>
    </w:p>
    <w:p w:rsidR="006E2DD8" w:rsidRPr="00E767EB" w:rsidRDefault="006E2DD8" w:rsidP="00E767EB">
      <w:pPr>
        <w:pStyle w:val="Paragraphedeliste"/>
        <w:numPr>
          <w:ilvl w:val="0"/>
          <w:numId w:val="2"/>
        </w:numPr>
      </w:pPr>
      <w:r w:rsidRPr="00E767EB">
        <w:t>Les inscriptions sont bloquées le jour d’avant à 18h et un message invite le responsable à contacter l’organisateur s'il est hors délais.</w:t>
      </w:r>
      <w:r w:rsidR="001C6015" w:rsidRPr="00E767EB">
        <w:br/>
      </w:r>
      <w:r w:rsidRPr="00E767EB">
        <w:br/>
      </w:r>
      <w:r w:rsidRPr="00E767EB">
        <w:rPr>
          <w:noProof/>
        </w:rPr>
        <w:drawing>
          <wp:inline distT="0" distB="0" distL="0" distR="0">
            <wp:extent cx="3219769" cy="1109345"/>
            <wp:effectExtent l="0" t="0" r="0" b="0"/>
            <wp:docPr id="1" name="Image 1" descr="Alerte CRI 18h 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erte CRI 18h F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28" cy="11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015" w:rsidRPr="00E767EB">
        <w:t xml:space="preserve">    </w:t>
      </w:r>
      <w:r w:rsidRPr="00E767EB">
        <w:rPr>
          <w:noProof/>
        </w:rPr>
        <w:drawing>
          <wp:inline distT="0" distB="0" distL="0" distR="0">
            <wp:extent cx="2762250" cy="1092111"/>
            <wp:effectExtent l="0" t="0" r="0" b="0"/>
            <wp:docPr id="2" name="Image 2" descr="Alerte CRI 18h 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erte CRI 18h N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28" cy="111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7EB">
        <w:br/>
      </w:r>
    </w:p>
    <w:p w:rsidR="006E2DD8" w:rsidRPr="00E767EB" w:rsidRDefault="006E2DD8" w:rsidP="00E767EB">
      <w:pPr>
        <w:pStyle w:val="Paragraphedeliste"/>
        <w:numPr>
          <w:ilvl w:val="0"/>
          <w:numId w:val="2"/>
        </w:numPr>
      </w:pPr>
      <w:r w:rsidRPr="00E767EB">
        <w:t xml:space="preserve">Les catégories O +20, A -20, B -16, … ont été </w:t>
      </w:r>
      <w:proofErr w:type="spellStart"/>
      <w:r w:rsidRPr="00E767EB">
        <w:t>crées</w:t>
      </w:r>
      <w:proofErr w:type="spellEnd"/>
      <w:r w:rsidR="001C6015" w:rsidRPr="00E767EB">
        <w:t>. O&amp;A = 1, B= 2, C=</w:t>
      </w:r>
      <w:proofErr w:type="gramStart"/>
      <w:r w:rsidR="001C6015" w:rsidRPr="00E767EB">
        <w:t>3,…</w:t>
      </w:r>
      <w:proofErr w:type="gramEnd"/>
    </w:p>
    <w:p w:rsidR="006E2DD8" w:rsidRPr="00E767EB" w:rsidRDefault="006E2DD8" w:rsidP="00E767EB">
      <w:pPr>
        <w:pStyle w:val="Paragraphedeliste"/>
        <w:numPr>
          <w:ilvl w:val="0"/>
          <w:numId w:val="2"/>
        </w:numPr>
      </w:pPr>
      <w:r w:rsidRPr="00E767EB">
        <w:t xml:space="preserve">Possibilité d'attribuer </w:t>
      </w:r>
      <w:r w:rsidR="001C6015" w:rsidRPr="00E767EB">
        <w:t>des ELO fictifs aux non cotés, </w:t>
      </w:r>
      <w:r w:rsidRPr="00E767EB">
        <w:t xml:space="preserve">de 400 à 2400, ou de ne rien faire, </w:t>
      </w:r>
      <w:proofErr w:type="gramStart"/>
      <w:r w:rsidRPr="00E767EB">
        <w:t>sinon:</w:t>
      </w:r>
      <w:proofErr w:type="gramEnd"/>
      <w:r w:rsidRPr="00E767EB">
        <w:t xml:space="preserve"> 700, 690, 680, …, 610, 0, 0, 0 </w:t>
      </w:r>
    </w:p>
    <w:p w:rsidR="006E2DD8" w:rsidRPr="00E767EB" w:rsidRDefault="006E2DD8" w:rsidP="00E767EB">
      <w:pPr>
        <w:pStyle w:val="Paragraphedeliste"/>
        <w:numPr>
          <w:ilvl w:val="0"/>
          <w:numId w:val="2"/>
        </w:numPr>
      </w:pPr>
      <w:r w:rsidRPr="00E767EB">
        <w:t xml:space="preserve">6 fichiers CSV téléchargeables pour </w:t>
      </w:r>
      <w:proofErr w:type="spellStart"/>
      <w:r w:rsidRPr="00E767EB">
        <w:t>PairTwo</w:t>
      </w:r>
      <w:proofErr w:type="spellEnd"/>
      <w:r w:rsidRPr="00E767EB">
        <w:t xml:space="preserve"> et 6 fichiers pour SWAR, donc 1 par catégorie 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831"/>
        <w:gridCol w:w="1623"/>
      </w:tblGrid>
      <w:tr w:rsidR="006E2DD8" w:rsidRPr="00E767EB" w:rsidTr="006E2DD8">
        <w:trPr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O</w:t>
            </w:r>
          </w:p>
        </w:tc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Même fichier</w:t>
            </w:r>
          </w:p>
        </w:tc>
      </w:tr>
      <w:tr w:rsidR="006E2DD8" w:rsidRPr="00E767EB" w:rsidTr="006E2DD8">
        <w:trPr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D8" w:rsidRPr="00E767EB" w:rsidRDefault="006E2DD8" w:rsidP="00A16D2A">
            <w:pPr>
              <w:spacing w:before="0" w:after="0"/>
            </w:pPr>
          </w:p>
        </w:tc>
      </w:tr>
      <w:tr w:rsidR="006E2DD8" w:rsidRPr="00E767EB" w:rsidTr="006E2DD8">
        <w:trPr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B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  <w:tr w:rsidR="006E2DD8" w:rsidRPr="00E767EB" w:rsidTr="006E2DD8">
        <w:trPr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C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  <w:tr w:rsidR="006E2DD8" w:rsidRPr="00E767EB" w:rsidTr="006E2DD8">
        <w:trPr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  <w:tr w:rsidR="006E2DD8" w:rsidRPr="00E767EB" w:rsidTr="006E2DD8">
        <w:trPr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  <w:tr w:rsidR="006E2DD8" w:rsidRPr="00E767EB" w:rsidTr="006E2DD8">
        <w:trPr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7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F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</w:tbl>
    <w:p w:rsidR="00D50D7E" w:rsidRPr="00E767EB" w:rsidRDefault="00D50D7E" w:rsidP="00E767EB"/>
    <w:p w:rsidR="001C6015" w:rsidRPr="00E767EB" w:rsidRDefault="001C6015" w:rsidP="00E767EB">
      <w:pPr>
        <w:rPr>
          <w:b/>
          <w:u w:val="single"/>
        </w:rPr>
      </w:pPr>
      <w:r w:rsidRPr="00E767EB">
        <w:rPr>
          <w:b/>
          <w:u w:val="single"/>
        </w:rPr>
        <w:lastRenderedPageBreak/>
        <w:t>Dates provisoires 2017</w:t>
      </w:r>
    </w:p>
    <w:p w:rsidR="00D50D7E" w:rsidRPr="00E767EB" w:rsidRDefault="00D50D7E" w:rsidP="00A16D2A">
      <w:pPr>
        <w:spacing w:before="0" w:after="0"/>
      </w:pP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 xml:space="preserve">Geel </w:t>
      </w:r>
      <w:proofErr w:type="spellStart"/>
      <w:r w:rsidRPr="00E767EB">
        <w:t>zo</w:t>
      </w:r>
      <w:proofErr w:type="spellEnd"/>
      <w:r w:rsidRPr="00E767EB">
        <w:t>. 26/02/2017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>Aalter ma. 01/05/2017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proofErr w:type="spellStart"/>
      <w:r w:rsidRPr="00E767EB">
        <w:t>Landegem</w:t>
      </w:r>
      <w:proofErr w:type="spellEnd"/>
      <w:r w:rsidRPr="00E767EB">
        <w:t xml:space="preserve"> </w:t>
      </w:r>
      <w:proofErr w:type="spellStart"/>
      <w:r w:rsidRPr="00E767EB">
        <w:t>za</w:t>
      </w:r>
      <w:proofErr w:type="spellEnd"/>
      <w:r w:rsidRPr="00E767EB">
        <w:t>. 25/06/2017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 xml:space="preserve">Oostende </w:t>
      </w:r>
      <w:proofErr w:type="spellStart"/>
      <w:r w:rsidRPr="00E767EB">
        <w:t>zo</w:t>
      </w:r>
      <w:proofErr w:type="spellEnd"/>
      <w:r w:rsidRPr="00E767EB">
        <w:t>. 02/07/2017 (à confirmer)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 xml:space="preserve">Leuven </w:t>
      </w:r>
      <w:proofErr w:type="spellStart"/>
      <w:r w:rsidRPr="00E767EB">
        <w:t>za</w:t>
      </w:r>
      <w:proofErr w:type="spellEnd"/>
      <w:r w:rsidRPr="00E767EB">
        <w:t>. 09/09/2017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>Mortsel ???? 2017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 xml:space="preserve">Neerpelt (Limburg) </w:t>
      </w:r>
      <w:proofErr w:type="spellStart"/>
      <w:r w:rsidRPr="00E767EB">
        <w:t>za</w:t>
      </w:r>
      <w:proofErr w:type="spellEnd"/>
      <w:r w:rsidRPr="00E767EB">
        <w:t>. 07/10/2017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 xml:space="preserve">Turnhout </w:t>
      </w:r>
      <w:proofErr w:type="spellStart"/>
      <w:r w:rsidRPr="00E767EB">
        <w:t>wo</w:t>
      </w:r>
      <w:proofErr w:type="spellEnd"/>
      <w:r w:rsidRPr="00E767EB">
        <w:t>. 01/11/2017 (à confirmer)</w:t>
      </w:r>
    </w:p>
    <w:p w:rsidR="00D50D7E" w:rsidRPr="00E767EB" w:rsidRDefault="00D50D7E" w:rsidP="00A16D2A">
      <w:pPr>
        <w:spacing w:before="0" w:after="0"/>
      </w:pPr>
      <w:r w:rsidRPr="00E767EB">
        <w:t></w:t>
      </w:r>
      <w:r w:rsidRPr="00E767EB">
        <w:rPr>
          <w:sz w:val="14"/>
          <w:szCs w:val="14"/>
        </w:rPr>
        <w:t xml:space="preserve">         </w:t>
      </w:r>
      <w:r w:rsidRPr="00E767EB">
        <w:t>Gent ???? 2017</w:t>
      </w:r>
    </w:p>
    <w:p w:rsidR="00D50D7E" w:rsidRDefault="00D50D7E" w:rsidP="00A16D2A">
      <w:pPr>
        <w:spacing w:before="0" w:after="0"/>
        <w:rPr>
          <w:lang w:val="en-US"/>
        </w:rPr>
      </w:pPr>
      <w:r w:rsidRPr="00E767EB">
        <w:rPr>
          <w:lang w:val="en-US"/>
        </w:rPr>
        <w:t></w:t>
      </w:r>
      <w:r w:rsidRPr="00E767EB">
        <w:rPr>
          <w:sz w:val="14"/>
          <w:szCs w:val="14"/>
          <w:lang w:val="en-US"/>
        </w:rPr>
        <w:t xml:space="preserve">         </w:t>
      </w:r>
      <w:proofErr w:type="spellStart"/>
      <w:r w:rsidRPr="00E767EB">
        <w:rPr>
          <w:lang w:val="en-US"/>
        </w:rPr>
        <w:t>Brugge</w:t>
      </w:r>
      <w:proofErr w:type="spellEnd"/>
      <w:r w:rsidRPr="00E767EB">
        <w:rPr>
          <w:lang w:val="en-US"/>
        </w:rPr>
        <w:t xml:space="preserve"> </w:t>
      </w:r>
      <w:proofErr w:type="gramStart"/>
      <w:r w:rsidRPr="00E767EB">
        <w:rPr>
          <w:lang w:val="en-US"/>
        </w:rPr>
        <w:t>wo.-</w:t>
      </w:r>
      <w:proofErr w:type="gramEnd"/>
      <w:r w:rsidRPr="00E767EB">
        <w:rPr>
          <w:lang w:val="en-US"/>
        </w:rPr>
        <w:t>do. 27-28/12/2017</w:t>
      </w:r>
    </w:p>
    <w:p w:rsidR="00E767EB" w:rsidRPr="00E767EB" w:rsidRDefault="00E767EB" w:rsidP="00E767EB">
      <w:pPr>
        <w:spacing w:after="0"/>
      </w:pPr>
    </w:p>
    <w:p w:rsidR="006E2DD8" w:rsidRPr="00E767EB" w:rsidRDefault="00D50D7E" w:rsidP="00E767EB">
      <w:r w:rsidRPr="00E767EB">
        <w:t>Les dates définitives seront connues lors du tournoi à Brugge 27-28/12/2016.</w:t>
      </w:r>
    </w:p>
    <w:p w:rsidR="0009333A" w:rsidRPr="00E767EB" w:rsidRDefault="006E2DD8" w:rsidP="00E767EB">
      <w:pPr>
        <w:pStyle w:val="Titre1"/>
      </w:pPr>
      <w:r w:rsidRPr="00E767EB">
        <w:rPr>
          <w:rFonts w:eastAsia="Times New Roman"/>
        </w:rPr>
        <w:t>Interscolaires</w:t>
      </w:r>
    </w:p>
    <w:p w:rsidR="001C6015" w:rsidRPr="00E767EB" w:rsidRDefault="006E2DD8" w:rsidP="00E767EB">
      <w:pPr>
        <w:pStyle w:val="Paragraphedeliste"/>
        <w:numPr>
          <w:ilvl w:val="0"/>
          <w:numId w:val="7"/>
        </w:numPr>
      </w:pPr>
      <w:r w:rsidRPr="00E767EB">
        <w:rPr>
          <w:b/>
          <w:bCs/>
        </w:rPr>
        <w:t xml:space="preserve">Finales VSF, FEFB, FRBE : </w:t>
      </w:r>
      <w:r w:rsidRPr="00E767EB">
        <w:t>les inscriptions sont bloquées à 18h, 5 jours avant 0h de la date de la rencontre et un message invite le responsable à contacter l’organisateur s'il est hors délais.</w:t>
      </w:r>
      <w:r w:rsidR="001C6015" w:rsidRPr="00E767EB">
        <w:br/>
      </w:r>
    </w:p>
    <w:p w:rsidR="001C6015" w:rsidRPr="00E767EB" w:rsidRDefault="006E2DD8" w:rsidP="00E767EB">
      <w:pPr>
        <w:pStyle w:val="Paragraphedeliste"/>
        <w:numPr>
          <w:ilvl w:val="0"/>
          <w:numId w:val="7"/>
        </w:numPr>
      </w:pPr>
      <w:r w:rsidRPr="00E767EB">
        <w:rPr>
          <w:b/>
          <w:bCs/>
          <w:u w:val="single"/>
        </w:rPr>
        <w:t xml:space="preserve">Ligue </w:t>
      </w:r>
      <w:r w:rsidRPr="00E767EB">
        <w:t>: les inscriptions sont bloquées le jour d’avant à 18h et un message invite le responsable à contacter l’organisateur.</w:t>
      </w:r>
      <w:r w:rsidR="00E767EB" w:rsidRPr="00E767EB">
        <w:br/>
      </w:r>
    </w:p>
    <w:tbl>
      <w:tblPr>
        <w:tblW w:w="0" w:type="auto"/>
        <w:tblInd w:w="1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418"/>
        <w:gridCol w:w="1275"/>
        <w:gridCol w:w="2127"/>
      </w:tblGrid>
      <w:tr w:rsidR="006E2DD8" w:rsidRPr="00E767EB" w:rsidTr="001C6015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  <w:r w:rsidR="001C6015" w:rsidRPr="00E767EB">
              <w:t>EQUIPES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Catégorie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Classes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  <w:tr w:rsidR="006E2DD8" w:rsidRPr="00E767EB" w:rsidTr="001C6015"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Primaire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5 et 6</w:t>
            </w:r>
            <w:r w:rsidRPr="00E767EB">
              <w:br/>
              <w:t>1 à 6 (FEFB)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Seule qualificative</w:t>
            </w:r>
          </w:p>
        </w:tc>
      </w:tr>
      <w:tr w:rsidR="006E2DD8" w:rsidRPr="00E767EB" w:rsidTr="001C60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D8" w:rsidRPr="00E767EB" w:rsidRDefault="006E2DD8" w:rsidP="00A16D2A">
            <w:pPr>
              <w:spacing w:before="0" w:after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3 et 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  <w:tr w:rsidR="006E2DD8" w:rsidRPr="00E767EB" w:rsidTr="001C60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D8" w:rsidRPr="00E767EB" w:rsidRDefault="006E2DD8" w:rsidP="00A16D2A">
            <w:pPr>
              <w:spacing w:before="0" w:after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1 et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  <w:tr w:rsidR="006E2DD8" w:rsidRPr="00E767EB" w:rsidTr="001C6015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Secondaire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 xml:space="preserve">1 à 6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DD8" w:rsidRPr="00E767EB" w:rsidRDefault="006E2DD8" w:rsidP="00A16D2A">
            <w:pPr>
              <w:spacing w:before="0" w:after="0"/>
            </w:pPr>
            <w:r w:rsidRPr="00E767EB">
              <w:t> </w:t>
            </w:r>
          </w:p>
        </w:tc>
      </w:tr>
    </w:tbl>
    <w:p w:rsidR="006E2DD8" w:rsidRPr="00E767EB" w:rsidRDefault="006E2DD8" w:rsidP="00E767EB">
      <w:pPr>
        <w:pStyle w:val="Paragraphedeliste"/>
        <w:numPr>
          <w:ilvl w:val="0"/>
          <w:numId w:val="8"/>
        </w:numPr>
      </w:pPr>
      <w:r w:rsidRPr="00E767EB">
        <w:t>La liste des joueurs, la liste de force en somme, la colonne "Enseignement</w:t>
      </w:r>
      <w:proofErr w:type="gramStart"/>
      <w:r w:rsidRPr="00E767EB">
        <w:t>"  et</w:t>
      </w:r>
      <w:proofErr w:type="gramEnd"/>
      <w:r w:rsidRPr="00E767EB">
        <w:t xml:space="preserve"> la colonne "Classe" ont été remplacées par une seule colonne "Catégories". La date de naissance est purement informative, </w:t>
      </w:r>
      <w:r w:rsidRPr="00E767EB">
        <w:rPr>
          <w:shd w:val="clear" w:color="auto" w:fill="FFFF00"/>
        </w:rPr>
        <w:t>c’est la catégorie (A, B, ...) qui est importante.</w:t>
      </w:r>
      <w:r w:rsidR="00E767EB" w:rsidRPr="00E767EB">
        <w:rPr>
          <w:shd w:val="clear" w:color="auto" w:fill="FFFF00"/>
        </w:rPr>
        <w:br/>
      </w:r>
    </w:p>
    <w:p w:rsidR="001671AF" w:rsidRPr="00E767EB" w:rsidRDefault="001671AF" w:rsidP="00E767EB">
      <w:pPr>
        <w:pStyle w:val="Paragraphedeliste"/>
        <w:numPr>
          <w:ilvl w:val="0"/>
          <w:numId w:val="8"/>
        </w:numPr>
      </w:pPr>
      <w:r w:rsidRPr="00E767EB">
        <w:rPr>
          <w:u w:val="single"/>
        </w:rPr>
        <w:t>ELO fictifs des Non cotés</w:t>
      </w:r>
      <w:r w:rsidR="001C6015" w:rsidRPr="00E767EB">
        <w:rPr>
          <w:u w:val="single"/>
        </w:rPr>
        <w:t> : d</w:t>
      </w:r>
      <w:r w:rsidRPr="00E767EB">
        <w:t xml:space="preserve">e 400 à 2400 </w:t>
      </w:r>
      <w:r w:rsidR="00AF205E" w:rsidRPr="00E767EB">
        <w:sym w:font="Wingdings" w:char="F0E8"/>
      </w:r>
      <w:r w:rsidR="00AF205E" w:rsidRPr="00E767EB">
        <w:t xml:space="preserve"> idem pour les interscolaires</w:t>
      </w:r>
      <w:r w:rsidR="001C6015" w:rsidRPr="00E767EB">
        <w:t xml:space="preserve">, </w:t>
      </w:r>
      <w:r w:rsidRPr="00E767EB">
        <w:t xml:space="preserve">sinon: </w:t>
      </w:r>
      <w:r w:rsidRPr="00E767EB">
        <w:rPr>
          <w:highlight w:val="yellow"/>
        </w:rPr>
        <w:t>700, 690, 680, …, 610, 0, 0, 0</w:t>
      </w:r>
      <w:r w:rsidR="00AF205E" w:rsidRPr="00E767EB">
        <w:t xml:space="preserve"> en jaune = fait par l’organisateur</w:t>
      </w:r>
      <w:r w:rsidR="001C6015" w:rsidRPr="00E767EB">
        <w:t xml:space="preserve">. </w:t>
      </w:r>
      <w:r w:rsidRPr="00E767EB">
        <w:t xml:space="preserve">Ces ELO ne peuvent être modifiés que seulement par un administrateur ??? </w:t>
      </w:r>
      <w:r w:rsidRPr="00E767EB">
        <w:rPr>
          <w:color w:val="FF0000"/>
          <w:highlight w:val="yellow"/>
        </w:rPr>
        <w:t>A voir !</w:t>
      </w:r>
    </w:p>
    <w:p w:rsidR="00357885" w:rsidRPr="00E767EB" w:rsidRDefault="00E46E6B" w:rsidP="00E46E6B">
      <w:pPr>
        <w:pStyle w:val="Titre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33383B" wp14:editId="1900D08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861435" cy="1879600"/>
            <wp:effectExtent l="0" t="0" r="5715" b="6350"/>
            <wp:wrapSquare wrapText="bothSides"/>
            <wp:docPr id="4" name="Image 4" descr="6 fichiers CSV C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 fichiers CSV CR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85" w:rsidRPr="00E767EB">
        <w:t>Fichiers CSV</w:t>
      </w:r>
      <w:r w:rsidR="00F51548" w:rsidRPr="00E767EB">
        <w:t xml:space="preserve"> </w:t>
      </w:r>
      <w:r w:rsidR="00F51548" w:rsidRPr="00E767EB">
        <w:sym w:font="Wingdings" w:char="F0E8"/>
      </w:r>
      <w:r w:rsidR="00F51548" w:rsidRPr="00E767EB">
        <w:t xml:space="preserve"> 6 fichiers</w:t>
      </w:r>
    </w:p>
    <w:p w:rsidR="00F51548" w:rsidRPr="00337E35" w:rsidRDefault="00F51548" w:rsidP="00E767EB">
      <w:pPr>
        <w:rPr>
          <w:b/>
          <w:u w:val="single"/>
        </w:rPr>
      </w:pPr>
      <w:r w:rsidRPr="00337E35">
        <w:rPr>
          <w:b/>
          <w:u w:val="single"/>
        </w:rPr>
        <w:t xml:space="preserve">Catégories </w:t>
      </w:r>
      <w:proofErr w:type="spellStart"/>
      <w:r w:rsidR="001671AF" w:rsidRPr="00337E35">
        <w:rPr>
          <w:b/>
          <w:u w:val="single"/>
        </w:rPr>
        <w:t>PairTwo</w:t>
      </w:r>
      <w:proofErr w:type="spellEnd"/>
    </w:p>
    <w:tbl>
      <w:tblPr>
        <w:tblStyle w:val="Grilledutableau"/>
        <w:tblW w:w="3256" w:type="dxa"/>
        <w:tblLook w:val="04A0" w:firstRow="1" w:lastRow="0" w:firstColumn="1" w:lastColumn="0" w:noHBand="0" w:noVBand="1"/>
      </w:tblPr>
      <w:tblGrid>
        <w:gridCol w:w="802"/>
        <w:gridCol w:w="831"/>
        <w:gridCol w:w="1623"/>
      </w:tblGrid>
      <w:tr w:rsidR="00F51548" w:rsidRPr="00E767EB" w:rsidTr="00FC7AC4">
        <w:tc>
          <w:tcPr>
            <w:tcW w:w="802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1</w:t>
            </w:r>
          </w:p>
        </w:tc>
        <w:tc>
          <w:tcPr>
            <w:tcW w:w="831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O</w:t>
            </w:r>
          </w:p>
        </w:tc>
        <w:tc>
          <w:tcPr>
            <w:tcW w:w="1623" w:type="dxa"/>
            <w:vMerge w:val="restart"/>
            <w:vAlign w:val="center"/>
          </w:tcPr>
          <w:p w:rsidR="00F51548" w:rsidRPr="00E767EB" w:rsidRDefault="00F51548" w:rsidP="00A16D2A">
            <w:pPr>
              <w:spacing w:before="0" w:after="0"/>
            </w:pPr>
            <w:r w:rsidRPr="00E767EB">
              <w:t>Même fichier</w:t>
            </w:r>
          </w:p>
        </w:tc>
      </w:tr>
      <w:tr w:rsidR="00F51548" w:rsidRPr="00E767EB" w:rsidTr="001671AF">
        <w:tc>
          <w:tcPr>
            <w:tcW w:w="802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2</w:t>
            </w:r>
          </w:p>
        </w:tc>
        <w:tc>
          <w:tcPr>
            <w:tcW w:w="831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A</w:t>
            </w:r>
          </w:p>
        </w:tc>
        <w:tc>
          <w:tcPr>
            <w:tcW w:w="1623" w:type="dxa"/>
            <w:vMerge/>
          </w:tcPr>
          <w:p w:rsidR="00F51548" w:rsidRPr="00E767EB" w:rsidRDefault="00F51548" w:rsidP="00A16D2A">
            <w:pPr>
              <w:spacing w:before="0" w:after="0"/>
            </w:pPr>
          </w:p>
        </w:tc>
      </w:tr>
      <w:tr w:rsidR="00F51548" w:rsidRPr="00E767EB" w:rsidTr="001671AF">
        <w:tc>
          <w:tcPr>
            <w:tcW w:w="802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3</w:t>
            </w:r>
          </w:p>
        </w:tc>
        <w:tc>
          <w:tcPr>
            <w:tcW w:w="831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B</w:t>
            </w:r>
          </w:p>
        </w:tc>
        <w:tc>
          <w:tcPr>
            <w:tcW w:w="1623" w:type="dxa"/>
          </w:tcPr>
          <w:p w:rsidR="00F51548" w:rsidRPr="00E767EB" w:rsidRDefault="00F51548" w:rsidP="00A16D2A">
            <w:pPr>
              <w:spacing w:before="0" w:after="0"/>
            </w:pPr>
          </w:p>
        </w:tc>
      </w:tr>
      <w:tr w:rsidR="00F51548" w:rsidRPr="00E767EB" w:rsidTr="001671AF">
        <w:tc>
          <w:tcPr>
            <w:tcW w:w="802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4</w:t>
            </w:r>
          </w:p>
        </w:tc>
        <w:tc>
          <w:tcPr>
            <w:tcW w:w="831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C</w:t>
            </w:r>
          </w:p>
        </w:tc>
        <w:tc>
          <w:tcPr>
            <w:tcW w:w="1623" w:type="dxa"/>
          </w:tcPr>
          <w:p w:rsidR="00F51548" w:rsidRPr="00E767EB" w:rsidRDefault="00F51548" w:rsidP="00A16D2A">
            <w:pPr>
              <w:spacing w:before="0" w:after="0"/>
            </w:pPr>
          </w:p>
        </w:tc>
      </w:tr>
      <w:tr w:rsidR="00F51548" w:rsidRPr="00E767EB" w:rsidTr="001671AF">
        <w:tc>
          <w:tcPr>
            <w:tcW w:w="802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5</w:t>
            </w:r>
          </w:p>
        </w:tc>
        <w:tc>
          <w:tcPr>
            <w:tcW w:w="831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D</w:t>
            </w:r>
          </w:p>
        </w:tc>
        <w:tc>
          <w:tcPr>
            <w:tcW w:w="1623" w:type="dxa"/>
          </w:tcPr>
          <w:p w:rsidR="00F51548" w:rsidRPr="00E767EB" w:rsidRDefault="00F51548" w:rsidP="00A16D2A">
            <w:pPr>
              <w:spacing w:before="0" w:after="0"/>
            </w:pPr>
          </w:p>
        </w:tc>
      </w:tr>
      <w:tr w:rsidR="00F51548" w:rsidRPr="00E767EB" w:rsidTr="001671AF">
        <w:tc>
          <w:tcPr>
            <w:tcW w:w="802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6</w:t>
            </w:r>
          </w:p>
        </w:tc>
        <w:tc>
          <w:tcPr>
            <w:tcW w:w="831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E</w:t>
            </w:r>
          </w:p>
        </w:tc>
        <w:tc>
          <w:tcPr>
            <w:tcW w:w="1623" w:type="dxa"/>
          </w:tcPr>
          <w:p w:rsidR="00F51548" w:rsidRPr="00E767EB" w:rsidRDefault="00F51548" w:rsidP="00A16D2A">
            <w:pPr>
              <w:spacing w:before="0" w:after="0"/>
            </w:pPr>
          </w:p>
        </w:tc>
      </w:tr>
      <w:tr w:rsidR="00F51548" w:rsidRPr="00E767EB" w:rsidTr="001671AF">
        <w:tc>
          <w:tcPr>
            <w:tcW w:w="802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7</w:t>
            </w:r>
          </w:p>
        </w:tc>
        <w:tc>
          <w:tcPr>
            <w:tcW w:w="831" w:type="dxa"/>
          </w:tcPr>
          <w:p w:rsidR="00F51548" w:rsidRPr="00E767EB" w:rsidRDefault="00F51548" w:rsidP="00A16D2A">
            <w:pPr>
              <w:spacing w:before="0" w:after="0"/>
            </w:pPr>
            <w:r w:rsidRPr="00E767EB">
              <w:t>F</w:t>
            </w:r>
          </w:p>
        </w:tc>
        <w:tc>
          <w:tcPr>
            <w:tcW w:w="1623" w:type="dxa"/>
          </w:tcPr>
          <w:p w:rsidR="00F51548" w:rsidRPr="00E767EB" w:rsidRDefault="00F51548" w:rsidP="00A16D2A">
            <w:pPr>
              <w:spacing w:before="0" w:after="0"/>
            </w:pPr>
          </w:p>
        </w:tc>
      </w:tr>
      <w:tr w:rsidR="0009333A" w:rsidRPr="00E767EB" w:rsidTr="001671AF">
        <w:tc>
          <w:tcPr>
            <w:tcW w:w="802" w:type="dxa"/>
          </w:tcPr>
          <w:p w:rsidR="0009333A" w:rsidRPr="00E767EB" w:rsidRDefault="0009333A" w:rsidP="00A16D2A">
            <w:pPr>
              <w:spacing w:before="0" w:after="0"/>
            </w:pPr>
          </w:p>
        </w:tc>
        <w:tc>
          <w:tcPr>
            <w:tcW w:w="831" w:type="dxa"/>
          </w:tcPr>
          <w:p w:rsidR="0009333A" w:rsidRPr="00E767EB" w:rsidRDefault="0009333A" w:rsidP="00A16D2A">
            <w:pPr>
              <w:spacing w:before="0" w:after="0"/>
            </w:pPr>
          </w:p>
        </w:tc>
        <w:tc>
          <w:tcPr>
            <w:tcW w:w="1623" w:type="dxa"/>
          </w:tcPr>
          <w:p w:rsidR="0009333A" w:rsidRPr="00E767EB" w:rsidRDefault="0009333A" w:rsidP="00A16D2A">
            <w:pPr>
              <w:spacing w:before="0" w:after="0"/>
            </w:pPr>
          </w:p>
        </w:tc>
      </w:tr>
    </w:tbl>
    <w:p w:rsidR="0009333A" w:rsidRPr="00E767EB" w:rsidRDefault="0009333A" w:rsidP="00E767EB"/>
    <w:p w:rsidR="00077A7B" w:rsidRDefault="00AF205E" w:rsidP="00077A7B">
      <w:r w:rsidRPr="00E767EB">
        <w:t xml:space="preserve">6 fichiers </w:t>
      </w:r>
      <w:r w:rsidR="0009333A" w:rsidRPr="00E767EB">
        <w:t>s</w:t>
      </w:r>
      <w:r w:rsidRPr="00E767EB">
        <w:t xml:space="preserve">ont créés même s’ils ne contiennent pas de joueurs et sont </w:t>
      </w:r>
      <w:r w:rsidR="00E767EB" w:rsidRPr="00E767EB">
        <w:t>téléchargeables.</w:t>
      </w:r>
      <w:r w:rsidR="00077A7B">
        <w:t xml:space="preserve"> </w:t>
      </w:r>
    </w:p>
    <w:p w:rsidR="00077A7B" w:rsidRDefault="00077A7B" w:rsidP="00077A7B">
      <w:r>
        <w:t xml:space="preserve">Au total, </w:t>
      </w:r>
      <w:r w:rsidRPr="00E767EB">
        <w:t xml:space="preserve">27 fichiers csv et zip sont générés par le système licence G pour </w:t>
      </w:r>
      <w:r>
        <w:t xml:space="preserve">les JEF, </w:t>
      </w:r>
      <w:r w:rsidRPr="00E767EB">
        <w:t xml:space="preserve">les criteriums </w:t>
      </w:r>
      <w:r>
        <w:t>et</w:t>
      </w:r>
      <w:r w:rsidRPr="00E767EB">
        <w:t xml:space="preserve"> pour les interscolaires, certain pouvant être vides s'il n'y a pas eu d'inscriptions dans cette catégorie. </w:t>
      </w:r>
    </w:p>
    <w:p w:rsidR="00077A7B" w:rsidRPr="00077A7B" w:rsidRDefault="00077A7B" w:rsidP="00077A7B">
      <w:pPr>
        <w:rPr>
          <w:b/>
        </w:rPr>
      </w:pPr>
      <w:r w:rsidRPr="00077A7B">
        <w:rPr>
          <w:b/>
        </w:rPr>
        <w:t xml:space="preserve">CSV pour </w:t>
      </w:r>
      <w:proofErr w:type="spellStart"/>
      <w:r w:rsidRPr="00077A7B">
        <w:rPr>
          <w:b/>
        </w:rPr>
        <w:t>PairTwo</w:t>
      </w:r>
      <w:proofErr w:type="spellEnd"/>
      <w:r w:rsidRPr="00077A7B">
        <w:rPr>
          <w:b/>
        </w:rPr>
        <w:t xml:space="preserve"> 4.14 pour appariement par équipes</w:t>
      </w:r>
    </w:p>
    <w:p w:rsidR="00077A7B" w:rsidRPr="00E767EB" w:rsidRDefault="00077A7B" w:rsidP="00077A7B">
      <w:r>
        <w:t xml:space="preserve">Chaque ligne comporte </w:t>
      </w:r>
      <w:proofErr w:type="spellStart"/>
      <w:r>
        <w:t>simplement</w:t>
      </w:r>
      <w:r w:rsidRPr="00E767EB">
        <w:t>Le</w:t>
      </w:r>
      <w:proofErr w:type="spellEnd"/>
      <w:r w:rsidRPr="00E767EB">
        <w:t xml:space="preserve"> nom de l’école, suivi </w:t>
      </w:r>
      <w:proofErr w:type="gramStart"/>
      <w:r w:rsidRPr="00E767EB">
        <w:rPr>
          <w:b/>
          <w:highlight w:val="yellow"/>
        </w:rPr>
        <w:t>de la catégorie</w:t>
      </w:r>
      <w:r w:rsidRPr="00E767EB">
        <w:t xml:space="preserve"> suivi</w:t>
      </w:r>
      <w:proofErr w:type="gramEnd"/>
      <w:r w:rsidRPr="00E767EB">
        <w:t xml:space="preserve"> du n° d’équipe, suivi des 4 ou 5 joueurs de l’équipe</w:t>
      </w:r>
    </w:p>
    <w:p w:rsidR="0009333A" w:rsidRPr="00E767EB" w:rsidRDefault="0009333A" w:rsidP="00E767EB"/>
    <w:p w:rsidR="00357885" w:rsidRPr="00E767EB" w:rsidRDefault="00E46E6B" w:rsidP="00E767E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5pt;height:129.6pt">
            <v:imagedata r:id="rId25" o:title="Liste inscrits CRI FR"/>
          </v:shape>
        </w:pict>
      </w:r>
      <w:r>
        <w:t xml:space="preserve"> </w:t>
      </w:r>
      <w:r>
        <w:pict>
          <v:shape id="_x0000_i1026" type="#_x0000_t75" style="width:243.05pt;height:129pt">
            <v:imagedata r:id="rId26" o:title="Liste inscrits CRI NL"/>
          </v:shape>
        </w:pict>
      </w:r>
    </w:p>
    <w:p w:rsidR="00AF205E" w:rsidRPr="00E767EB" w:rsidRDefault="00AF205E" w:rsidP="00E767EB"/>
    <w:p w:rsidR="001671AF" w:rsidRPr="00E740F9" w:rsidRDefault="001671AF" w:rsidP="00E767EB">
      <w:pPr>
        <w:rPr>
          <w:b/>
          <w:u w:val="single"/>
        </w:rPr>
      </w:pPr>
      <w:r w:rsidRPr="00E740F9">
        <w:rPr>
          <w:b/>
          <w:u w:val="single"/>
        </w:rPr>
        <w:t>Catégories SWAR</w:t>
      </w:r>
    </w:p>
    <w:p w:rsidR="001671AF" w:rsidRPr="00E767EB" w:rsidRDefault="00EE6D16" w:rsidP="00E767EB">
      <w:r w:rsidRPr="00E767EB">
        <w:t>Ça</w:t>
      </w:r>
      <w:r w:rsidR="001671AF" w:rsidRPr="00E767EB">
        <w:t xml:space="preserve"> devrait être la même chose avec la 3.</w:t>
      </w:r>
      <w:r w:rsidR="00E767EB" w:rsidRPr="00E767EB">
        <w:t>10</w:t>
      </w:r>
      <w:r w:rsidR="001671AF" w:rsidRPr="00E767EB">
        <w:t xml:space="preserve"> où la catégorie individuelle sera en dernière colonne avec un chiffre indiquant le n° d’ordre de la catégorie</w:t>
      </w:r>
      <w:r w:rsidR="00AF205E" w:rsidRPr="00E767EB">
        <w:t xml:space="preserve"> -  voir avec Georges. Luc doit lui en parler…</w:t>
      </w:r>
    </w:p>
    <w:p w:rsidR="00705CF2" w:rsidRPr="00E767EB" w:rsidRDefault="00705CF2" w:rsidP="00E767EB">
      <w:r w:rsidRPr="00E767EB">
        <w:t xml:space="preserve">Dans la liste des joueurs, le date de naissance est purement informative, </w:t>
      </w:r>
      <w:r w:rsidRPr="00E767EB">
        <w:rPr>
          <w:b/>
          <w:color w:val="FF0000"/>
          <w:highlight w:val="yellow"/>
        </w:rPr>
        <w:t>c’est la classe qui prime</w:t>
      </w:r>
    </w:p>
    <w:p w:rsidR="00E767EB" w:rsidRPr="00E767EB" w:rsidRDefault="006E2DD8" w:rsidP="00E767EB">
      <w:pPr>
        <w:pStyle w:val="Titre1"/>
        <w:rPr>
          <w:rFonts w:eastAsia="Times New Roman"/>
        </w:rPr>
      </w:pPr>
      <w:r w:rsidRPr="00E767EB">
        <w:rPr>
          <w:rFonts w:eastAsia="Times New Roman"/>
        </w:rPr>
        <w:t xml:space="preserve">Site de </w:t>
      </w:r>
      <w:proofErr w:type="gramStart"/>
      <w:r w:rsidRPr="00E767EB">
        <w:rPr>
          <w:rFonts w:eastAsia="Times New Roman"/>
        </w:rPr>
        <w:t>test:</w:t>
      </w:r>
      <w:proofErr w:type="gramEnd"/>
    </w:p>
    <w:p w:rsidR="00407135" w:rsidRPr="00201CAB" w:rsidRDefault="00077A7B" w:rsidP="00E767EB">
      <w:pPr>
        <w:rPr>
          <w:b/>
          <w:bCs/>
          <w:color w:val="FF0000"/>
          <w:szCs w:val="20"/>
        </w:rPr>
      </w:pPr>
      <w:r w:rsidRPr="00201CA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1C023C" wp14:editId="7E8EAF7B">
                <wp:simplePos x="0" y="0"/>
                <wp:positionH relativeFrom="column">
                  <wp:posOffset>10795</wp:posOffset>
                </wp:positionH>
                <wp:positionV relativeFrom="paragraph">
                  <wp:posOffset>377190</wp:posOffset>
                </wp:positionV>
                <wp:extent cx="6071235" cy="2633345"/>
                <wp:effectExtent l="0" t="0" r="24765" b="1460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263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7B" w:rsidRPr="00077A7B" w:rsidRDefault="00077A7B" w:rsidP="00077A7B">
                            <w:pPr>
                              <w:pStyle w:val="Titre2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  <w:r w:rsidRPr="00077A7B">
                              <w:rPr>
                                <w:b/>
                              </w:rPr>
                              <w:t>Comptes administrateurs</w:t>
                            </w:r>
                            <w:r w:rsidRPr="00077A7B">
                              <w:rPr>
                                <w:b/>
                                <w:color w:val="FF0000"/>
                                <w:szCs w:val="20"/>
                              </w:rPr>
                              <w:t xml:space="preserve"> </w:t>
                            </w:r>
                          </w:p>
                          <w:p w:rsidR="00201CAB" w:rsidRPr="00201CAB" w:rsidRDefault="00201CAB" w:rsidP="00201CAB">
                            <w:pPr>
                              <w:rPr>
                                <w:szCs w:val="20"/>
                              </w:rPr>
                            </w:pPr>
                            <w:r w:rsidRPr="00201CAB">
                              <w:rPr>
                                <w:b/>
                                <w:bCs/>
                                <w:color w:val="FF0000"/>
                                <w:szCs w:val="20"/>
                              </w:rPr>
                              <w:t>On ne peut pas utiliser un de compte d'administrateur d’identifiant 51, 52 ou 53 pour</w:t>
                            </w:r>
                          </w:p>
                          <w:p w:rsidR="00201CAB" w:rsidRPr="00201CAB" w:rsidRDefault="00201CAB" w:rsidP="00201CA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Cs w:val="20"/>
                              </w:rPr>
                            </w:pPr>
                            <w:proofErr w:type="gramStart"/>
                            <w:r w:rsidRPr="00201CAB">
                              <w:rPr>
                                <w:b/>
                                <w:szCs w:val="20"/>
                              </w:rPr>
                              <w:t>créer</w:t>
                            </w:r>
                            <w:proofErr w:type="gramEnd"/>
                            <w:r w:rsidRPr="00201CAB">
                              <w:rPr>
                                <w:szCs w:val="20"/>
                              </w:rPr>
                              <w:t xml:space="preserve"> des licences G</w:t>
                            </w:r>
                          </w:p>
                          <w:p w:rsidR="00201CAB" w:rsidRPr="00201CAB" w:rsidRDefault="00201CAB" w:rsidP="00201CA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Cs w:val="20"/>
                              </w:rPr>
                            </w:pPr>
                            <w:proofErr w:type="gramStart"/>
                            <w:r w:rsidRPr="00201CAB">
                              <w:rPr>
                                <w:b/>
                                <w:szCs w:val="20"/>
                              </w:rPr>
                              <w:t>créer</w:t>
                            </w:r>
                            <w:proofErr w:type="gramEnd"/>
                            <w:r w:rsidRPr="00201CAB">
                              <w:rPr>
                                <w:szCs w:val="20"/>
                              </w:rPr>
                              <w:t xml:space="preserve"> une école pour les interscolaires.</w:t>
                            </w:r>
                          </w:p>
                          <w:p w:rsidR="00201CAB" w:rsidRPr="00201CAB" w:rsidRDefault="003E22E1" w:rsidP="00201CAB">
                            <w:pPr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Cs w:val="20"/>
                              </w:rPr>
                              <w:t>C'est le responsable lui-</w:t>
                            </w:r>
                            <w:r w:rsidR="00201CAB" w:rsidRPr="00201CAB">
                              <w:rPr>
                                <w:b/>
                                <w:color w:val="FF0000"/>
                                <w:szCs w:val="20"/>
                              </w:rPr>
                              <w:t>même qui doit le faire</w:t>
                            </w:r>
                            <w:r w:rsidR="00201CAB" w:rsidRPr="00201CAB">
                              <w:rPr>
                                <w:color w:val="000000"/>
                                <w:szCs w:val="20"/>
                              </w:rPr>
                              <w:t>. Un responsable est un utilisateur avec un identifiant</w:t>
                            </w:r>
                            <w:r>
                              <w:rPr>
                                <w:color w:val="000000"/>
                                <w:szCs w:val="20"/>
                              </w:rPr>
                              <w:t>.</w:t>
                            </w:r>
                            <w:r w:rsidR="00201CAB" w:rsidRPr="00201CAB">
                              <w:rPr>
                                <w:color w:val="000000"/>
                                <w:szCs w:val="20"/>
                              </w:rPr>
                              <w:t xml:space="preserve"> &gt;= 100</w:t>
                            </w:r>
                          </w:p>
                          <w:p w:rsidR="00077A7B" w:rsidRPr="00E767EB" w:rsidRDefault="00077A7B" w:rsidP="00077A7B">
                            <w:r w:rsidRPr="00E767EB">
                              <w:t xml:space="preserve">Avec un compte Admin 51, 52 ou 53 vous </w:t>
                            </w:r>
                            <w:proofErr w:type="gramStart"/>
                            <w:r w:rsidRPr="00E767EB">
                              <w:t>pouvez:</w:t>
                            </w:r>
                            <w:proofErr w:type="gramEnd"/>
                            <w:r w:rsidRPr="00E767EB">
                              <w:t xml:space="preserve"> </w:t>
                            </w:r>
                          </w:p>
                          <w:p w:rsidR="00077A7B" w:rsidRPr="00E767EB" w:rsidRDefault="00077A7B" w:rsidP="00077A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left="714" w:hanging="357"/>
                              <w:contextualSpacing w:val="0"/>
                            </w:pPr>
                            <w:proofErr w:type="gramStart"/>
                            <w:r w:rsidRPr="00E767EB">
                              <w:t>visitez</w:t>
                            </w:r>
                            <w:proofErr w:type="gramEnd"/>
                            <w:r w:rsidRPr="00E767EB">
                              <w:t xml:space="preserve"> toutes les infos sur les différents comptes de responsables</w:t>
                            </w:r>
                          </w:p>
                          <w:p w:rsidR="00077A7B" w:rsidRPr="00E767EB" w:rsidRDefault="00077A7B" w:rsidP="00077A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left="714" w:hanging="357"/>
                              <w:contextualSpacing w:val="0"/>
                            </w:pPr>
                            <w:proofErr w:type="gramStart"/>
                            <w:r w:rsidRPr="00E767EB">
                              <w:t>visiter</w:t>
                            </w:r>
                            <w:proofErr w:type="gramEnd"/>
                            <w:r w:rsidRPr="00E767EB">
                              <w:t xml:space="preserve"> / éditer les étapes JEF, les inscriptions JEF pour l'Admin JEF</w:t>
                            </w:r>
                          </w:p>
                          <w:p w:rsidR="00077A7B" w:rsidRPr="00E767EB" w:rsidRDefault="00077A7B" w:rsidP="00077A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left="714" w:hanging="357"/>
                              <w:contextualSpacing w:val="0"/>
                            </w:pPr>
                            <w:proofErr w:type="gramStart"/>
                            <w:r w:rsidRPr="00E767EB">
                              <w:t>visiter</w:t>
                            </w:r>
                            <w:proofErr w:type="gramEnd"/>
                            <w:r w:rsidRPr="00E767EB">
                              <w:t xml:space="preserve"> / éditer les étapes </w:t>
                            </w:r>
                            <w:proofErr w:type="spellStart"/>
                            <w:r w:rsidRPr="00E767EB">
                              <w:t>CRIteriums</w:t>
                            </w:r>
                            <w:proofErr w:type="spellEnd"/>
                            <w:r w:rsidRPr="00E767EB">
                              <w:t>, les inscriptions CRI pour l'Admin CRI</w:t>
                            </w:r>
                          </w:p>
                          <w:p w:rsidR="00077A7B" w:rsidRPr="00E767EB" w:rsidRDefault="00077A7B" w:rsidP="00077A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left="714" w:hanging="357"/>
                              <w:contextualSpacing w:val="0"/>
                            </w:pPr>
                            <w:proofErr w:type="gramStart"/>
                            <w:r w:rsidRPr="00E767EB">
                              <w:t>visiter</w:t>
                            </w:r>
                            <w:proofErr w:type="gramEnd"/>
                            <w:r w:rsidRPr="00E767EB">
                              <w:t xml:space="preserve"> / éditer les étapes </w:t>
                            </w:r>
                            <w:proofErr w:type="spellStart"/>
                            <w:r w:rsidRPr="00E767EB">
                              <w:t>INTerscolaires</w:t>
                            </w:r>
                            <w:proofErr w:type="spellEnd"/>
                            <w:r w:rsidRPr="00E767EB">
                              <w:t>, les inscriptions INT pour l'Admin INT</w:t>
                            </w:r>
                          </w:p>
                          <w:p w:rsidR="00077A7B" w:rsidRPr="00E767EB" w:rsidRDefault="00077A7B" w:rsidP="00077A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left="714" w:hanging="357"/>
                              <w:contextualSpacing w:val="0"/>
                            </w:pPr>
                            <w:proofErr w:type="gramStart"/>
                            <w:r w:rsidRPr="00E767EB">
                              <w:t>éditer</w:t>
                            </w:r>
                            <w:proofErr w:type="gramEnd"/>
                            <w:r w:rsidRPr="00E767EB">
                              <w:t xml:space="preserve"> une liste de force mais pas changer le nombre d'équipes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C02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85pt;margin-top:29.7pt;width:478.05pt;height:20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">
                <v:textbox>
                  <w:txbxContent>
                    <w:p w:rsidR="00077A7B" w:rsidRPr="00077A7B" w:rsidRDefault="00077A7B" w:rsidP="00077A7B">
                      <w:pPr>
                        <w:pStyle w:val="Titre2"/>
                        <w:rPr>
                          <w:b/>
                          <w:color w:val="FF0000"/>
                          <w:szCs w:val="20"/>
                        </w:rPr>
                      </w:pPr>
                      <w:r w:rsidRPr="00077A7B">
                        <w:rPr>
                          <w:b/>
                        </w:rPr>
                        <w:t>Comptes administrateurs</w:t>
                      </w:r>
                      <w:r w:rsidRPr="00077A7B">
                        <w:rPr>
                          <w:b/>
                          <w:color w:val="FF0000"/>
                          <w:szCs w:val="20"/>
                        </w:rPr>
                        <w:t xml:space="preserve"> </w:t>
                      </w:r>
                    </w:p>
                    <w:p w:rsidR="00201CAB" w:rsidRPr="00201CAB" w:rsidRDefault="00201CAB" w:rsidP="00201CAB">
                      <w:pPr>
                        <w:rPr>
                          <w:szCs w:val="20"/>
                        </w:rPr>
                      </w:pPr>
                      <w:r w:rsidRPr="00201CAB">
                        <w:rPr>
                          <w:b/>
                          <w:bCs/>
                          <w:color w:val="FF0000"/>
                          <w:szCs w:val="20"/>
                        </w:rPr>
                        <w:t>On ne peut pas utiliser un de compte d'administrateur d’identifiant 51, 52 ou 53 pour</w:t>
                      </w:r>
                    </w:p>
                    <w:p w:rsidR="00201CAB" w:rsidRPr="00201CAB" w:rsidRDefault="00201CAB" w:rsidP="00201CA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Cs w:val="20"/>
                        </w:rPr>
                      </w:pPr>
                      <w:proofErr w:type="gramStart"/>
                      <w:r w:rsidRPr="00201CAB">
                        <w:rPr>
                          <w:b/>
                          <w:szCs w:val="20"/>
                        </w:rPr>
                        <w:t>créer</w:t>
                      </w:r>
                      <w:proofErr w:type="gramEnd"/>
                      <w:r w:rsidRPr="00201CAB">
                        <w:rPr>
                          <w:szCs w:val="20"/>
                        </w:rPr>
                        <w:t xml:space="preserve"> des licences G</w:t>
                      </w:r>
                    </w:p>
                    <w:p w:rsidR="00201CAB" w:rsidRPr="00201CAB" w:rsidRDefault="00201CAB" w:rsidP="00201CA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Cs w:val="20"/>
                        </w:rPr>
                      </w:pPr>
                      <w:proofErr w:type="gramStart"/>
                      <w:r w:rsidRPr="00201CAB">
                        <w:rPr>
                          <w:b/>
                          <w:szCs w:val="20"/>
                        </w:rPr>
                        <w:t>créer</w:t>
                      </w:r>
                      <w:proofErr w:type="gramEnd"/>
                      <w:r w:rsidRPr="00201CAB">
                        <w:rPr>
                          <w:szCs w:val="20"/>
                        </w:rPr>
                        <w:t xml:space="preserve"> une école pour les interscolaires.</w:t>
                      </w:r>
                    </w:p>
                    <w:p w:rsidR="00201CAB" w:rsidRPr="00201CAB" w:rsidRDefault="003E22E1" w:rsidP="00201CAB">
                      <w:pPr>
                        <w:rPr>
                          <w:color w:val="00000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Cs w:val="20"/>
                        </w:rPr>
                        <w:t>C'est le responsable lui-</w:t>
                      </w:r>
                      <w:r w:rsidR="00201CAB" w:rsidRPr="00201CAB">
                        <w:rPr>
                          <w:b/>
                          <w:color w:val="FF0000"/>
                          <w:szCs w:val="20"/>
                        </w:rPr>
                        <w:t>même qui doit le faire</w:t>
                      </w:r>
                      <w:r w:rsidR="00201CAB" w:rsidRPr="00201CAB">
                        <w:rPr>
                          <w:color w:val="000000"/>
                          <w:szCs w:val="20"/>
                        </w:rPr>
                        <w:t>. Un responsable est un utilisateur avec un identifiant</w:t>
                      </w:r>
                      <w:r>
                        <w:rPr>
                          <w:color w:val="000000"/>
                          <w:szCs w:val="20"/>
                        </w:rPr>
                        <w:t>.</w:t>
                      </w:r>
                      <w:r w:rsidR="00201CAB" w:rsidRPr="00201CAB">
                        <w:rPr>
                          <w:color w:val="000000"/>
                          <w:szCs w:val="20"/>
                        </w:rPr>
                        <w:t xml:space="preserve"> &gt;= 100</w:t>
                      </w:r>
                    </w:p>
                    <w:p w:rsidR="00077A7B" w:rsidRPr="00E767EB" w:rsidRDefault="00077A7B" w:rsidP="00077A7B">
                      <w:r w:rsidRPr="00E767EB">
                        <w:t xml:space="preserve">Avec un compte Admin 51, 52 ou 53 vous </w:t>
                      </w:r>
                      <w:proofErr w:type="gramStart"/>
                      <w:r w:rsidRPr="00E767EB">
                        <w:t>pouvez:</w:t>
                      </w:r>
                      <w:proofErr w:type="gramEnd"/>
                      <w:r w:rsidRPr="00E767EB">
                        <w:t xml:space="preserve"> </w:t>
                      </w:r>
                    </w:p>
                    <w:p w:rsidR="00077A7B" w:rsidRPr="00E767EB" w:rsidRDefault="00077A7B" w:rsidP="00077A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0" w:after="0"/>
                        <w:ind w:left="714" w:hanging="357"/>
                        <w:contextualSpacing w:val="0"/>
                      </w:pPr>
                      <w:proofErr w:type="gramStart"/>
                      <w:r w:rsidRPr="00E767EB">
                        <w:t>visitez</w:t>
                      </w:r>
                      <w:proofErr w:type="gramEnd"/>
                      <w:r w:rsidRPr="00E767EB">
                        <w:t xml:space="preserve"> toutes les infos sur les différents comptes de responsables</w:t>
                      </w:r>
                    </w:p>
                    <w:p w:rsidR="00077A7B" w:rsidRPr="00E767EB" w:rsidRDefault="00077A7B" w:rsidP="00077A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0" w:after="0"/>
                        <w:ind w:left="714" w:hanging="357"/>
                        <w:contextualSpacing w:val="0"/>
                      </w:pPr>
                      <w:proofErr w:type="gramStart"/>
                      <w:r w:rsidRPr="00E767EB">
                        <w:t>visiter</w:t>
                      </w:r>
                      <w:proofErr w:type="gramEnd"/>
                      <w:r w:rsidRPr="00E767EB">
                        <w:t xml:space="preserve"> / éditer les étapes JEF, les inscriptions JEF pour l'Admin JEF</w:t>
                      </w:r>
                    </w:p>
                    <w:p w:rsidR="00077A7B" w:rsidRPr="00E767EB" w:rsidRDefault="00077A7B" w:rsidP="00077A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0" w:after="0"/>
                        <w:ind w:left="714" w:hanging="357"/>
                        <w:contextualSpacing w:val="0"/>
                      </w:pPr>
                      <w:proofErr w:type="gramStart"/>
                      <w:r w:rsidRPr="00E767EB">
                        <w:t>visiter</w:t>
                      </w:r>
                      <w:proofErr w:type="gramEnd"/>
                      <w:r w:rsidRPr="00E767EB">
                        <w:t xml:space="preserve"> / éditer les étapes </w:t>
                      </w:r>
                      <w:proofErr w:type="spellStart"/>
                      <w:r w:rsidRPr="00E767EB">
                        <w:t>CRIteriums</w:t>
                      </w:r>
                      <w:proofErr w:type="spellEnd"/>
                      <w:r w:rsidRPr="00E767EB">
                        <w:t>, les inscriptions CRI pour l'Admin CRI</w:t>
                      </w:r>
                    </w:p>
                    <w:p w:rsidR="00077A7B" w:rsidRPr="00E767EB" w:rsidRDefault="00077A7B" w:rsidP="00077A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0" w:after="0"/>
                        <w:ind w:left="714" w:hanging="357"/>
                        <w:contextualSpacing w:val="0"/>
                      </w:pPr>
                      <w:proofErr w:type="gramStart"/>
                      <w:r w:rsidRPr="00E767EB">
                        <w:t>visiter</w:t>
                      </w:r>
                      <w:proofErr w:type="gramEnd"/>
                      <w:r w:rsidRPr="00E767EB">
                        <w:t xml:space="preserve"> / éditer les étapes </w:t>
                      </w:r>
                      <w:proofErr w:type="spellStart"/>
                      <w:r w:rsidRPr="00E767EB">
                        <w:t>INTerscolaires</w:t>
                      </w:r>
                      <w:proofErr w:type="spellEnd"/>
                      <w:r w:rsidRPr="00E767EB">
                        <w:t>, les inscriptions INT pour l'Admin INT</w:t>
                      </w:r>
                    </w:p>
                    <w:p w:rsidR="00077A7B" w:rsidRPr="00E767EB" w:rsidRDefault="00077A7B" w:rsidP="00077A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0" w:after="0"/>
                        <w:ind w:left="714" w:hanging="357"/>
                        <w:contextualSpacing w:val="0"/>
                      </w:pPr>
                      <w:proofErr w:type="gramStart"/>
                      <w:r w:rsidRPr="00E767EB">
                        <w:t>éditer</w:t>
                      </w:r>
                      <w:proofErr w:type="gramEnd"/>
                      <w:r w:rsidRPr="00E767EB">
                        <w:t xml:space="preserve"> une liste de force mais pas changer le nombre d'équipes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2DD8" w:rsidRPr="00E767EB">
        <w:t xml:space="preserve">Il est possible de faire des tests </w:t>
      </w:r>
      <w:r w:rsidR="00E767EB" w:rsidRPr="00E767EB">
        <w:rPr>
          <w:b/>
          <w:bCs/>
        </w:rPr>
        <w:t xml:space="preserve">uniquement </w:t>
      </w:r>
      <w:r w:rsidR="006E2DD8" w:rsidRPr="00E767EB">
        <w:t xml:space="preserve">sur le site de test </w:t>
      </w:r>
      <w:hyperlink r:id="rId27" w:history="1">
        <w:r w:rsidR="00E767EB" w:rsidRPr="00750055">
          <w:rPr>
            <w:rStyle w:val="Lienhypertexte"/>
          </w:rPr>
          <w:t>http://www.fefb.be/sites/manager/GestionLICENCES_G/menu_licences_g.php</w:t>
        </w:r>
      </w:hyperlink>
      <w:r w:rsidR="006E2DD8" w:rsidRPr="00E767EB">
        <w:br/>
      </w:r>
    </w:p>
    <w:p w:rsidR="00AC0314" w:rsidRDefault="00AC0314" w:rsidP="00E767EB">
      <w:pPr>
        <w:rPr>
          <w:b/>
        </w:rPr>
      </w:pPr>
      <w:r>
        <w:rPr>
          <w:b/>
        </w:rPr>
        <w:t xml:space="preserve">Pour explorer le système il vaut </w:t>
      </w:r>
      <w:proofErr w:type="gramStart"/>
      <w:r>
        <w:rPr>
          <w:b/>
        </w:rPr>
        <w:t>mieux:</w:t>
      </w:r>
      <w:proofErr w:type="gramEnd"/>
    </w:p>
    <w:p w:rsidR="00AC0314" w:rsidRDefault="003E22E1" w:rsidP="00AC0314">
      <w:pPr>
        <w:pStyle w:val="Paragraphedeliste"/>
        <w:numPr>
          <w:ilvl w:val="0"/>
          <w:numId w:val="15"/>
        </w:numPr>
      </w:pPr>
      <w:r>
        <w:rPr>
          <w:b/>
        </w:rPr>
        <w:t xml:space="preserve">Soit </w:t>
      </w:r>
      <w:r w:rsidR="006E2DD8" w:rsidRPr="00AC0314">
        <w:rPr>
          <w:b/>
        </w:rPr>
        <w:t xml:space="preserve">utiliser </w:t>
      </w:r>
      <w:r w:rsidR="00AC0314" w:rsidRPr="00AC0314">
        <w:rPr>
          <w:b/>
        </w:rPr>
        <w:t>un d</w:t>
      </w:r>
      <w:r w:rsidR="006E2DD8" w:rsidRPr="00AC0314">
        <w:rPr>
          <w:b/>
        </w:rPr>
        <w:t>es compte</w:t>
      </w:r>
      <w:r w:rsidR="00F4397D" w:rsidRPr="00AC0314">
        <w:rPr>
          <w:b/>
        </w:rPr>
        <w:t xml:space="preserve">s responsables existant </w:t>
      </w:r>
      <w:r w:rsidR="00AC0314" w:rsidRPr="00E767EB">
        <w:t>mentionnés en haut de ce document</w:t>
      </w:r>
      <w:r w:rsidR="00AC0314">
        <w:t xml:space="preserve">. </w:t>
      </w:r>
      <w:r w:rsidR="00AC0314" w:rsidRPr="00E767EB">
        <w:t xml:space="preserve">Avec certains de ces comptes, </w:t>
      </w:r>
      <w:r w:rsidR="00AC0314">
        <w:t>le responsable</w:t>
      </w:r>
      <w:r w:rsidR="00AC0314" w:rsidRPr="00E767EB">
        <w:t xml:space="preserve"> </w:t>
      </w:r>
      <w:r w:rsidR="00AC0314">
        <w:t>a déjà affilié un ou des</w:t>
      </w:r>
      <w:r w:rsidR="00AC0314" w:rsidRPr="00E767EB">
        <w:t xml:space="preserve"> joueurs en licence G, il les </w:t>
      </w:r>
      <w:r w:rsidR="00AC0314">
        <w:t>a</w:t>
      </w:r>
      <w:r w:rsidR="00AC0314" w:rsidRPr="00E767EB">
        <w:t xml:space="preserve"> inscrits à l'une des compétitions (+ inscription de leur école pour un responsable interscolaire).</w:t>
      </w:r>
    </w:p>
    <w:p w:rsidR="00AC0314" w:rsidRPr="00AC0314" w:rsidRDefault="00AC0314" w:rsidP="00AC0314">
      <w:pPr>
        <w:pStyle w:val="Paragraphedeliste"/>
        <w:rPr>
          <w:b/>
        </w:rPr>
      </w:pPr>
    </w:p>
    <w:p w:rsidR="00CC5AF1" w:rsidRDefault="003E22E1" w:rsidP="00AC0314">
      <w:pPr>
        <w:pStyle w:val="Paragraphedeliste"/>
        <w:numPr>
          <w:ilvl w:val="0"/>
          <w:numId w:val="15"/>
        </w:numPr>
      </w:pPr>
      <w:r>
        <w:t xml:space="preserve">Soit </w:t>
      </w:r>
      <w:r w:rsidR="006E2DD8" w:rsidRPr="00E767EB">
        <w:t xml:space="preserve">créer un </w:t>
      </w:r>
      <w:r w:rsidR="006E2DD8" w:rsidRPr="00AC0314">
        <w:rPr>
          <w:b/>
          <w:bCs/>
        </w:rPr>
        <w:t>nouveau compte</w:t>
      </w:r>
      <w:r w:rsidR="006E2DD8" w:rsidRPr="00E767EB">
        <w:t>, attribuer des licences G à des joueurs qui n</w:t>
      </w:r>
      <w:r w:rsidR="00AC0314">
        <w:t xml:space="preserve">’en ont pas </w:t>
      </w:r>
      <w:proofErr w:type="gramStart"/>
      <w:r w:rsidR="00AC0314">
        <w:t>ou</w:t>
      </w:r>
      <w:proofErr w:type="gramEnd"/>
      <w:r w:rsidR="00AC0314">
        <w:t xml:space="preserve"> </w:t>
      </w:r>
      <w:r>
        <w:t xml:space="preserve">récupérer des joueurs </w:t>
      </w:r>
      <w:r w:rsidR="00AC0314">
        <w:t>qui en on</w:t>
      </w:r>
      <w:r>
        <w:t>t</w:t>
      </w:r>
      <w:r w:rsidR="00AC0314">
        <w:t xml:space="preserve"> eu mais </w:t>
      </w:r>
      <w:r>
        <w:t xml:space="preserve">qui sont devenus </w:t>
      </w:r>
      <w:r w:rsidR="00AC0314">
        <w:t>ils sont libres.</w:t>
      </w:r>
      <w:r w:rsidR="006E2DD8" w:rsidRPr="00E767EB">
        <w:t xml:space="preserve"> Pour un responsable interscolaire, n'oubliez pas qu'il peut y avoir 3 </w:t>
      </w:r>
      <w:proofErr w:type="gramStart"/>
      <w:r w:rsidR="006E2DD8" w:rsidRPr="00E767EB">
        <w:t>rencontres:</w:t>
      </w:r>
      <w:proofErr w:type="gramEnd"/>
      <w:r w:rsidR="006E2DD8" w:rsidRPr="00E767EB">
        <w:t xml:space="preserve"> provinciale, fédérale, et nationale et qu'un joueur dont on lui attribue une licence G, se retrouve inscrit dans les 3 niveaux d'interscolaire mais qu'il faudra lui attribuer une place dans </w:t>
      </w:r>
      <w:r>
        <w:t>chacune des</w:t>
      </w:r>
      <w:r w:rsidR="006E2DD8" w:rsidRPr="00E767EB">
        <w:t xml:space="preserve"> </w:t>
      </w:r>
      <w:r>
        <w:t xml:space="preserve">3 </w:t>
      </w:r>
      <w:r w:rsidR="006E2DD8" w:rsidRPr="00E767EB">
        <w:t>liste</w:t>
      </w:r>
      <w:r>
        <w:t>s</w:t>
      </w:r>
      <w:r w:rsidR="006E2DD8" w:rsidRPr="00E767EB">
        <w:t xml:space="preserve"> de force.</w:t>
      </w:r>
    </w:p>
    <w:p w:rsidR="00CC5AF1" w:rsidRDefault="006E2DD8" w:rsidP="00E767EB">
      <w:r w:rsidRPr="00E767EB">
        <w:t>Une TRÈS bonne idée est de lire le Guide de l'utilisateur pour en comprendre le fonctionnement, peut-être attendre la version NL, même si après c'est quand même intuitif. (</w:t>
      </w:r>
      <w:proofErr w:type="gramStart"/>
      <w:r w:rsidRPr="00E767EB">
        <w:t>du</w:t>
      </w:r>
      <w:proofErr w:type="gramEnd"/>
      <w:r w:rsidRPr="00E767EB">
        <w:t xml:space="preserve"> moins pour moi )</w:t>
      </w:r>
    </w:p>
    <w:p w:rsidR="00077A7B" w:rsidRDefault="00077A7B" w:rsidP="003B459C"/>
    <w:p w:rsidR="006E2DD8" w:rsidRDefault="003B459C" w:rsidP="003B459C">
      <w:pPr>
        <w:pStyle w:val="Titre1"/>
      </w:pPr>
      <w:r>
        <w:t>Initialisation des compétitions</w:t>
      </w:r>
    </w:p>
    <w:p w:rsidR="00A16D2A" w:rsidRPr="00A16D2A" w:rsidRDefault="00A16D2A" w:rsidP="00A16D2A">
      <w:r>
        <w:t>Cette initialisation doit se faire en tout début d’année pour que le calcul de l’âge au 01/01 soit correct.</w:t>
      </w:r>
    </w:p>
    <w:p w:rsidR="003B459C" w:rsidRPr="00261E8A" w:rsidRDefault="003B459C" w:rsidP="003B459C">
      <w:pPr>
        <w:rPr>
          <w:b/>
        </w:rPr>
      </w:pPr>
      <w:r w:rsidRPr="00261E8A">
        <w:rPr>
          <w:b/>
        </w:rPr>
        <w:t>Joueurs &gt; 20 ans au 01/01/2017</w:t>
      </w:r>
    </w:p>
    <w:p w:rsidR="00261E8A" w:rsidRDefault="003B459C" w:rsidP="007162A5">
      <w:pPr>
        <w:pStyle w:val="Paragraphedeliste"/>
        <w:numPr>
          <w:ilvl w:val="0"/>
          <w:numId w:val="11"/>
        </w:numPr>
      </w:pPr>
      <w:r>
        <w:t xml:space="preserve">Table </w:t>
      </w:r>
      <w:proofErr w:type="spellStart"/>
      <w:r>
        <w:t>signaletique</w:t>
      </w:r>
      <w:proofErr w:type="spellEnd"/>
      <w:r>
        <w:t xml:space="preserve"> : </w:t>
      </w:r>
    </w:p>
    <w:p w:rsidR="00261E8A" w:rsidRDefault="003B459C" w:rsidP="007162A5">
      <w:pPr>
        <w:pStyle w:val="Paragraphedeliste"/>
        <w:numPr>
          <w:ilvl w:val="1"/>
          <w:numId w:val="11"/>
        </w:numPr>
        <w:ind w:left="1434" w:hanging="357"/>
        <w:contextualSpacing w:val="0"/>
      </w:pPr>
      <w:r>
        <w:lastRenderedPageBreak/>
        <w:t xml:space="preserve">Champ </w:t>
      </w:r>
      <w:proofErr w:type="spellStart"/>
      <w:r>
        <w:t>annee_licence</w:t>
      </w:r>
      <w:proofErr w:type="spellEnd"/>
      <w:r>
        <w:t xml:space="preserve"> </w:t>
      </w:r>
      <w:r>
        <w:sym w:font="Wingdings" w:char="F0E8"/>
      </w:r>
      <w:r>
        <w:t xml:space="preserve"> 0</w:t>
      </w:r>
      <w:r w:rsidR="00F74FA3">
        <w:t xml:space="preserve">  (</w:t>
      </w:r>
      <w:r w:rsidR="00F74FA3" w:rsidRPr="00F74FA3">
        <w:rPr>
          <w:highlight w:val="yellow"/>
        </w:rPr>
        <w:t>pourquoi</w:t>
      </w:r>
      <w:r w:rsidR="00F74FA3">
        <w:t> ?)</w:t>
      </w:r>
    </w:p>
    <w:p w:rsidR="003B459C" w:rsidRPr="003B459C" w:rsidRDefault="003B459C" w:rsidP="007162A5">
      <w:pPr>
        <w:pStyle w:val="Paragraphedeliste"/>
        <w:numPr>
          <w:ilvl w:val="1"/>
          <w:numId w:val="11"/>
        </w:numPr>
        <w:ind w:left="1434" w:hanging="357"/>
        <w:contextualSpacing w:val="0"/>
      </w:pPr>
      <w:r>
        <w:t xml:space="preserve">Champ </w:t>
      </w:r>
      <w:proofErr w:type="spellStart"/>
      <w:r>
        <w:t>licence_g</w:t>
      </w:r>
      <w:proofErr w:type="spellEnd"/>
      <w:r>
        <w:t xml:space="preserve"> : mettre les 3 bits de poids fort à 0. Le bit de poids faible indique que le joueur a déjà été </w:t>
      </w:r>
      <w:proofErr w:type="spellStart"/>
      <w:r>
        <w:t>lincence</w:t>
      </w:r>
      <w:proofErr w:type="spellEnd"/>
      <w:r>
        <w:t xml:space="preserve"> G. On garde ses infos comme le matricule, nom, prénom, date de naissance ; …</w:t>
      </w:r>
      <w:r>
        <w:br/>
      </w:r>
    </w:p>
    <w:tbl>
      <w:tblPr>
        <w:tblStyle w:val="Grilledutableau"/>
        <w:tblW w:w="1596" w:type="dxa"/>
        <w:tblInd w:w="1440" w:type="dxa"/>
        <w:tblLook w:val="04A0" w:firstRow="1" w:lastRow="0" w:firstColumn="1" w:lastColumn="0" w:noHBand="0" w:noVBand="1"/>
      </w:tblPr>
      <w:tblGrid>
        <w:gridCol w:w="539"/>
        <w:gridCol w:w="561"/>
        <w:gridCol w:w="572"/>
        <w:gridCol w:w="372"/>
      </w:tblGrid>
      <w:tr w:rsidR="003B459C" w:rsidTr="003B459C">
        <w:tc>
          <w:tcPr>
            <w:tcW w:w="1596" w:type="dxa"/>
            <w:gridSpan w:val="4"/>
          </w:tcPr>
          <w:p w:rsidR="003B459C" w:rsidRDefault="003B459C" w:rsidP="00A16D2A">
            <w:pPr>
              <w:spacing w:before="0" w:after="0"/>
            </w:pPr>
            <w:r>
              <w:t>4 bits</w:t>
            </w:r>
          </w:p>
        </w:tc>
      </w:tr>
      <w:tr w:rsidR="003B459C" w:rsidTr="003B459C">
        <w:tc>
          <w:tcPr>
            <w:tcW w:w="328" w:type="dxa"/>
          </w:tcPr>
          <w:p w:rsidR="003B459C" w:rsidRDefault="003B459C" w:rsidP="00A16D2A">
            <w:pPr>
              <w:spacing w:before="0" w:after="0"/>
            </w:pPr>
            <w:r>
              <w:t>1</w:t>
            </w:r>
          </w:p>
        </w:tc>
        <w:tc>
          <w:tcPr>
            <w:tcW w:w="470" w:type="dxa"/>
          </w:tcPr>
          <w:p w:rsidR="003B459C" w:rsidRDefault="003B459C" w:rsidP="00A16D2A">
            <w:pPr>
              <w:spacing w:before="0" w:after="0"/>
            </w:pPr>
            <w:r>
              <w:t>1</w:t>
            </w:r>
          </w:p>
        </w:tc>
        <w:tc>
          <w:tcPr>
            <w:tcW w:w="470" w:type="dxa"/>
          </w:tcPr>
          <w:p w:rsidR="003B459C" w:rsidRDefault="003B459C" w:rsidP="00A16D2A">
            <w:pPr>
              <w:spacing w:before="0" w:after="0"/>
            </w:pPr>
            <w:r>
              <w:t>1</w:t>
            </w:r>
          </w:p>
        </w:tc>
        <w:tc>
          <w:tcPr>
            <w:tcW w:w="328" w:type="dxa"/>
          </w:tcPr>
          <w:p w:rsidR="003B459C" w:rsidRDefault="003B459C" w:rsidP="00A16D2A">
            <w:pPr>
              <w:spacing w:before="0" w:after="0"/>
            </w:pPr>
            <w:r>
              <w:t>1</w:t>
            </w:r>
          </w:p>
        </w:tc>
      </w:tr>
      <w:tr w:rsidR="003B459C" w:rsidTr="003B459C">
        <w:tc>
          <w:tcPr>
            <w:tcW w:w="328" w:type="dxa"/>
          </w:tcPr>
          <w:p w:rsidR="003B459C" w:rsidRDefault="003B459C" w:rsidP="00A16D2A">
            <w:pPr>
              <w:spacing w:before="0" w:after="0"/>
            </w:pPr>
            <w:r>
              <w:t>INT</w:t>
            </w:r>
          </w:p>
        </w:tc>
        <w:tc>
          <w:tcPr>
            <w:tcW w:w="470" w:type="dxa"/>
          </w:tcPr>
          <w:p w:rsidR="003B459C" w:rsidRDefault="003B459C" w:rsidP="00A16D2A">
            <w:pPr>
              <w:spacing w:before="0" w:after="0"/>
            </w:pPr>
            <w:r>
              <w:t>CRI</w:t>
            </w:r>
          </w:p>
        </w:tc>
        <w:tc>
          <w:tcPr>
            <w:tcW w:w="470" w:type="dxa"/>
          </w:tcPr>
          <w:p w:rsidR="003B459C" w:rsidRDefault="003B459C" w:rsidP="00A16D2A">
            <w:pPr>
              <w:spacing w:before="0" w:after="0"/>
            </w:pPr>
            <w:r>
              <w:t>JEF</w:t>
            </w:r>
          </w:p>
        </w:tc>
        <w:tc>
          <w:tcPr>
            <w:tcW w:w="328" w:type="dxa"/>
          </w:tcPr>
          <w:p w:rsidR="003B459C" w:rsidRDefault="003B459C" w:rsidP="00A16D2A">
            <w:pPr>
              <w:spacing w:before="0" w:after="0"/>
            </w:pPr>
            <w:r>
              <w:t>G</w:t>
            </w:r>
          </w:p>
        </w:tc>
      </w:tr>
    </w:tbl>
    <w:p w:rsidR="00261E8A" w:rsidRDefault="00261E8A" w:rsidP="003B459C"/>
    <w:p w:rsidR="003B459C" w:rsidRDefault="003B459C" w:rsidP="00261E8A">
      <w:pPr>
        <w:pStyle w:val="Paragraphedeliste"/>
        <w:numPr>
          <w:ilvl w:val="0"/>
          <w:numId w:val="11"/>
        </w:numPr>
      </w:pPr>
      <w:r>
        <w:t xml:space="preserve">Table </w:t>
      </w:r>
      <w:proofErr w:type="spellStart"/>
      <w:r>
        <w:t>j_licences_g</w:t>
      </w:r>
      <w:proofErr w:type="spellEnd"/>
      <w:r>
        <w:t> : supprimer le joueur</w:t>
      </w:r>
    </w:p>
    <w:p w:rsidR="00261E8A" w:rsidRDefault="00261E8A" w:rsidP="00261E8A"/>
    <w:p w:rsidR="00261E8A" w:rsidRPr="00261E8A" w:rsidRDefault="00261E8A" w:rsidP="00261E8A">
      <w:pPr>
        <w:rPr>
          <w:b/>
        </w:rPr>
      </w:pPr>
      <w:r w:rsidRPr="00261E8A">
        <w:rPr>
          <w:b/>
        </w:rPr>
        <w:t>Question pour les JEF et CRI :</w:t>
      </w:r>
      <w:r w:rsidR="00220C89">
        <w:rPr>
          <w:b/>
        </w:rPr>
        <w:t xml:space="preserve"> 2 solutions.</w:t>
      </w:r>
    </w:p>
    <w:p w:rsidR="00220C89" w:rsidRDefault="00261E8A" w:rsidP="008E1130">
      <w:pPr>
        <w:pStyle w:val="Paragraphedeliste"/>
        <w:numPr>
          <w:ilvl w:val="0"/>
          <w:numId w:val="12"/>
        </w:numPr>
      </w:pPr>
      <w:r>
        <w:t>En fin de saison</w:t>
      </w:r>
      <w:r w:rsidR="00684E8B">
        <w:t xml:space="preserve"> JEF ou CRI</w:t>
      </w:r>
      <w:r>
        <w:t xml:space="preserve">, les joueurs licence G </w:t>
      </w:r>
      <w:r w:rsidR="00684E8B">
        <w:t xml:space="preserve">reste la « propriété » </w:t>
      </w:r>
      <w:r>
        <w:t>de leur responsable</w:t>
      </w:r>
      <w:r w:rsidR="00684E8B">
        <w:t xml:space="preserve"> pour la saison suivante</w:t>
      </w:r>
      <w:r w:rsidR="00CA78F3">
        <w:t xml:space="preserve">, ce qui simplifie la démarche de </w:t>
      </w:r>
      <w:proofErr w:type="spellStart"/>
      <w:r w:rsidR="00CA78F3">
        <w:t>ré-inscription</w:t>
      </w:r>
      <w:proofErr w:type="spellEnd"/>
      <w:r w:rsidR="00CA78F3">
        <w:t xml:space="preserve"> pour JEF ou CRI</w:t>
      </w:r>
      <w:r w:rsidR="00684E8B">
        <w:t>. Ce responsable pourra toujours utiliser le mécanisme de transfert s’il souhaite que son joueur soit administré par une autre personne possédant un compte adéquat, JEF ou CRI.</w:t>
      </w:r>
      <w:r w:rsidR="00220C89">
        <w:br/>
      </w:r>
    </w:p>
    <w:p w:rsidR="00684E8B" w:rsidRDefault="00220C89" w:rsidP="008E1130">
      <w:pPr>
        <w:pStyle w:val="Paragraphedeliste"/>
        <w:numPr>
          <w:ilvl w:val="0"/>
          <w:numId w:val="12"/>
        </w:numPr>
      </w:pPr>
      <w:r>
        <w:t>L</w:t>
      </w:r>
      <w:r w:rsidR="00684E8B">
        <w:t>es joueurs</w:t>
      </w:r>
      <w:r w:rsidR="00CA78F3">
        <w:t xml:space="preserve"> sont déconnectés de leurs responsables</w:t>
      </w:r>
      <w:r>
        <w:t>, les joueurs sont libres.</w:t>
      </w:r>
      <w:r w:rsidR="00CA78F3">
        <w:t xml:space="preserve"> </w:t>
      </w:r>
      <w:r>
        <w:t>L</w:t>
      </w:r>
      <w:r w:rsidR="00CA78F3">
        <w:t xml:space="preserve">es </w:t>
      </w:r>
      <w:r>
        <w:t>nouveaux responsables</w:t>
      </w:r>
      <w:r w:rsidR="00CA78F3">
        <w:t xml:space="preserve"> </w:t>
      </w:r>
      <w:r>
        <w:t xml:space="preserve">(peut-être les mêmes) </w:t>
      </w:r>
      <w:r w:rsidR="00CA78F3">
        <w:t>doivent de nouveau valider les licences G de chacun de</w:t>
      </w:r>
      <w:r>
        <w:t>s</w:t>
      </w:r>
      <w:r w:rsidR="00CA78F3">
        <w:t xml:space="preserve"> joueurs avant de procéder à de nouvelles inscriptions JEF ou CRI.</w:t>
      </w:r>
    </w:p>
    <w:p w:rsidR="00220C89" w:rsidRDefault="00220C89" w:rsidP="00220C89">
      <w:r>
        <w:t>J’ai opté pour la solution 1</w:t>
      </w:r>
    </w:p>
    <w:p w:rsidR="00261E8A" w:rsidRPr="00261E8A" w:rsidRDefault="00261E8A" w:rsidP="00261E8A">
      <w:pPr>
        <w:rPr>
          <w:b/>
        </w:rPr>
      </w:pPr>
      <w:r w:rsidRPr="00261E8A">
        <w:rPr>
          <w:b/>
        </w:rPr>
        <w:t>JEF</w:t>
      </w:r>
    </w:p>
    <w:p w:rsidR="00261E8A" w:rsidRDefault="00261E8A" w:rsidP="00261E8A">
      <w:r>
        <w:t xml:space="preserve">Vider la table </w:t>
      </w:r>
      <w:proofErr w:type="spellStart"/>
      <w:r>
        <w:t>j_inscriptions_jef</w:t>
      </w:r>
      <w:proofErr w:type="spellEnd"/>
    </w:p>
    <w:p w:rsidR="00261E8A" w:rsidRDefault="00261E8A" w:rsidP="00261E8A"/>
    <w:p w:rsidR="00261E8A" w:rsidRPr="00261E8A" w:rsidRDefault="00261E8A" w:rsidP="00261E8A">
      <w:pPr>
        <w:rPr>
          <w:b/>
        </w:rPr>
      </w:pPr>
      <w:r>
        <w:rPr>
          <w:b/>
        </w:rPr>
        <w:t>CRI</w:t>
      </w:r>
    </w:p>
    <w:p w:rsidR="00261E8A" w:rsidRPr="003B459C" w:rsidRDefault="00261E8A" w:rsidP="00261E8A">
      <w:r>
        <w:t xml:space="preserve">Vider la table </w:t>
      </w:r>
      <w:proofErr w:type="spellStart"/>
      <w:r>
        <w:t>j_inscriptions_cri</w:t>
      </w:r>
      <w:proofErr w:type="spellEnd"/>
    </w:p>
    <w:p w:rsidR="00261E8A" w:rsidRDefault="00261E8A" w:rsidP="00261E8A"/>
    <w:p w:rsidR="00261E8A" w:rsidRDefault="00261E8A" w:rsidP="00261E8A">
      <w:pPr>
        <w:rPr>
          <w:b/>
        </w:rPr>
      </w:pPr>
      <w:r w:rsidRPr="00261E8A">
        <w:rPr>
          <w:b/>
        </w:rPr>
        <w:t>INT</w:t>
      </w:r>
    </w:p>
    <w:p w:rsidR="00261E8A" w:rsidRPr="00261E8A" w:rsidRDefault="00261E8A" w:rsidP="00261E8A">
      <w:pPr>
        <w:rPr>
          <w:b/>
        </w:rPr>
      </w:pPr>
      <w:r>
        <w:rPr>
          <w:b/>
        </w:rPr>
        <w:t xml:space="preserve">En fin de saison, toutes les données seront effacées sauf les records joueur INT dans la table </w:t>
      </w:r>
      <w:proofErr w:type="spellStart"/>
      <w:r>
        <w:rPr>
          <w:b/>
        </w:rPr>
        <w:t>signaletique</w:t>
      </w:r>
      <w:proofErr w:type="spellEnd"/>
    </w:p>
    <w:p w:rsidR="00261E8A" w:rsidRDefault="00261E8A" w:rsidP="007162A5">
      <w:pPr>
        <w:pStyle w:val="Paragraphedeliste"/>
        <w:numPr>
          <w:ilvl w:val="0"/>
          <w:numId w:val="11"/>
        </w:numPr>
        <w:ind w:hanging="357"/>
        <w:contextualSpacing w:val="0"/>
      </w:pPr>
      <w:r>
        <w:t xml:space="preserve">Vider la table </w:t>
      </w:r>
      <w:proofErr w:type="spellStart"/>
      <w:r>
        <w:t>j_interscolaires</w:t>
      </w:r>
      <w:proofErr w:type="spellEnd"/>
    </w:p>
    <w:p w:rsidR="00261E8A" w:rsidRDefault="00261E8A" w:rsidP="007162A5">
      <w:pPr>
        <w:pStyle w:val="Paragraphedeliste"/>
        <w:numPr>
          <w:ilvl w:val="0"/>
          <w:numId w:val="11"/>
        </w:numPr>
        <w:ind w:hanging="357"/>
        <w:contextualSpacing w:val="0"/>
      </w:pPr>
      <w:r>
        <w:t xml:space="preserve">Vider la table </w:t>
      </w:r>
      <w:proofErr w:type="spellStart"/>
      <w:r>
        <w:t>j_ecoles</w:t>
      </w:r>
      <w:proofErr w:type="spellEnd"/>
    </w:p>
    <w:p w:rsidR="00261E8A" w:rsidRDefault="00261E8A" w:rsidP="007162A5">
      <w:pPr>
        <w:pStyle w:val="Paragraphedeliste"/>
        <w:numPr>
          <w:ilvl w:val="0"/>
          <w:numId w:val="11"/>
        </w:numPr>
        <w:ind w:hanging="357"/>
        <w:contextualSpacing w:val="0"/>
      </w:pPr>
      <w:r>
        <w:t xml:space="preserve">Table </w:t>
      </w:r>
      <w:proofErr w:type="spellStart"/>
      <w:r>
        <w:t>j_responsables_jr</w:t>
      </w:r>
      <w:proofErr w:type="spellEnd"/>
      <w:r>
        <w:t> : supprimer les comptes INT</w:t>
      </w:r>
    </w:p>
    <w:p w:rsidR="00261E8A" w:rsidRDefault="00261E8A" w:rsidP="007162A5">
      <w:pPr>
        <w:pStyle w:val="Paragraphedeliste"/>
        <w:numPr>
          <w:ilvl w:val="0"/>
          <w:numId w:val="11"/>
        </w:numPr>
        <w:ind w:hanging="357"/>
        <w:contextualSpacing w:val="0"/>
      </w:pPr>
      <w:r>
        <w:t xml:space="preserve">Table </w:t>
      </w:r>
      <w:proofErr w:type="spellStart"/>
      <w:r>
        <w:t>j_licences_g</w:t>
      </w:r>
      <w:proofErr w:type="spellEnd"/>
      <w:r>
        <w:t> :</w:t>
      </w:r>
    </w:p>
    <w:p w:rsidR="00261E8A" w:rsidRDefault="00261E8A" w:rsidP="004C6F69">
      <w:pPr>
        <w:pStyle w:val="Paragraphedeliste"/>
        <w:numPr>
          <w:ilvl w:val="1"/>
          <w:numId w:val="11"/>
        </w:numPr>
        <w:ind w:hanging="357"/>
        <w:contextualSpacing w:val="0"/>
      </w:pPr>
      <w:proofErr w:type="spellStart"/>
      <w:r>
        <w:t>id_resp_jr_int</w:t>
      </w:r>
      <w:proofErr w:type="spellEnd"/>
      <w:r>
        <w:t xml:space="preserve"> </w:t>
      </w:r>
      <w:r>
        <w:sym w:font="Wingdings" w:char="F0E8"/>
      </w:r>
      <w:r>
        <w:t>0</w:t>
      </w:r>
      <w:r w:rsidR="00F74FA3">
        <w:t xml:space="preserve">, </w:t>
      </w:r>
      <w:r>
        <w:t xml:space="preserve">si </w:t>
      </w:r>
      <w:proofErr w:type="spellStart"/>
      <w:r>
        <w:t>id_resp_jr_jef</w:t>
      </w:r>
      <w:proofErr w:type="spellEnd"/>
      <w:r>
        <w:t xml:space="preserve"> = 0 et </w:t>
      </w:r>
      <w:proofErr w:type="spellStart"/>
      <w:r>
        <w:t>id_resp_jr_cri</w:t>
      </w:r>
      <w:proofErr w:type="spellEnd"/>
      <w:r>
        <w:t xml:space="preserve"> = 0, alors supprimer ce record</w:t>
      </w:r>
    </w:p>
    <w:p w:rsidR="00684E8B" w:rsidRDefault="00261E8A" w:rsidP="00F74FA3">
      <w:pPr>
        <w:pStyle w:val="Paragraphedeliste"/>
        <w:numPr>
          <w:ilvl w:val="0"/>
          <w:numId w:val="11"/>
        </w:numPr>
        <w:contextualSpacing w:val="0"/>
      </w:pPr>
      <w:r>
        <w:t xml:space="preserve">Table </w:t>
      </w:r>
      <w:proofErr w:type="spellStart"/>
      <w:r>
        <w:t>signaletique</w:t>
      </w:r>
      <w:proofErr w:type="spellEnd"/>
      <w:r>
        <w:t> :</w:t>
      </w:r>
    </w:p>
    <w:p w:rsidR="00684E8B" w:rsidRPr="00684E8B" w:rsidRDefault="00261E8A" w:rsidP="00F74FA3">
      <w:pPr>
        <w:pStyle w:val="Paragraphedeliste"/>
        <w:numPr>
          <w:ilvl w:val="1"/>
          <w:numId w:val="11"/>
        </w:numPr>
        <w:contextualSpacing w:val="0"/>
      </w:pPr>
      <w:r w:rsidRPr="00684E8B">
        <w:rPr>
          <w:strike/>
        </w:rPr>
        <w:t xml:space="preserve">Champ </w:t>
      </w:r>
      <w:proofErr w:type="spellStart"/>
      <w:r w:rsidRPr="00684E8B">
        <w:rPr>
          <w:strike/>
        </w:rPr>
        <w:t>annee_licence</w:t>
      </w:r>
      <w:proofErr w:type="spellEnd"/>
      <w:r w:rsidRPr="00684E8B">
        <w:rPr>
          <w:strike/>
        </w:rPr>
        <w:t xml:space="preserve"> </w:t>
      </w:r>
      <w:r w:rsidRPr="00684E8B">
        <w:rPr>
          <w:strike/>
        </w:rPr>
        <w:sym w:font="Wingdings" w:char="F0E8"/>
      </w:r>
      <w:r w:rsidRPr="00684E8B">
        <w:rPr>
          <w:strike/>
        </w:rPr>
        <w:t xml:space="preserve"> 0</w:t>
      </w:r>
      <w:r w:rsidR="00684E8B" w:rsidRPr="00684E8B">
        <w:t xml:space="preserve"> Il faut garder cette info pour les &lt;20ans</w:t>
      </w:r>
    </w:p>
    <w:p w:rsidR="00261E8A" w:rsidRPr="003B459C" w:rsidRDefault="00261E8A" w:rsidP="004A2CC0">
      <w:pPr>
        <w:pStyle w:val="Paragraphedeliste"/>
        <w:numPr>
          <w:ilvl w:val="1"/>
          <w:numId w:val="11"/>
        </w:numPr>
        <w:contextualSpacing w:val="0"/>
      </w:pPr>
      <w:r>
        <w:t xml:space="preserve">Champ </w:t>
      </w:r>
      <w:proofErr w:type="spellStart"/>
      <w:r>
        <w:t>licence_g</w:t>
      </w:r>
      <w:proofErr w:type="spellEnd"/>
      <w:r>
        <w:t> : mettre le bit</w:t>
      </w:r>
      <w:r w:rsidR="00684E8B">
        <w:t xml:space="preserve"> 4</w:t>
      </w:r>
      <w:r>
        <w:t xml:space="preserve"> </w:t>
      </w:r>
      <w:r w:rsidR="00684E8B">
        <w:t>(</w:t>
      </w:r>
      <w:r>
        <w:t>de poids fort</w:t>
      </w:r>
      <w:r w:rsidR="00684E8B">
        <w:t>)</w:t>
      </w:r>
      <w:r>
        <w:t xml:space="preserve"> à 0. </w:t>
      </w:r>
      <w:r w:rsidR="00684E8B">
        <w:t>C</w:t>
      </w:r>
      <w:r>
        <w:t xml:space="preserve">e bit de poids indique que le joueur a </w:t>
      </w:r>
      <w:r w:rsidR="00684E8B">
        <w:t>eu une</w:t>
      </w:r>
      <w:r>
        <w:t xml:space="preserve"> licence G</w:t>
      </w:r>
      <w:r w:rsidR="00684E8B">
        <w:t xml:space="preserve"> INT</w:t>
      </w:r>
      <w:r>
        <w:t xml:space="preserve">. </w:t>
      </w:r>
      <w:r w:rsidR="00684E8B">
        <w:t>Le bit de poids faible indique que le joueur a eu une licence G et o</w:t>
      </w:r>
      <w:r>
        <w:t xml:space="preserve">n </w:t>
      </w:r>
      <w:r w:rsidR="00684E8B">
        <w:t>conserve</w:t>
      </w:r>
      <w:r>
        <w:t xml:space="preserve"> ses infos comme le matricule, nom, prénom, date de naissance ; …</w:t>
      </w:r>
      <w:r>
        <w:br/>
      </w:r>
      <w:bookmarkStart w:id="0" w:name="_GoBack"/>
      <w:bookmarkEnd w:id="0"/>
    </w:p>
    <w:sectPr w:rsidR="00261E8A" w:rsidRPr="003B459C" w:rsidSect="00733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E609928"/>
    <w:lvl w:ilvl="0">
      <w:numFmt w:val="bullet"/>
      <w:lvlText w:val="*"/>
      <w:lvlJc w:val="left"/>
    </w:lvl>
  </w:abstractNum>
  <w:abstractNum w:abstractNumId="1" w15:restartNumberingAfterBreak="0">
    <w:nsid w:val="0379703C"/>
    <w:multiLevelType w:val="hybridMultilevel"/>
    <w:tmpl w:val="D556F1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159F"/>
    <w:multiLevelType w:val="hybridMultilevel"/>
    <w:tmpl w:val="6A36262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3400"/>
    <w:multiLevelType w:val="multilevel"/>
    <w:tmpl w:val="2EE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B61EA"/>
    <w:multiLevelType w:val="multilevel"/>
    <w:tmpl w:val="52E6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A5A74"/>
    <w:multiLevelType w:val="hybridMultilevel"/>
    <w:tmpl w:val="B45816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A76CF"/>
    <w:multiLevelType w:val="hybridMultilevel"/>
    <w:tmpl w:val="2DEAB08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30BC0"/>
    <w:multiLevelType w:val="hybridMultilevel"/>
    <w:tmpl w:val="9F82B930"/>
    <w:lvl w:ilvl="0" w:tplc="6B029C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174D"/>
    <w:multiLevelType w:val="hybridMultilevel"/>
    <w:tmpl w:val="24AAE662"/>
    <w:lvl w:ilvl="0" w:tplc="6B029C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D45D2"/>
    <w:multiLevelType w:val="hybridMultilevel"/>
    <w:tmpl w:val="AF640D78"/>
    <w:lvl w:ilvl="0" w:tplc="8E60992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D4A3B"/>
    <w:multiLevelType w:val="hybridMultilevel"/>
    <w:tmpl w:val="C80E7E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5989"/>
    <w:multiLevelType w:val="hybridMultilevel"/>
    <w:tmpl w:val="6BA8AB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A38CF"/>
    <w:multiLevelType w:val="hybridMultilevel"/>
    <w:tmpl w:val="05247D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75268"/>
    <w:multiLevelType w:val="hybridMultilevel"/>
    <w:tmpl w:val="162E4C7C"/>
    <w:lvl w:ilvl="0" w:tplc="8E60992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16974"/>
    <w:multiLevelType w:val="multilevel"/>
    <w:tmpl w:val="8E9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D5"/>
    <w:rsid w:val="00061E1B"/>
    <w:rsid w:val="00077A7B"/>
    <w:rsid w:val="0009333A"/>
    <w:rsid w:val="001671AF"/>
    <w:rsid w:val="001C6015"/>
    <w:rsid w:val="00201CAB"/>
    <w:rsid w:val="00220C89"/>
    <w:rsid w:val="00261E8A"/>
    <w:rsid w:val="00337E35"/>
    <w:rsid w:val="003569A1"/>
    <w:rsid w:val="00357885"/>
    <w:rsid w:val="003B459C"/>
    <w:rsid w:val="003E22E1"/>
    <w:rsid w:val="00407135"/>
    <w:rsid w:val="00480856"/>
    <w:rsid w:val="00544E8E"/>
    <w:rsid w:val="00684E8B"/>
    <w:rsid w:val="006E2DD8"/>
    <w:rsid w:val="00705CF2"/>
    <w:rsid w:val="00706869"/>
    <w:rsid w:val="007162A5"/>
    <w:rsid w:val="00733C24"/>
    <w:rsid w:val="00742B9F"/>
    <w:rsid w:val="00922930"/>
    <w:rsid w:val="009C1F3D"/>
    <w:rsid w:val="00A16D2A"/>
    <w:rsid w:val="00A23CD5"/>
    <w:rsid w:val="00AC0314"/>
    <w:rsid w:val="00AF0CE8"/>
    <w:rsid w:val="00AF205E"/>
    <w:rsid w:val="00CA78F3"/>
    <w:rsid w:val="00CC5AF1"/>
    <w:rsid w:val="00D058D5"/>
    <w:rsid w:val="00D50D7E"/>
    <w:rsid w:val="00E21E5C"/>
    <w:rsid w:val="00E46E6B"/>
    <w:rsid w:val="00E740F9"/>
    <w:rsid w:val="00E767EB"/>
    <w:rsid w:val="00EE6D16"/>
    <w:rsid w:val="00F4397D"/>
    <w:rsid w:val="00F51548"/>
    <w:rsid w:val="00F74FA3"/>
    <w:rsid w:val="00FC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FE06"/>
  <w15:chartTrackingRefBased/>
  <w15:docId w15:val="{BEAF7766-FB0B-4A00-A6A6-EC2588C2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59C"/>
    <w:pPr>
      <w:spacing w:before="120" w:after="120" w:line="240" w:lineRule="auto"/>
    </w:pPr>
    <w:rPr>
      <w:rFonts w:ascii="Arial" w:eastAsia="Times New Roman" w:hAnsi="Arial" w:cs="Arial"/>
      <w:sz w:val="20"/>
      <w:szCs w:val="24"/>
      <w:lang w:eastAsia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E767EB"/>
    <w:pPr>
      <w:keepNext/>
      <w:keepLines/>
      <w:spacing w:before="240"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C1F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BE"/>
    </w:rPr>
  </w:style>
  <w:style w:type="table" w:styleId="Grilledutableau">
    <w:name w:val="Table Grid"/>
    <w:basedOn w:val="TableauNormal"/>
    <w:uiPriority w:val="39"/>
    <w:rsid w:val="00F51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767EB"/>
    <w:rPr>
      <w:rFonts w:ascii="Arial" w:eastAsiaTheme="majorEastAsia" w:hAnsi="Arial" w:cstheme="majorBidi"/>
      <w:b/>
      <w:color w:val="2E74B5" w:themeColor="accent1" w:themeShade="BF"/>
      <w:sz w:val="32"/>
      <w:szCs w:val="32"/>
      <w:lang w:eastAsia="fr-BE"/>
    </w:rPr>
  </w:style>
  <w:style w:type="character" w:styleId="Lienhypertexte">
    <w:name w:val="Hyperlink"/>
    <w:basedOn w:val="Policepardfaut"/>
    <w:uiPriority w:val="99"/>
    <w:unhideWhenUsed/>
    <w:rsid w:val="006E2DD8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6E2D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2DD8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standard">
    <w:name w:val="standard"/>
    <w:basedOn w:val="Normal"/>
    <w:rsid w:val="00D50D7E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Paragraphedeliste">
    <w:name w:val="List Paragraph"/>
    <w:basedOn w:val="Normal"/>
    <w:uiPriority w:val="34"/>
    <w:qFormat/>
    <w:rsid w:val="003569A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C1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C1F3D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rd@jeugdschaakcriterium.be" TargetMode="External"/><Relationship Id="rId13" Type="http://schemas.openxmlformats.org/officeDocument/2006/relationships/hyperlink" Target="mailto:Halleux.Daniel@gmail.com" TargetMode="External"/><Relationship Id="rId18" Type="http://schemas.openxmlformats.org/officeDocument/2006/relationships/hyperlink" Target="mailto:jeunesse.fefb@gmail.com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jeunesse.fefb@gmail.com" TargetMode="External"/><Relationship Id="rId12" Type="http://schemas.openxmlformats.org/officeDocument/2006/relationships/hyperlink" Target="mailto:kbsb.frbe@gmail.com" TargetMode="External"/><Relationship Id="rId17" Type="http://schemas.openxmlformats.org/officeDocument/2006/relationships/hyperlink" Target="mailto:tom.piceu@gmail.com" TargetMode="Externa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mailto:luc.oosterlinck@telenet.be" TargetMode="External"/><Relationship Id="rId20" Type="http://schemas.openxmlformats.org/officeDocument/2006/relationships/hyperlink" Target="mailto:Halleux.Daniel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alleux.Daniel@gmail.com" TargetMode="External"/><Relationship Id="rId11" Type="http://schemas.openxmlformats.org/officeDocument/2006/relationships/hyperlink" Target="mailto:jeunesse.fefb@gmail.com" TargetMode="External"/><Relationship Id="rId24" Type="http://schemas.openxmlformats.org/officeDocument/2006/relationships/image" Target="media/image4.jpeg"/><Relationship Id="rId5" Type="http://schemas.openxmlformats.org/officeDocument/2006/relationships/hyperlink" Target="mailto:kbsb.frbe@gmail.com" TargetMode="External"/><Relationship Id="rId15" Type="http://schemas.openxmlformats.org/officeDocument/2006/relationships/hyperlink" Target="mailto:coord@jeugdschaakcriterium.be" TargetMode="Externa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yperlink" Target="mailto:tom.piceu@gmail.com" TargetMode="External"/><Relationship Id="rId19" Type="http://schemas.openxmlformats.org/officeDocument/2006/relationships/hyperlink" Target="mailto:kbsb.frb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.oosterlinck@telenet.be" TargetMode="External"/><Relationship Id="rId14" Type="http://schemas.openxmlformats.org/officeDocument/2006/relationships/hyperlink" Target="mailto:jeunesse.fefb@gmail.com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fefb.be/sites/manager/GestionLICENCES_G/menu_licences_g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1338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Halleux</dc:creator>
  <cp:keywords/>
  <dc:description/>
  <cp:lastModifiedBy>Daniel Halleux</cp:lastModifiedBy>
  <cp:revision>21</cp:revision>
  <dcterms:created xsi:type="dcterms:W3CDTF">2016-11-22T13:51:00Z</dcterms:created>
  <dcterms:modified xsi:type="dcterms:W3CDTF">2016-12-03T10:46:00Z</dcterms:modified>
</cp:coreProperties>
</file>