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00000" w:sz="14" w:space="6"/>
        </w:pBdr>
        <w:spacing w:after="40"/>
      </w:pPr>
      <w:r>
        <w:rPr>
          <w:b/>
          <w:bCs/>
          <w:color w:val="C00000"/>
          <w:sz w:val="36"/>
          <w:szCs w:val="36"/>
        </w:rPr>
        <w:t xml:space="preserve">Vision for the Build &amp; Electrical Teams</w:t>
      </w:r>
    </w:p>
    <w:p>
      <w:pPr>
        <w:spacing w:after="60"/>
      </w:pPr>
      <w:r>
        <w:rPr>
          <w:color w:val="555555"/>
          <w:sz w:val="24"/>
          <w:szCs w:val="24"/>
        </w:rPr>
        <w:t xml:space="preserve">Speaker notes — word-for-word script</w:t>
      </w:r>
    </w:p>
    <w:p>
      <w:pPr>
        <w:spacing w:after="240"/>
      </w:pPr>
      <w:r>
        <w:rPr>
          <w:i/>
          <w:iCs/>
          <w:color w:val="555555"/>
          <w:sz w:val="19"/>
          <w:szCs w:val="19"/>
        </w:rPr>
        <w:t xml:space="preserve">Deck: MechaRAMS-Vision-Build-Electrical.pptx · 13 slides · ~25 min · Audience: build &amp; electrical</w:t>
      </w:r>
    </w:p>
    <w:p>
      <w:pPr>
        <w:pStyle w:val="Heading2"/>
      </w:pPr>
      <w:r>
        <w:t xml:space="preserve">Slide 1 — Title</w:t>
      </w:r>
    </w:p>
    <w:p>
      <w:pPr>
        <w:spacing w:after="120" w:line="300"/>
      </w:pPr>
      <w:r>
        <w:rPr>
          <w:sz w:val="22"/>
          <w:szCs w:val="22"/>
        </w:rPr>
        <w:t xml:space="preserve">Thanks for being here. You've all seen the algorithms presentation, so you know the robot is learning to know where it is to a couple of centimeters and to park itself with that same precision. Today is about the part of that story that belongs to this room: the mounts, the wiring, the power, the tag board, and the measuring. Software gets the applause, but vision precision is born mechanical — and this season you'll also GET things back from the tests: real data that drives bracket decisions.</w:t>
      </w:r>
    </w:p>
    <w:p>
      <w:pPr>
        <w:pStyle w:val="Heading2"/>
      </w:pPr>
      <w:r>
        <w:t xml:space="preserve">Slide 2 — Why vision precision starts with you</w:t>
      </w:r>
    </w:p>
    <w:p>
      <w:pPr>
        <w:spacing w:after="120" w:line="300"/>
      </w:pPr>
      <w:r>
        <w:rPr>
          <w:sz w:val="22"/>
          <w:szCs w:val="22"/>
        </w:rPr>
        <w:t xml:space="preserve">One number to remember from this whole session: a one-degree camera mount error is five-plus centimeters of position error at three meters. Five centimeters is bigger than the entire precision budget of our best driving algorithm — about three centimeters. No software recovers what a loose bracket throws away. It's worth letting that sink in: the fanciest algorithm we own is worth less than one degree of bracket slop.</w:t>
      </w:r>
    </w:p>
    <w:p>
      <w:pPr>
        <w:spacing w:after="120" w:line="300"/>
      </w:pPr>
      <w:r>
        <w:rPr>
          <w:sz w:val="22"/>
          <w:szCs w:val="22"/>
        </w:rPr>
        <w:t xml:space="preserve">Cameras are precision optical instruments bolted to a machine that rams into things at five meters a second. Their mounts, wiring, and power are your deliverables. And remember 2026: aim off by two to three degrees, no way to tell why. Part of the fix is software. The other part is mounts we can trust and measurements we can repeat.</w:t>
      </w:r>
    </w:p>
    <w:p>
      <w:pPr>
        <w:pStyle w:val="Heading2"/>
      </w:pPr>
      <w:r>
        <w:t xml:space="preserve">Slide 3 — The hardware set (pilot configuration)</w:t>
      </w:r>
    </w:p>
    <w:p>
      <w:pPr>
        <w:spacing w:after="120" w:line="300"/>
      </w:pPr>
      <w:r>
        <w:rPr>
          <w:sz w:val="22"/>
          <w:szCs w:val="22"/>
        </w:rPr>
        <w:t xml:space="preserve">What we're actually fielding for the pilot. Two Arducam OV9782 cameras — global shutter, color, twelve-eighty by eight hundred, USB2. Global shutter is non-negotiable on a moving robot: a rolling shutter smears the tag while the robot moves and the math quietly falls apart. One Orange Pi 5 runs PhotonVision — the proven safe budget is two tag cameras per Pi, so scaling up means a SECOND Pi, not more load on the first. The tag board is our indoor field — two printed AprilTags at exactly known positions. All of it rides the 2025 chassis; the 2026 robot stays intact as our baseline.</w:t>
      </w:r>
    </w:p>
    <w:p>
      <w:pPr>
        <w:spacing w:after="120" w:line="300"/>
      </w:pPr>
      <w:r>
        <w:rPr>
          <w:sz w:val="22"/>
          <w:szCs w:val="22"/>
        </w:rPr>
        <w:t xml:space="preserve">Note the growth path row: two more cameras and a second Pi, but ONLY if the test data proves rear coverage is needed. Worth planning bracket real estate for now — more on that trigger later.</w:t>
      </w:r>
    </w:p>
    <w:p>
      <w:pPr>
        <w:pStyle w:val="Heading2"/>
      </w:pPr>
      <w:r>
        <w:t xml:space="preserve">Slide 4 — Camera placement — current (provisional) geometry</w:t>
      </w:r>
    </w:p>
    <w:p>
      <w:pPr>
        <w:spacing w:after="120" w:line="300"/>
      </w:pPr>
      <w:r>
        <w:rPr>
          <w:sz w:val="22"/>
          <w:szCs w:val="22"/>
        </w:rPr>
        <w:t xml:space="preserve">The current geometry, in two views. Top view: cameras at the front corners — lenses at x zero-two-three, y plus-minus zero-two-four, forty-three centimeters up — yawed eighteen degrees so the two views overlap ahead of the robot, where scoring approaches happen. Side view: pitched eighteen degrees DOWN, because at close range the tags would otherwise leave the top of the frame.</w:t>
      </w:r>
    </w:p>
    <w:p>
      <w:pPr>
        <w:spacing w:after="120" w:line="300"/>
      </w:pPr>
      <w:r>
        <w:rPr>
          <w:sz w:val="22"/>
          <w:szCs w:val="22"/>
        </w:rPr>
        <w:t xml:space="preserve">The word doing the most work on this slide is PROVISIONAL. These angles are an engineering guess the tests will confirm or change — including possibly the direction of the yaw. So the build request is specific: make the mounts so the angle can be ADJUSTED once during the test phase, then LOCKED and measured. Not permanently fixed, not floppy-adjustable. Set, lock, measure.</w:t>
      </w:r>
    </w:p>
    <w:p>
      <w:pPr>
        <w:pStyle w:val="Heading2"/>
      </w:pPr>
      <w:r>
        <w:t xml:space="preserve">Slide 5 — Mount requirements — rigid, protected, repeatable</w:t>
      </w:r>
    </w:p>
    <w:p>
      <w:pPr>
        <w:spacing w:after="120" w:line="300"/>
      </w:pPr>
      <w:r>
        <w:rPr>
          <w:sz w:val="22"/>
          <w:szCs w:val="22"/>
        </w:rPr>
        <w:t xml:space="preserve">Three words, three cards. RIGID: no flex under acceleration or impact. Here's the insidious part — a mount that gives one degree under load doesn't produce an error message; it just makes that camera mysteriously fuzzier than its twin, and we lose precision without knowing where it went. Short load paths, no long cantilevers, metal or thick prints.</w:t>
      </w:r>
    </w:p>
    <w:p>
      <w:pPr>
        <w:spacing w:after="120" w:line="300"/>
      </w:pPr>
      <w:r>
        <w:rPr>
          <w:sz w:val="22"/>
          <w:szCs w:val="22"/>
        </w:rPr>
        <w:t xml:space="preserve">PROTECTED: lenses inside the frame perimeter or behind polycarb. And nothing — nothing — presses on a lens barrel: a focus shift silently voids the camera's calibration.</w:t>
      </w:r>
    </w:p>
    <w:p>
      <w:pPr>
        <w:spacing w:after="120" w:line="300"/>
      </w:pPr>
      <w:r>
        <w:rPr>
          <w:sz w:val="22"/>
          <w:szCs w:val="22"/>
        </w:rPr>
        <w:t xml:space="preserve">REPEATABLE: if a camera comes off and goes back on, it must return to the SAME position. Locating pins and machined seats beat slotted holes. Every non-repeatable remount costs a full re-measurement and recalibration session.</w:t>
      </w:r>
    </w:p>
    <w:p>
      <w:pPr>
        <w:spacing w:after="120" w:line="300"/>
      </w:pPr>
      <w:r>
        <w:rPr>
          <w:sz w:val="22"/>
          <w:szCs w:val="22"/>
        </w:rPr>
        <w:t xml:space="preserve">And the red box is the contract: touch a mount, tell programming immediately. The transform gets re-measured — position to five millimeters, angles to half a degree. Silent changes poison every measurement that follows.</w:t>
      </w:r>
    </w:p>
    <w:p>
      <w:pPr>
        <w:pStyle w:val="Heading2"/>
      </w:pPr>
      <w:r>
        <w:t xml:space="preserve">Slide 6 — Electrical — power, wiring, network</w:t>
      </w:r>
    </w:p>
    <w:p>
      <w:pPr>
        <w:spacing w:after="120" w:line="300"/>
      </w:pPr>
      <w:r>
        <w:rPr>
          <w:sz w:val="22"/>
          <w:szCs w:val="22"/>
        </w:rPr>
        <w:t xml:space="preserve">Follow the diagram left to right. The one thing to take away: the Orange Pi gets its OWN five-volt regulator, at least four amps, straight from the PDH. A brownout doesn't just glitch the Pi — it reboots PhotonVision, and that's thirty seconds of total blindness mid-run. Never share the Pi's supply with motors or the radio.</w:t>
      </w:r>
    </w:p>
    <w:p>
      <w:pPr>
        <w:spacing w:after="120" w:line="300"/>
      </w:pPr>
      <w:r>
        <w:rPr>
          <w:sz w:val="22"/>
          <w:szCs w:val="22"/>
        </w:rPr>
        <w:t xml:space="preserve">Camera USB runs: shortest practical, routed AWAY from motor power — switching noise on a marginal USB2 link causes silent frame drops that look exactly like a software bug. Strain-relieve at both ends; connectors that walk out under vibration cost test days. Ethernet from the Pi to the radio or switch carries the results to the roboRIO.</w:t>
      </w:r>
    </w:p>
    <w:p>
      <w:pPr>
        <w:spacing w:after="120" w:line="300"/>
      </w:pPr>
      <w:r>
        <w:rPr>
          <w:sz w:val="22"/>
          <w:szCs w:val="22"/>
        </w:rPr>
        <w:t xml:space="preserve">And label everything: the plug called front-left must be the physical front-left camera, every single time. A swapped pair of labels once cost a team an entire event's worth of confusion — we will not be that team.</w:t>
      </w:r>
    </w:p>
    <w:p>
      <w:pPr>
        <w:pStyle w:val="Heading2"/>
      </w:pPr>
      <w:r>
        <w:t xml:space="preserve">Slide 7 — The tag board — our indoor field</w:t>
      </w:r>
    </w:p>
    <w:p>
      <w:pPr>
        <w:spacing w:after="120" w:line="300"/>
      </w:pPr>
      <w:r>
        <w:rPr>
          <w:sz w:val="22"/>
          <w:szCs w:val="22"/>
        </w:rPr>
        <w:t xml:space="preserve">The tag board is a precision instrument that happens to be made of plywood. Two tags, IDs one and two, printed at EXACT scale — one-six-five-point-one millimeters. Here's why print scale matters so much: the camera judges distance from the tag's apparent size, so a two percent print error is a two percent range error, everywhere, forever, disguised as a calibration problem.</w:t>
      </w:r>
    </w:p>
    <w:p>
      <w:pPr>
        <w:spacing w:after="120" w:line="300"/>
      </w:pPr>
      <w:r>
        <w:rPr>
          <w:sz w:val="22"/>
          <w:szCs w:val="22"/>
        </w:rPr>
        <w:t xml:space="preserve">Placement: centers at exactly six meters out, half a meter apart, one-oh-five up, facing the robot. Flat — mounted on rigid sheet, no paper wrinkles: a wrinkle is a local tilt, and you know from the algorithms deck what tilt errors do. Vertical, checked with a level. And repeatably placed — tape its floor position so every test session uses the identical field.</w:t>
      </w:r>
    </w:p>
    <w:p>
      <w:pPr>
        <w:spacing w:after="120" w:line="300"/>
      </w:pPr>
      <w:r>
        <w:rPr>
          <w:sz w:val="22"/>
          <w:szCs w:val="22"/>
        </w:rPr>
        <w:t xml:space="preserve">Matte finish, even light — these are color cameras, they want brightness. And the same contract as mounts: if the board moves or gets rebuilt, its coordinates live in code AND in PhotonVision — tell programming.</w:t>
      </w:r>
    </w:p>
    <w:p>
      <w:pPr>
        <w:pStyle w:val="Heading2"/>
      </w:pPr>
      <w:r>
        <w:t xml:space="preserve">Slide 8 — Calibration — where you do the work</w:t>
      </w:r>
    </w:p>
    <w:p>
      <w:pPr>
        <w:spacing w:after="120" w:line="300"/>
      </w:pPr>
      <w:r>
        <w:rPr>
          <w:sz w:val="22"/>
          <w:szCs w:val="22"/>
        </w:rPr>
        <w:t xml:space="preserve">The calibration stages where this room carries the load. Stage two, intrinsics: each camera photographs a checkerboard-style ChArUco target from many angles. Your part: print it at exact scale, mount it dead flat on a rigid board, light it evenly. A floppy or wrinkled target bakes errors into everything that follows.</w:t>
      </w:r>
    </w:p>
    <w:p>
      <w:pPr>
        <w:spacing w:after="120" w:line="300"/>
      </w:pPr>
      <w:r>
        <w:rPr>
          <w:sz w:val="22"/>
          <w:szCs w:val="22"/>
        </w:rPr>
        <w:t xml:space="preserve">Stage three, extrinsics — this is the marquee measuring job: each lens's position from the robot origin to about five millimeters, and its angles to about half a degree. CAD numbers are the starting point; jigs and fixtures make it repeatable. Remember slide two: this half-degree IS the precision budget.</w:t>
      </w:r>
    </w:p>
    <w:p>
      <w:pPr>
        <w:spacing w:after="120" w:line="300"/>
      </w:pPr>
      <w:r>
        <w:rPr>
          <w:sz w:val="22"/>
          <w:szCs w:val="22"/>
        </w:rPr>
        <w:t xml:space="preserve">Stage four: taping the surveyed floor grid the robot gets placed on — positions to about a centimeter, and a placement fixture so 'exactly on the mark' means the same thing every run. Stage five, SysId: fresh battery, consistent wheels, robot safely supported.</w:t>
      </w:r>
    </w:p>
    <w:p>
      <w:pPr>
        <w:spacing w:after="120" w:line="300"/>
      </w:pPr>
      <w:r>
        <w:rPr>
          <w:sz w:val="22"/>
          <w:szCs w:val="22"/>
        </w:rPr>
        <w:t xml:space="preserve">Rule of thumb for all of it: the software measures millimeters, so the physical setup has to be honest to millimeters first.</w:t>
      </w:r>
    </w:p>
    <w:p>
      <w:pPr>
        <w:pStyle w:val="Heading2"/>
      </w:pPr>
      <w:r>
        <w:t xml:space="preserve">Slide 9 — What the tests will tell YOU</w:t>
      </w:r>
    </w:p>
    <w:p>
      <w:pPr>
        <w:spacing w:after="120" w:line="300"/>
      </w:pPr>
      <w:r>
        <w:rPr>
          <w:sz w:val="22"/>
          <w:szCs w:val="22"/>
        </w:rPr>
        <w:t xml:space="preserve">This is my favorite slide, because the data flows back to you. Three build decisions come straight out of the test logs.</w:t>
      </w:r>
    </w:p>
    <w:p>
      <w:pPr>
        <w:spacing w:after="120" w:line="300"/>
      </w:pPr>
      <w:r>
        <w:rPr>
          <w:sz w:val="22"/>
          <w:szCs w:val="22"/>
        </w:rPr>
        <w:t xml:space="preserve">One: the cross-eye angle. The curved-path runs produce a coverage map — as the robot turns, how often does each camera drop to one tag, or zero? If there are blind moments, the map shows whether the cameras should angle wider or narrower. The bracket change request will come with a plot, not a hunch.</w:t>
      </w:r>
    </w:p>
    <w:p>
      <w:pPr>
        <w:spacing w:after="120" w:line="300"/>
      </w:pPr>
      <w:r>
        <w:rPr>
          <w:sz w:val="22"/>
          <w:szCs w:val="22"/>
        </w:rPr>
        <w:t xml:space="preserve">Two: two cameras or four. If the blind moments cluster when the robot rotates AWAY from the board, that's the evidence that funds the rear camera pair — brackets, wiring, a second Pi and its regulator. The code is already wired for them; the trigger is a build-and-electrical project.</w:t>
      </w:r>
    </w:p>
    <w:p>
      <w:pPr>
        <w:spacing w:after="120" w:line="300"/>
      </w:pPr>
      <w:r>
        <w:rPr>
          <w:sz w:val="22"/>
          <w:szCs w:val="22"/>
        </w:rPr>
        <w:t xml:space="preserve">Three: mount health. Every camera gets an error-versus-distance curve. A camera consistently fuzzier than its twin at the same distance has a flexing mount or a stale calibration — expect a 'please stiffen this bracket' ticket with the graph attached. Same logs as the algorithm tests. No extra test days — but real work may come out of them.</w:t>
      </w:r>
    </w:p>
    <w:p>
      <w:pPr>
        <w:pStyle w:val="Heading2"/>
      </w:pPr>
      <w:r>
        <w:t xml:space="preserve">Slide 10 — Simulation — you're in it without hardware</w:t>
      </w:r>
    </w:p>
    <w:p>
      <w:pPr>
        <w:spacing w:after="120" w:line="300"/>
      </w:pPr>
      <w:r>
        <w:rPr>
          <w:sz w:val="22"/>
          <w:szCs w:val="22"/>
        </w:rPr>
        <w:t xml:space="preserve">One more place your work shows up: simulation. The simulator runs the REAL vision pipeline with a modeled camera — same resolution, field of view, frame rate, latency, even pixel noise — and it places those simulated cameras using YOUR measured mount transforms.</w:t>
      </w:r>
    </w:p>
    <w:p>
      <w:pPr>
        <w:spacing w:after="120" w:line="300"/>
      </w:pPr>
      <w:r>
        <w:rPr>
          <w:sz w:val="22"/>
          <w:szCs w:val="22"/>
        </w:rPr>
        <w:t xml:space="preserve">So the loop looks like this: you propose a bracket change; programming updates the transform; an overnight sim run shows the coverage effect — BEFORE anyone machines anything. Bad angle ideas die in simulation, where they're free.</w:t>
      </w:r>
    </w:p>
    <w:p>
      <w:pPr>
        <w:spacing w:after="120" w:line="300"/>
      </w:pPr>
      <w:r>
        <w:rPr>
          <w:sz w:val="22"/>
          <w:szCs w:val="22"/>
        </w:rPr>
        <w:t xml:space="preserve">Contrast that with 2026: mounting decisions were made once, blind, and we lived with them all season. And note the flip side: the sim is only as honest as your measurements — garbage transforms in, garbage coverage predictions out. Your tape measure calibrates the simulator.</w:t>
      </w:r>
    </w:p>
    <w:p>
      <w:pPr>
        <w:pStyle w:val="Heading2"/>
      </w:pPr>
      <w:r>
        <w:t xml:space="preserve">Slide 11 — The interface contract</w:t>
      </w:r>
    </w:p>
    <w:p>
      <w:pPr>
        <w:spacing w:after="120" w:line="300"/>
      </w:pPr>
      <w:r>
        <w:rPr>
          <w:sz w:val="22"/>
          <w:szCs w:val="22"/>
        </w:rPr>
        <w:t xml:space="preserve">The working agreement, both directions. What other teams need FROM you: measured camera positions and angles after ANY mount work, to the tolerances we discussed. Immediate notice when a lens, mount, or the board is touched — that word 'immediate' is the whole clause; calibrations void silently. CAD numbers for planned mounts, so transforms and sim previews exist before metal does. Clean dedicated power per Pi, labeled cabling. And rigid, repeatable fixtures for the board, the grid, and robot placement.</w:t>
      </w:r>
    </w:p>
    <w:p>
      <w:pPr>
        <w:spacing w:after="120" w:line="300"/>
      </w:pPr>
      <w:r>
        <w:rPr>
          <w:sz w:val="22"/>
          <w:szCs w:val="22"/>
        </w:rPr>
        <w:t xml:space="preserve">What you GET from the tests: the coverage maps and the keep-or-change verdict on the cross-eye angle. The rear-pair go or no-go. Per-camera quality curves pointing at any bracket that needs stiffening. And by the end — a competition hardware spec backed by data: camera count, positions, power budget. Cameras, Pis, regulators, and cable runs become named items in the robot budget, not afterthoughts crammed in during build season.</w:t>
      </w:r>
    </w:p>
    <w:p>
      <w:pPr>
        <w:pStyle w:val="Heading2"/>
      </w:pPr>
      <w:r>
        <w:t xml:space="preserve">Slide 12 — Pre-test mechanical checklist</w:t>
      </w:r>
    </w:p>
    <w:p>
      <w:pPr>
        <w:spacing w:after="120" w:line="300"/>
      </w:pPr>
      <w:r>
        <w:rPr>
          <w:sz w:val="22"/>
          <w:szCs w:val="22"/>
        </w:rPr>
        <w:t xml:space="preserve">The checklist that protects everyone's Saturday. Mounts tight — press on each camera, firmly; nothing should move. Lenses clean, and nothing has touched the barrels since calibration. Board flat, vertical, on its tape marks. Survey grid tape intact. Pi power seated and strain-relieved, both cameras showing up in the PhotonVision web page. Runs secured away from motor wiring. Battery fresh and strapped, bumpers on — the tests mimic match conditions.</w:t>
      </w:r>
    </w:p>
    <w:p>
      <w:pPr>
        <w:spacing w:after="120" w:line="300"/>
      </w:pPr>
      <w:r>
        <w:rPr>
          <w:sz w:val="22"/>
          <w:szCs w:val="22"/>
        </w:rPr>
        <w:t xml:space="preserve">Two minutes of checklist saves a whole invalidated test day — and 'invalidated' is the right word: if a mount was loose all morning, every number collected that morning is garbage, and nobody can tell which garbage. We'll print this; it lives with the robot cart.</w:t>
      </w:r>
    </w:p>
    <w:p>
      <w:pPr>
        <w:pStyle w:val="Heading2"/>
      </w:pPr>
      <w:r>
        <w:t xml:space="preserve">Slide 13 — Takeaways</w:t>
      </w:r>
    </w:p>
    <w:p>
      <w:pPr>
        <w:spacing w:after="120" w:line="300"/>
      </w:pPr>
      <w:r>
        <w:rPr>
          <w:sz w:val="22"/>
          <w:szCs w:val="22"/>
        </w:rPr>
        <w:t xml:space="preserve">Three things. One: millimeters and half-degrees are the units of this job — the vision system is only as honest as the mounts, board, and measurements underneath it. Two: changes are fine, silent changes are not — touch a mount, a lens, or the board; tell programming; re-measure. Every time, no exceptions. Three: the tests will send you real work — coverage maps and camera curves turn into bracket changes, possibly a rear camera pair, and a competition spec we can defend with data.</w:t>
      </w:r>
    </w:p>
    <w:p>
      <w:pPr>
        <w:spacing w:after="120" w:line="300"/>
      </w:pPr>
      <w:r>
        <w:rPr>
          <w:sz w:val="22"/>
          <w:szCs w:val="22"/>
        </w:rPr>
        <w:t xml:space="preserve">You're not supporting the vision system. You're half of it. Questions?</w:t>
      </w:r>
    </w:p>
    <w:sectPr>
      <w:footerReference w:type="default" r:id="rId7"/>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jc w:val="center"/>
    </w:pPr>
    <w:r>
      <w:rPr>
        <w:color w:val="555555"/>
        <w:sz w:val="16"/>
        <w:szCs w:val="16"/>
      </w:rPr>
      <w:t xml:space="preserve">MechaRAMS · Team 999 · Speaker notes ·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keepNext/>
      <w:spacing w:after="110" w:before="260"/>
      <w:outlineLvl w:val="1"/>
    </w:pPr>
    <w:rPr>
      <w:rFonts w:ascii="Arial" w:cs="Arial" w:eastAsia="Arial" w:hAnsi="Arial"/>
      <w:b/>
      <w:bCs/>
      <w:color w:val="C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for the Build &amp; Electrical Teams</dc:title>
  <dc:creator>MechaRAMS</dc:creator>
  <cp:lastModifiedBy>Un-named</cp:lastModifiedBy>
  <cp:revision>1</cp:revision>
  <dcterms:created xsi:type="dcterms:W3CDTF">2026-07-18T19:45:45.419Z</dcterms:created>
  <dcterms:modified xsi:type="dcterms:W3CDTF">2026-07-18T19:45:45.420Z</dcterms:modified>
</cp:coreProperties>
</file>

<file path=docProps/custom.xml><?xml version="1.0" encoding="utf-8"?>
<Properties xmlns="http://schemas.openxmlformats.org/officeDocument/2006/custom-properties" xmlns:vt="http://schemas.openxmlformats.org/officeDocument/2006/docPropsVTypes"/>
</file>