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Instructor and mentor guide</w:t>
      </w:r>
    </w:p>
    <w:p>
      <w:r>
        <w:rPr>
          <w:b/>
        </w:rPr>
        <w:t xml:space="preserve">MechaRAMS at the YMCA </w:t>
      </w:r>
      <w:r>
        <w:t>Eight one hour robotics sessions for grades 7 and 8</w:t>
      </w:r>
    </w:p>
    <w:p>
      <w:r>
        <w:t>This manual lets an educator prepare high school juniors and seniors to lead the pilot. Start with the setup and workshop pages, then use each week’s two-page plan together with its slides, student worksheet, and complete Python project. The slide deck supports discussion; the manual controls timing and kit rotation.</w:t>
      </w:r>
    </w:p>
    <w:p>
      <w:pPr>
        <w:pStyle w:val="Heading2"/>
      </w:pPr>
      <w:r>
        <w:t>The plan in one paragraph</w:t>
      </w:r>
    </w:p>
    <w:p>
      <w:r>
        <w:t>Eight students form four pairs. Pairs 1 and 2 share Kit A. Pairs 3 and 4 share Kit B. Each pod has a high school mentor and a marked test lane. The adult lead oversees instruction and YMCA procedures. The chassis stays assembled. Every pair predicts before running and records one observed result before changing code.</w:t>
      </w:r>
    </w:p>
    <w:p>
      <w:pPr>
        <w:pStyle w:val="Heading2"/>
      </w:pPr>
      <w:r>
        <w:t>What is ready and what needs local validation</w:t>
      </w:r>
    </w:p>
    <w:p>
      <w:r>
        <w:t>The package supplies lesson sequences, student activities, presentations with notes, and original SPIKE App 3 Python starters. Code syntax and key logic can be checked offline. The real motors, sensors, app version, cables, chassis direction, surface, and thresholds must be tested locally. Complete the acceptance checklist before student use. Do not advertise a hardware-tested curriculum until that rehearsal is complete.</w:t>
      </w:r>
    </w:p>
    <w:p>
      <w:pPr>
        <w:pStyle w:val="Heading2"/>
      </w:pPr>
      <w:r>
        <w:t>How to use the files</w:t>
      </w:r>
    </w:p>
    <w:p>
      <w:r>
        <w:t>Open START_HERE.html at the top of the folder. Each week has a numbered PowerPoint and a Python file. Paste the complete Python file into a SPIKE Prime Python project; .py files are source text, not native SPIKE project bundles. Keep the student edits inside student_recipe, except for the week 6 named function and threshold. Export saved projects through the app and also save a text copy of the final recipe.</w:t>
      </w:r>
    </w:p>
    <w:p>
      <w:pPr>
        <w:pStyle w:val="Heading2"/>
      </w:pPr>
      <w:r>
        <w:t>Teaching stance</w:t>
      </w:r>
    </w:p>
    <w:p>
      <w:r>
        <w:t>Ask “What did you expect?” and “What evidence would help?” Give students a little thinking time. Offer one hint, then return the keyboard. Praise a careful test or a clear explanation. Avoid speed-based rankings. A failed test with a sound explanation is useful work.</w:t>
      </w:r>
    </w:p>
    <w:p>
      <w:pPr>
        <w:pStyle w:val="Heading2"/>
      </w:pPr>
      <w:r>
        <w:t>Navigation</w:t>
      </w:r>
    </w:p>
    <w:p>
      <w:r>
        <w:t>Setup and launch pages come first, followed by the 120-minute mentor workshop, the weekly rotation schedule, eight lesson plans, assessment keys, Word Blocks guidance, and a hardware acceptance record. The proposal document contains the research links and planning budget.</w:t>
      </w:r>
    </w:p>
    <w:p>
      <w:r>
        <w:br w:type="page"/>
      </w:r>
    </w:p>
    <w:p>
      <w:pPr>
        <w:pStyle w:val="Heading1"/>
      </w:pPr>
      <w:r>
        <w:t>A launch checklist</w:t>
      </w:r>
    </w:p>
    <w:p>
      <w:pPr>
        <w:pStyle w:val="ListBullet"/>
        <w:spacing w:after="80"/>
      </w:pPr>
      <w:r>
        <w:t>Confirm eight dates, a make-up plan, room access, storage between weeks, and who will charge the hubs. Confirm the actual YMCA site and coordinator before publishing details.</w:t>
      </w:r>
    </w:p>
    <w:p>
      <w:pPr>
        <w:pStyle w:val="ListBullet"/>
        <w:spacing w:after="80"/>
      </w:pPr>
      <w:r>
        <w:t>Confirm registration, emergency contacts, pickup, accessibility needs, visitor arrangements, and photo permissions through YMCA staff. High school mentors do not manage private family records.</w:t>
      </w:r>
    </w:p>
    <w:p>
      <w:pPr>
        <w:pStyle w:val="ListBullet"/>
        <w:spacing w:after="80"/>
      </w:pPr>
      <w:r>
        <w:t>Confirm two functioning SPIKE Prime hubs, batteries, at least two wheel motors per kit, wheels, pins and beams, one distance sensor and one color sensor per kit, chargers, and data cables. Inventory both bins separately.</w:t>
      </w:r>
    </w:p>
    <w:p>
      <w:pPr>
        <w:pStyle w:val="ListBullet"/>
        <w:spacing w:after="80"/>
      </w:pPr>
      <w:r>
        <w:t>Confirm two compatible laptops at minimum or four preferably. Install the official current SPIKE App, test Python and project save/export, and record the app and hub firmware versions. Check account and installation permissions in advance.</w:t>
      </w:r>
    </w:p>
    <w:p>
      <w:pPr>
        <w:pStyle w:val="ListBullet"/>
        <w:spacing w:after="80"/>
      </w:pPr>
      <w:r>
        <w:t>Prepare one assembled driving base per kit using the supplied official PDF. Trace cables and apply this curriculum’s port map. Photograph the final working configuration for your mentors.</w:t>
      </w:r>
    </w:p>
    <w:p>
      <w:pPr>
        <w:pStyle w:val="ListBullet"/>
        <w:spacing w:after="80"/>
      </w:pPr>
      <w:r>
        <w:t>Run the smoke test, forward movement, pivot, distance readings, and reflection readings on both robots. Rehearse each week’s mission on the actual floor. Keep known-good project copies.</w:t>
      </w:r>
    </w:p>
    <w:p>
      <w:pPr>
        <w:pStyle w:val="ListBullet"/>
        <w:spacing w:after="80"/>
      </w:pPr>
      <w:r>
        <w:t>Assign an adult lead, two kit mentors, backup coverage, and a student evidence recorder. Train everyone on stop, reset, and troubleshooting routines.</w:t>
      </w:r>
    </w:p>
    <w:p>
      <w:pPr>
        <w:pStyle w:val="ListBullet"/>
        <w:spacing w:after="80"/>
      </w:pPr>
      <w:r>
        <w:t>Print worksheets and code cards. Label pair folders P1–P4 and hubs YMCA A and YMCA B. Prepare two non-overlapping lanes and an off-robot work area.</w:t>
      </w:r>
    </w:p>
    <w:p>
      <w:pPr>
        <w:pStyle w:val="Heading2"/>
      </w:pPr>
      <w:r>
        <w:t>A practical session routine</w:t>
      </w:r>
    </w:p>
    <w:p>
      <w:r>
        <w:t>Arrive 20–30 minutes early. Charge-check both hubs, open that week’s files, and do one test run in each lane. At the end, reserve six minutes to save work and count parts. After students leave, allow about 15 minutes to back up files, charge equipment, record attendance totals, and note a change for next week.</w:t>
      </w:r>
    </w:p>
    <w:p>
      <w:pPr>
        <w:pStyle w:val="Heading2"/>
      </w:pPr>
      <w:r>
        <w:t>When a kit is unavailable</w:t>
      </w:r>
    </w:p>
    <w:p>
      <w:r>
        <w:t>With one working robot and eight students, use four eight-minute robot turns within a 32-minute practice block and a four-minute rotating role change. The other pairs do code tracing, measurement planning, and attachment work. Reduce the target to one recorded test per pair. If this repeats, split the cohort or arrange another kit rather than treating the reduced access as the normal plan.</w:t>
      </w:r>
    </w:p>
    <w:p>
      <w:r>
        <w:br w:type="page"/>
      </w:r>
    </w:p>
    <w:p>
      <w:pPr>
        <w:pStyle w:val="Heading1"/>
      </w:pPr>
      <w:r>
        <w:t>Build and connect the two robots</w:t>
      </w:r>
    </w:p>
    <w:p>
      <w:r>
        <w:t>Use 06_References/LEGO_Practice_Driving_Base.pdf. It contains 37 pages and steps 1–34. Keep the assembled bases for the entire program. The auxiliary attachment motor in the official base is not needed for our core missions and can remain electrically disconnected.</w:t>
      </w:r>
    </w:p>
    <w:p>
      <w:r>
        <w:rPr>
          <w:b/>
        </w:rPr>
        <w:t xml:space="preserve">1. </w:t>
      </w:r>
      <w:r>
        <w:t>Sort each kit separately. Follow the official numbered build steps in order. Check that wheel axles move freely and that the chassis sits level. Do not take parts from the other kit without recording the transfer.</w:t>
      </w:r>
    </w:p>
    <w:p>
      <w:r>
        <w:rPr>
          <w:b/>
        </w:rPr>
        <w:t xml:space="preserve">2. </w:t>
      </w:r>
      <w:r>
        <w:t>Choose and label the front of the robot. Follow the cable from the motor that drives the LEFT wheel, viewed from behind the robot facing forward. Plug that cable into A. Plug the RIGHT wheel motor into B. This mapping overrides any different cable locations shown in the original PDF.</w:t>
      </w:r>
    </w:p>
    <w:p>
      <w:r>
        <w:rPr>
          <w:b/>
        </w:rPr>
        <w:t xml:space="preserve">3. </w:t>
      </w:r>
      <w:r>
        <w:t>Keep any auxiliary attachment motor cable unplugged and secure it clear of wheels. C is reserved for the distance sensor in week 4. D is reserved for the downward color sensor in week 5. E and F are unused in the core plan.</w:t>
      </w:r>
    </w:p>
    <w:p>
      <w:r>
        <w:rPr>
          <w:b/>
        </w:rPr>
        <w:t xml:space="preserve">4. </w:t>
      </w:r>
      <w:r>
        <w:t>Run 00_mentor_smoke_test.py with wheels raised. Confirm the two wheels cooperate for forward motion. Then place the robot on the floor for a short test. If it reverses or spins, stop and check front label, physical assembly, and left/right cable mapping. Resolve the configuration before class.</w:t>
      </w:r>
    </w:p>
    <w:p>
      <w:r>
        <w:rPr>
          <w:b/>
        </w:rPr>
        <w:t xml:space="preserve">5. </w:t>
      </w:r>
      <w:r>
        <w:t>Before week 4, use spare beams and pins to make a rigid bracket that holds the distance sensor facing straight ahead, level with a broad cardboard target. Leave its two openings clear. Plug it into C. Record a front and side photo of the successful mounting.</w:t>
      </w:r>
    </w:p>
    <w:p>
      <w:r>
        <w:rPr>
          <w:b/>
        </w:rPr>
        <w:t xml:space="preserve">6. </w:t>
      </w:r>
      <w:r>
        <w:t>Before week 5, mount the color sensor so its lens faces straight down and sits about 1–2 cm above the surface as a starting point. Adjust height until white and dark readings separate clearly. Plug it into D. Keep it clear of the wheel path and later plow.</w:t>
      </w:r>
    </w:p>
    <w:p>
      <w:r>
        <w:rPr>
          <w:b/>
        </w:rPr>
        <w:t xml:space="preserve">7. </w:t>
      </w:r>
      <w:r>
        <w:t>For week 6, use unused front beam holes to attach a passive bumper or U-shaped guide with two independent pin connections. Aim for a small ground clearance so it can push the cube without dragging. Reserve parts for both pairs and test a quick attachment swap.</w:t>
      </w:r>
    </w:p>
    <w:p>
      <w:r>
        <w:t>Sensor bracket and plow geometry depend on the available spare pieces and local build. These mounting instructions describe the required function, not a LEGO-verified numbered attachment build. The educator must make and photograph a working example before mentors teach it.</w:t>
      </w:r>
    </w:p>
    <w:tbl>
      <w:tblPr>
        <w:tblW w:type="auto" w:w="0"/>
        <w:jc w:val="center"/>
        <w:tblLayout w:type="fixed"/>
        <w:tblLook w:firstColumn="1" w:firstRow="1" w:lastColumn="0" w:lastRow="0" w:noHBand="0" w:noVBand="1" w:val="04A0"/>
      </w:tblPr>
      <w:tblGrid>
        <w:gridCol w:w="936"/>
        <w:gridCol w:w="3096"/>
        <w:gridCol w:w="6149"/>
      </w:tblGrid>
      <w:tr>
        <w:trPr>
          <w:cantSplit/>
          <w:tblHeader/>
        </w:trPr>
        <w:tc>
          <w:tcPr>
            <w:tcW w:type="dxa" w:w="93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Port</w:t>
            </w:r>
          </w:p>
        </w:tc>
        <w:tc>
          <w:tcPr>
            <w:tcW w:type="dxa" w:w="309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Device</w:t>
            </w:r>
          </w:p>
        </w:tc>
        <w:tc>
          <w:tcPr>
            <w:tcW w:type="dxa" w:w="614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Check</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Left wheel motor</w:t>
            </w:r>
          </w:p>
        </w:tc>
        <w:tc>
          <w:tcPr>
            <w:tcW w:type="dxa" w:w="614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Trace cable from physical left wheel</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w:t>
            </w:r>
          </w:p>
        </w:tc>
        <w:tc>
          <w:tcPr>
            <w:tcW w:type="dxa" w:w="309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Right wheel motor</w:t>
            </w:r>
          </w:p>
        </w:tc>
        <w:tc>
          <w:tcPr>
            <w:tcW w:type="dxa" w:w="614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Trace cable from physical right wheel</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Distance sensor</w:t>
            </w:r>
          </w:p>
        </w:tc>
        <w:tc>
          <w:tcPr>
            <w:tcW w:type="dxa" w:w="614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Forward, clear of attachment</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w:t>
            </w:r>
          </w:p>
        </w:tc>
        <w:tc>
          <w:tcPr>
            <w:tcW w:type="dxa" w:w="309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Color sensor</w:t>
            </w:r>
          </w:p>
        </w:tc>
        <w:tc>
          <w:tcPr>
            <w:tcW w:type="dxa" w:w="614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Downward, stable contrast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 and F</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Unused</w:t>
            </w:r>
          </w:p>
        </w:tc>
        <w:tc>
          <w:tcPr>
            <w:tcW w:type="dxa" w:w="614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Keep cable paths clear</w:t>
            </w:r>
          </w:p>
        </w:tc>
      </w:tr>
    </w:tbl>
    <w:p>
      <w:pPr>
        <w:spacing w:after="0"/>
      </w:pPr>
    </w:p>
    <w:p>
      <w:r>
        <w:br w:type="page"/>
      </w:r>
    </w:p>
    <w:p>
      <w:pPr>
        <w:pStyle w:val="Heading1"/>
      </w:pPr>
      <w:r>
        <w:t>Prepare the Python workspace</w:t>
      </w:r>
    </w:p>
    <w:p>
      <w:r>
        <w:rPr>
          <w:b/>
        </w:rPr>
        <w:t xml:space="preserve">1. </w:t>
      </w:r>
      <w:r>
        <w:t>Download the official SPIKE App from source [2] in the proposal. Open SPIKE Prime, create a new Python project, and connect one named hub. Use a data-capable USB cable for initial setup when available. Perform firmware updates before the class, not during it.</w:t>
      </w:r>
    </w:p>
    <w:p>
      <w:r>
        <w:rPr>
          <w:b/>
        </w:rPr>
        <w:t xml:space="preserve">2. </w:t>
      </w:r>
      <w:r>
        <w:t>Open the supplied .py file in a text editor, copy the complete contents, and replace the app’s initial sample code with it. The imports refer to modules on the SPIKE hub. Running this file in ordinary desktop Python will not control the robot.</w:t>
      </w:r>
    </w:p>
    <w:p>
      <w:r>
        <w:rPr>
          <w:b/>
        </w:rPr>
        <w:t xml:space="preserve">3. </w:t>
      </w:r>
      <w:r>
        <w:t>Run the mentor smoke test first. Confirm the app’s stop control and the hub’s program-stop action on the actual device. Show mentors how to stop without grabbing a moving mechanism.</w:t>
      </w:r>
    </w:p>
    <w:p>
      <w:r>
        <w:rPr>
          <w:b/>
        </w:rPr>
        <w:t xml:space="preserve">4. </w:t>
      </w:r>
      <w:r>
        <w:t>Save one known-good native project per week. Save pair work as W02_P1_delivery, for example. With two devices, maintain separate projects for the two pairs sharing each device. With four devices, disconnect the previous hub connection before the next pair connects.</w:t>
      </w:r>
    </w:p>
    <w:p>
      <w:r>
        <w:rPr>
          <w:b/>
        </w:rPr>
        <w:t xml:space="preserve">5. </w:t>
      </w:r>
      <w:r>
        <w:t>Show the student_recipe function near the top first. The support code below supplies drive, turn, signal, park, and seek_marker. Students do not need to type that entire layer. In weeks 4 and 5, reveal the relevant sensor condition and counted loop so the decision is understandable.</w:t>
      </w:r>
    </w:p>
    <w:p>
      <w:r>
        <w:rPr>
          <w:b/>
        </w:rPr>
        <w:t xml:space="preserve">6. </w:t>
      </w:r>
      <w:r>
        <w:t>At each session end, use the app’s save/export workflow and copy the student recipe into the pair’s local folder. For browser use, explicitly download the project. A browser tab is not a durable backup.</w:t>
      </w:r>
    </w:p>
    <w:p>
      <w:pPr>
        <w:pStyle w:val="Heading2"/>
      </w:pPr>
      <w:r>
        <w:t>Words to teach only when needed</w:t>
      </w:r>
    </w:p>
    <w:p>
      <w:r>
        <w:t>A function is a named action or group of actions. A parameter supplies information to it. A variable names a value. Indented lines belong to a loop, condition, or function. await lets an action finish before the next recipe line continues. async def is the form used for our action functions; concurrent programming is outside this course.</w:t>
      </w:r>
    </w:p>
    <w:p>
      <w:pPr>
        <w:pStyle w:val="Heading2"/>
      </w:pPr>
      <w:r>
        <w:t>Avoid version mixing</w:t>
      </w:r>
    </w:p>
    <w:p>
      <w:r>
        <w:t>These projects use SPIKE App 3 style modules such as motor_pair and runloop. Older examples beginning with from spike import PrimeHub use the legacy API. Pybricks uses another firmware and API. Do not combine these examples in the same class project. Check current app help if a signature differs from the documentation archive [8–9].</w:t>
      </w:r>
    </w:p>
    <w:p>
      <w:pPr>
        <w:pStyle w:val="Heading2"/>
      </w:pPr>
      <w:r>
        <w:t>Safety and limits in the teaching code</w:t>
      </w:r>
    </w:p>
    <w:p>
      <w:r>
        <w:t>Movement uses small finite commands. Sensor searches stop after 12 or 24 steps, invalid distance readings stop the search, and main uses finally to stop the motor pair after an exception. These controls reduce runaway behavior but do not replace a clear lane, adult oversight, or an available manual stop. Calibration is still required.</w:t>
      </w:r>
    </w:p>
    <w:p>
      <w:r>
        <w:br w:type="page"/>
      </w:r>
    </w:p>
    <w:p>
      <w:pPr>
        <w:pStyle w:val="Heading1"/>
      </w:pPr>
      <w:r>
        <w:t>Train the high school mentors</w:t>
      </w:r>
    </w:p>
    <w:p>
      <w:r>
        <w:t>A proposed 120-minute workshop led by the adult educator. Each mentor must demonstrate both robot handling and teaching before leading a pod.</w:t>
      </w:r>
    </w:p>
    <w:tbl>
      <w:tblPr>
        <w:tblW w:type="auto" w:w="0"/>
        <w:jc w:val="center"/>
        <w:tblLayout w:type="fixed"/>
        <w:tblLook w:firstColumn="1" w:firstRow="1" w:lastColumn="0" w:lastRow="0" w:noHBand="0" w:noVBand="1" w:val="04A0"/>
      </w:tblPr>
      <w:tblGrid>
        <w:gridCol w:w="1008"/>
        <w:gridCol w:w="4608"/>
        <w:gridCol w:w="4565"/>
      </w:tblGrid>
      <w:tr>
        <w:trPr>
          <w:cantSplit/>
          <w:tblHeader/>
        </w:trPr>
        <w:tc>
          <w:tcPr>
            <w:tcW w:type="dxa" w:w="1008"/>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4608"/>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c>
          <w:tcPr>
            <w:tcW w:type="dxa" w:w="4565"/>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Readiness evidence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0–10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Purpose, student experience, and YMCA procedures</w:t>
            </w:r>
          </w:p>
        </w:tc>
        <w:tc>
          <w:tcPr>
            <w:tcW w:type="dxa" w:w="456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identifies who handles supervision and pickup</w:t>
            </w:r>
          </w:p>
        </w:tc>
      </w:tr>
      <w:tr>
        <w:trPr>
          <w:cantSplit/>
        </w:trPr>
        <w:tc>
          <w:tcPr>
            <w:tcW w:type="dxa" w:w="10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10–30</w:t>
            </w:r>
          </w:p>
        </w:tc>
        <w:tc>
          <w:tcPr>
            <w:tcW w:type="dxa" w:w="46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Inventory, chassis, ports, connection, stop</w:t>
            </w:r>
          </w:p>
        </w:tc>
        <w:tc>
          <w:tcPr>
            <w:tcW w:type="dxa" w:w="456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runs and stops the smoke test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30–50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Practice sessions 1–3 in pairs</w:t>
            </w:r>
          </w:p>
        </w:tc>
        <w:tc>
          <w:tcPr>
            <w:tcW w:type="dxa" w:w="456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changes a variable and traces the loop</w:t>
            </w:r>
          </w:p>
        </w:tc>
      </w:tr>
      <w:tr>
        <w:trPr>
          <w:cantSplit/>
        </w:trPr>
        <w:tc>
          <w:tcPr>
            <w:tcW w:type="dxa" w:w="10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50–70</w:t>
            </w:r>
          </w:p>
        </w:tc>
        <w:tc>
          <w:tcPr>
            <w:tcW w:type="dxa" w:w="46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Read sensors and test sessions 4–5</w:t>
            </w:r>
          </w:p>
        </w:tc>
        <w:tc>
          <w:tcPr>
            <w:tcW w:type="dxa" w:w="456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explains mm, reflection, invalid data, and limits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70–85</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Build and swap a passive plow</w:t>
            </w:r>
          </w:p>
        </w:tc>
        <w:tc>
          <w:tcPr>
            <w:tcW w:type="dxa" w:w="456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checks stability, clearance, and sensor visibility</w:t>
            </w:r>
          </w:p>
        </w:tc>
      </w:tr>
      <w:tr>
        <w:trPr>
          <w:cantSplit/>
        </w:trPr>
        <w:tc>
          <w:tcPr>
            <w:tcW w:type="dxa" w:w="10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85–100</w:t>
            </w:r>
          </w:p>
        </w:tc>
        <w:tc>
          <w:tcPr>
            <w:tcW w:type="dxa" w:w="46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Teach a five-minute mini lesson to another mentor</w:t>
            </w:r>
          </w:p>
        </w:tc>
        <w:tc>
          <w:tcPr>
            <w:tcW w:type="dxa" w:w="456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Teacher uses prediction and a question before a hint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100–110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Practice failure and role-rotation scenarios</w:t>
            </w:r>
          </w:p>
        </w:tc>
        <w:tc>
          <w:tcPr>
            <w:tcW w:type="dxa" w:w="456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repairs indentation and prevents keyboard takeover</w:t>
            </w:r>
          </w:p>
        </w:tc>
      </w:tr>
      <w:tr>
        <w:trPr>
          <w:cantSplit/>
        </w:trPr>
        <w:tc>
          <w:tcPr>
            <w:tcW w:type="dxa" w:w="10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110–120</w:t>
            </w:r>
          </w:p>
        </w:tc>
        <w:tc>
          <w:tcPr>
            <w:tcW w:type="dxa" w:w="460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Rehearse transitions and capture evidence</w:t>
            </w:r>
          </w:p>
        </w:tc>
        <w:tc>
          <w:tcPr>
            <w:tcW w:type="dxa" w:w="456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saves correct pair file and records an honest outcome</w:t>
            </w:r>
          </w:p>
        </w:tc>
      </w:tr>
    </w:tbl>
    <w:p>
      <w:pPr>
        <w:spacing w:after="0"/>
      </w:pPr>
    </w:p>
    <w:p>
      <w:pPr>
        <w:pStyle w:val="Heading2"/>
      </w:pPr>
      <w:r>
        <w:t>A repeatable coaching conversation</w:t>
      </w:r>
    </w:p>
    <w:p>
      <w:r>
        <w:t>Ask: “What did you expect?” Then: “What did you actually observe?” Then: “Which one thing could you change to test that idea?” Wait briefly for an answer. If needed, point to the relevant line. If that fails, model one edit and have the student explain and make the next edit. Avoid taking over the entire task.</w:t>
      </w:r>
    </w:p>
    <w:p>
      <w:pPr>
        <w:pStyle w:val="Heading2"/>
      </w:pPr>
      <w:r>
        <w:t>Two rehearsal scenarios</w:t>
      </w:r>
    </w:p>
    <w:p>
      <w:r>
        <w:t>Scenario 1: one student keeps the keyboard. The mentor announces the planned swap and asks the former driver to predict the next result. Scenario 2: the robot hits the movement limit. The mentor asks the pair to read the stop reason and check starting distance rather than removing the limit.</w:t>
      </w:r>
    </w:p>
    <w:p>
      <w:pPr>
        <w:pStyle w:val="Heading2"/>
      </w:pPr>
      <w:r>
        <w:t>Mentor readiness check</w:t>
      </w:r>
    </w:p>
    <w:p>
      <w:r>
        <w:t>Each mentor can connect the correct hub, explain the port map, stop a run, recover a known-good file, teach the current concept in plain language, rotate roles, and identify when to ask the adult lead for help. A mentor who is still learning a sensor can assist an experienced mentor until ready.</w:t>
      </w:r>
    </w:p>
    <w:p>
      <w:r>
        <w:br w:type="page"/>
      </w:r>
    </w:p>
    <w:p>
      <w:pPr>
        <w:pStyle w:val="Heading1"/>
      </w:pPr>
      <w:r>
        <w:t>Use the hour productively</w:t>
      </w:r>
    </w:p>
    <w:tbl>
      <w:tblPr>
        <w:tblW w:type="auto" w:w="0"/>
        <w:jc w:val="center"/>
        <w:tblLayout w:type="fixed"/>
        <w:tblLook w:firstColumn="1" w:firstRow="1" w:lastColumn="0" w:lastRow="0" w:noHBand="0" w:noVBand="1" w:val="04A0"/>
      </w:tblPr>
      <w:tblGrid>
        <w:gridCol w:w="936"/>
        <w:gridCol w:w="2448"/>
        <w:gridCol w:w="6797"/>
      </w:tblGrid>
      <w:tr>
        <w:trPr>
          <w:cantSplit/>
          <w:tblHeader/>
        </w:trPr>
        <w:tc>
          <w:tcPr>
            <w:tcW w:type="dxa" w:w="93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Minutes</w:t>
            </w:r>
          </w:p>
        </w:tc>
        <w:tc>
          <w:tcPr>
            <w:tcW w:type="dxa" w:w="2448"/>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Purpose</w:t>
            </w:r>
          </w:p>
        </w:tc>
        <w:tc>
          <w:tcPr>
            <w:tcW w:type="dxa" w:w="6797"/>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What the mentors 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c>
          <w:tcPr>
            <w:tcW w:type="dxa" w:w="679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Show the mission. Every student predicts or recalls one idea.</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244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c>
          <w:tcPr>
            <w:tcW w:type="dxa" w:w="679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runs one short example and explains one new concept.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c>
          <w:tcPr>
            <w:tcW w:type="dxa" w:w="679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Both students trace the recipe and choose one change before testing.</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244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c>
          <w:tcPr>
            <w:tcW w:type="dxa" w:w="679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Pairs 1 and 3 use robots. Pairs 2 and 4 do the specified design task. Switch driver at minute 21.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c>
          <w:tcPr>
            <w:tcW w:type="dxa" w:w="679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Pairs 2 and 4 use robots. Pairs 1 and 3 revise their plans. Switch driver at minute 33.</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244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c>
          <w:tcPr>
            <w:tcW w:type="dxa" w:w="679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Each pair gets five more robot minutes. Swap driver halfway through its turn.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c>
          <w:tcPr>
            <w:tcW w:type="dxa" w:w="679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Each pair shares one result. Students complete the short exit prompt.</w:t>
            </w:r>
          </w:p>
        </w:tc>
      </w:tr>
      <w:tr>
        <w:trPr>
          <w:cantSplit/>
        </w:trPr>
        <w:tc>
          <w:tcPr>
            <w:tcW w:type="dxa" w:w="9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2448"/>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c>
          <w:tcPr>
            <w:tcW w:type="dxa" w:w="679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by pair ID, remove temporary parts, count equipment, and follow YMCA pickup procedures.</w:t>
            </w:r>
          </w:p>
        </w:tc>
      </w:tr>
    </w:tbl>
    <w:p>
      <w:pPr>
        <w:spacing w:after="0"/>
      </w:pPr>
    </w:p>
    <w:p>
      <w:pPr>
        <w:pStyle w:val="Heading2"/>
      </w:pPr>
      <w:r>
        <w:t>The two roles inside each pair</w:t>
      </w:r>
    </w:p>
    <w:p>
      <w:r>
        <w:t>The driver operates the keyboard and starts the robot after a lane check. The navigator reads the plan, checks the lane, predicts, and records results. Both contribute ideas. Switch midway through each robot turn. Outside the robot turn, both work on the week’s assigned task. No child is assigned to watch silently.</w:t>
      </w:r>
    </w:p>
    <w:p>
      <w:pPr>
        <w:pStyle w:val="Heading2"/>
      </w:pPr>
      <w:r>
        <w:t>The two pairs inside each pod</w:t>
      </w:r>
    </w:p>
    <w:p>
      <w:r>
        <w:t>Pairs 1 and 3 get the first 12-minute robot turn. Pairs 2 and 4 get the second. In the final ten-minute block, each pair gets five more minutes. This provides about 17 minutes of direct robot access per pair, plus the demonstration. It does not promise each student 17 minutes at the controls.</w:t>
      </w:r>
    </w:p>
    <w:p>
      <w:pPr>
        <w:pStyle w:val="Heading2"/>
      </w:pPr>
      <w:r>
        <w:t>A time-saving rule</w:t>
      </w:r>
    </w:p>
    <w:p>
      <w:r>
        <w:t>After two minutes of technical trouble, the mentor uses the recovery checklist. After five minutes, use the known-good file or a paper/stationary-sensor task and continue. Protect reflection and cleanup by dropping an extension, not by allowing the session to run over.</w:t>
      </w:r>
    </w:p>
    <w:p>
      <w:pPr>
        <w:pStyle w:val="Heading2"/>
      </w:pPr>
      <w:r>
        <w:t>If students miss a week</w:t>
      </w:r>
    </w:p>
    <w:p>
      <w:r>
        <w:t>Use a five-minute reentry: partner explains the previous goal, mentor provides the working starter, and the returning student predicts and changes one value. Do not require home installation or lengthy make-up work.</w:t>
      </w:r>
    </w:p>
    <w:p>
      <w:r>
        <w:br w:type="page"/>
      </w:r>
    </w:p>
    <w:p>
      <w:pPr>
        <w:pStyle w:val="Heading1"/>
      </w:pPr>
      <w:r>
        <w:t>Week 1 Meet your robot</w:t>
      </w:r>
    </w:p>
    <w:p>
      <w:r>
        <w:rPr>
          <w:b/>
        </w:rPr>
        <w:t xml:space="preserve">Mission </w:t>
      </w:r>
      <w:r>
        <w:t>A signal and a first movement</w:t>
      </w:r>
    </w:p>
    <w:p>
      <w:r>
        <w:rPr>
          <w:b/>
        </w:rPr>
        <w:t xml:space="preserve">Learning objective </w:t>
      </w:r>
      <w:r>
        <w:t>Each student changes a short Python message, predicts a short action sequence, and explains that a robot follows the order of its instructions.</w:t>
      </w:r>
    </w:p>
    <w:p>
      <w:r>
        <w:rPr>
          <w:b/>
        </w:rPr>
        <w:t xml:space="preserve">Minimum success </w:t>
      </w:r>
      <w:r>
        <w:t>The pair displays its chosen one-letter signal, runs one short forward movement, and both partners identify which instruction happened first.</w:t>
      </w:r>
    </w:p>
    <w:p>
      <w:r>
        <w:rPr>
          <w:b/>
        </w:rPr>
        <w:t xml:space="preserve">Materials </w:t>
      </w:r>
      <w:r>
        <w:t>Assembled base, labeled hub, one laptop per pair if available, paper name flag, tape, ruler, printed baseline questions.</w:t>
      </w:r>
    </w:p>
    <w:p>
      <w:r>
        <w:rPr>
          <w:b/>
        </w:rPr>
        <w:t xml:space="preserve">Before students arrive </w:t>
      </w:r>
      <w:r>
        <w:t>Keep wheels raised for the first signal run. Open W01_signal.py in a SPIKE Prime Python project. Confirm the A/B motor mapping with the mentor smoke test. Hand out the baseline before explaining code.</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Where could a robot help at a community center? Accept practical or playful ideas. Ask what the robot must be told before it can help.</w:t>
      </w:r>
    </w:p>
    <w:p>
      <w:r>
        <w:rPr>
          <w:b/>
        </w:rPr>
        <w:t xml:space="preserve">Demonstration </w:t>
      </w:r>
      <w:r>
        <w:t>Run a letter followed by a pause and a short move. Point at the matching line as each action occurs. Say: “Python is text that tells the robot what to do. Today you only change the recipe area.”</w:t>
      </w:r>
    </w:p>
    <w:p>
      <w:pPr>
        <w:spacing w:before="80" w:after="120"/>
      </w:pPr>
      <w:r>
        <w:rPr>
          <w:rFonts w:ascii="Consolas" w:hAnsi="Consolas"/>
          <w:sz w:val="20"/>
        </w:rPr>
        <w:t>await signal("Y")</w:t>
      </w:r>
      <w:r>
        <w:rPr>
          <w:rFonts w:ascii="Consolas" w:hAnsi="Consolas"/>
          <w:sz w:val="20"/>
        </w:rPr>
        <w:br/>
        <w:t>await pause(500)</w:t>
      </w:r>
      <w:r>
        <w:rPr>
          <w:rFonts w:ascii="Consolas" w:hAnsi="Consolas"/>
          <w:sz w:val="20"/>
        </w:rPr>
        <w:br/>
        <w:t>await drive(90)</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1 facilitation steps</w:t>
      </w:r>
    </w:p>
    <w:p>
      <w:r>
        <w:rPr>
          <w:b/>
        </w:rPr>
        <w:t xml:space="preserve">1. </w:t>
      </w:r>
      <w:r>
        <w:t>Name the hub and locate its ports. Point out the two motors, wheels, rechargeable hub, and display. Keep the chassis assembled. Add a removable paper name flag that clears wheels and ports.</w:t>
      </w:r>
    </w:p>
    <w:p>
      <w:r>
        <w:rPr>
          <w:b/>
        </w:rPr>
        <w:t xml:space="preserve">2. </w:t>
      </w:r>
      <w:r>
        <w:t>Open the supplied project. Find STUDENT RECIPE inside student_recipe. Change Y to one letter chosen by the pair. Keep quotation marks. Run with wheels raised, then point to the changed line.</w:t>
      </w:r>
    </w:p>
    <w:p>
      <w:r>
        <w:rPr>
          <w:b/>
        </w:rPr>
        <w:t xml:space="preserve">3. </w:t>
      </w:r>
      <w:r>
        <w:t>Place the robot at a taped start in a clear lane. Navigator checks that the lane is empty. Driver starts the program. Observe which action happens first and mark the endpoint.</w:t>
      </w:r>
    </w:p>
    <w:p>
      <w:r>
        <w:rPr>
          <w:b/>
        </w:rPr>
        <w:t xml:space="preserve">4. </w:t>
      </w:r>
      <w:r>
        <w:t>Switch roles. Change the pause from 500 to 1000 milliseconds. Predict the difference and run again. Keep drive at 90 wheel degrees.</w:t>
      </w:r>
    </w:p>
    <w:p>
      <w:r>
        <w:rPr>
          <w:b/>
        </w:rPr>
        <w:t xml:space="preserve">5. </w:t>
      </w:r>
      <w:r>
        <w:t>During the final five-minute turn, reorder signal and pause or choose a different letter. Each student explains one line without the mentor answering for them.</w:t>
      </w:r>
    </w:p>
    <w:p>
      <w:r>
        <w:rPr>
          <w:b/>
        </w:rPr>
        <w:t xml:space="preserve">Task away from the robot </w:t>
      </w:r>
      <w:r>
        <w:t>Arrange the three action cards on paper. Draw the robot and label the program and movement or light output. Rehearse the sequence by acting it out. Complete the baseline in the opening five minutes, before the demonstration, not during this station.</w:t>
      </w:r>
    </w:p>
    <w:p>
      <w:r>
        <w:rPr>
          <w:b/>
        </w:rPr>
        <w:t xml:space="preserve">Support </w:t>
      </w:r>
      <w:r>
        <w:t>Mentor highlights only the three recipe lines. Students may point or dictate while their partner types, then swap the explanation role. Accept a correct light sequence if movement is delayed.</w:t>
      </w:r>
    </w:p>
    <w:p>
      <w:r>
        <w:rPr>
          <w:b/>
        </w:rPr>
        <w:t xml:space="preserve">Optional extension </w:t>
      </w:r>
      <w:r>
        <w:t>Add a second signal and explain why its location in the sequence matters. No speed contest.</w:t>
      </w:r>
    </w:p>
    <w:p>
      <w:r>
        <w:rPr>
          <w:b/>
        </w:rPr>
        <w:t xml:space="preserve">Troubleshooting </w:t>
      </w:r>
      <w:r>
        <w:t>No letter: check hub connection and that the program started. SyntaxError: check the quotation marks and indentation. Wrong motion: stop and check the A/B cables and base orientation before changing code.</w:t>
      </w:r>
    </w:p>
    <w:p>
      <w:r>
        <w:rPr>
          <w:b/>
        </w:rPr>
        <w:t xml:space="preserve">Word Blocks equivalent </w:t>
      </w:r>
      <w:r>
        <w:t>New Word Blocks project: when program starts; display chosen text on hub; wait 0.5 seconds; move straight for 0.25 rotations at a mentor-tested slow speed. Set movement motors to A and B. Compare the same action order.</w:t>
      </w:r>
    </w:p>
    <w:p>
      <w:r>
        <w:rPr>
          <w:b/>
        </w:rPr>
        <w:t xml:space="preserve">Evidence to keep </w:t>
      </w:r>
      <w:r>
        <w:t>Record the letter, pause value, predicted order, and observed order. Individual exit: “A program is ___, and the line I changed made ___ happen.”</w:t>
      </w:r>
    </w:p>
    <w:p>
      <w:r>
        <w:rPr>
          <w:b/>
        </w:rPr>
        <w:t xml:space="preserve">Expected reasoning </w:t>
      </w:r>
      <w:r>
        <w:t>Show Y, wait, then drive. A longer pause changes waiting time, not the drive distance. A signal-only run still demonstrates sequence.</w:t>
      </w:r>
    </w:p>
    <w:p>
      <w:r>
        <w:br w:type="page"/>
      </w:r>
    </w:p>
    <w:p>
      <w:pPr>
        <w:pStyle w:val="Heading1"/>
      </w:pPr>
      <w:r>
        <w:t>Week 2 Delivery to a target</w:t>
      </w:r>
    </w:p>
    <w:p>
      <w:r>
        <w:rPr>
          <w:b/>
        </w:rPr>
        <w:t xml:space="preserve">Mission </w:t>
      </w:r>
      <w:r>
        <w:t>A variable controls travel</w:t>
      </w:r>
    </w:p>
    <w:p>
      <w:r>
        <w:rPr>
          <w:b/>
        </w:rPr>
        <w:t xml:space="preserve">Learning objective </w:t>
      </w:r>
      <w:r>
        <w:t>Each student changes a named distance value and uses a measurement to justify the next change.</w:t>
      </w:r>
    </w:p>
    <w:p>
      <w:r>
        <w:rPr>
          <w:b/>
        </w:rPr>
        <w:t xml:space="preserve">Minimum success </w:t>
      </w:r>
      <w:r>
        <w:t>The pair makes three recorded trials and attempts to stop the front of the robot within 5 cm of a 40 cm target. A justified adjustment counts even if precision remains imperfect.</w:t>
      </w:r>
    </w:p>
    <w:p>
      <w:r>
        <w:rPr>
          <w:b/>
        </w:rPr>
        <w:t xml:space="preserve">Materials </w:t>
      </w:r>
      <w:r>
        <w:t>Base, measuring tape, floor-safe tape, 40 cm target measured from the same front bumper reference, test log.</w:t>
      </w:r>
    </w:p>
    <w:p>
      <w:r>
        <w:rPr>
          <w:b/>
        </w:rPr>
        <w:t xml:space="preserve">Before students arrive </w:t>
      </w:r>
      <w:r>
        <w:t>Open W02_delivery.py. Set a 100 cm clear lane with a 40 cm goal and extra stopping space. Check front-edge start marks. Use 180, then 360 wheel degrees as trial values. Keep SPEED at 200.</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A delivery cart must reach a shelf. Is guessing enough if it has to make the trip again tomorrow?</w:t>
      </w:r>
    </w:p>
    <w:p>
      <w:r>
        <w:rPr>
          <w:b/>
        </w:rPr>
        <w:t xml:space="preserve">Demonstration </w:t>
      </w:r>
      <w:r>
        <w:t>Show travel = 180 and explain that travel names a value. Measure the distance of one run. Change only travel. Motor degrees describe wheel rotation, not centimeters or the robot’s heading.</w:t>
      </w:r>
    </w:p>
    <w:p>
      <w:pPr>
        <w:spacing w:before="80" w:after="120"/>
      </w:pPr>
      <w:r>
        <w:rPr>
          <w:rFonts w:ascii="Consolas" w:hAnsi="Consolas"/>
          <w:sz w:val="20"/>
        </w:rPr>
        <w:t>travel = 180</w:t>
      </w:r>
      <w:r>
        <w:rPr>
          <w:rFonts w:ascii="Consolas" w:hAnsi="Consolas"/>
          <w:sz w:val="20"/>
        </w:rPr>
        <w:br/>
        <w:t>await drive(travel)</w:t>
      </w:r>
      <w:r>
        <w:rPr>
          <w:rFonts w:ascii="Consolas" w:hAnsi="Consolas"/>
          <w:sz w:val="20"/>
        </w:rPr>
        <w:br/>
        <w:t>await signal("D")</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2 facilitation steps</w:t>
      </w:r>
    </w:p>
    <w:p>
      <w:r>
        <w:rPr>
          <w:b/>
        </w:rPr>
        <w:t xml:space="preserve">1. </w:t>
      </w:r>
      <w:r>
        <w:t>Align the same front edge with the start tape every time. Run travel = 180. Measure front-edge displacement in centimeters and enter it in the log.</w:t>
      </w:r>
    </w:p>
    <w:p>
      <w:r>
        <w:rPr>
          <w:b/>
        </w:rPr>
        <w:t xml:space="preserve">2. </w:t>
      </w:r>
      <w:r>
        <w:t>Swap driver. Predict and run travel = 360. Keep the robot, floor, starting angle, and speed the same. Compare the two measurements.</w:t>
      </w:r>
    </w:p>
    <w:p>
      <w:r>
        <w:rPr>
          <w:b/>
        </w:rPr>
        <w:t xml:space="preserve">3. </w:t>
      </w:r>
      <w:r>
        <w:t>Estimate a value for a 40 cm delivery using the measured result. Example only: if 360 gave 18 cm, 40 / 18 × 360 is about 800. The drive helper permits up to 1080 degrees. Use your own result.</w:t>
      </w:r>
    </w:p>
    <w:p>
      <w:r>
        <w:rPr>
          <w:b/>
        </w:rPr>
        <w:t xml:space="preserve">4. </w:t>
      </w:r>
      <w:r>
        <w:t>During the final turn, test the estimate. Record signed error as measured distance minus 40. If it overshoots, reduce travel. If it stops short, increase travel.</w:t>
      </w:r>
    </w:p>
    <w:p>
      <w:r>
        <w:rPr>
          <w:b/>
        </w:rPr>
        <w:t xml:space="preserve">5. </w:t>
      </w:r>
      <w:r>
        <w:t>Explain one reason two identical runs might differ, such as a crooked start or wheel slip. Park the robot and save the pair’s best value.</w:t>
      </w:r>
    </w:p>
    <w:p>
      <w:r>
        <w:rPr>
          <w:b/>
        </w:rPr>
        <w:t xml:space="preserve">Task away from the robot </w:t>
      </w:r>
      <w:r>
        <w:t>Sketch the start and goal, measure the paper planning lane, and calculate or estimate the next value. After the robot turn, compare trials and write one controlled change. Advanced pairs estimate using ratios.</w:t>
      </w:r>
    </w:p>
    <w:p>
      <w:r>
        <w:rPr>
          <w:b/>
        </w:rPr>
        <w:t xml:space="preserve">Support </w:t>
      </w:r>
      <w:r>
        <w:t>Offer trial values 360, 720, and 900 rather than require a ratio calculation. Use a number line and the words too far or too short.</w:t>
      </w:r>
    </w:p>
    <w:p>
      <w:r>
        <w:rPr>
          <w:b/>
        </w:rPr>
        <w:t xml:space="preserve">Optional extension </w:t>
      </w:r>
      <w:r>
        <w:t>Repeat the same command twice and report the range. Then test a different slow speed while holding wheel degrees constant. Discuss duration versus travel.</w:t>
      </w:r>
    </w:p>
    <w:p>
      <w:r>
        <w:rPr>
          <w:b/>
        </w:rPr>
        <w:t xml:space="preserve">Troubleshooting </w:t>
      </w:r>
      <w:r>
        <w:t>Distance inconsistent: reset to the same front edge and check wheel friction. Robot arcs: check that tires match and both motors connect correctly. A target miss is data, not a coding failure.</w:t>
      </w:r>
    </w:p>
    <w:p>
      <w:r>
        <w:rPr>
          <w:b/>
        </w:rPr>
        <w:t xml:space="preserve">Word Blocks equivalent </w:t>
      </w:r>
      <w:r>
        <w:t>Set variable travel to 0.5 rotations; move straight for travel rotations; display D. Try 1 rotation, then estimate the target. Block speed is a percentage and Python velocity is degrees per second, so do not copy speed numbers between them.</w:t>
      </w:r>
    </w:p>
    <w:p>
      <w:r>
        <w:rPr>
          <w:b/>
        </w:rPr>
        <w:t xml:space="preserve">Evidence to keep </w:t>
      </w:r>
      <w:r>
        <w:t>Three rows: wheel degrees, prediction in cm, measured cm, error from 40 cm. Individual exit: identify the variable and defend one proposed change.</w:t>
      </w:r>
    </w:p>
    <w:p>
      <w:r>
        <w:rPr>
          <w:b/>
        </w:rPr>
        <w:t xml:space="preserve">Expected reasoning </w:t>
      </w:r>
      <w:r>
        <w:t>About 18 cm is a reasonable prediction for the example. The actual distance needs measurement. Increasing wheel degrees should increase travel when other conditions stay stable.</w:t>
      </w:r>
    </w:p>
    <w:p>
      <w:r>
        <w:br w:type="page"/>
      </w:r>
    </w:p>
    <w:p>
      <w:pPr>
        <w:pStyle w:val="Heading1"/>
      </w:pPr>
      <w:r>
        <w:t>Week 3 Robot dance studio</w:t>
      </w:r>
    </w:p>
    <w:p>
      <w:r>
        <w:rPr>
          <w:b/>
        </w:rPr>
        <w:t xml:space="preserve">Mission </w:t>
      </w:r>
      <w:r>
        <w:t>A loop repeats a routine</w:t>
      </w:r>
    </w:p>
    <w:p>
      <w:r>
        <w:rPr>
          <w:b/>
        </w:rPr>
        <w:t xml:space="preserve">Learning objective </w:t>
      </w:r>
      <w:r>
        <w:t>Each student traces a counted loop and explains which actions repeat and how many times.</w:t>
      </w:r>
    </w:p>
    <w:p>
      <w:r>
        <w:rPr>
          <w:b/>
        </w:rPr>
        <w:t xml:space="preserve">Minimum success </w:t>
      </w:r>
      <w:r>
        <w:t>A short routine repeats three times, stays within the test area, and the pair accurately predicts the number of movements.</w:t>
      </w:r>
    </w:p>
    <w:p>
      <w:r>
        <w:rPr>
          <w:b/>
        </w:rPr>
        <w:t xml:space="preserve">Materials </w:t>
      </w:r>
      <w:r>
        <w:t>Base, 100 × 100 cm clear floor area, action cards, pencil, student worksheet.</w:t>
      </w:r>
    </w:p>
    <w:p>
      <w:r>
        <w:rPr>
          <w:b/>
        </w:rPr>
        <w:t xml:space="preserve">Before students arrive </w:t>
      </w:r>
      <w:r>
        <w:t>Open W03_dance.py. Test a small pivot of 90 wheel degrees before class. Use low speed and a clear perimeter. The turn helper is an open-loop pivot, not a command for a 90-degree heading change.</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How could we teach a robot a dance without writing the same lines over and over?</w:t>
      </w:r>
    </w:p>
    <w:p>
      <w:r>
        <w:rPr>
          <w:b/>
        </w:rPr>
        <w:t xml:space="preserve">Demonstration </w:t>
      </w:r>
      <w:r>
        <w:t>Compare three copies of two actions with one for loop. Say: “The indented lines belong to the loop.” Trace with a finger three times. Keep the support functions collapsed if the editor allows it.</w:t>
      </w:r>
    </w:p>
    <w:p>
      <w:pPr>
        <w:spacing w:before="80" w:after="120"/>
      </w:pPr>
      <w:r>
        <w:rPr>
          <w:rFonts w:ascii="Consolas" w:hAnsi="Consolas"/>
          <w:sz w:val="20"/>
        </w:rPr>
        <w:t>for beat in range(3):</w:t>
      </w:r>
      <w:r>
        <w:rPr>
          <w:rFonts w:ascii="Consolas" w:hAnsi="Consolas"/>
          <w:sz w:val="20"/>
        </w:rPr>
        <w:br/>
        <w:t xml:space="preserve">    await drive(90)</w:t>
      </w:r>
      <w:r>
        <w:rPr>
          <w:rFonts w:ascii="Consolas" w:hAnsi="Consolas"/>
          <w:sz w:val="20"/>
        </w:rPr>
        <w:br/>
        <w:t xml:space="preserve">    await turn(90)</w:t>
      </w:r>
      <w:r>
        <w:rPr>
          <w:rFonts w:ascii="Consolas" w:hAnsi="Consolas"/>
          <w:sz w:val="20"/>
        </w:rPr>
        <w:br/>
        <w:t>await signal("D")</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3 facilitation steps</w:t>
      </w:r>
    </w:p>
    <w:p>
      <w:r>
        <w:rPr>
          <w:b/>
        </w:rPr>
        <w:t xml:space="preserve">1. </w:t>
      </w:r>
      <w:r>
        <w:t>Walk the planned routine using paper arrows. Check that each repeat has the same actions. Write the predicted number of drives and turns.</w:t>
      </w:r>
    </w:p>
    <w:p>
      <w:r>
        <w:rPr>
          <w:b/>
        </w:rPr>
        <w:t xml:space="preserve">2. </w:t>
      </w:r>
      <w:r>
        <w:t>Run the supplied three-repeat routine. Navigator counts completed repeats aloud while remaining outside the lane.</w:t>
      </w:r>
    </w:p>
    <w:p>
      <w:r>
        <w:rPr>
          <w:b/>
        </w:rPr>
        <w:t xml:space="preserve">3. </w:t>
      </w:r>
      <w:r>
        <w:t>Swap roles. Change only the repeat count to 2. Predict and test. Return to 3 if the smaller routine is too brief to observe.</w:t>
      </w:r>
    </w:p>
    <w:p>
      <w:r>
        <w:rPr>
          <w:b/>
        </w:rPr>
        <w:t xml:space="preserve">4. </w:t>
      </w:r>
      <w:r>
        <w:t>Design a routine using two or three commands inside the loop. Use 60–120 wheel degrees per movement and 2–3 repeats. Mentor checks the predicted area before running.</w:t>
      </w:r>
    </w:p>
    <w:p>
      <w:r>
        <w:rPr>
          <w:b/>
        </w:rPr>
        <w:t xml:space="preserve">5. </w:t>
      </w:r>
      <w:r>
        <w:t>Use the final turn to show the routine to the other pair. Explain why a turn value of 90 does not guarantee a square corner.</w:t>
      </w:r>
    </w:p>
    <w:p>
      <w:r>
        <w:rPr>
          <w:b/>
        </w:rPr>
        <w:t xml:space="preserve">Task away from the robot </w:t>
      </w:r>
      <w:r>
        <w:t>Arrange command cards into a loop and trace each pass. Fix a paper example whose final signal is accidentally indented. Write how the observed behavior would differ.</w:t>
      </w:r>
    </w:p>
    <w:p>
      <w:r>
        <w:rPr>
          <w:b/>
        </w:rPr>
        <w:t xml:space="preserve">Support </w:t>
      </w:r>
      <w:r>
        <w:t>Provide the complete loop and allow only the number in range to change. Trace with three counters moved one at a time.</w:t>
      </w:r>
    </w:p>
    <w:p>
      <w:r>
        <w:rPr>
          <w:b/>
        </w:rPr>
        <w:t xml:space="preserve">Optional extension </w:t>
      </w:r>
      <w:r>
        <w:t>Define a short async dance_move function and call it twice, or calibrate a pivot for an approximate corner. Keep this optional and explain the difference between wheel and heading degrees.</w:t>
      </w:r>
    </w:p>
    <w:p>
      <w:r>
        <w:rPr>
          <w:b/>
        </w:rPr>
        <w:t xml:space="preserve">Troubleshooting </w:t>
      </w:r>
      <w:r>
        <w:t>Only one action repeats: check indentation. SyntaxError after range: check the colon. Dance drifts: reduce travel and recheck the start area; do not chase perfect geometry in this session.</w:t>
      </w:r>
    </w:p>
    <w:p>
      <w:r>
        <w:rPr>
          <w:b/>
        </w:rPr>
        <w:t xml:space="preserve">Word Blocks equivalent </w:t>
      </w:r>
      <w:r>
        <w:t>When program starts; repeat 3: move straight 0.25 rotations, pivot using a mentor-tested tank or steering movement; after the repeat, display D. Match action order and repetition rather than numeric speed settings.</w:t>
      </w:r>
    </w:p>
    <w:p>
      <w:r>
        <w:rPr>
          <w:b/>
        </w:rPr>
        <w:t xml:space="preserve">Evidence to keep </w:t>
      </w:r>
      <w:r>
        <w:t>Record repeats, actions inside the loop, predicted movement count, and observed count. Mark the loop body with a bracket.</w:t>
      </w:r>
    </w:p>
    <w:p>
      <w:r>
        <w:rPr>
          <w:b/>
        </w:rPr>
        <w:t xml:space="preserve">Expected reasoning </w:t>
      </w:r>
      <w:r>
        <w:t>Three drives and three turns. D appears once because it is outside the loop. Moving D inside makes it happen on every pass.</w:t>
      </w:r>
    </w:p>
    <w:p>
      <w:r>
        <w:br w:type="page"/>
      </w:r>
    </w:p>
    <w:p>
      <w:pPr>
        <w:pStyle w:val="Heading1"/>
      </w:pPr>
      <w:r>
        <w:t>Week 4 Parking assistant</w:t>
      </w:r>
    </w:p>
    <w:p>
      <w:r>
        <w:rPr>
          <w:b/>
        </w:rPr>
        <w:t xml:space="preserve">Mission </w:t>
      </w:r>
      <w:r>
        <w:t>A distance reading changes a decision</w:t>
      </w:r>
    </w:p>
    <w:p>
      <w:r>
        <w:rPr>
          <w:b/>
        </w:rPr>
        <w:t xml:space="preserve">Learning objective </w:t>
      </w:r>
      <w:r>
        <w:t>Each student predicts a threshold decision and distinguishes a valid distance reading from an invalid reading.</w:t>
      </w:r>
    </w:p>
    <w:p>
      <w:r>
        <w:rPr>
          <w:b/>
        </w:rPr>
        <w:t xml:space="preserve">Minimum success </w:t>
      </w:r>
      <w:r>
        <w:t>The robot approaches a broad cardboard wall in small steps and stops around 150 mm away. The pair explains the threshold, invalid-reading stop, and movement limit.</w:t>
      </w:r>
    </w:p>
    <w:p>
      <w:r>
        <w:rPr>
          <w:b/>
        </w:rPr>
        <w:t xml:space="preserve">Materials </w:t>
      </w:r>
      <w:r>
        <w:t>Distance sensor on C facing forward, rigid removable bracket, broad cardboard wall, ruler, lane at least 80 cm long.</w:t>
      </w:r>
    </w:p>
    <w:p>
      <w:r>
        <w:rPr>
          <w:b/>
        </w:rPr>
        <w:t xml:space="preserve">Before students arrive </w:t>
      </w:r>
      <w:r>
        <w:t>Mount the distance sensor before class. Open W04_parking.py. At 100, 150, and 250 mm, check readings against the ruler. Start about 300 mm from a broad, upright wall. Keep hands out of the lane.</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How can a robot decide when it is close enough without someone shouting stop?</w:t>
      </w:r>
    </w:p>
    <w:p>
      <w:r>
        <w:rPr>
          <w:b/>
        </w:rPr>
        <w:t xml:space="preserve">Demonstration </w:t>
      </w:r>
      <w:r>
        <w:t>Show a live distance reading while the robot stays still. Python readings use millimeters. Trace the condition 0 &lt;= gap &lt;= stop_mm. An invalid negative value must stop the activity for a check.</w:t>
      </w:r>
    </w:p>
    <w:p>
      <w:pPr>
        <w:spacing w:before="80" w:after="120"/>
      </w:pPr>
      <w:r>
        <w:rPr>
          <w:rFonts w:ascii="Consolas" w:hAnsi="Consolas"/>
          <w:sz w:val="20"/>
        </w:rPr>
        <w:t>stop_mm = 150</w:t>
      </w:r>
      <w:r>
        <w:rPr>
          <w:rFonts w:ascii="Consolas" w:hAnsi="Consolas"/>
          <w:sz w:val="20"/>
        </w:rPr>
        <w:br/>
        <w:t>gap = distance_sensor.distance(port.C)</w:t>
      </w:r>
      <w:r>
        <w:rPr>
          <w:rFonts w:ascii="Consolas" w:hAnsi="Consolas"/>
          <w:sz w:val="20"/>
        </w:rPr>
        <w:br/>
        <w:t>if 0 &lt;= gap &lt;= stop_mm:</w:t>
      </w:r>
      <w:r>
        <w:rPr>
          <w:rFonts w:ascii="Consolas" w:hAnsi="Consolas"/>
          <w:sz w:val="20"/>
        </w:rPr>
        <w:br/>
        <w:t xml:space="preserve">    await signal("P")</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4 facilitation steps</w:t>
      </w:r>
    </w:p>
    <w:p>
      <w:r>
        <w:rPr>
          <w:b/>
        </w:rPr>
        <w:t xml:space="preserve">1. </w:t>
      </w:r>
      <w:r>
        <w:t>With wheels still, measure the wall distance using a ruler. Compare two sensor readings with the measured gap. Explain millimeters versus centimeters.</w:t>
      </w:r>
    </w:p>
    <w:p>
      <w:r>
        <w:rPr>
          <w:b/>
        </w:rPr>
        <w:t xml:space="preserve">2. </w:t>
      </w:r>
      <w:r>
        <w:t>Set stop_mm = 150. Start roughly 300 mm away and run. The supplied helper checks the sensor before each short 30-wheel-degree movement and limits the run to 12 steps.</w:t>
      </w:r>
    </w:p>
    <w:p>
      <w:r>
        <w:rPr>
          <w:b/>
        </w:rPr>
        <w:t xml:space="preserve">3. </w:t>
      </w:r>
      <w:r>
        <w:t>Measure the stopped distance and record the reason printed by the program: near, invalid, or limit. A limit message does not mean successful parking.</w:t>
      </w:r>
    </w:p>
    <w:p>
      <w:r>
        <w:rPr>
          <w:b/>
        </w:rPr>
        <w:t xml:space="preserve">4. </w:t>
      </w:r>
      <w:r>
        <w:t>Swap roles. Try a 200 mm threshold from the same start. Predict whether the robot will stop sooner or later. Keep the wall broad and square to the sensor.</w:t>
      </w:r>
    </w:p>
    <w:p>
      <w:r>
        <w:rPr>
          <w:b/>
        </w:rPr>
        <w:t xml:space="preserve">5. </w:t>
      </w:r>
      <w:r>
        <w:t>On the final turn, repeat one chosen setting. Explain why this classroom prototype is not a real vehicle safety system.</w:t>
      </w:r>
    </w:p>
    <w:p>
      <w:r>
        <w:rPr>
          <w:b/>
        </w:rPr>
        <w:t xml:space="preserve">Task away from the robot </w:t>
      </w:r>
      <w:r>
        <w:t>Sort reading cards into continue, park, or sensor check. Plan expected behavior for a wall placed too far away. Use a ruler to convert 15 cm to 150 mm.</w:t>
      </w:r>
    </w:p>
    <w:p>
      <w:r>
        <w:rPr>
          <w:b/>
        </w:rPr>
        <w:t xml:space="preserve">Support </w:t>
      </w:r>
      <w:r>
        <w:t>Provide the decision rule in words and highlight the threshold number. A stationary sensor demonstration can meet the decision objective if movement fails.</w:t>
      </w:r>
    </w:p>
    <w:p>
      <w:r>
        <w:rPr>
          <w:b/>
        </w:rPr>
        <w:t xml:space="preserve">Optional extension </w:t>
      </w:r>
      <w:r>
        <w:t>Change one wall property, such as angle, and compare valid readings. Explain why poor readings require a fallback. Do not remove the step limit.</w:t>
      </w:r>
    </w:p>
    <w:p>
      <w:r>
        <w:rPr>
          <w:b/>
        </w:rPr>
        <w:t xml:space="preserve">Troubleshooting </w:t>
      </w:r>
      <w:r>
        <w:t>Invalid reading: check the C port and wall angle. Reaches step limit: move start closer or inspect readings. Stops too close: slow down and inspect step size. No collision is required to test the sensor.</w:t>
      </w:r>
    </w:p>
    <w:p>
      <w:r>
        <w:rPr>
          <w:b/>
        </w:rPr>
        <w:t xml:space="preserve">Word Blocks equivalent </w:t>
      </w:r>
      <w:r>
        <w:t>Set near false. Repeat up to 12 checks: if distance is within a valid near range, set near true; otherwise, if still allowed, move straight a small increment. Use app distance units shown on the block, commonly cm: 15 cm equals 150 mm. Mentor verifies invalid-reading behavior and uses manual stop if needed.</w:t>
      </w:r>
    </w:p>
    <w:p>
      <w:r>
        <w:rPr>
          <w:b/>
        </w:rPr>
        <w:t xml:space="preserve">Evidence to keep </w:t>
      </w:r>
      <w:r>
        <w:t>Log threshold, start gap, stopped gap, and stop reason for two trials. Individual exit uses a new reading of 170 mm with a 150 mm threshold.</w:t>
      </w:r>
    </w:p>
    <w:p>
      <w:r>
        <w:rPr>
          <w:b/>
        </w:rPr>
        <w:t xml:space="preserve">Expected reasoning </w:t>
      </w:r>
      <w:r>
        <w:t>220 continues. 150 and 90 are near. -1 is invalid and must not be treated as a real near distance. At 170 with a threshold of 150, continue if a step remains.</w:t>
      </w:r>
    </w:p>
    <w:p>
      <w:r>
        <w:br w:type="page"/>
      </w:r>
    </w:p>
    <w:p>
      <w:pPr>
        <w:pStyle w:val="Heading1"/>
      </w:pPr>
      <w:r>
        <w:t>Week 5 The floor tells the robot</w:t>
      </w:r>
    </w:p>
    <w:p>
      <w:r>
        <w:rPr>
          <w:b/>
        </w:rPr>
        <w:t xml:space="preserve">Mission </w:t>
      </w:r>
      <w:r>
        <w:t>A dark marker identifies a delivery stop</w:t>
      </w:r>
    </w:p>
    <w:p>
      <w:r>
        <w:rPr>
          <w:b/>
        </w:rPr>
        <w:t xml:space="preserve">Learning objective </w:t>
      </w:r>
      <w:r>
        <w:t>Each student uses measured bright and dark readings to choose a threshold and explain a repeated sensor check.</w:t>
      </w:r>
    </w:p>
    <w:p>
      <w:r>
        <w:rPr>
          <w:b/>
        </w:rPr>
        <w:t xml:space="preserve">Minimum success </w:t>
      </w:r>
      <w:r>
        <w:t>The robot stops on a wide dark floor marker in at least one of two trials, and the pair explains its chosen threshold using observations.</w:t>
      </w:r>
    </w:p>
    <w:p>
      <w:r>
        <w:rPr>
          <w:b/>
        </w:rPr>
        <w:t xml:space="preserve">Materials </w:t>
      </w:r>
      <w:r>
        <w:t>Color sensor on D pointing down, white paper or light mat, dark matte tape at least 5 cm wide across the lane, ruler.</w:t>
      </w:r>
    </w:p>
    <w:p>
      <w:r>
        <w:rPr>
          <w:b/>
        </w:rPr>
        <w:t xml:space="preserve">Before students arrive </w:t>
      </w:r>
      <w:r>
        <w:t>Mount sensor roughly 1–2 cm above the surface as a starting setup, then bench-adjust until bright and dark readings clearly differ. Open W05_marker.py. Put the marker about 25 cm ahead of the sensor starting position. Retest under room lighting.</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Could a strip on the floor tell a delivery robot where to stop?</w:t>
      </w:r>
    </w:p>
    <w:p>
      <w:r>
        <w:rPr>
          <w:b/>
        </w:rPr>
        <w:t xml:space="preserve">Demonstration </w:t>
      </w:r>
      <w:r>
        <w:t>Hold the robot still over light and dark surfaces. Show reflection values, whose scale is 0–100. Choose a threshold between observed readings. This lesson detects one stop marker, not a line-following route.</w:t>
      </w:r>
    </w:p>
    <w:p>
      <w:pPr>
        <w:spacing w:before="80" w:after="120"/>
      </w:pPr>
      <w:r>
        <w:rPr>
          <w:rFonts w:ascii="Consolas" w:hAnsi="Consolas"/>
          <w:sz w:val="20"/>
        </w:rPr>
        <w:t>threshold = 40</w:t>
      </w:r>
      <w:r>
        <w:rPr>
          <w:rFonts w:ascii="Consolas" w:hAnsi="Consolas"/>
          <w:sz w:val="20"/>
        </w:rPr>
        <w:br/>
        <w:t>reading = color_sensor.reflection(port.D)</w:t>
      </w:r>
      <w:r>
        <w:rPr>
          <w:rFonts w:ascii="Consolas" w:hAnsi="Consolas"/>
          <w:sz w:val="20"/>
        </w:rPr>
        <w:br/>
        <w:t>if reading &lt; threshold:</w:t>
      </w:r>
      <w:r>
        <w:rPr>
          <w:rFonts w:ascii="Consolas" w:hAnsi="Consolas"/>
          <w:sz w:val="20"/>
        </w:rPr>
        <w:br/>
        <w:t xml:space="preserve">    await signal("M")</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5 facilitation steps</w:t>
      </w:r>
    </w:p>
    <w:p>
      <w:r>
        <w:rPr>
          <w:b/>
        </w:rPr>
        <w:t xml:space="preserve">1. </w:t>
      </w:r>
      <w:r>
        <w:t>Read the stationary sensor over the light surface and dark marker. Record each twice. Choose a value between the two clusters of readings.</w:t>
      </w:r>
    </w:p>
    <w:p>
      <w:r>
        <w:rPr>
          <w:b/>
        </w:rPr>
        <w:t xml:space="preserve">2. </w:t>
      </w:r>
      <w:r>
        <w:t>Enter that value as threshold. Place the sensor behind the marker at the marked start. Run the bounded marker routine, which checks before each short movement.</w:t>
      </w:r>
    </w:p>
    <w:p>
      <w:r>
        <w:rPr>
          <w:b/>
        </w:rPr>
        <w:t xml:space="preserve">3. </w:t>
      </w:r>
      <w:r>
        <w:t>Observe whether the robot stops with its sensor above the tape. Record the stop reason: marker or limit. Keep a clear runout beyond the strip.</w:t>
      </w:r>
    </w:p>
    <w:p>
      <w:r>
        <w:rPr>
          <w:b/>
        </w:rPr>
        <w:t xml:space="preserve">4. </w:t>
      </w:r>
      <w:r>
        <w:t>Swap roles and repeat from the same start. If it misses, check sensor height, threshold, tape width, and start distance in that order. Change one thing.</w:t>
      </w:r>
    </w:p>
    <w:p>
      <w:r>
        <w:rPr>
          <w:b/>
        </w:rPr>
        <w:t xml:space="preserve">5. </w:t>
      </w:r>
      <w:r>
        <w:t>Use the final turn to test the revised setting and explain how a measured threshold differs from a guessed number.</w:t>
      </w:r>
    </w:p>
    <w:p>
      <w:r>
        <w:rPr>
          <w:b/>
        </w:rPr>
        <w:t xml:space="preserve">Task away from the robot </w:t>
      </w:r>
      <w:r>
        <w:t>Sort sample reflection values by a proposed threshold. Calculate or estimate the midpoint of bright and dark readings. Draw the position of the sensor when the robot should stop.</w:t>
      </w:r>
    </w:p>
    <w:p>
      <w:r>
        <w:rPr>
          <w:b/>
        </w:rPr>
        <w:t xml:space="preserve">Support </w:t>
      </w:r>
      <w:r>
        <w:t>Use a number line and ask students to choose any value clearly between dark and bright. Mentor pre-mounts the bracket and helps type the condition.</w:t>
      </w:r>
    </w:p>
    <w:p>
      <w:r>
        <w:rPr>
          <w:b/>
        </w:rPr>
        <w:t xml:space="preserve">Optional extension </w:t>
      </w:r>
      <w:r>
        <w:t>Compare results with the room lights or surface changed. Recalibrate and explain why the old threshold may fail. An advanced student can count steps without removing the 24-step limit.</w:t>
      </w:r>
    </w:p>
    <w:p>
      <w:r>
        <w:rPr>
          <w:b/>
        </w:rPr>
        <w:t xml:space="preserve">Troubleshooting </w:t>
      </w:r>
      <w:r>
        <w:t>Always stops: sensor starts on dark tape or threshold is too high. Never stops: tape lacks contrast, sensor is too high, threshold is too low, or 24 steps cannot reach the marker. Check a stationary reading first.</w:t>
      </w:r>
    </w:p>
    <w:p>
      <w:r>
        <w:rPr>
          <w:b/>
        </w:rPr>
        <w:t xml:space="preserve">Word Blocks equivalent </w:t>
      </w:r>
      <w:r>
        <w:t>Use reflected light intensity on D. Set found false. Repeat 24 times: if not found, check reading; if below threshold, set found true; else move a small increment. End with a marker or limit signal. Use the same measured threshold if the block reports the same 0–100 scale.</w:t>
      </w:r>
    </w:p>
    <w:p>
      <w:r>
        <w:rPr>
          <w:b/>
        </w:rPr>
        <w:t xml:space="preserve">Evidence to keep </w:t>
      </w:r>
      <w:r>
        <w:t>Two bright readings, two dark readings, chosen threshold, and two run outcomes. Individual exit: explain a threshold for dark 20 and bright 70.</w:t>
      </w:r>
    </w:p>
    <w:p>
      <w:r>
        <w:rPr>
          <w:b/>
        </w:rPr>
        <w:t xml:space="preserve">Expected reasoning </w:t>
      </w:r>
      <w:r>
        <w:t>44 lies between 12 and 76. A threshold below both readings never recognizes either as dark. For 20 and 70, 45 is a reasonable starting threshold, then test it.</w:t>
      </w:r>
    </w:p>
    <w:p>
      <w:r>
        <w:br w:type="page"/>
      </w:r>
    </w:p>
    <w:p>
      <w:pPr>
        <w:pStyle w:val="Heading1"/>
      </w:pPr>
      <w:r>
        <w:t>Week 6 A rescue attachment</w:t>
      </w:r>
    </w:p>
    <w:p>
      <w:r>
        <w:rPr>
          <w:b/>
        </w:rPr>
        <w:t xml:space="preserve">Mission </w:t>
      </w:r>
      <w:r>
        <w:t>A small mechanical change improves delivery</w:t>
      </w:r>
    </w:p>
    <w:p>
      <w:r>
        <w:rPr>
          <w:b/>
        </w:rPr>
        <w:t xml:space="preserve">Learning objective </w:t>
      </w:r>
      <w:r>
        <w:t>Each student contributes a design idea and compares two attachment trials while using an existing Python function.</w:t>
      </w:r>
    </w:p>
    <w:p>
      <w:r>
        <w:rPr>
          <w:b/>
        </w:rPr>
        <w:t xml:space="preserve">Minimum success </w:t>
      </w:r>
      <w:r>
        <w:t>A removable passive plow guides one lightweight cube toward a target without blocking wheels or the sensor. The pair documents one design change and explains deliver().</w:t>
      </w:r>
    </w:p>
    <w:p>
      <w:r>
        <w:rPr>
          <w:b/>
        </w:rPr>
        <w:t xml:space="preserve">Materials </w:t>
      </w:r>
      <w:r>
        <w:t>Base with D sensor, spare beams and pins from the same kit, one 3–4 cm foam or paper cube, tape target, two small labeled attachment trays.</w:t>
      </w:r>
    </w:p>
    <w:p>
      <w:r>
        <w:rPr>
          <w:b/>
        </w:rPr>
        <w:t xml:space="preserve">Before students arrive </w:t>
      </w:r>
      <w:r>
        <w:t>Reserve equal spare parts for each pair. Test a passive plow mount. Place the stop strip 25 cm ahead of the color sensor at the starting pose. After a dry run, mark the cube delivery zone ahead of the stopped plow. Open W06_rescue.py.</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A community center needs a robot to move a dropped supply box. What shape will keep the box from escaping sideways?</w:t>
      </w:r>
    </w:p>
    <w:p>
      <w:r>
        <w:rPr>
          <w:b/>
        </w:rPr>
        <w:t xml:space="preserve">Demonstration </w:t>
      </w:r>
      <w:r>
        <w:t>Show a flat bumper and ask what might improve it. Point to async def deliver and await deliver(). Explain that a function gives a useful group of steps a name. The provided function reuses marker detection.</w:t>
      </w:r>
    </w:p>
    <w:p>
      <w:pPr>
        <w:spacing w:before="80" w:after="120"/>
      </w:pPr>
      <w:r>
        <w:rPr>
          <w:rFonts w:ascii="Consolas" w:hAnsi="Consolas"/>
          <w:sz w:val="20"/>
        </w:rPr>
        <w:t>async def deliver():</w:t>
      </w:r>
      <w:r>
        <w:rPr>
          <w:rFonts w:ascii="Consolas" w:hAnsi="Consolas"/>
          <w:sz w:val="20"/>
        </w:rPr>
        <w:br/>
        <w:t xml:space="preserve">    await signal("R")</w:t>
      </w:r>
      <w:r>
        <w:rPr>
          <w:rFonts w:ascii="Consolas" w:hAnsi="Consolas"/>
          <w:sz w:val="20"/>
        </w:rPr>
        <w:br/>
        <w:t xml:space="preserve">    result = await seek_marker(threshold)</w:t>
      </w:r>
      <w:r>
        <w:rPr>
          <w:rFonts w:ascii="Consolas" w:hAnsi="Consolas"/>
          <w:sz w:val="20"/>
        </w:rPr>
        <w:br/>
        <w:t xml:space="preserve">    print(result)</w:t>
      </w:r>
      <w:r>
        <w:rPr>
          <w:rFonts w:ascii="Consolas" w:hAnsi="Consolas"/>
          <w:sz w:val="20"/>
        </w:rPr>
        <w:br/>
      </w:r>
      <w:r>
        <w:rPr>
          <w:rFonts w:ascii="Consolas" w:hAnsi="Consolas"/>
          <w:sz w:val="20"/>
        </w:rPr>
        <w:br/>
        <w:t># inside student_recipe</w:t>
      </w:r>
      <w:r>
        <w:rPr>
          <w:rFonts w:ascii="Consolas" w:hAnsi="Consolas"/>
          <w:sz w:val="20"/>
        </w:rPr>
        <w:br/>
        <w:t>await deliver()</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6 facilitation steps</w:t>
      </w:r>
    </w:p>
    <w:p>
      <w:r>
        <w:rPr>
          <w:b/>
        </w:rPr>
        <w:t xml:space="preserve">1. </w:t>
      </w:r>
      <w:r>
        <w:t>Sketch two possible plows. Agree on one to build. Constraints: use allocated spare parts, attach to the existing chassis, no powered gripper, and keep the sensor’s view clear.</w:t>
      </w:r>
    </w:p>
    <w:p>
      <w:r>
        <w:rPr>
          <w:b/>
        </w:rPr>
        <w:t xml:space="preserve">2. </w:t>
      </w:r>
      <w:r>
        <w:t>Build a small removable attachment while the other pair tests. Mentor checks wheel clearance and lightly checks that it will not fall into the drive path.</w:t>
      </w:r>
    </w:p>
    <w:p>
      <w:r>
        <w:rPr>
          <w:b/>
        </w:rPr>
        <w:t xml:space="preserve">3. </w:t>
      </w:r>
      <w:r>
        <w:t>At the robot turn, attach the plow and place the cube just in front. Use the previously calibrated threshold. Run deliver and record whether the cube stays controlled and reaches the target area.</w:t>
      </w:r>
    </w:p>
    <w:p>
      <w:r>
        <w:rPr>
          <w:b/>
        </w:rPr>
        <w:t xml:space="preserve">4. </w:t>
      </w:r>
      <w:r>
        <w:t>Swap driver. Change one mechanical feature, such as guide spacing, and repeat. Keep cube, program, and start pose the same so the comparison is useful.</w:t>
      </w:r>
    </w:p>
    <w:p>
      <w:r>
        <w:rPr>
          <w:b/>
        </w:rPr>
        <w:t xml:space="preserve">5. </w:t>
      </w:r>
      <w:r>
        <w:t>In the final turn, test the better version. Remove and store each pair’s attachment in its labeled tray. Explain the function name and one design tradeoff.</w:t>
      </w:r>
    </w:p>
    <w:p>
      <w:r>
        <w:rPr>
          <w:b/>
        </w:rPr>
        <w:t xml:space="preserve">Task away from the robot </w:t>
      </w:r>
      <w:r>
        <w:t>Sketch and assemble the pair’s removable plow from its own allocated parts. After testing, label the revised feature and compare the two outcomes. Use a paper cube to reason about width.</w:t>
      </w:r>
    </w:p>
    <w:p>
      <w:r>
        <w:rPr>
          <w:b/>
        </w:rPr>
        <w:t xml:space="preserve">Support </w:t>
      </w:r>
      <w:r>
        <w:t>Provide a simple flat plow starter and ask students to change guide width. A paper mockup can support the design explanation if building takes too long.</w:t>
      </w:r>
    </w:p>
    <w:p>
      <w:r>
        <w:rPr>
          <w:b/>
        </w:rPr>
        <w:t xml:space="preserve">Optional extension </w:t>
      </w:r>
      <w:r>
        <w:t>Compare a flat bumper with side guides using three runs each if time permits. Compute successful deliveries out of attempts. Extra motors are outside the core activity.</w:t>
      </w:r>
    </w:p>
    <w:p>
      <w:r>
        <w:rPr>
          <w:b/>
        </w:rPr>
        <w:t xml:space="preserve">Troubleshooting </w:t>
      </w:r>
      <w:r>
        <w:t>Cube slips: adjust side guide width. Robot stalls: lighten the attachment and remove dragging parts. Sensor misses: relocate plow pieces that block the sensor. Reset the cube consistently.</w:t>
      </w:r>
    </w:p>
    <w:p>
      <w:r>
        <w:rPr>
          <w:b/>
        </w:rPr>
        <w:t xml:space="preserve">Word Blocks equivalent </w:t>
      </w:r>
      <w:r>
        <w:t>Create a My Block called deliver, with a start signal and the bounded marker routine from week 5. Call deliver from the start stack. If My Blocks is unfamiliar, group and label the stack, then explain the repeated task in words.</w:t>
      </w:r>
    </w:p>
    <w:p>
      <w:r>
        <w:rPr>
          <w:b/>
        </w:rPr>
        <w:t xml:space="preserve">Evidence to keep </w:t>
      </w:r>
      <w:r>
        <w:t>A labeled design sketch, two trial results, and one sentence connecting a design change to the observed outcome. Score control, not speed.</w:t>
      </w:r>
    </w:p>
    <w:p>
      <w:r>
        <w:rPr>
          <w:b/>
        </w:rPr>
        <w:t xml:space="preserve">Expected reasoning </w:t>
      </w:r>
      <w:r>
        <w:t>Side guides can reduce lateral escape but may increase friction or interfere with sensing. Calling deliver starts its named sequence. The function itself must be defined before the call can execute.</w:t>
      </w:r>
    </w:p>
    <w:p>
      <w:r>
        <w:br w:type="page"/>
      </w:r>
    </w:p>
    <w:p>
      <w:pPr>
        <w:pStyle w:val="Heading1"/>
      </w:pPr>
      <w:r>
        <w:t>Week 7 Community robot mission</w:t>
      </w:r>
    </w:p>
    <w:p>
      <w:r>
        <w:rPr>
          <w:b/>
        </w:rPr>
        <w:t xml:space="preserve">Mission </w:t>
      </w:r>
      <w:r>
        <w:t>Pairs choose and test a complete job</w:t>
      </w:r>
    </w:p>
    <w:p>
      <w:r>
        <w:rPr>
          <w:b/>
        </w:rPr>
        <w:t xml:space="preserve">Learning objective </w:t>
      </w:r>
      <w:r>
        <w:t>Each pair breaks a community task into at least three ordered actions and tests the most uncertain part first.</w:t>
      </w:r>
    </w:p>
    <w:p>
      <w:r>
        <w:rPr>
          <w:b/>
        </w:rPr>
        <w:t xml:space="preserve">Minimum success </w:t>
      </w:r>
      <w:r>
        <w:t>The pair has a mission plan, one saved program, one tested subsystem, and a realistic demo goal for week 8.</w:t>
      </w:r>
    </w:p>
    <w:p>
      <w:r>
        <w:rPr>
          <w:b/>
        </w:rPr>
        <w:t xml:space="preserve">Materials </w:t>
      </w:r>
      <w:r>
        <w:t>Base, pair attachment, paper cube, cardboard wall or dark stop marker, tape, blueprint worksheet, saved pair projects.</w:t>
      </w:r>
    </w:p>
    <w:p>
      <w:r>
        <w:rPr>
          <w:b/>
        </w:rPr>
        <w:t xml:space="preserve">Before students arrive </w:t>
      </w:r>
      <w:r>
        <w:t>Keep the same base and ports. Offer two core routes: supply delivery to a marker or careful parking near a shelf. Open W07_mission.py. Reserve a marked 100 × 100 cm area per kit. Each pair gets its own saved recipe.</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Welcome and retrieval</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5–10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Live demonstration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10–15</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 in pairs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15–27</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27–39</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Rotation B</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39–49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Improve and retest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Explain the evidence</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reset</w:t>
            </w:r>
          </w:p>
        </w:tc>
      </w:tr>
    </w:tbl>
    <w:p>
      <w:pPr>
        <w:spacing w:after="0"/>
      </w:pPr>
    </w:p>
    <w:p>
      <w:r>
        <w:rPr>
          <w:b/>
        </w:rPr>
        <w:t xml:space="preserve">Opening prompt </w:t>
      </w:r>
      <w:r>
        <w:t>Who could use your robot, and what would count as a useful result?</w:t>
      </w:r>
    </w:p>
    <w:p>
      <w:r>
        <w:rPr>
          <w:b/>
        </w:rPr>
        <w:t xml:space="preserve">Demonstration </w:t>
      </w:r>
      <w:r>
        <w:t>Model a short plan: signal ready, approach the marker, report the result. Separate required behavior from an extra feature. A turn or obstacle route is optional only after the basic task works.</w:t>
      </w:r>
    </w:p>
    <w:p>
      <w:pPr>
        <w:spacing w:before="80" w:after="120"/>
      </w:pPr>
      <w:r>
        <w:rPr>
          <w:rFonts w:ascii="Consolas" w:hAnsi="Consolas"/>
          <w:sz w:val="20"/>
        </w:rPr>
        <w:t>mission = "marker"</w:t>
      </w:r>
      <w:r>
        <w:rPr>
          <w:rFonts w:ascii="Consolas" w:hAnsi="Consolas"/>
          <w:sz w:val="20"/>
        </w:rPr>
        <w:br/>
        <w:t>if mission == "marker":</w:t>
      </w:r>
      <w:r>
        <w:rPr>
          <w:rFonts w:ascii="Consolas" w:hAnsi="Consolas"/>
          <w:sz w:val="20"/>
        </w:rPr>
        <w:br/>
        <w:t xml:space="preserve">    result = await seek_marker(threshold)</w:t>
      </w:r>
      <w:r>
        <w:rPr>
          <w:rFonts w:ascii="Consolas" w:hAnsi="Consolas"/>
          <w:sz w:val="20"/>
        </w:rPr>
        <w:br/>
        <w:t>else:</w:t>
      </w:r>
      <w:r>
        <w:rPr>
          <w:rFonts w:ascii="Consolas" w:hAnsi="Consolas"/>
          <w:sz w:val="20"/>
        </w:rPr>
        <w:br/>
        <w:t xml:space="preserve">    result = await park(stop_mm)</w:t>
      </w:r>
      <w:r>
        <w:rPr>
          <w:rFonts w:ascii="Consolas" w:hAnsi="Consolas"/>
          <w:sz w:val="20"/>
        </w:rPr>
        <w:br/>
        <w:t>print(result)</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7 facilitation steps</w:t>
      </w:r>
    </w:p>
    <w:p>
      <w:r>
        <w:rPr>
          <w:b/>
        </w:rPr>
        <w:t xml:space="preserve">1. </w:t>
      </w:r>
      <w:r>
        <w:t>Choose marker delivery or shelf parking. Name a user and write three actions in order. Agree on a measurable goal, such as two controlled deliveries in three trials.</w:t>
      </w:r>
    </w:p>
    <w:p>
      <w:r>
        <w:rPr>
          <w:b/>
        </w:rPr>
        <w:t xml:space="preserve">2. </w:t>
      </w:r>
      <w:r>
        <w:t>Reuse the previous function for the core job. Edit the mission selector and calibrated threshold or distance. Add a start or finish signal in the recipe. Mentor checks the selected mode before running.</w:t>
      </w:r>
    </w:p>
    <w:p>
      <w:r>
        <w:rPr>
          <w:b/>
        </w:rPr>
        <w:t xml:space="preserve">3. </w:t>
      </w:r>
      <w:r>
        <w:t>During the first robot turn, test the riskiest part alone: sensor reading, attachment, or final stop. Record the result. Each student operates the program during the turn.</w:t>
      </w:r>
    </w:p>
    <w:p>
      <w:r>
        <w:rPr>
          <w:b/>
        </w:rPr>
        <w:t xml:space="preserve">4. </w:t>
      </w:r>
      <w:r>
        <w:t>Join the actions into one run. Keep the start mark fixed. If adding a pivot, calibrate it in an empty area first, then record the value; the default starter deliberately uses a straight route.</w:t>
      </w:r>
    </w:p>
    <w:p>
      <w:r>
        <w:rPr>
          <w:b/>
        </w:rPr>
        <w:t xml:space="preserve">5. </w:t>
      </w:r>
      <w:r>
        <w:t>During the final turn, try the full mission and prepare a 45-second explanation: user, program decision, result, and next improvement. Save both the recipe and a copy outside the app.</w:t>
      </w:r>
    </w:p>
    <w:p>
      <w:r>
        <w:rPr>
          <w:b/>
        </w:rPr>
        <w:t xml:space="preserve">Task away from the robot </w:t>
      </w:r>
      <w:r>
        <w:t>Complete the mission blueprint and trace the code with a pencil. Rehearse the explanation with the other pair. Give feedback about one criterion, then revise the plan.</w:t>
      </w:r>
    </w:p>
    <w:p>
      <w:r>
        <w:rPr>
          <w:b/>
        </w:rPr>
        <w:t xml:space="preserve">Support </w:t>
      </w:r>
      <w:r>
        <w:t>Offer the three-action example and a choice of only two missions. Remove extra turns. A working stationary sensor explanation is a legitimate reduced demo.</w:t>
      </w:r>
    </w:p>
    <w:p>
      <w:r>
        <w:rPr>
          <w:b/>
        </w:rPr>
        <w:t xml:space="preserve">Optional extension </w:t>
      </w:r>
      <w:r>
        <w:t>Add a calibrated turn or combine a delivery with a parking check, keeping bounded movement. Add a custom function name and explain its input.</w:t>
      </w:r>
    </w:p>
    <w:p>
      <w:r>
        <w:rPr>
          <w:b/>
        </w:rPr>
        <w:t xml:space="preserve">Troubleshooting </w:t>
      </w:r>
      <w:r>
        <w:t>Combined program fails: run one part at a time. Wrong pair program: check pair ID and save name. Mission too large: return to one sensor, one useful action, and a clear finish signal.</w:t>
      </w:r>
    </w:p>
    <w:p>
      <w:r>
        <w:rPr>
          <w:b/>
        </w:rPr>
        <w:t xml:space="preserve">Word Blocks equivalent </w:t>
      </w:r>
      <w:r>
        <w:t>Choose the week 4 or week 5 bounded sensor stack, add a start signal and a result signal, and name the task. Students explain the same input, decision, and output as Python users.</w:t>
      </w:r>
    </w:p>
    <w:p>
      <w:r>
        <w:rPr>
          <w:b/>
        </w:rPr>
        <w:t xml:space="preserve">Evidence to keep </w:t>
      </w:r>
      <w:r>
        <w:t>User and need, ordered plan, criterion, first test result, and planned improvement. Preserve each pair’s own file even though the kit is shared.</w:t>
      </w:r>
    </w:p>
    <w:p>
      <w:r>
        <w:rPr>
          <w:b/>
        </w:rPr>
        <w:t xml:space="preserve">Expected reasoning </w:t>
      </w:r>
      <w:r>
        <w:t>There is no single mission solution. A good plan names an observable outcome and a test of its least certain behavior. Both partners must explain a code choice.</w:t>
      </w:r>
    </w:p>
    <w:p>
      <w:r>
        <w:br w:type="page"/>
      </w:r>
    </w:p>
    <w:p>
      <w:pPr>
        <w:pStyle w:val="Heading1"/>
      </w:pPr>
      <w:r>
        <w:t>Week 8 Robot showcase</w:t>
      </w:r>
    </w:p>
    <w:p>
      <w:r>
        <w:rPr>
          <w:b/>
        </w:rPr>
        <w:t xml:space="preserve">Mission </w:t>
      </w:r>
      <w:r>
        <w:t>Demonstration and next steps</w:t>
      </w:r>
    </w:p>
    <w:p>
      <w:r>
        <w:rPr>
          <w:b/>
        </w:rPr>
        <w:t xml:space="preserve">Learning objective </w:t>
      </w:r>
      <w:r>
        <w:t>Each student explains a programming idea and compares a prediction with a result in a short demonstration.</w:t>
      </w:r>
    </w:p>
    <w:p>
      <w:r>
        <w:rPr>
          <w:b/>
        </w:rPr>
        <w:t xml:space="preserve">Minimum success </w:t>
      </w:r>
      <w:r>
        <w:t>Every pair demonstrates or explains its prototype, every student completes the final assessment, and families receive an optional next-step invitation through the adult coordinator.</w:t>
      </w:r>
    </w:p>
    <w:p>
      <w:r>
        <w:rPr>
          <w:b/>
        </w:rPr>
        <w:t xml:space="preserve">Materials </w:t>
      </w:r>
      <w:r>
        <w:t>Saved mission projects, pair attachments, printed final assessment, demonstration area, optional family audience in the last 25 minutes.</w:t>
      </w:r>
    </w:p>
    <w:p>
      <w:r>
        <w:rPr>
          <w:b/>
        </w:rPr>
        <w:t xml:space="preserve">Before students arrive </w:t>
      </w:r>
      <w:r>
        <w:t>Confirm any visitors with YMCA staff. Load pair projects and inspect lanes before arrival. Use W08_showcase.py only as a clean fallback; normally reopen the pair’s week 7 program. No last-minute firmware update.</w:t>
      </w:r>
    </w:p>
    <w:tbl>
      <w:tblPr>
        <w:tblW w:type="auto" w:w="0"/>
        <w:jc w:val="center"/>
        <w:tblLayout w:type="fixed"/>
        <w:tblLook w:firstColumn="1" w:firstRow="1" w:lastColumn="0" w:lastRow="0" w:noHBand="0" w:noVBand="1" w:val="04A0"/>
      </w:tblPr>
      <w:tblGrid>
        <w:gridCol w:w="1152"/>
        <w:gridCol w:w="9029"/>
      </w:tblGrid>
      <w:tr>
        <w:trPr>
          <w:cantSplit/>
          <w:tblHeader/>
        </w:trPr>
        <w:tc>
          <w:tcPr>
            <w:tcW w:type="dxa" w:w="115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Time</w:t>
            </w:r>
          </w:p>
        </w:tc>
        <w:tc>
          <w:tcPr>
            <w:tcW w:type="dxa" w:w="902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Activity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0–7</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Individual final assessment</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7–12</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Demo briefing</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12–24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Two six-minute rehearsals per pod</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24–28</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Save and audience setup</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28–44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Four four-minute pair demonstrations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44–49</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Specific learning celebrations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49–54</w:t>
            </w:r>
          </w:p>
        </w:tc>
        <w:tc>
          <w:tcPr>
            <w:tcW w:type="dxa" w:w="902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Optional next steps</w:t>
            </w:r>
          </w:p>
        </w:tc>
      </w:tr>
      <w:tr>
        <w:trPr>
          <w:cantSplit/>
        </w:trPr>
        <w:tc>
          <w:tcPr>
            <w:tcW w:type="dxa" w:w="115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54–60</w:t>
            </w:r>
          </w:p>
        </w:tc>
        <w:tc>
          <w:tcPr>
            <w:tcW w:type="dxa" w:w="902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Pack-up and pickup</w:t>
            </w:r>
          </w:p>
        </w:tc>
      </w:tr>
    </w:tbl>
    <w:p>
      <w:pPr>
        <w:spacing w:after="0"/>
      </w:pPr>
    </w:p>
    <w:p>
      <w:r>
        <w:rPr>
          <w:b/>
        </w:rPr>
        <w:t xml:space="preserve">Opening prompt </w:t>
      </w:r>
      <w:r>
        <w:t>What do you want your audience to understand about the decision your robot makes?</w:t>
      </w:r>
    </w:p>
    <w:p>
      <w:r>
        <w:rPr>
          <w:b/>
        </w:rPr>
        <w:t xml:space="preserve">Demonstration </w:t>
      </w:r>
      <w:r>
        <w:t>Demonstrate a brief explanation: “We expected __. We measured __. We changed __.” Show that an honest explanation of a failed run is useful engineering evidence.</w:t>
      </w:r>
    </w:p>
    <w:p>
      <w:pPr>
        <w:spacing w:before="80" w:after="120"/>
      </w:pPr>
      <w:r>
        <w:rPr>
          <w:rFonts w:ascii="Consolas" w:hAnsi="Consolas"/>
          <w:sz w:val="20"/>
        </w:rPr>
        <w:t>await signal("Y")</w:t>
      </w:r>
      <w:r>
        <w:rPr>
          <w:rFonts w:ascii="Consolas" w:hAnsi="Consolas"/>
          <w:sz w:val="20"/>
        </w:rPr>
        <w:br/>
        <w:t>result = await seek_marker(threshold)</w:t>
      </w:r>
      <w:r>
        <w:rPr>
          <w:rFonts w:ascii="Consolas" w:hAnsi="Consolas"/>
          <w:sz w:val="20"/>
        </w:rPr>
        <w:br/>
        <w:t>print("Our result:", result)</w:t>
      </w:r>
    </w:p>
    <w:p>
      <w:r>
        <w:rPr>
          <w:b/>
        </w:rPr>
        <w:t xml:space="preserve">Code note </w:t>
      </w:r>
      <w:r>
        <w:t>The code above is a discussion fragment. Run the complete supplied week file. Hardware setup and support functions are already included.</w:t>
      </w:r>
    </w:p>
    <w:p>
      <w:r>
        <w:br w:type="page"/>
      </w:r>
    </w:p>
    <w:p>
      <w:pPr>
        <w:pStyle w:val="Heading1"/>
      </w:pPr>
      <w:r>
        <w:t>Week 8 facilitation steps</w:t>
      </w:r>
    </w:p>
    <w:p>
      <w:r>
        <w:rPr>
          <w:b/>
        </w:rPr>
        <w:t xml:space="preserve">1. </w:t>
      </w:r>
      <w:r>
        <w:t>Complete the final four concept questions individually during minutes 0–7. Use the same questions as the baseline without looking at the earlier responses.</w:t>
      </w:r>
    </w:p>
    <w:p>
      <w:r>
        <w:rPr>
          <w:b/>
        </w:rPr>
        <w:t xml:space="preserve">2. </w:t>
      </w:r>
      <w:r>
        <w:t>Use minutes 7–12 for a short welcome and demonstration briefing. From 12–24, each pod splits 12 minutes into two six-minute pair rehearsals. Switch driver after three minutes.</w:t>
      </w:r>
    </w:p>
    <w:p>
      <w:r>
        <w:rPr>
          <w:b/>
        </w:rPr>
        <w:t xml:space="preserve">3. </w:t>
      </w:r>
      <w:r>
        <w:t>At 24–28, save a final copy and arrange the audience safely. Each student rehearses one sentence about the code or evidence.</w:t>
      </w:r>
    </w:p>
    <w:p>
      <w:r>
        <w:rPr>
          <w:b/>
        </w:rPr>
        <w:t xml:space="preserve">4. </w:t>
      </w:r>
      <w:r>
        <w:t>From 28–44, four pairs each get four minutes: 45-second explanation, short run, audience question, and reset. If the run fails, show a stationary sensor reading and explain the next test.</w:t>
      </w:r>
    </w:p>
    <w:p>
      <w:r>
        <w:rPr>
          <w:b/>
        </w:rPr>
        <w:t xml:space="preserve">5. </w:t>
      </w:r>
      <w:r>
        <w:t>At 44–49, celebrate a specific learning example from every pair. At 49–54, explain high school robotics roles and the optional next step. Use 54–60 for pack-up and YMCA pickup.</w:t>
      </w:r>
    </w:p>
    <w:p>
      <w:r>
        <w:rPr>
          <w:b/>
        </w:rPr>
        <w:t xml:space="preserve">Task away from the robot </w:t>
      </w:r>
      <w:r>
        <w:t>While another pair rehearses, trace the final code and prepare an explanation. During demonstrations, write one useful question or observed idea for another pair.</w:t>
      </w:r>
    </w:p>
    <w:p>
      <w:r>
        <w:rPr>
          <w:b/>
        </w:rPr>
        <w:t xml:space="preserve">Support </w:t>
      </w:r>
      <w:r>
        <w:t>Allow a partner interview, pointing to code, or a recorded explanation prepared with staff. Participation and honest reasoning count even if the robot does not complete its route.</w:t>
      </w:r>
    </w:p>
    <w:p>
      <w:r>
        <w:rPr>
          <w:b/>
        </w:rPr>
        <w:t xml:space="preserve">Optional extension </w:t>
      </w:r>
      <w:r>
        <w:t>Explain a limitation and propose a specific next experiment. Invite questions about how the result might change on a different surface.</w:t>
      </w:r>
    </w:p>
    <w:p>
      <w:r>
        <w:rPr>
          <w:b/>
        </w:rPr>
        <w:t xml:space="preserve">Troubleshooting </w:t>
      </w:r>
      <w:r>
        <w:t>Connection failure: use the saved recipe and act out the sequence. Sensor failure: show the recorded test log. Keep each pair’s four-minute slot and do not replace students’ explanations with a mentor repair session.</w:t>
      </w:r>
    </w:p>
    <w:p>
      <w:r>
        <w:rPr>
          <w:b/>
        </w:rPr>
        <w:t xml:space="preserve">Word Blocks equivalent </w:t>
      </w:r>
      <w:r>
        <w:t>Reopen the pair’s saved Word Blocks mission. Students point out a variable, a repeat, or a decision and connect it to observed robot behavior. No language switch is needed on showcase day.</w:t>
      </w:r>
    </w:p>
    <w:p>
      <w:r>
        <w:rPr>
          <w:b/>
        </w:rPr>
        <w:t xml:space="preserve">Evidence to keep </w:t>
      </w:r>
      <w:r>
        <w:t>Final concept responses, confidence rating, a brief mentor rubric, final recipe, and measured demo outcome. Photos or quotes require the program’s agreed permission process.</w:t>
      </w:r>
    </w:p>
    <w:p>
      <w:r>
        <w:rPr>
          <w:b/>
        </w:rPr>
        <w:t xml:space="preserve">Expected reasoning </w:t>
      </w:r>
      <w:r>
        <w:t>Use the same baseline key in the instructor guide. Report what actually happened during the demo, not the intended outcome. Future FRC interest is optional and separate from demonstrated learning.</w:t>
      </w:r>
    </w:p>
    <w:p>
      <w:r>
        <w:br w:type="page"/>
      </w:r>
    </w:p>
    <w:p>
      <w:pPr>
        <w:pStyle w:val="Heading1"/>
      </w:pPr>
      <w:r>
        <w:t>Assessment and feedback</w:t>
      </w:r>
    </w:p>
    <w:p>
      <w:r>
        <w:t>Use the same four questions at the start of week 1 and the start of week 8. Responses can be spoken, written, or indicated with accessible choices. Do not coach the final answers. Keep a pair ID and a separate student ID so individual learning is visible.</w:t>
      </w:r>
    </w:p>
    <w:p>
      <w:pPr>
        <w:pStyle w:val="Heading2"/>
      </w:pPr>
      <w:r>
        <w:t>1 Sequence</w:t>
      </w:r>
    </w:p>
    <w:p>
      <w:r>
        <w:t>A recipe says: show Y, drive, show D. Which action happens second?</w:t>
      </w:r>
    </w:p>
    <w:p>
      <w:r>
        <w:rPr>
          <w:b/>
        </w:rPr>
        <w:t xml:space="preserve">Key </w:t>
      </w:r>
      <w:r>
        <w:t>Drive.</w:t>
      </w:r>
    </w:p>
    <w:p>
      <w:pPr>
        <w:pStyle w:val="Heading2"/>
      </w:pPr>
      <w:r>
        <w:t>2 Variable</w:t>
      </w:r>
    </w:p>
    <w:p>
      <w:r>
        <w:t>travel = 180 is changed to travel = 360. If everything else stays the same, do you predict more travel, less travel, or exactly the same travel? Why?</w:t>
      </w:r>
    </w:p>
    <w:p>
      <w:r>
        <w:rPr>
          <w:b/>
        </w:rPr>
        <w:t xml:space="preserve">Key </w:t>
      </w:r>
      <w:r>
        <w:t>More travel is a reasonable prediction because the wheels are asked to rotate farther. Actual distance still needs testing.</w:t>
      </w:r>
    </w:p>
    <w:p>
      <w:pPr>
        <w:pStyle w:val="Heading2"/>
      </w:pPr>
      <w:r>
        <w:t>3 Loop</w:t>
      </w:r>
    </w:p>
    <w:p>
      <w:r>
        <w:t>A loop repeats drive then turn three times. How many drive actions happen?</w:t>
      </w:r>
    </w:p>
    <w:p>
      <w:r>
        <w:rPr>
          <w:b/>
        </w:rPr>
        <w:t xml:space="preserve">Key </w:t>
      </w:r>
      <w:r>
        <w:t>Three.</w:t>
      </w:r>
    </w:p>
    <w:p>
      <w:pPr>
        <w:pStyle w:val="Heading2"/>
      </w:pPr>
      <w:r>
        <w:t>4 Decision</w:t>
      </w:r>
    </w:p>
    <w:p>
      <w:r>
        <w:t>The robot parks when a valid gap is 150 mm or less. Should it park at 100 mm? Should it park at 200 mm?</w:t>
      </w:r>
    </w:p>
    <w:p>
      <w:r>
        <w:rPr>
          <w:b/>
        </w:rPr>
        <w:t xml:space="preserve">Key </w:t>
      </w:r>
      <w:r>
        <w:t>Park at 100 mm. Continue at 200 mm if movement is still allowed.</w:t>
      </w:r>
    </w:p>
    <w:p>
      <w:pPr>
        <w:pStyle w:val="Heading2"/>
      </w:pPr>
      <w:r>
        <w:t>Scoring</w:t>
      </w:r>
    </w:p>
    <w:p>
      <w:r>
        <w:t>Give each item 0 for no correct understanding shown, 1 for partly correct or heavily prompted, or 2 for a correct answer with an appropriate explanation. For the sequence and loop items, a correct action/count plus a brief trace earns 2. Total possible score is 8. Record the support provided. This is a locally designed formative check, not a validated standardized assessment.</w:t>
      </w:r>
    </w:p>
    <w:p>
      <w:pPr>
        <w:pStyle w:val="Heading2"/>
      </w:pPr>
      <w:r>
        <w:t>Demonstration rubric</w:t>
      </w:r>
    </w:p>
    <w:p>
      <w:r>
        <w:t>Score four dimensions separately from 0–2: program explanation, test evidence, design reasoning, and shared participation. A hardware failure does not automatically lower program explanation or participation. Use the evaluation form to describe observable behavior instead of only assigning a total.</w:t>
      </w:r>
    </w:p>
    <w:p>
      <w:pPr>
        <w:pStyle w:val="Heading2"/>
      </w:pPr>
      <w:r>
        <w:t>Interpretation</w:t>
      </w:r>
    </w:p>
    <w:p>
      <w:r>
        <w:t>Compare paired baseline and final responses only for students with both. Report the number of matched students, attendance, and language used. Improvements may reflect the program, previous experience, practice with the questions, and other learning. Do not claim causal proof from this small pilot.</w:t>
      </w:r>
    </w:p>
    <w:p>
      <w:r>
        <w:br w:type="page"/>
      </w:r>
    </w:p>
    <w:p>
      <w:pPr>
        <w:pStyle w:val="Heading1"/>
      </w:pPr>
      <w:r>
        <w:t>Word Blocks and recovery guidance</w:t>
      </w:r>
    </w:p>
    <w:p>
      <w:pPr>
        <w:pStyle w:val="Heading2"/>
      </w:pPr>
      <w:r>
        <w:t>The transfer that matters</w:t>
      </w:r>
    </w:p>
    <w:p>
      <w:r>
        <w:t>Word Blocks and Python can express the same sequence, repeated action, and decision. The goal is for students to explain those ideas and connect them to the robot. Blocks do not automatically translate into the supplied Python, and numeric settings may use different units. Mentors must prebuild and test a working blocks example before using it as a class fallback.</w:t>
      </w:r>
    </w:p>
    <w:tbl>
      <w:tblPr>
        <w:tblW w:type="auto" w:w="0"/>
        <w:jc w:val="center"/>
        <w:tblLayout w:type="fixed"/>
        <w:tblLook w:firstColumn="1" w:firstRow="1" w:lastColumn="0" w:lastRow="0" w:noHBand="0" w:noVBand="1" w:val="04A0"/>
      </w:tblPr>
      <w:tblGrid>
        <w:gridCol w:w="1584"/>
        <w:gridCol w:w="3744"/>
        <w:gridCol w:w="4853"/>
      </w:tblGrid>
      <w:tr>
        <w:trPr>
          <w:cantSplit/>
          <w:tblHeader/>
        </w:trPr>
        <w:tc>
          <w:tcPr>
            <w:tcW w:type="dxa" w:w="1584"/>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Idea</w:t>
            </w:r>
          </w:p>
        </w:tc>
        <w:tc>
          <w:tcPr>
            <w:tcW w:type="dxa" w:w="3744"/>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Python recipe</w:t>
            </w:r>
          </w:p>
        </w:tc>
        <w:tc>
          <w:tcPr>
            <w:tcW w:type="dxa" w:w="4853"/>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Word Blocks plan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Sequence</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await signal, pause, drive</w:t>
            </w:r>
          </w:p>
        </w:tc>
        <w:tc>
          <w:tcPr>
            <w:tcW w:type="dxa" w:w="4853"/>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Start event followed by light, wait, movement</w:t>
            </w:r>
          </w:p>
        </w:tc>
      </w:tr>
      <w:tr>
        <w:trPr>
          <w:cantSplit/>
        </w:trPr>
        <w:tc>
          <w:tcPr>
            <w:tcW w:type="dxa" w:w="15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Variable</w:t>
            </w:r>
          </w:p>
        </w:tc>
        <w:tc>
          <w:tcPr>
            <w:tcW w:type="dxa" w:w="374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travel = 180</w:t>
            </w:r>
          </w:p>
        </w:tc>
        <w:tc>
          <w:tcPr>
            <w:tcW w:type="dxa" w:w="4853"/>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Set travel, then use it for movement distance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Loop</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for beat in range(3)</w:t>
            </w:r>
          </w:p>
        </w:tc>
        <w:tc>
          <w:tcPr>
            <w:tcW w:type="dxa" w:w="4853"/>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Repeat 3 around the action stack</w:t>
            </w:r>
          </w:p>
        </w:tc>
      </w:tr>
      <w:tr>
        <w:trPr>
          <w:cantSplit/>
        </w:trPr>
        <w:tc>
          <w:tcPr>
            <w:tcW w:type="dxa" w:w="15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Decision</w:t>
            </w:r>
          </w:p>
        </w:tc>
        <w:tc>
          <w:tcPr>
            <w:tcW w:type="dxa" w:w="374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if reading &lt; threshold</w:t>
            </w:r>
          </w:p>
        </w:tc>
        <w:tc>
          <w:tcPr>
            <w:tcW w:type="dxa" w:w="4853"/>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If comparison is true, perform the action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Function</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async def deliver and await deliver()</w:t>
            </w:r>
          </w:p>
        </w:tc>
        <w:tc>
          <w:tcPr>
            <w:tcW w:type="dxa" w:w="4853"/>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My Block deliver and its call</w:t>
            </w:r>
          </w:p>
        </w:tc>
      </w:tr>
    </w:tbl>
    <w:p>
      <w:pPr>
        <w:spacing w:after="0"/>
      </w:pPr>
    </w:p>
    <w:p>
      <w:pPr>
        <w:pStyle w:val="Heading2"/>
      </w:pPr>
      <w:r>
        <w:t>Bounded sensor search in blocks</w:t>
      </w:r>
    </w:p>
    <w:p>
      <w:r>
        <w:t>Set found to false. Repeat 12 checks for distance or 24 for reflection. Inside the repeat, act only while found is false: read the sensor, evaluate the threshold, and either set found to true or move a small increment. After the repeat, show a target or limit result. For distance, add a separate valid-reading check based on what the actual app reports. If an invalid state cannot be distinguished reliably in the blocks setup, use a stationary sensor demonstration rather than autonomous movement.</w:t>
      </w:r>
    </w:p>
    <w:p>
      <w:pPr>
        <w:pStyle w:val="Heading2"/>
      </w:pPr>
      <w:r>
        <w:t>Units to check</w:t>
      </w:r>
    </w:p>
    <w:p>
      <w:r>
        <w:t>Python drive uses wheel degrees, so 360 degrees equals one wheel rotation. Python velocity uses degrees per second. Block speed normally uses percent. The Python distance sensor reports millimeters; check the displayed block unit and convert 150 mm to 15 cm when appropriate. Reflected light uses a 0–100 scale. A wheel rotation or pivot is not the robot’s heading in degrees.</w:t>
      </w:r>
    </w:p>
    <w:p>
      <w:pPr>
        <w:pStyle w:val="Heading2"/>
      </w:pPr>
      <w:r>
        <w:t>Recovery order</w:t>
      </w:r>
    </w:p>
    <w:p>
      <w:r>
        <w:t>Stop the robot. Read the error or stop reason. Check hub identity and cables. Return to the known-good file. Run a stationary light or sensor check. Retry one short movement. If the connection remains unavailable, use the paper trace and explain the predicted behavior. Ask the adult lead to resolve firmware or damaged hardware after the session.</w:t>
      </w:r>
    </w:p>
    <w:p>
      <w:r>
        <w:br w:type="page"/>
      </w:r>
    </w:p>
    <w:p>
      <w:pPr>
        <w:pStyle w:val="Heading1"/>
      </w:pPr>
      <w:r>
        <w:t>Hardware acceptance record</w:t>
      </w:r>
    </w:p>
    <w:p>
      <w:r>
        <w:t>Complete this on the actual YMCA kits before launch. These blank fields deliberately distinguish local rehearsal from the offline checks supplied with this package.</w:t>
      </w:r>
    </w:p>
    <w:tbl>
      <w:tblPr>
        <w:tblW w:type="auto" w:w="0"/>
        <w:jc w:val="center"/>
        <w:tblLayout w:type="fixed"/>
        <w:tblLook w:firstColumn="1" w:firstRow="1" w:lastColumn="0" w:lastRow="0" w:noHBand="0" w:noVBand="1" w:val="04A0"/>
      </w:tblPr>
      <w:tblGrid>
        <w:gridCol w:w="5040"/>
        <w:gridCol w:w="2570"/>
        <w:gridCol w:w="2570"/>
      </w:tblGrid>
      <w:tr>
        <w:trPr>
          <w:cantSplit/>
          <w:tblHeader/>
        </w:trPr>
        <w:tc>
          <w:tcPr>
            <w:tcW w:type="dxa" w:w="5040"/>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Check</w:t>
            </w:r>
          </w:p>
        </w:tc>
        <w:tc>
          <w:tcPr>
            <w:tcW w:type="dxa" w:w="2570"/>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Kit A result and initials</w:t>
            </w:r>
          </w:p>
        </w:tc>
        <w:tc>
          <w:tcPr>
            <w:tcW w:type="dxa" w:w="2570"/>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Kit B result and initials</w:t>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Date, app version, hub firmware</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Battery, cable, and project save/export</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Front label and A/B wheel motor mapping</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90 degree forward test and manual stop</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90 wheel degree pivot and clear lane</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 sensor at 100, 150, and 250 mm</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 sensor bright and dark readings</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Working threshold and sensor mount photo</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Parking near, invalid, and limit outcomes</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Marker detected and limit outcomes</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Passive plow and sensor clearance</w:t>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r>
        <w:trPr>
          <w:trHeight w:val="547" w:hRule="atLeast"/>
          <w:cantSplit/>
        </w:trPr>
        <w:tc>
          <w:tcPr>
            <w:tcW w:type="dxa" w:w="504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Complete week 7 mission and restore saved file</w:t>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c>
          <w:tcPr>
            <w:tcW w:type="dxa" w:w="2570"/>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r>
          </w:p>
        </w:tc>
      </w:tr>
    </w:tbl>
    <w:p>
      <w:pPr>
        <w:spacing w:after="0"/>
      </w:pPr>
    </w:p>
    <w:p>
      <w:r>
        <w:t>Sensor invalid behavior can be checked by pointing away from a suitable target while stationary. Do not simulate faults by unplugging electronics during movement. Confirm that a lost or invalid reading leads to a controlled stop in your installed version.</w:t>
      </w:r>
    </w:p>
    <w:p>
      <w:r>
        <w:t>________________________________________________________________________</w:t>
      </w:r>
    </w:p>
    <w:p>
      <w:r>
        <w:t>________________________________________________________________________</w:t>
      </w:r>
    </w:p>
    <w:p>
      <w:r>
        <w:t>Launch decision and remaining actions</w:t>
      </w:r>
    </w:p>
    <w:p>
      <w:r>
        <w:t>________________________________________________________________________</w:t>
      </w:r>
    </w:p>
    <w:p>
      <w:r>
        <w:t>________________________________________________________________________</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Instructor and mentor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and mentor guide</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