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Delivery to a target</w:t>
      </w:r>
    </w:p>
    <w:p>
      <w:r>
        <w:t>Speaker notes for the six-slide class presentation. Use the slides as brief prompts and leave time for children to build, operate and explain. This is a robotics session with a small prepared Python recipe.</w:t>
      </w:r>
    </w:p>
    <w:p>
      <w:pPr>
        <w:pStyle w:val="Heading2"/>
      </w:pPr>
      <w:r>
        <w:t>Class setup</w:t>
      </w:r>
    </w:p>
    <w:p>
      <w:r>
        <w:t>12 children in grades 5–6 form four teams of three: T1/T2 share Kit A and T3/T4 share Kit B. Four student instructors cover two robot stations and two build tables; a fifth or sixth can float. The adult lead oversees the room and YMCA procedures. Bring four available laptops: two remain connected to robots and two show build references. Printed build cards make the build activity work with two laptops too.</w:t>
      </w:r>
    </w:p>
    <w:p>
      <w:r>
        <w:rPr>
          <w:b/>
        </w:rPr>
        <w:t xml:space="preserve">Learning goal </w:t>
      </w:r>
      <w:r>
        <w:t>Each child changes a named distance value and uses a measurement to justify the next change.</w:t>
      </w:r>
    </w:p>
    <w:p>
      <w:r>
        <w:rPr>
          <w:b/>
        </w:rPr>
        <w:t xml:space="preserve">Minimum success </w:t>
      </w:r>
      <w:r>
        <w:t>The team makes three recorded trials and attempts to stop the front of the robot within 5 cm of a 40 cm target. A justified adjustment counts even if precision remains imperfect.</w:t>
      </w:r>
    </w:p>
    <w:p>
      <w:r>
        <w:rPr>
          <w:b/>
        </w:rPr>
        <w:t xml:space="preserve">Prepare </w:t>
      </w:r>
      <w:r>
        <w:t>Open W02_delivery.py. Set a 100 cm clear lane with a 40 cm goal and extra stopping space. Check front-edge start marks. Use 180, then 360 wheel degrees as trial values. Keep SPEED at 200. Prepare two mentor examples and four labeled team build packs. Rehearse attachment clearance, a hand test and a quick swap. Show the hub color guide.</w:t>
      </w:r>
    </w:p>
    <w:p>
      <w:r>
        <w:rPr>
          <w:b/>
        </w:rPr>
        <w:t xml:space="preserve">Materials and files </w:t>
      </w:r>
      <w:r>
        <w:t>Print and pack from the matching checklist in 01_Instructor/Class_Preparation. Use the team sheet and build card. Keep the original two bases assembled, A left/B right, auxiliary motor unplugged; add C/D only as the lessons require. Hardware rehearsal remains required.</w:t>
      </w:r>
    </w:p>
    <w:p>
      <w:r>
        <w:br w:type="page"/>
      </w:r>
    </w:p>
    <w:p>
      <w:pPr>
        <w:pStyle w:val="Heading1"/>
      </w:pPr>
      <w:r>
        <w:t>Slide 1 Delivery to a target</w:t>
      </w:r>
    </w:p>
    <w:p>
      <w:r>
        <w:rPr>
          <w:b/>
        </w:rPr>
        <w:t xml:space="preserve">Timing </w:t>
      </w:r>
      <w:r>
        <w:t>0–5 minutes</w:t>
      </w:r>
    </w:p>
    <w:p>
      <w:r>
        <w:rPr>
          <w:b/>
        </w:rPr>
        <w:t xml:space="preserve">Say </w:t>
      </w:r>
      <w:r>
        <w:t>“Today’s challenge is a 40 cm delivery. You will predict, test, and use evidence to explain your choice. All three teammates will operate and explain.”</w:t>
      </w:r>
    </w:p>
    <w:p>
      <w:r>
        <w:rPr>
          <w:b/>
        </w:rPr>
        <w:t xml:space="preserve">Ask before explaining </w:t>
      </w:r>
      <w:r>
        <w:t>Which line made the wheels move last week?</w:t>
      </w:r>
    </w:p>
    <w:p>
      <w:r>
        <w:rPr>
          <w:b/>
        </w:rPr>
        <w:t xml:space="preserve">Listen for </w:t>
      </w:r>
      <w:r>
        <w:t>drive caused movement; changing pause changed waiting time.</w:t>
      </w:r>
    </w:p>
    <w:p>
      <w:r>
        <w:br w:type="page"/>
      </w:r>
    </w:p>
    <w:p>
      <w:pPr>
        <w:pStyle w:val="Heading1"/>
      </w:pPr>
      <w:r>
        <w:t>Slide 2 Todays robot challenge</w:t>
      </w:r>
    </w:p>
    <w:p>
      <w:r>
        <w:rPr>
          <w:b/>
        </w:rPr>
        <w:t xml:space="preserve">Timing </w:t>
      </w:r>
      <w:r>
        <w:t>5–10 minutes</w:t>
      </w:r>
    </w:p>
    <w:p>
      <w:r>
        <w:rPr>
          <w:b/>
        </w:rPr>
        <w:t xml:space="preserve">Purpose </w:t>
      </w:r>
      <w:r>
        <w:t>Each student changes a named distance value and uses a measurement to justify the next change.</w:t>
      </w:r>
    </w:p>
    <w:p>
      <w:r>
        <w:rPr>
          <w:b/>
        </w:rPr>
        <w:t xml:space="preserve">Do and explain </w:t>
      </w:r>
      <w:r>
        <w:t>Show travel = 180 and explain that travel names a value. Measure the distance of one run. Change only travel. Motor degrees describe wheel rotation, not centimeters or the robot’s heading.</w:t>
      </w:r>
    </w:p>
    <w:p>
      <w:r>
        <w:rPr>
          <w:b/>
        </w:rPr>
        <w:t xml:space="preserve">Suggested words </w:t>
      </w:r>
      <w:r>
        <w:t>“Our useful result today is this: The team makes three recorded trials and attempts to stop the front of the robot within 5 cm of a 40 cm target. A justified adjustment counts even if precision remains imperfect. A test that misses still gives us information if we record it accurately.”</w:t>
      </w:r>
    </w:p>
    <w:p>
      <w:r>
        <w:rPr>
          <w:b/>
        </w:rPr>
        <w:t xml:space="preserve">Ask </w:t>
      </w:r>
      <w:r>
        <w:t>“What did the robot do? What evidence could we record? What must stay the same when we compare the next run?” Let a different student answer each question.</w:t>
      </w:r>
    </w:p>
    <w:p>
      <w:r>
        <w:rPr>
          <w:b/>
        </w:rPr>
        <w:t xml:space="preserve">If the example fails </w:t>
      </w:r>
      <w:r>
        <w:t>Distance inconsistent: reset to the same front edge and check wheel friction. Robot arcs: check that tires match and both motors connect correctly. A target miss is data, not a coding failure. Allow one quick reset, then use the prepared stationary or paper explanation. Student testing time should not become a repair demonstration.</w:t>
      </w:r>
    </w:p>
    <w:p>
      <w:r>
        <w:rPr>
          <w:b/>
        </w:rPr>
        <w:t xml:space="preserve">Hub check </w:t>
      </w:r>
      <w:r>
        <w:t>Read the light on the correct button: steady green center means powered on with a compatible OS and at least 20% battery; flashing orange center means charge; flashing red center means stop, power off and cool for 15 minutes. White center needs a compatible OS; flashing purple center means updating. Blue is the connection button: flashing means waiting for Bluetooth, steady means connected. A display letter is a program output, not a battery or connection status. See the full SPIKE Hub Color Guide.</w:t>
      </w:r>
    </w:p>
    <w:p>
      <w:r>
        <w:br w:type="page"/>
      </w:r>
    </w:p>
    <w:p>
      <w:pPr>
        <w:pStyle w:val="Heading1"/>
      </w:pPr>
      <w:r>
        <w:t>Slide 3 Variables and a fair test and prediction</w:t>
      </w:r>
    </w:p>
    <w:p>
      <w:r>
        <w:rPr>
          <w:b/>
        </w:rPr>
        <w:t xml:space="preserve">Timing </w:t>
      </w:r>
      <w:r>
        <w:t>10–14 minutes</w:t>
      </w:r>
    </w:p>
    <w:p>
      <w:pPr>
        <w:spacing w:before="80" w:after="120"/>
      </w:pPr>
      <w:r>
        <w:rPr>
          <w:rFonts w:ascii="Consolas" w:hAnsi="Consolas"/>
          <w:sz w:val="20"/>
        </w:rPr>
        <w:t>travel = 180</w:t>
      </w:r>
      <w:r>
        <w:rPr>
          <w:rFonts w:ascii="Consolas" w:hAnsi="Consolas"/>
          <w:sz w:val="20"/>
        </w:rPr>
        <w:br/>
        <w:t>await drive(travel)</w:t>
      </w:r>
      <w:r>
        <w:rPr>
          <w:rFonts w:ascii="Consolas" w:hAnsi="Consolas"/>
          <w:sz w:val="20"/>
        </w:rPr>
        <w:br/>
        <w:t>await signal("D")</w:t>
      </w:r>
    </w:p>
    <w:p>
      <w:r>
        <w:rPr>
          <w:b/>
        </w:rPr>
        <w:t xml:space="preserve">Say </w:t>
      </w:r>
      <w:r>
        <w:t>“travel is a name for a number. The drive helper reads that number. We can change one value and use a measurement to decide our next test.”</w:t>
      </w:r>
    </w:p>
    <w:p>
      <w:r>
        <w:rPr>
          <w:b/>
        </w:rPr>
        <w:t xml:space="preserve">Point </w:t>
      </w:r>
      <w:r>
        <w:t>Read travel = 180, then await drive(travel), then the D signal. The assignment stores wheel degrees; it does not move the robot. The drive call causes the movement. await keeps these actions in sequence.</w:t>
      </w:r>
    </w:p>
    <w:p>
      <w:r>
        <w:rPr>
          <w:b/>
        </w:rPr>
        <w:t xml:space="preserve">Check understanding </w:t>
      </w:r>
      <w:r>
        <w:t>“If I rename the value in one place only, will the call still use the same name?” Explain that names must match. Beginners should leave the name travel alone and edit only its number.</w:t>
      </w:r>
    </w:p>
    <w:p>
      <w:r>
        <w:rPr>
          <w:b/>
        </w:rPr>
        <w:t xml:space="preserve">Keep units clear </w:t>
      </w:r>
      <w:r>
        <w:t>180 wheel degrees is half a wheel rotation; 360 is one rotation. Neither is centimeters or a heading angle. Keep SPEED = 200 unchanged. The helper accepts 0–1080 wheel degrees; do not remove the guard.</w:t>
      </w:r>
    </w:p>
    <w:p>
      <w:r>
        <w:rPr>
          <w:b/>
        </w:rPr>
        <w:t xml:space="preserve">Ask </w:t>
      </w:r>
      <w:r>
        <w:t>If 180 wheel degrees travels about 9 cm on our floor, what might 360 do? Mark this as a prediction, not a promise.</w:t>
      </w:r>
    </w:p>
    <w:p>
      <w:r>
        <w:rPr>
          <w:b/>
        </w:rPr>
        <w:t xml:space="preserve">Expected reasoning </w:t>
      </w:r>
      <w:r>
        <w:t>About 18 cm is a reasonable prediction for the example. The actual distance needs measurement. Increasing wheel degrees should increase travel when other conditions stay stable.</w:t>
      </w:r>
    </w:p>
    <w:p>
      <w:r>
        <w:br w:type="page"/>
      </w:r>
    </w:p>
    <w:p>
      <w:pPr>
        <w:pStyle w:val="Heading1"/>
      </w:pPr>
      <w:r>
        <w:t>Slide 4 Our robot and build jobs</w:t>
      </w:r>
    </w:p>
    <w:p>
      <w:r>
        <w:rPr>
          <w:b/>
        </w:rPr>
        <w:t xml:space="preserve">Timing </w:t>
      </w:r>
      <w:r>
        <w:t>14–38 then retests minutes</w:t>
      </w:r>
    </w:p>
    <w:p>
      <w:r>
        <w:rPr>
          <w:b/>
        </w:rPr>
        <w:t xml:space="preserve">Station map </w:t>
      </w:r>
      <w:r>
        <w:t>14–26: T1/T3 use robots and T2/T4 build. 26–38: teams switch stations. 38–44: T1/T3 retest while the other teams finish builds. 44–50: T2/T4 retest. Rotate roles at 18, 22, 30, 34, 40, 42, 46 and 48 minutes. Each team has 18 robot minutes, giving each child about six minutes as driver plus handling, observing and building. Transitions occur within these blocks.</w:t>
      </w:r>
    </w:p>
    <w:p>
      <w:r>
        <w:rPr>
          <w:b/>
        </w:rPr>
        <w:t xml:space="preserve">Jobs </w:t>
      </w:r>
      <w:r>
        <w:t>At the robot, the driver edits and starts after “clear.” The navigator reads the step, predicts, positions the stopped robot and payload, fits an approved attachment and checks the lane. The observer watches, measures and records one number, tick or phrase. Rotate all three jobs every four minutes in the first turn and every two minutes in the retest. At the build table, rotate builder, designer/parts manager and tester/reporter on the same timer. Everyone contributes hands-on work.</w:t>
      </w:r>
    </w:p>
    <w:p>
      <w:r>
        <w:rPr>
          <w:b/>
        </w:rPr>
        <w:t xml:space="preserve">Robot steps </w:t>
      </w:r>
      <w:r>
        <w:t>1. Align the same front edge with the start tape every time. Run travel = 180. Measure front-edge displacement in centimeters and enter it in the log. 2. Swap driver. Predict and run travel = 360. Keep the robot, floor, starting angle, and speed the same. Compare the two measurements. 3. Estimate a value for a 40 cm delivery using the measured result. Example only: if 360 gave 18 cm, 40 / 18 × 360 is about 800. The drive helper permits up to 1080 degrees. Use your own result. 4. During the final turn, test the estimate. Record signed error as measured distance minus 40. If it overshoots, reduce travel. If it stops short, increase travel. 5. Explain one reason two identical runs might differ, such as a crooked start or wheel slip. Park the robot and save the team’s best value.</w:t>
      </w:r>
    </w:p>
    <w:p>
      <w:r>
        <w:rPr>
          <w:b/>
        </w:rPr>
        <w:t xml:space="preserve">Build </w:t>
      </w:r>
      <w:r>
        <w:t>A cargo tray that keeps its load. Build a removable tray or cradle with an edge that keeps the cube aboard. Choose where the cube will sit and build a flat support. Add an edge or rail without making the tray touch the floor or wheels. Tilt the tray gently by hand and compare one change to its edge. Test: Cube stays in the tray during a gentle tilt; tray does not sag into a wheel.</w:t>
      </w:r>
    </w:p>
    <w:p>
      <w:r>
        <w:rPr>
          <w:b/>
        </w:rPr>
        <w:t xml:space="preserve">Connection to robot </w:t>
      </w:r>
      <w:r>
        <w:t>A mentor supplies an example tray for the first robot turn. Keep payload and tray unchanged during each distance comparison; test the team tray during the retest.</w:t>
      </w:r>
    </w:p>
    <w:p>
      <w:r>
        <w:rPr>
          <w:b/>
        </w:rPr>
        <w:t xml:space="preserve">Coaching </w:t>
      </w:r>
      <w:r>
        <w:t>Ask for an observation before suggesting a change. Help with one connection or edit, then return control. Typing can be assisted; the child still chooses, predicts and starts the run.</w:t>
      </w:r>
    </w:p>
    <w:p>
      <w:r>
        <w:br w:type="page"/>
      </w:r>
    </w:p>
    <w:p>
      <w:pPr>
        <w:pStyle w:val="Heading1"/>
      </w:pPr>
      <w:r>
        <w:t>Slide 5 Evidence from our test</w:t>
      </w:r>
    </w:p>
    <w:p>
      <w:r>
        <w:rPr>
          <w:b/>
        </w:rPr>
        <w:t xml:space="preserve">Timing </w:t>
      </w:r>
      <w:r>
        <w:t>38–50 minutes in two six-minute retests.</w:t>
      </w:r>
    </w:p>
    <w:p>
      <w:r>
        <w:rPr>
          <w:b/>
        </w:rPr>
        <w:t xml:space="preserve">Evidence </w:t>
      </w:r>
      <w:r>
        <w:t>At the robot: each child makes a prediction and takes a driver turn. Keep one number, tick or short phrase per trial. At the build table: show the model and its hand-test result. Three rows: wheel degrees, prediction in cm, measured cm, error from 40 cm. Individual exit: identify the variable and defend one proposed change.</w:t>
      </w:r>
    </w:p>
    <w:p>
      <w:r>
        <w:rPr>
          <w:b/>
        </w:rPr>
        <w:t xml:space="preserve">Ask </w:t>
      </w:r>
      <w:r>
        <w:t>What changed? What stayed the same? What did the real run show? Record a tick, short phrase or number at the robot. The build table tests the model by hand rather than repeating a worksheet.</w:t>
      </w:r>
    </w:p>
    <w:p>
      <w:r>
        <w:rPr>
          <w:b/>
        </w:rPr>
        <w:t xml:space="preserve">Troubleshooting </w:t>
      </w:r>
      <w:r>
        <w:t>Distance inconsistent: reset to the same front edge and check wheel friction. Robot arcs: check that tires match and both motors connect correctly. A target miss is data, not a coding failure.</w:t>
      </w:r>
    </w:p>
    <w:p>
      <w:r>
        <w:rPr>
          <w:b/>
        </w:rPr>
        <w:t xml:space="preserve">Support </w:t>
      </w:r>
      <w:r>
        <w:t>Offer trial values 360, 720, and 900 rather than require a ratio calculation. Use a number line and the words too far or too short.</w:t>
      </w:r>
    </w:p>
    <w:p>
      <w:r>
        <w:rPr>
          <w:b/>
        </w:rPr>
        <w:t xml:space="preserve">Extension </w:t>
      </w:r>
      <w:r>
        <w:t>Repeat the same command twice and report the range. Then test a different slow speed while holding wheel degrees constant. Discuss duration versus travel.</w:t>
      </w:r>
    </w:p>
    <w:p>
      <w:r>
        <w:rPr>
          <w:b/>
        </w:rPr>
        <w:t xml:space="preserve">If needed </w:t>
      </w:r>
      <w:r>
        <w:t>Set variable travel to 0.5 rotations; move straight for travel rotations; display D. Try 1 rotation, then estimate the target. Block speed is a percentage and Python velocity is degrees per second, so do not copy speed numbers between them.</w:t>
      </w:r>
    </w:p>
    <w:p>
      <w:r>
        <w:br w:type="page"/>
      </w:r>
    </w:p>
    <w:p>
      <w:pPr>
        <w:pStyle w:val="Heading1"/>
      </w:pPr>
      <w:r>
        <w:t>Slide 6 What we learned and noticed</w:t>
      </w:r>
    </w:p>
    <w:p>
      <w:r>
        <w:rPr>
          <w:b/>
        </w:rPr>
        <w:t xml:space="preserve">Timing </w:t>
      </w:r>
      <w:r>
        <w:t>50–54 minutes for reflection; 54–60 for saving, packing and pickup.</w:t>
      </w:r>
    </w:p>
    <w:p>
      <w:r>
        <w:rPr>
          <w:b/>
        </w:rPr>
        <w:t xml:space="preserve">Ask each child </w:t>
      </w:r>
      <w:r>
        <w:t>What did you learn about reaching a target? What did you observe in your distance tests? What would you change in your tray or next run?</w:t>
      </w:r>
    </w:p>
    <w:p>
      <w:r>
        <w:rPr>
          <w:b/>
        </w:rPr>
        <w:t xml:space="preserve">Facilitate </w:t>
      </w:r>
      <w:r>
        <w:t>Run two pod conversations in parallel. Give each of the six children about 20–30 seconds for one chosen prompt. Invite a concrete observation from the robot or build. Accept pointing, a demonstration or a short sentence.</w:t>
      </w:r>
    </w:p>
    <w:p>
      <w:r>
        <w:rPr>
          <w:b/>
        </w:rPr>
        <w:t xml:space="preserve">Listen for </w:t>
      </w:r>
      <w:r>
        <w:t>About 18 cm is a reasonable prediction for the example. The actual distance needs measurement. Increasing wheel degrees should increase travel when other conditions stay stable.</w:t>
      </w:r>
    </w:p>
    <w:p>
      <w:r>
        <w:rPr>
          <w:b/>
        </w:rPr>
        <w:t xml:space="preserve">Close </w:t>
      </w:r>
      <w:r>
        <w:t>Save T1–T4 projects, stop and park both robots, remove only approved temporary attachments, store four labeled builds and count parts. Follow YMCA pickup procedures.</w:t>
      </w:r>
    </w:p>
    <w:p>
      <w:r>
        <w:rPr>
          <w:b/>
        </w:rPr>
        <w:t xml:space="preserve">Optional connection </w:t>
      </w:r>
      <w:r>
        <w:t>FRC autonomous routines rely on measurement and repeatable starts.</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2 speaker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MechaRAMS   /   Cheshire YMCA robotics pilot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speaker notes</dc:title>
  <dc:subject>Proposal-stage curriculum for grades 7 and 8</dc:subject>
  <dc:creator>MechaRAMS</dc:creator>
  <cp:keywords/>
  <dc:description>generated by python-docx</dc:description>
  <cp:lastModifiedBy/>
  <cp:revision>1</cp:revision>
  <dcterms:created xsi:type="dcterms:W3CDTF">2013-12-23T23:15:00Z</dcterms:created>
  <dcterms:modified xsi:type="dcterms:W3CDTF">2013-12-23T23:15:00Z</dcterms:modified>
  <cp:category/>
</cp:coreProperties>
</file>