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E105E" w14:textId="77777777" w:rsidR="00763304" w:rsidRPr="00763304" w:rsidRDefault="00763304" w:rsidP="00763304">
      <w:pPr>
        <w:rPr>
          <w:b/>
          <w:bCs/>
          <w:sz w:val="28"/>
          <w:szCs w:val="28"/>
          <w:lang w:val="en-CH"/>
        </w:rPr>
      </w:pPr>
      <w:r w:rsidRPr="00763304">
        <w:rPr>
          <w:b/>
          <w:bCs/>
          <w:sz w:val="28"/>
          <w:szCs w:val="28"/>
          <w:lang w:val="en-CH"/>
        </w:rPr>
        <w:t>CAN Communication Interface</w:t>
      </w:r>
    </w:p>
    <w:p w14:paraId="5D26A6BC" w14:textId="77777777" w:rsidR="00763304" w:rsidRPr="00763304" w:rsidRDefault="00763304" w:rsidP="00763304">
      <w:pPr>
        <w:rPr>
          <w:b/>
          <w:bCs/>
          <w:lang w:val="en-CH"/>
        </w:rPr>
      </w:pPr>
      <w:r w:rsidRPr="00763304">
        <w:rPr>
          <w:b/>
          <w:bCs/>
          <w:lang w:val="en-CH"/>
        </w:rPr>
        <w:t>Introduction to CAN</w:t>
      </w:r>
    </w:p>
    <w:p w14:paraId="2ED76A2B" w14:textId="77777777" w:rsidR="00763304" w:rsidRPr="00763304" w:rsidRDefault="00763304" w:rsidP="00763304">
      <w:pPr>
        <w:jc w:val="both"/>
        <w:rPr>
          <w:sz w:val="22"/>
          <w:szCs w:val="22"/>
          <w:lang w:val="en-CH"/>
        </w:rPr>
      </w:pPr>
      <w:r w:rsidRPr="00763304">
        <w:rPr>
          <w:sz w:val="22"/>
          <w:szCs w:val="22"/>
          <w:lang w:val="en-CH"/>
        </w:rPr>
        <w:t xml:space="preserve">The </w:t>
      </w:r>
      <w:r w:rsidRPr="00763304">
        <w:rPr>
          <w:b/>
          <w:bCs/>
          <w:sz w:val="22"/>
          <w:szCs w:val="22"/>
          <w:lang w:val="en-CH"/>
        </w:rPr>
        <w:t>Controller Area Network (CAN)</w:t>
      </w:r>
      <w:r w:rsidRPr="00763304">
        <w:rPr>
          <w:sz w:val="22"/>
          <w:szCs w:val="22"/>
          <w:lang w:val="en-CH"/>
        </w:rPr>
        <w:t xml:space="preserve"> is a robust, differential serial communication protocol originally developed for automotive applications and now widely used in aerospace and industrial systems. It enables multiple microcontrollers and devices to communicate over a shared two-wire bus (CANH and CANL) without the need for a central host computer.</w:t>
      </w:r>
    </w:p>
    <w:p w14:paraId="1910AE5E" w14:textId="77777777" w:rsidR="00763304" w:rsidRPr="00763304" w:rsidRDefault="00763304" w:rsidP="00763304">
      <w:pPr>
        <w:rPr>
          <w:sz w:val="22"/>
          <w:szCs w:val="22"/>
          <w:lang w:val="en-CH"/>
        </w:rPr>
      </w:pPr>
      <w:r w:rsidRPr="00763304">
        <w:rPr>
          <w:sz w:val="22"/>
          <w:szCs w:val="22"/>
          <w:lang w:val="en-CH"/>
        </w:rPr>
        <w:t>Key advantages of CAN in the BBM include:</w:t>
      </w:r>
    </w:p>
    <w:p w14:paraId="2FFE0F36" w14:textId="77777777" w:rsidR="00763304" w:rsidRPr="00763304" w:rsidRDefault="00763304" w:rsidP="00763304">
      <w:pPr>
        <w:numPr>
          <w:ilvl w:val="0"/>
          <w:numId w:val="1"/>
        </w:numPr>
        <w:jc w:val="both"/>
        <w:rPr>
          <w:sz w:val="22"/>
          <w:szCs w:val="22"/>
          <w:lang w:val="en-CH"/>
        </w:rPr>
      </w:pPr>
      <w:r w:rsidRPr="00763304">
        <w:rPr>
          <w:b/>
          <w:bCs/>
          <w:sz w:val="22"/>
          <w:szCs w:val="22"/>
          <w:lang w:val="en-CH"/>
        </w:rPr>
        <w:t>Noise immunity</w:t>
      </w:r>
      <w:r w:rsidRPr="00763304">
        <w:rPr>
          <w:sz w:val="22"/>
          <w:szCs w:val="22"/>
          <w:lang w:val="en-CH"/>
        </w:rPr>
        <w:t xml:space="preserve"> – Differential signalling significantly reduces susceptibility to electromagnetic interference, which is critical in environments with high-current switching components such as the H-bridge and relays.</w:t>
      </w:r>
    </w:p>
    <w:p w14:paraId="409A53E6" w14:textId="77777777" w:rsidR="00763304" w:rsidRPr="00763304" w:rsidRDefault="00763304" w:rsidP="00763304">
      <w:pPr>
        <w:numPr>
          <w:ilvl w:val="0"/>
          <w:numId w:val="1"/>
        </w:numPr>
        <w:jc w:val="both"/>
        <w:rPr>
          <w:sz w:val="22"/>
          <w:szCs w:val="22"/>
          <w:lang w:val="en-CH"/>
        </w:rPr>
      </w:pPr>
      <w:r w:rsidRPr="00763304">
        <w:rPr>
          <w:b/>
          <w:bCs/>
          <w:sz w:val="22"/>
          <w:szCs w:val="22"/>
          <w:lang w:val="en-CH"/>
        </w:rPr>
        <w:t>Error detection and recovery</w:t>
      </w:r>
      <w:r w:rsidRPr="00763304">
        <w:rPr>
          <w:sz w:val="22"/>
          <w:szCs w:val="22"/>
          <w:lang w:val="en-CH"/>
        </w:rPr>
        <w:t xml:space="preserve"> – CAN implements automatic retransmission and error checking, improving communication reliability.</w:t>
      </w:r>
    </w:p>
    <w:p w14:paraId="7B916AC1" w14:textId="77777777" w:rsidR="00763304" w:rsidRPr="00763304" w:rsidRDefault="00763304" w:rsidP="00763304">
      <w:pPr>
        <w:numPr>
          <w:ilvl w:val="0"/>
          <w:numId w:val="1"/>
        </w:numPr>
        <w:jc w:val="both"/>
        <w:rPr>
          <w:sz w:val="22"/>
          <w:szCs w:val="22"/>
          <w:lang w:val="en-CH"/>
        </w:rPr>
      </w:pPr>
      <w:r w:rsidRPr="00763304">
        <w:rPr>
          <w:b/>
          <w:bCs/>
          <w:sz w:val="22"/>
          <w:szCs w:val="22"/>
          <w:lang w:val="en-CH"/>
        </w:rPr>
        <w:t>Multi-node capability</w:t>
      </w:r>
      <w:r w:rsidRPr="00763304">
        <w:rPr>
          <w:sz w:val="22"/>
          <w:szCs w:val="22"/>
          <w:lang w:val="en-CH"/>
        </w:rPr>
        <w:t xml:space="preserve"> – Multiple subsystems can be connected to the same bus without additional point-to-point wiring.</w:t>
      </w:r>
    </w:p>
    <w:p w14:paraId="14B963E7" w14:textId="77777777" w:rsidR="00763304" w:rsidRPr="00763304" w:rsidRDefault="00763304" w:rsidP="00763304">
      <w:pPr>
        <w:numPr>
          <w:ilvl w:val="0"/>
          <w:numId w:val="1"/>
        </w:numPr>
        <w:jc w:val="both"/>
        <w:rPr>
          <w:sz w:val="22"/>
          <w:szCs w:val="22"/>
          <w:lang w:val="en-CH"/>
        </w:rPr>
      </w:pPr>
      <w:r w:rsidRPr="00763304">
        <w:rPr>
          <w:b/>
          <w:bCs/>
          <w:sz w:val="22"/>
          <w:szCs w:val="22"/>
          <w:lang w:val="en-CH"/>
        </w:rPr>
        <w:t>Deterministic timing</w:t>
      </w:r>
      <w:r w:rsidRPr="00763304">
        <w:rPr>
          <w:sz w:val="22"/>
          <w:szCs w:val="22"/>
          <w:lang w:val="en-CH"/>
        </w:rPr>
        <w:t xml:space="preserve"> – The arbitration system ensures predictable message prioritisation, which is essential for time-critical control and telemetry.</w:t>
      </w:r>
    </w:p>
    <w:p w14:paraId="273A5D13" w14:textId="77777777" w:rsidR="00763304" w:rsidRPr="00763304" w:rsidRDefault="00763304" w:rsidP="00763304">
      <w:pPr>
        <w:rPr>
          <w:b/>
          <w:bCs/>
          <w:lang w:val="en-CH"/>
        </w:rPr>
      </w:pPr>
      <w:r w:rsidRPr="00763304">
        <w:rPr>
          <w:b/>
          <w:bCs/>
          <w:lang w:val="en-CH"/>
        </w:rPr>
        <w:t>Implementation in the BBM</w:t>
      </w:r>
    </w:p>
    <w:p w14:paraId="31A382C1" w14:textId="77777777" w:rsidR="00CC28D0" w:rsidRPr="00CC28D0" w:rsidRDefault="00CC28D0" w:rsidP="00CC28D0">
      <w:pPr>
        <w:jc w:val="both"/>
        <w:rPr>
          <w:sz w:val="22"/>
          <w:szCs w:val="22"/>
          <w:lang w:val="en-CH"/>
        </w:rPr>
      </w:pPr>
      <w:r w:rsidRPr="00CC28D0">
        <w:rPr>
          <w:sz w:val="22"/>
          <w:szCs w:val="22"/>
          <w:lang w:val="en-CH"/>
        </w:rPr>
        <w:t xml:space="preserve">In the BBM, the CAN bus serves as the </w:t>
      </w:r>
      <w:r w:rsidRPr="00CC28D0">
        <w:rPr>
          <w:b/>
          <w:bCs/>
          <w:sz w:val="22"/>
          <w:szCs w:val="22"/>
          <w:lang w:val="en-CH"/>
        </w:rPr>
        <w:t>primary communication backbone</w:t>
      </w:r>
      <w:r w:rsidRPr="00CC28D0">
        <w:rPr>
          <w:sz w:val="22"/>
          <w:szCs w:val="22"/>
          <w:lang w:val="en-CH"/>
        </w:rPr>
        <w:t xml:space="preserve">, interconnecting all microcontroller-based subsystems — including the </w:t>
      </w:r>
      <w:r w:rsidRPr="00CC28D0">
        <w:rPr>
          <w:b/>
          <w:bCs/>
          <w:sz w:val="22"/>
          <w:szCs w:val="22"/>
          <w:lang w:val="en-CH"/>
        </w:rPr>
        <w:t>Electrical Power System (EPS)</w:t>
      </w:r>
      <w:r w:rsidRPr="00CC28D0">
        <w:rPr>
          <w:sz w:val="22"/>
          <w:szCs w:val="22"/>
          <w:lang w:val="en-CH"/>
        </w:rPr>
        <w:t xml:space="preserve">, </w:t>
      </w:r>
      <w:r w:rsidRPr="00CC28D0">
        <w:rPr>
          <w:b/>
          <w:bCs/>
          <w:sz w:val="22"/>
          <w:szCs w:val="22"/>
          <w:lang w:val="en-CH"/>
        </w:rPr>
        <w:t>On-Board Computer (OBC)</w:t>
      </w:r>
      <w:r w:rsidRPr="00CC28D0">
        <w:rPr>
          <w:sz w:val="22"/>
          <w:szCs w:val="22"/>
          <w:lang w:val="en-CH"/>
        </w:rPr>
        <w:t xml:space="preserve">, </w:t>
      </w:r>
      <w:r w:rsidRPr="00CC28D0">
        <w:rPr>
          <w:b/>
          <w:bCs/>
          <w:sz w:val="22"/>
          <w:szCs w:val="22"/>
          <w:lang w:val="en-CH"/>
        </w:rPr>
        <w:t>Attitude Determination and Control System (ADCS)</w:t>
      </w:r>
      <w:r w:rsidRPr="00CC28D0">
        <w:rPr>
          <w:sz w:val="22"/>
          <w:szCs w:val="22"/>
          <w:lang w:val="en-CH"/>
        </w:rPr>
        <w:t xml:space="preserve">, and the </w:t>
      </w:r>
      <w:r w:rsidRPr="00CC28D0">
        <w:rPr>
          <w:b/>
          <w:bCs/>
          <w:sz w:val="22"/>
          <w:szCs w:val="22"/>
          <w:lang w:val="en-CH"/>
        </w:rPr>
        <w:t>payload</w:t>
      </w:r>
      <w:r w:rsidRPr="00CC28D0">
        <w:rPr>
          <w:sz w:val="22"/>
          <w:szCs w:val="22"/>
          <w:lang w:val="en-CH"/>
        </w:rPr>
        <w:t xml:space="preserve"> — for telemetry, command, and coordination.</w:t>
      </w:r>
    </w:p>
    <w:p w14:paraId="68DBE8F2" w14:textId="77777777" w:rsidR="00CC28D0" w:rsidRPr="00CC28D0" w:rsidRDefault="00CC28D0" w:rsidP="00CC28D0">
      <w:pPr>
        <w:jc w:val="both"/>
        <w:rPr>
          <w:sz w:val="22"/>
          <w:szCs w:val="22"/>
          <w:lang w:val="en-CH"/>
        </w:rPr>
      </w:pPr>
      <w:r w:rsidRPr="00CC28D0">
        <w:rPr>
          <w:sz w:val="22"/>
          <w:szCs w:val="22"/>
          <w:lang w:val="en-CH"/>
        </w:rPr>
        <w:t xml:space="preserve">Each subsystem uses the internal CAN controller of the Teensy microcontroller, interfaced to the physical bus via a </w:t>
      </w:r>
      <w:r w:rsidRPr="00CC28D0">
        <w:rPr>
          <w:b/>
          <w:bCs/>
          <w:sz w:val="22"/>
          <w:szCs w:val="22"/>
          <w:lang w:val="en-CH"/>
        </w:rPr>
        <w:t>Texas Instruments SN65HVD232</w:t>
      </w:r>
      <w:r w:rsidRPr="00CC28D0">
        <w:rPr>
          <w:sz w:val="22"/>
          <w:szCs w:val="22"/>
          <w:lang w:val="en-CH"/>
        </w:rPr>
        <w:t xml:space="preserve"> CAN transceiver. This transceiver was selected for its 3.3 V logic compatibility, robust noise performance, and suitability for short to medium internal wiring lengths.</w:t>
      </w:r>
    </w:p>
    <w:p w14:paraId="1865058A" w14:textId="77777777" w:rsidR="00763304" w:rsidRPr="00763304" w:rsidRDefault="00763304" w:rsidP="00763304">
      <w:pPr>
        <w:rPr>
          <w:sz w:val="22"/>
          <w:szCs w:val="22"/>
          <w:lang w:val="en-CH"/>
        </w:rPr>
      </w:pPr>
      <w:r w:rsidRPr="00763304">
        <w:rPr>
          <w:sz w:val="22"/>
          <w:szCs w:val="22"/>
          <w:lang w:val="en-CH"/>
        </w:rPr>
        <w:t>The basic wiring per node is as follows:</w:t>
      </w:r>
    </w:p>
    <w:p w14:paraId="76923DFF" w14:textId="77777777" w:rsidR="00763304" w:rsidRPr="00763304" w:rsidRDefault="00763304" w:rsidP="00763304">
      <w:pPr>
        <w:numPr>
          <w:ilvl w:val="0"/>
          <w:numId w:val="2"/>
        </w:numPr>
        <w:rPr>
          <w:sz w:val="22"/>
          <w:szCs w:val="22"/>
          <w:lang w:val="en-CH"/>
        </w:rPr>
      </w:pPr>
      <w:r w:rsidRPr="00763304">
        <w:rPr>
          <w:b/>
          <w:bCs/>
          <w:sz w:val="22"/>
          <w:szCs w:val="22"/>
          <w:lang w:val="en-CH"/>
        </w:rPr>
        <w:t>Teensy TX (</w:t>
      </w:r>
      <w:proofErr w:type="spellStart"/>
      <w:r w:rsidRPr="00763304">
        <w:rPr>
          <w:b/>
          <w:bCs/>
          <w:sz w:val="22"/>
          <w:szCs w:val="22"/>
          <w:lang w:val="en-CH"/>
        </w:rPr>
        <w:t>CANx_TX</w:t>
      </w:r>
      <w:proofErr w:type="spellEnd"/>
      <w:r w:rsidRPr="00763304">
        <w:rPr>
          <w:b/>
          <w:bCs/>
          <w:sz w:val="22"/>
          <w:szCs w:val="22"/>
          <w:lang w:val="en-CH"/>
        </w:rPr>
        <w:t>)</w:t>
      </w:r>
      <w:r w:rsidRPr="00763304">
        <w:rPr>
          <w:sz w:val="22"/>
          <w:szCs w:val="22"/>
          <w:lang w:val="en-CH"/>
        </w:rPr>
        <w:t xml:space="preserve"> → </w:t>
      </w:r>
      <w:r w:rsidRPr="00763304">
        <w:rPr>
          <w:b/>
          <w:bCs/>
          <w:sz w:val="22"/>
          <w:szCs w:val="22"/>
          <w:lang w:val="en-CH"/>
        </w:rPr>
        <w:t>TXD</w:t>
      </w:r>
      <w:r w:rsidRPr="00763304">
        <w:rPr>
          <w:sz w:val="22"/>
          <w:szCs w:val="22"/>
          <w:lang w:val="en-CH"/>
        </w:rPr>
        <w:t xml:space="preserve"> (transceiver)</w:t>
      </w:r>
    </w:p>
    <w:p w14:paraId="636148AF" w14:textId="77777777" w:rsidR="00763304" w:rsidRPr="00763304" w:rsidRDefault="00763304" w:rsidP="00763304">
      <w:pPr>
        <w:numPr>
          <w:ilvl w:val="0"/>
          <w:numId w:val="2"/>
        </w:numPr>
        <w:rPr>
          <w:sz w:val="22"/>
          <w:szCs w:val="22"/>
          <w:lang w:val="en-CH"/>
        </w:rPr>
      </w:pPr>
      <w:r w:rsidRPr="00763304">
        <w:rPr>
          <w:b/>
          <w:bCs/>
          <w:sz w:val="22"/>
          <w:szCs w:val="22"/>
          <w:lang w:val="en-CH"/>
        </w:rPr>
        <w:t>Teensy RX (</w:t>
      </w:r>
      <w:proofErr w:type="spellStart"/>
      <w:r w:rsidRPr="00763304">
        <w:rPr>
          <w:b/>
          <w:bCs/>
          <w:sz w:val="22"/>
          <w:szCs w:val="22"/>
          <w:lang w:val="en-CH"/>
        </w:rPr>
        <w:t>CANx_RX</w:t>
      </w:r>
      <w:proofErr w:type="spellEnd"/>
      <w:r w:rsidRPr="00763304">
        <w:rPr>
          <w:b/>
          <w:bCs/>
          <w:sz w:val="22"/>
          <w:szCs w:val="22"/>
          <w:lang w:val="en-CH"/>
        </w:rPr>
        <w:t>)</w:t>
      </w:r>
      <w:r w:rsidRPr="00763304">
        <w:rPr>
          <w:sz w:val="22"/>
          <w:szCs w:val="22"/>
          <w:lang w:val="en-CH"/>
        </w:rPr>
        <w:t xml:space="preserve"> ← </w:t>
      </w:r>
      <w:r w:rsidRPr="00763304">
        <w:rPr>
          <w:b/>
          <w:bCs/>
          <w:sz w:val="22"/>
          <w:szCs w:val="22"/>
          <w:lang w:val="en-CH"/>
        </w:rPr>
        <w:t>RXD</w:t>
      </w:r>
      <w:r w:rsidRPr="00763304">
        <w:rPr>
          <w:sz w:val="22"/>
          <w:szCs w:val="22"/>
          <w:lang w:val="en-CH"/>
        </w:rPr>
        <w:t xml:space="preserve"> (transceiver)</w:t>
      </w:r>
    </w:p>
    <w:p w14:paraId="262E54E4" w14:textId="77777777" w:rsidR="00763304" w:rsidRPr="00763304" w:rsidRDefault="00763304" w:rsidP="00763304">
      <w:pPr>
        <w:numPr>
          <w:ilvl w:val="0"/>
          <w:numId w:val="2"/>
        </w:numPr>
        <w:rPr>
          <w:sz w:val="22"/>
          <w:szCs w:val="22"/>
          <w:lang w:val="en-CH"/>
        </w:rPr>
      </w:pPr>
      <w:r w:rsidRPr="00763304">
        <w:rPr>
          <w:b/>
          <w:bCs/>
          <w:sz w:val="22"/>
          <w:szCs w:val="22"/>
          <w:lang w:val="en-CH"/>
        </w:rPr>
        <w:t>3.3 V</w:t>
      </w:r>
      <w:r w:rsidRPr="00763304">
        <w:rPr>
          <w:sz w:val="22"/>
          <w:szCs w:val="22"/>
          <w:lang w:val="en-CH"/>
        </w:rPr>
        <w:t xml:space="preserve"> → </w:t>
      </w:r>
      <w:r w:rsidRPr="00763304">
        <w:rPr>
          <w:b/>
          <w:bCs/>
          <w:sz w:val="22"/>
          <w:szCs w:val="22"/>
          <w:lang w:val="en-CH"/>
        </w:rPr>
        <w:t>VCC</w:t>
      </w:r>
      <w:r w:rsidRPr="00763304">
        <w:rPr>
          <w:sz w:val="22"/>
          <w:szCs w:val="22"/>
          <w:lang w:val="en-CH"/>
        </w:rPr>
        <w:t xml:space="preserve">, </w:t>
      </w:r>
      <w:r w:rsidRPr="00763304">
        <w:rPr>
          <w:b/>
          <w:bCs/>
          <w:sz w:val="22"/>
          <w:szCs w:val="22"/>
          <w:lang w:val="en-CH"/>
        </w:rPr>
        <w:t>GND</w:t>
      </w:r>
      <w:r w:rsidRPr="00763304">
        <w:rPr>
          <w:sz w:val="22"/>
          <w:szCs w:val="22"/>
          <w:lang w:val="en-CH"/>
        </w:rPr>
        <w:t xml:space="preserve"> → </w:t>
      </w:r>
      <w:r w:rsidRPr="00763304">
        <w:rPr>
          <w:b/>
          <w:bCs/>
          <w:sz w:val="22"/>
          <w:szCs w:val="22"/>
          <w:lang w:val="en-CH"/>
        </w:rPr>
        <w:t>GND</w:t>
      </w:r>
    </w:p>
    <w:p w14:paraId="5A7B7735" w14:textId="77777777" w:rsidR="00763304" w:rsidRPr="00763304" w:rsidRDefault="00763304" w:rsidP="00763304">
      <w:pPr>
        <w:numPr>
          <w:ilvl w:val="0"/>
          <w:numId w:val="2"/>
        </w:numPr>
        <w:rPr>
          <w:sz w:val="22"/>
          <w:szCs w:val="22"/>
          <w:lang w:val="en-CH"/>
        </w:rPr>
      </w:pPr>
      <w:r w:rsidRPr="00763304">
        <w:rPr>
          <w:b/>
          <w:bCs/>
          <w:sz w:val="22"/>
          <w:szCs w:val="22"/>
          <w:lang w:val="en-CH"/>
        </w:rPr>
        <w:t>CANH</w:t>
      </w:r>
      <w:r w:rsidRPr="00763304">
        <w:rPr>
          <w:sz w:val="22"/>
          <w:szCs w:val="22"/>
          <w:lang w:val="en-CH"/>
        </w:rPr>
        <w:t xml:space="preserve"> and </w:t>
      </w:r>
      <w:r w:rsidRPr="00763304">
        <w:rPr>
          <w:b/>
          <w:bCs/>
          <w:sz w:val="22"/>
          <w:szCs w:val="22"/>
          <w:lang w:val="en-CH"/>
        </w:rPr>
        <w:t>CANL</w:t>
      </w:r>
      <w:r w:rsidRPr="00763304">
        <w:rPr>
          <w:sz w:val="22"/>
          <w:szCs w:val="22"/>
          <w:lang w:val="en-CH"/>
        </w:rPr>
        <w:t xml:space="preserve"> connected between nodes using a twisted pair</w:t>
      </w:r>
    </w:p>
    <w:p w14:paraId="0537B99D" w14:textId="77777777" w:rsidR="00763304" w:rsidRPr="00763304" w:rsidRDefault="00763304" w:rsidP="00763304">
      <w:pPr>
        <w:rPr>
          <w:b/>
          <w:bCs/>
          <w:lang w:val="en-CH"/>
        </w:rPr>
      </w:pPr>
      <w:r w:rsidRPr="00763304">
        <w:rPr>
          <w:b/>
          <w:bCs/>
          <w:lang w:val="en-CH"/>
        </w:rPr>
        <w:t>Bus Topology and Electrical Design</w:t>
      </w:r>
    </w:p>
    <w:p w14:paraId="0785DDCE" w14:textId="77777777" w:rsidR="00CC28D0" w:rsidRDefault="00CC28D0" w:rsidP="009B009A">
      <w:pPr>
        <w:jc w:val="both"/>
        <w:rPr>
          <w:sz w:val="22"/>
          <w:szCs w:val="22"/>
          <w:lang w:val="en-US"/>
        </w:rPr>
      </w:pPr>
      <w:r w:rsidRPr="00CC28D0">
        <w:rPr>
          <w:sz w:val="22"/>
          <w:szCs w:val="22"/>
          <w:lang w:val="en-US"/>
        </w:rPr>
        <w:t xml:space="preserve">The CAN bus follows a </w:t>
      </w:r>
      <w:r w:rsidRPr="00CC28D0">
        <w:rPr>
          <w:b/>
          <w:bCs/>
          <w:sz w:val="22"/>
          <w:szCs w:val="22"/>
          <w:lang w:val="en-US"/>
        </w:rPr>
        <w:t>linear topology</w:t>
      </w:r>
      <w:r w:rsidRPr="00CC28D0">
        <w:rPr>
          <w:sz w:val="22"/>
          <w:szCs w:val="22"/>
          <w:lang w:val="en-US"/>
        </w:rPr>
        <w:t xml:space="preserve">, with all subsystems connected to a common twisted pair. Proper impedance matching is achieved by placing a </w:t>
      </w:r>
      <w:r w:rsidRPr="00CC28D0">
        <w:rPr>
          <w:b/>
          <w:bCs/>
          <w:sz w:val="22"/>
          <w:szCs w:val="22"/>
          <w:lang w:val="en-US"/>
        </w:rPr>
        <w:t xml:space="preserve">single 120 </w:t>
      </w:r>
      <w:r w:rsidRPr="00CC28D0">
        <w:rPr>
          <w:b/>
          <w:bCs/>
          <w:sz w:val="22"/>
          <w:szCs w:val="22"/>
        </w:rPr>
        <w:t>Ω</w:t>
      </w:r>
      <w:r w:rsidRPr="00CC28D0">
        <w:rPr>
          <w:b/>
          <w:bCs/>
          <w:sz w:val="22"/>
          <w:szCs w:val="22"/>
          <w:lang w:val="en-US"/>
        </w:rPr>
        <w:t xml:space="preserve"> resistor</w:t>
      </w:r>
      <w:r w:rsidRPr="00CC28D0">
        <w:rPr>
          <w:sz w:val="22"/>
          <w:szCs w:val="22"/>
          <w:lang w:val="en-US"/>
        </w:rPr>
        <w:t xml:space="preserve"> directly between CANH and CANL at each physical end of the bus.</w:t>
      </w:r>
    </w:p>
    <w:p w14:paraId="736EC443" w14:textId="77777777" w:rsidR="00CC28D0" w:rsidRPr="00CC28D0" w:rsidRDefault="00CC28D0" w:rsidP="00CC28D0">
      <w:pPr>
        <w:rPr>
          <w:sz w:val="22"/>
          <w:szCs w:val="22"/>
          <w:lang w:val="en-CH"/>
        </w:rPr>
      </w:pPr>
      <w:r w:rsidRPr="00CC28D0">
        <w:rPr>
          <w:sz w:val="22"/>
          <w:szCs w:val="22"/>
          <w:lang w:val="en-CH"/>
        </w:rPr>
        <w:t>Design considerations include:</w:t>
      </w:r>
    </w:p>
    <w:p w14:paraId="7B6C382C" w14:textId="77777777" w:rsidR="00CC28D0" w:rsidRPr="00CC28D0" w:rsidRDefault="00CC28D0" w:rsidP="00CC28D0">
      <w:pPr>
        <w:numPr>
          <w:ilvl w:val="0"/>
          <w:numId w:val="4"/>
        </w:numPr>
        <w:rPr>
          <w:sz w:val="22"/>
          <w:szCs w:val="22"/>
          <w:lang w:val="en-CH"/>
        </w:rPr>
      </w:pPr>
      <w:r w:rsidRPr="00CC28D0">
        <w:rPr>
          <w:sz w:val="22"/>
          <w:szCs w:val="22"/>
          <w:lang w:val="en-CH"/>
        </w:rPr>
        <w:t>Twisted-pair wiring for CANH and CANL to improve noise immunity</w:t>
      </w:r>
    </w:p>
    <w:p w14:paraId="01B3D751" w14:textId="77777777" w:rsidR="00CC28D0" w:rsidRPr="00CC28D0" w:rsidRDefault="00CC28D0" w:rsidP="00CC28D0">
      <w:pPr>
        <w:numPr>
          <w:ilvl w:val="0"/>
          <w:numId w:val="4"/>
        </w:numPr>
        <w:rPr>
          <w:sz w:val="22"/>
          <w:szCs w:val="22"/>
          <w:lang w:val="en-CH"/>
        </w:rPr>
      </w:pPr>
      <w:r w:rsidRPr="00CC28D0">
        <w:rPr>
          <w:sz w:val="22"/>
          <w:szCs w:val="22"/>
          <w:lang w:val="en-CH"/>
        </w:rPr>
        <w:t>Short stub lengths (&lt; 10 cm) to minimise signal reflections</w:t>
      </w:r>
    </w:p>
    <w:p w14:paraId="6B57DE1E" w14:textId="77777777" w:rsidR="00CC28D0" w:rsidRPr="00CC28D0" w:rsidRDefault="00CC28D0" w:rsidP="00CC28D0">
      <w:pPr>
        <w:numPr>
          <w:ilvl w:val="0"/>
          <w:numId w:val="4"/>
        </w:numPr>
        <w:rPr>
          <w:sz w:val="22"/>
          <w:szCs w:val="22"/>
          <w:lang w:val="en-CH"/>
        </w:rPr>
      </w:pPr>
      <w:r w:rsidRPr="00CC28D0">
        <w:rPr>
          <w:sz w:val="22"/>
          <w:szCs w:val="22"/>
          <w:lang w:val="en-CH"/>
        </w:rPr>
        <w:t>Careful routing to avoid coupling noise from high-current switching components</w:t>
      </w:r>
    </w:p>
    <w:p w14:paraId="24F11EBC" w14:textId="77777777" w:rsidR="00CC28D0" w:rsidRPr="00CC28D0" w:rsidRDefault="00CC28D0" w:rsidP="00CC28D0">
      <w:pPr>
        <w:rPr>
          <w:sz w:val="22"/>
          <w:szCs w:val="22"/>
          <w:lang w:val="en-CH"/>
        </w:rPr>
      </w:pPr>
      <w:r w:rsidRPr="00CC28D0">
        <w:rPr>
          <w:sz w:val="22"/>
          <w:szCs w:val="22"/>
          <w:lang w:val="en-CH"/>
        </w:rPr>
        <w:t xml:space="preserve">The initial bitrate is configured at </w:t>
      </w:r>
      <w:r w:rsidRPr="00CC28D0">
        <w:rPr>
          <w:b/>
          <w:bCs/>
          <w:sz w:val="22"/>
          <w:szCs w:val="22"/>
          <w:lang w:val="en-CH"/>
        </w:rPr>
        <w:t>500 kbps</w:t>
      </w:r>
      <w:r w:rsidRPr="00CC28D0">
        <w:rPr>
          <w:sz w:val="22"/>
          <w:szCs w:val="22"/>
          <w:lang w:val="en-CH"/>
        </w:rPr>
        <w:t xml:space="preserve"> using the </w:t>
      </w:r>
      <w:r w:rsidRPr="00CC28D0">
        <w:rPr>
          <w:b/>
          <w:bCs/>
          <w:sz w:val="22"/>
          <w:szCs w:val="22"/>
          <w:lang w:val="en-CH"/>
        </w:rPr>
        <w:t>FlexCAN_T4</w:t>
      </w:r>
      <w:r w:rsidRPr="00CC28D0">
        <w:rPr>
          <w:sz w:val="22"/>
          <w:szCs w:val="22"/>
          <w:lang w:val="en-CH"/>
        </w:rPr>
        <w:t xml:space="preserve"> library for Teensy, balancing throughput and noise tolerance. If testing confirms stable operation, the bitrate may be increased to 1 Mbps.</w:t>
      </w:r>
    </w:p>
    <w:p w14:paraId="292C5225" w14:textId="77777777" w:rsidR="00763304" w:rsidRPr="00763304" w:rsidRDefault="00763304" w:rsidP="00763304">
      <w:pPr>
        <w:rPr>
          <w:b/>
          <w:bCs/>
          <w:lang w:val="en-CH"/>
        </w:rPr>
      </w:pPr>
      <w:r w:rsidRPr="00763304">
        <w:rPr>
          <w:b/>
          <w:bCs/>
          <w:lang w:val="en-CH"/>
        </w:rPr>
        <w:t>Role in Payload / Camera Operation</w:t>
      </w:r>
    </w:p>
    <w:p w14:paraId="24581668" w14:textId="0E75B8B1" w:rsidR="00763304" w:rsidRPr="004905B2" w:rsidRDefault="004905B2" w:rsidP="004905B2">
      <w:pPr>
        <w:jc w:val="both"/>
        <w:rPr>
          <w:sz w:val="22"/>
          <w:szCs w:val="22"/>
          <w:lang w:val="en-US"/>
        </w:rPr>
      </w:pPr>
      <w:r w:rsidRPr="004905B2">
        <w:rPr>
          <w:sz w:val="22"/>
          <w:szCs w:val="22"/>
          <w:lang w:val="en-US"/>
        </w:rPr>
        <w:t xml:space="preserve">In the BBM, the CAN bus enables the OBC to send control commands to the payload’s embedded controller, request image captures, and download image data in segmented packets. All communication, including boot </w:t>
      </w:r>
      <w:proofErr w:type="spellStart"/>
      <w:r w:rsidRPr="004905B2">
        <w:rPr>
          <w:sz w:val="22"/>
          <w:szCs w:val="22"/>
          <w:lang w:val="en-US"/>
        </w:rPr>
        <w:t>signalling</w:t>
      </w:r>
      <w:proofErr w:type="spellEnd"/>
      <w:r w:rsidRPr="004905B2">
        <w:rPr>
          <w:sz w:val="22"/>
          <w:szCs w:val="22"/>
          <w:lang w:val="en-US"/>
        </w:rPr>
        <w:t>, status requests, and payload configuration, is performed over the shared CAN backbone, ensuring unified subsystem integration.</w:t>
      </w:r>
    </w:p>
    <w:p w14:paraId="0DDB9AB2" w14:textId="77777777" w:rsidR="007569E8" w:rsidRPr="00763304" w:rsidRDefault="007569E8">
      <w:pPr>
        <w:rPr>
          <w:sz w:val="22"/>
          <w:szCs w:val="22"/>
          <w:lang w:val="en-US"/>
        </w:rPr>
      </w:pPr>
    </w:p>
    <w:sectPr w:rsidR="007569E8" w:rsidRPr="00763304" w:rsidSect="007633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A03C0C"/>
    <w:multiLevelType w:val="multilevel"/>
    <w:tmpl w:val="C3F8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813D0"/>
    <w:multiLevelType w:val="multilevel"/>
    <w:tmpl w:val="8914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68543E"/>
    <w:multiLevelType w:val="multilevel"/>
    <w:tmpl w:val="4056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056E7"/>
    <w:multiLevelType w:val="multilevel"/>
    <w:tmpl w:val="3DE0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702427">
    <w:abstractNumId w:val="3"/>
  </w:num>
  <w:num w:numId="2" w16cid:durableId="265161286">
    <w:abstractNumId w:val="1"/>
  </w:num>
  <w:num w:numId="3" w16cid:durableId="922686092">
    <w:abstractNumId w:val="2"/>
  </w:num>
  <w:num w:numId="4" w16cid:durableId="1241718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304"/>
    <w:rsid w:val="00080275"/>
    <w:rsid w:val="000B37F9"/>
    <w:rsid w:val="000E406D"/>
    <w:rsid w:val="001D3DF3"/>
    <w:rsid w:val="00335320"/>
    <w:rsid w:val="00432D41"/>
    <w:rsid w:val="00436970"/>
    <w:rsid w:val="004905B2"/>
    <w:rsid w:val="006372DA"/>
    <w:rsid w:val="00694618"/>
    <w:rsid w:val="007569E8"/>
    <w:rsid w:val="00763304"/>
    <w:rsid w:val="007A758B"/>
    <w:rsid w:val="008A2695"/>
    <w:rsid w:val="008E17AA"/>
    <w:rsid w:val="008F6EFC"/>
    <w:rsid w:val="00905766"/>
    <w:rsid w:val="009B009A"/>
    <w:rsid w:val="009F06C1"/>
    <w:rsid w:val="00A26FF8"/>
    <w:rsid w:val="00AD5CAB"/>
    <w:rsid w:val="00B0763F"/>
    <w:rsid w:val="00B10B5F"/>
    <w:rsid w:val="00B15610"/>
    <w:rsid w:val="00B5464A"/>
    <w:rsid w:val="00BE1AFF"/>
    <w:rsid w:val="00C86912"/>
    <w:rsid w:val="00CB2C27"/>
    <w:rsid w:val="00CC28D0"/>
    <w:rsid w:val="00CE6A4F"/>
    <w:rsid w:val="00D32298"/>
    <w:rsid w:val="00DF3332"/>
    <w:rsid w:val="00ED5A81"/>
    <w:rsid w:val="00F33930"/>
    <w:rsid w:val="00FC146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9039"/>
  <w15:chartTrackingRefBased/>
  <w15:docId w15:val="{5B7BBB1C-9755-441B-964E-892A54D9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Ttulo1">
    <w:name w:val="heading 1"/>
    <w:basedOn w:val="Normal"/>
    <w:next w:val="Normal"/>
    <w:link w:val="Ttulo1Carter"/>
    <w:uiPriority w:val="9"/>
    <w:qFormat/>
    <w:rsid w:val="00763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763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7633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7633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7633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7633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7633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7633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763304"/>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63304"/>
    <w:rPr>
      <w:rFonts w:asciiTheme="majorHAnsi" w:eastAsiaTheme="majorEastAsia" w:hAnsiTheme="majorHAnsi" w:cstheme="majorBidi"/>
      <w:color w:val="0F4761" w:themeColor="accent1" w:themeShade="BF"/>
      <w:sz w:val="40"/>
      <w:szCs w:val="40"/>
      <w:lang w:val="pt-PT"/>
    </w:rPr>
  </w:style>
  <w:style w:type="character" w:customStyle="1" w:styleId="Ttulo2Carter">
    <w:name w:val="Título 2 Caráter"/>
    <w:basedOn w:val="Tipodeletrapredefinidodopargrafo"/>
    <w:link w:val="Ttulo2"/>
    <w:uiPriority w:val="9"/>
    <w:semiHidden/>
    <w:rsid w:val="00763304"/>
    <w:rPr>
      <w:rFonts w:asciiTheme="majorHAnsi" w:eastAsiaTheme="majorEastAsia" w:hAnsiTheme="majorHAnsi" w:cstheme="majorBidi"/>
      <w:color w:val="0F4761" w:themeColor="accent1" w:themeShade="BF"/>
      <w:sz w:val="32"/>
      <w:szCs w:val="32"/>
      <w:lang w:val="pt-PT"/>
    </w:rPr>
  </w:style>
  <w:style w:type="character" w:customStyle="1" w:styleId="Ttulo3Carter">
    <w:name w:val="Título 3 Caráter"/>
    <w:basedOn w:val="Tipodeletrapredefinidodopargrafo"/>
    <w:link w:val="Ttulo3"/>
    <w:uiPriority w:val="9"/>
    <w:semiHidden/>
    <w:rsid w:val="00763304"/>
    <w:rPr>
      <w:rFonts w:eastAsiaTheme="majorEastAsia" w:cstheme="majorBidi"/>
      <w:color w:val="0F4761" w:themeColor="accent1" w:themeShade="BF"/>
      <w:sz w:val="28"/>
      <w:szCs w:val="28"/>
      <w:lang w:val="pt-PT"/>
    </w:rPr>
  </w:style>
  <w:style w:type="character" w:customStyle="1" w:styleId="Ttulo4Carter">
    <w:name w:val="Título 4 Caráter"/>
    <w:basedOn w:val="Tipodeletrapredefinidodopargrafo"/>
    <w:link w:val="Ttulo4"/>
    <w:uiPriority w:val="9"/>
    <w:semiHidden/>
    <w:rsid w:val="00763304"/>
    <w:rPr>
      <w:rFonts w:eastAsiaTheme="majorEastAsia" w:cstheme="majorBidi"/>
      <w:i/>
      <w:iCs/>
      <w:color w:val="0F4761" w:themeColor="accent1" w:themeShade="BF"/>
      <w:lang w:val="pt-PT"/>
    </w:rPr>
  </w:style>
  <w:style w:type="character" w:customStyle="1" w:styleId="Ttulo5Carter">
    <w:name w:val="Título 5 Caráter"/>
    <w:basedOn w:val="Tipodeletrapredefinidodopargrafo"/>
    <w:link w:val="Ttulo5"/>
    <w:uiPriority w:val="9"/>
    <w:semiHidden/>
    <w:rsid w:val="00763304"/>
    <w:rPr>
      <w:rFonts w:eastAsiaTheme="majorEastAsia" w:cstheme="majorBidi"/>
      <w:color w:val="0F4761" w:themeColor="accent1" w:themeShade="BF"/>
      <w:lang w:val="pt-PT"/>
    </w:rPr>
  </w:style>
  <w:style w:type="character" w:customStyle="1" w:styleId="Ttulo6Carter">
    <w:name w:val="Título 6 Caráter"/>
    <w:basedOn w:val="Tipodeletrapredefinidodopargrafo"/>
    <w:link w:val="Ttulo6"/>
    <w:uiPriority w:val="9"/>
    <w:semiHidden/>
    <w:rsid w:val="00763304"/>
    <w:rPr>
      <w:rFonts w:eastAsiaTheme="majorEastAsia" w:cstheme="majorBidi"/>
      <w:i/>
      <w:iCs/>
      <w:color w:val="595959" w:themeColor="text1" w:themeTint="A6"/>
      <w:lang w:val="pt-PT"/>
    </w:rPr>
  </w:style>
  <w:style w:type="character" w:customStyle="1" w:styleId="Ttulo7Carter">
    <w:name w:val="Título 7 Caráter"/>
    <w:basedOn w:val="Tipodeletrapredefinidodopargrafo"/>
    <w:link w:val="Ttulo7"/>
    <w:uiPriority w:val="9"/>
    <w:semiHidden/>
    <w:rsid w:val="00763304"/>
    <w:rPr>
      <w:rFonts w:eastAsiaTheme="majorEastAsia" w:cstheme="majorBidi"/>
      <w:color w:val="595959" w:themeColor="text1" w:themeTint="A6"/>
      <w:lang w:val="pt-PT"/>
    </w:rPr>
  </w:style>
  <w:style w:type="character" w:customStyle="1" w:styleId="Ttulo8Carter">
    <w:name w:val="Título 8 Caráter"/>
    <w:basedOn w:val="Tipodeletrapredefinidodopargrafo"/>
    <w:link w:val="Ttulo8"/>
    <w:uiPriority w:val="9"/>
    <w:semiHidden/>
    <w:rsid w:val="00763304"/>
    <w:rPr>
      <w:rFonts w:eastAsiaTheme="majorEastAsia" w:cstheme="majorBidi"/>
      <w:i/>
      <w:iCs/>
      <w:color w:val="272727" w:themeColor="text1" w:themeTint="D8"/>
      <w:lang w:val="pt-PT"/>
    </w:rPr>
  </w:style>
  <w:style w:type="character" w:customStyle="1" w:styleId="Ttulo9Carter">
    <w:name w:val="Título 9 Caráter"/>
    <w:basedOn w:val="Tipodeletrapredefinidodopargrafo"/>
    <w:link w:val="Ttulo9"/>
    <w:uiPriority w:val="9"/>
    <w:semiHidden/>
    <w:rsid w:val="00763304"/>
    <w:rPr>
      <w:rFonts w:eastAsiaTheme="majorEastAsia" w:cstheme="majorBidi"/>
      <w:color w:val="272727" w:themeColor="text1" w:themeTint="D8"/>
      <w:lang w:val="pt-PT"/>
    </w:rPr>
  </w:style>
  <w:style w:type="paragraph" w:styleId="Ttulo">
    <w:name w:val="Title"/>
    <w:basedOn w:val="Normal"/>
    <w:next w:val="Normal"/>
    <w:link w:val="TtuloCarter"/>
    <w:uiPriority w:val="10"/>
    <w:qFormat/>
    <w:rsid w:val="00763304"/>
    <w:pPr>
      <w:spacing w:after="80"/>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63304"/>
    <w:rPr>
      <w:rFonts w:asciiTheme="majorHAnsi" w:eastAsiaTheme="majorEastAsia" w:hAnsiTheme="majorHAnsi" w:cstheme="majorBidi"/>
      <w:spacing w:val="-10"/>
      <w:kern w:val="28"/>
      <w:sz w:val="56"/>
      <w:szCs w:val="56"/>
      <w:lang w:val="pt-PT"/>
    </w:rPr>
  </w:style>
  <w:style w:type="paragraph" w:styleId="Subttulo">
    <w:name w:val="Subtitle"/>
    <w:basedOn w:val="Normal"/>
    <w:next w:val="Normal"/>
    <w:link w:val="SubttuloCarter"/>
    <w:uiPriority w:val="11"/>
    <w:qFormat/>
    <w:rsid w:val="00763304"/>
    <w:pPr>
      <w:numPr>
        <w:ilvl w:val="1"/>
      </w:numPr>
      <w:spacing w:after="160"/>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763304"/>
    <w:rPr>
      <w:rFonts w:eastAsiaTheme="majorEastAsia" w:cstheme="majorBidi"/>
      <w:color w:val="595959" w:themeColor="text1" w:themeTint="A6"/>
      <w:spacing w:val="15"/>
      <w:sz w:val="28"/>
      <w:szCs w:val="28"/>
      <w:lang w:val="pt-PT"/>
    </w:rPr>
  </w:style>
  <w:style w:type="paragraph" w:styleId="Citao">
    <w:name w:val="Quote"/>
    <w:basedOn w:val="Normal"/>
    <w:next w:val="Normal"/>
    <w:link w:val="CitaoCarter"/>
    <w:uiPriority w:val="29"/>
    <w:qFormat/>
    <w:rsid w:val="00763304"/>
    <w:pPr>
      <w:spacing w:before="160" w:after="160"/>
      <w:jc w:val="center"/>
    </w:pPr>
    <w:rPr>
      <w:i/>
      <w:iCs/>
      <w:color w:val="404040" w:themeColor="text1" w:themeTint="BF"/>
    </w:rPr>
  </w:style>
  <w:style w:type="character" w:customStyle="1" w:styleId="CitaoCarter">
    <w:name w:val="Citação Caráter"/>
    <w:basedOn w:val="Tipodeletrapredefinidodopargrafo"/>
    <w:link w:val="Citao"/>
    <w:uiPriority w:val="29"/>
    <w:rsid w:val="00763304"/>
    <w:rPr>
      <w:i/>
      <w:iCs/>
      <w:color w:val="404040" w:themeColor="text1" w:themeTint="BF"/>
      <w:lang w:val="pt-PT"/>
    </w:rPr>
  </w:style>
  <w:style w:type="paragraph" w:styleId="PargrafodaLista">
    <w:name w:val="List Paragraph"/>
    <w:basedOn w:val="Normal"/>
    <w:uiPriority w:val="34"/>
    <w:qFormat/>
    <w:rsid w:val="00763304"/>
    <w:pPr>
      <w:ind w:left="720"/>
      <w:contextualSpacing/>
    </w:pPr>
  </w:style>
  <w:style w:type="character" w:styleId="nfaseIntensa">
    <w:name w:val="Intense Emphasis"/>
    <w:basedOn w:val="Tipodeletrapredefinidodopargrafo"/>
    <w:uiPriority w:val="21"/>
    <w:qFormat/>
    <w:rsid w:val="00763304"/>
    <w:rPr>
      <w:i/>
      <w:iCs/>
      <w:color w:val="0F4761" w:themeColor="accent1" w:themeShade="BF"/>
    </w:rPr>
  </w:style>
  <w:style w:type="paragraph" w:styleId="CitaoIntensa">
    <w:name w:val="Intense Quote"/>
    <w:basedOn w:val="Normal"/>
    <w:next w:val="Normal"/>
    <w:link w:val="CitaoIntensaCarter"/>
    <w:uiPriority w:val="30"/>
    <w:qFormat/>
    <w:rsid w:val="00763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763304"/>
    <w:rPr>
      <w:i/>
      <w:iCs/>
      <w:color w:val="0F4761" w:themeColor="accent1" w:themeShade="BF"/>
      <w:lang w:val="pt-PT"/>
    </w:rPr>
  </w:style>
  <w:style w:type="character" w:styleId="RefernciaIntensa">
    <w:name w:val="Intense Reference"/>
    <w:basedOn w:val="Tipodeletrapredefinidodopargrafo"/>
    <w:uiPriority w:val="32"/>
    <w:qFormat/>
    <w:rsid w:val="007633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446</Words>
  <Characters>2545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Tavares</dc:creator>
  <cp:keywords/>
  <dc:description/>
  <cp:lastModifiedBy>Francisco Tavares</cp:lastModifiedBy>
  <cp:revision>3</cp:revision>
  <dcterms:created xsi:type="dcterms:W3CDTF">2025-08-13T15:29:00Z</dcterms:created>
  <dcterms:modified xsi:type="dcterms:W3CDTF">2025-08-13T16:21:00Z</dcterms:modified>
</cp:coreProperties>
</file>