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778E78" w14:textId="06466E59" w:rsidR="001F213A" w:rsidRPr="00434DCD" w:rsidRDefault="001F213A">
      <w:bookmarkStart w:id="0" w:name="_Hlk191330450"/>
      <w:bookmarkEnd w:id="0"/>
      <w:r w:rsidRPr="00434DCD">
        <w:rPr>
          <w:noProof/>
        </w:rPr>
        <w:drawing>
          <wp:anchor distT="0" distB="0" distL="114300" distR="114300" simplePos="0" relativeHeight="251653120" behindDoc="0" locked="0" layoutInCell="1" allowOverlap="1" wp14:anchorId="33D7556D" wp14:editId="3525C503">
            <wp:simplePos x="0" y="0"/>
            <wp:positionH relativeFrom="column">
              <wp:posOffset>5715</wp:posOffset>
            </wp:positionH>
            <wp:positionV relativeFrom="paragraph">
              <wp:posOffset>63500</wp:posOffset>
            </wp:positionV>
            <wp:extent cx="1965960" cy="883920"/>
            <wp:effectExtent l="0" t="0" r="0" b="0"/>
            <wp:wrapTopAndBottom/>
            <wp:docPr id="1398077687" name="Imagem 2" descr="Uma imagem com Tipo de letra, logótipo, Gráficos,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957272" name="Imagem 2" descr="Uma imagem com Tipo de letra, logótipo, Gráficos, captura de ecrã&#10;&#10;Descrição gerada automaticamente"/>
                    <pic:cNvPicPr/>
                  </pic:nvPicPr>
                  <pic:blipFill>
                    <a:blip r:embed="rId11" cstate="print">
                      <a:extLst>
                        <a:ext uri="{28A0092B-C50C-407E-A947-70E740481C1C}">
                          <a14:useLocalDpi xmlns:a14="http://schemas.microsoft.com/office/drawing/2010/main"/>
                        </a:ext>
                      </a:extLst>
                    </a:blip>
                    <a:stretch>
                      <a:fillRect/>
                    </a:stretch>
                  </pic:blipFill>
                  <pic:spPr>
                    <a:xfrm>
                      <a:off x="0" y="0"/>
                      <a:ext cx="1965960" cy="883920"/>
                    </a:xfrm>
                    <a:prstGeom prst="rect">
                      <a:avLst/>
                    </a:prstGeom>
                  </pic:spPr>
                </pic:pic>
              </a:graphicData>
            </a:graphic>
            <wp14:sizeRelH relativeFrom="margin">
              <wp14:pctWidth>0</wp14:pctWidth>
            </wp14:sizeRelH>
            <wp14:sizeRelV relativeFrom="margin">
              <wp14:pctHeight>0</wp14:pctHeight>
            </wp14:sizeRelV>
          </wp:anchor>
        </w:drawing>
      </w:r>
    </w:p>
    <w:p w14:paraId="3D8B0EEF" w14:textId="6D2CA945" w:rsidR="001F213A" w:rsidRPr="00434DCD" w:rsidRDefault="001F213A" w:rsidP="001F213A">
      <w:pPr>
        <w:jc w:val="center"/>
        <w:rPr>
          <w:rFonts w:ascii="Times New Roman" w:hAnsi="Times New Roman" w:cs="Times New Roman"/>
          <w:sz w:val="36"/>
          <w:szCs w:val="36"/>
        </w:rPr>
      </w:pPr>
      <w:r w:rsidRPr="00434DCD">
        <w:rPr>
          <w:rFonts w:ascii="Times New Roman" w:hAnsi="Times New Roman" w:cs="Times New Roman"/>
          <w:sz w:val="36"/>
          <w:szCs w:val="36"/>
        </w:rPr>
        <w:t>Instituto Superior Técnico</w:t>
      </w:r>
    </w:p>
    <w:p w14:paraId="5903D935" w14:textId="502D0093" w:rsidR="00D8244A" w:rsidRPr="00434DCD" w:rsidRDefault="00B23D1C" w:rsidP="00D8244A">
      <w:pPr>
        <w:jc w:val="center"/>
        <w:rPr>
          <w:rFonts w:ascii="Times New Roman" w:hAnsi="Times New Roman" w:cs="Times New Roman"/>
          <w:sz w:val="36"/>
          <w:szCs w:val="36"/>
        </w:rPr>
      </w:pPr>
      <w:r w:rsidRPr="00434DCD">
        <w:rPr>
          <w:rFonts w:ascii="Times New Roman" w:hAnsi="Times New Roman" w:cs="Times New Roman"/>
          <w:sz w:val="36"/>
          <w:szCs w:val="36"/>
        </w:rPr>
        <w:t>Distributed Predictive Control and Estimation</w:t>
      </w:r>
    </w:p>
    <w:p w14:paraId="1EADFB3F" w14:textId="02172889" w:rsidR="001F213A" w:rsidRPr="00434DCD" w:rsidRDefault="00D8244A" w:rsidP="001F213A">
      <w:pPr>
        <w:jc w:val="center"/>
        <w:rPr>
          <w:rFonts w:ascii="Times New Roman" w:hAnsi="Times New Roman" w:cs="Times New Roman"/>
          <w:sz w:val="36"/>
          <w:szCs w:val="36"/>
        </w:rPr>
      </w:pPr>
      <w:r w:rsidRPr="00434DCD">
        <w:rPr>
          <w:rFonts w:ascii="Times New Roman" w:hAnsi="Times New Roman" w:cs="Times New Roman"/>
          <w:sz w:val="36"/>
          <w:szCs w:val="36"/>
        </w:rPr>
        <w:t>M</w:t>
      </w:r>
      <w:r w:rsidR="001F213A" w:rsidRPr="00434DCD">
        <w:rPr>
          <w:rFonts w:ascii="Times New Roman" w:hAnsi="Times New Roman" w:cs="Times New Roman"/>
          <w:sz w:val="36"/>
          <w:szCs w:val="36"/>
        </w:rPr>
        <w:t>EEC</w:t>
      </w:r>
    </w:p>
    <w:p w14:paraId="11ED08C9" w14:textId="77777777" w:rsidR="001F213A" w:rsidRPr="00434DCD" w:rsidRDefault="001F213A" w:rsidP="001F213A">
      <w:pPr>
        <w:jc w:val="center"/>
      </w:pPr>
    </w:p>
    <w:p w14:paraId="60953805" w14:textId="77777777" w:rsidR="001F213A" w:rsidRPr="00434DCD" w:rsidRDefault="001F213A" w:rsidP="001F213A">
      <w:pPr>
        <w:pBdr>
          <w:top w:val="single" w:sz="6" w:space="1" w:color="auto"/>
          <w:bottom w:val="single" w:sz="6" w:space="1" w:color="auto"/>
        </w:pBdr>
        <w:jc w:val="center"/>
        <w:rPr>
          <w:rFonts w:ascii="Times New Roman" w:hAnsi="Times New Roman" w:cs="Times New Roman"/>
        </w:rPr>
      </w:pPr>
    </w:p>
    <w:p w14:paraId="3E439869" w14:textId="3D1464D6" w:rsidR="001F213A" w:rsidRPr="00434DCD" w:rsidRDefault="00B23D1C" w:rsidP="00D8244A">
      <w:pPr>
        <w:pBdr>
          <w:top w:val="single" w:sz="6" w:space="1" w:color="auto"/>
          <w:bottom w:val="single" w:sz="6" w:space="1" w:color="auto"/>
        </w:pBdr>
        <w:jc w:val="center"/>
        <w:rPr>
          <w:rFonts w:ascii="Times New Roman" w:hAnsi="Times New Roman" w:cs="Times New Roman"/>
          <w:sz w:val="32"/>
          <w:szCs w:val="32"/>
        </w:rPr>
      </w:pPr>
      <w:r w:rsidRPr="00434DCD">
        <w:rPr>
          <w:rFonts w:ascii="Times New Roman" w:hAnsi="Times New Roman" w:cs="Times New Roman"/>
          <w:sz w:val="32"/>
          <w:szCs w:val="32"/>
        </w:rPr>
        <w:t>Laboratory Report</w:t>
      </w:r>
    </w:p>
    <w:p w14:paraId="3F22A2E9" w14:textId="77777777" w:rsidR="001F213A" w:rsidRPr="00434DCD" w:rsidRDefault="001F213A" w:rsidP="001F213A">
      <w:pPr>
        <w:pBdr>
          <w:top w:val="single" w:sz="6" w:space="1" w:color="auto"/>
          <w:bottom w:val="single" w:sz="6" w:space="1" w:color="auto"/>
        </w:pBdr>
        <w:jc w:val="center"/>
      </w:pPr>
    </w:p>
    <w:p w14:paraId="1606739F" w14:textId="268B74D7" w:rsidR="001F213A" w:rsidRPr="00434DCD" w:rsidRDefault="001F213A" w:rsidP="001F213A">
      <w:pPr>
        <w:jc w:val="center"/>
      </w:pPr>
    </w:p>
    <w:p w14:paraId="6A78FDA9" w14:textId="77777777" w:rsidR="00B23D1C" w:rsidRPr="00434DCD" w:rsidRDefault="00B23D1C" w:rsidP="007333DE">
      <w:pPr>
        <w:spacing w:after="40"/>
        <w:rPr>
          <w:rFonts w:eastAsiaTheme="minorEastAsia"/>
          <w:b/>
          <w:bCs/>
          <w:sz w:val="24"/>
          <w:szCs w:val="24"/>
        </w:rPr>
      </w:pPr>
    </w:p>
    <w:p w14:paraId="53F72E0E" w14:textId="77777777" w:rsidR="00CD0A5F" w:rsidRPr="00434DCD" w:rsidRDefault="00CD0A5F" w:rsidP="007333DE">
      <w:pPr>
        <w:spacing w:after="40"/>
        <w:rPr>
          <w:rFonts w:eastAsiaTheme="minorEastAsia"/>
          <w:b/>
          <w:bCs/>
          <w:sz w:val="24"/>
          <w:szCs w:val="24"/>
        </w:rPr>
      </w:pPr>
    </w:p>
    <w:p w14:paraId="510F4911" w14:textId="77777777" w:rsidR="00B23D1C" w:rsidRPr="00434DCD" w:rsidRDefault="00B23D1C" w:rsidP="007333DE">
      <w:pPr>
        <w:spacing w:after="40"/>
        <w:rPr>
          <w:rFonts w:ascii="Times New Roman" w:hAnsi="Times New Roman" w:cs="Times New Roman"/>
          <w:b/>
          <w:bCs/>
          <w:sz w:val="24"/>
          <w:szCs w:val="24"/>
        </w:rPr>
      </w:pPr>
    </w:p>
    <w:p w14:paraId="4AD93CB8" w14:textId="207C8733" w:rsidR="00D012DF" w:rsidRPr="00434DCD" w:rsidRDefault="00D012DF" w:rsidP="007333DE">
      <w:pPr>
        <w:spacing w:after="40"/>
        <w:rPr>
          <w:rFonts w:asciiTheme="majorHAnsi" w:hAnsiTheme="majorHAnsi" w:cstheme="majorHAnsi"/>
          <w:b/>
          <w:bCs/>
          <w:sz w:val="24"/>
          <w:szCs w:val="24"/>
        </w:rPr>
      </w:pPr>
      <w:r w:rsidRPr="00434DCD">
        <w:rPr>
          <w:rFonts w:asciiTheme="majorHAnsi" w:hAnsiTheme="majorHAnsi" w:cstheme="majorHAnsi"/>
          <w:b/>
          <w:bCs/>
          <w:sz w:val="24"/>
          <w:szCs w:val="24"/>
        </w:rPr>
        <w:t>Gr</w:t>
      </w:r>
      <w:r w:rsidR="00C95D5E" w:rsidRPr="00434DCD">
        <w:rPr>
          <w:rFonts w:asciiTheme="majorHAnsi" w:hAnsiTheme="majorHAnsi" w:cstheme="majorHAnsi"/>
          <w:b/>
          <w:bCs/>
          <w:sz w:val="24"/>
          <w:szCs w:val="24"/>
        </w:rPr>
        <w:t>oup</w:t>
      </w:r>
      <w:r w:rsidRPr="00434DCD">
        <w:rPr>
          <w:rFonts w:asciiTheme="majorHAnsi" w:hAnsiTheme="majorHAnsi" w:cstheme="majorHAnsi"/>
          <w:b/>
          <w:bCs/>
          <w:sz w:val="24"/>
          <w:szCs w:val="24"/>
        </w:rPr>
        <w:t>: 1</w:t>
      </w:r>
      <w:r w:rsidR="00B23D1C" w:rsidRPr="00434DCD">
        <w:rPr>
          <w:rFonts w:asciiTheme="majorHAnsi" w:hAnsiTheme="majorHAnsi" w:cstheme="majorHAnsi"/>
          <w:b/>
          <w:bCs/>
          <w:sz w:val="24"/>
          <w:szCs w:val="24"/>
        </w:rPr>
        <w:t>8</w:t>
      </w:r>
    </w:p>
    <w:p w14:paraId="3F159426" w14:textId="77777777" w:rsidR="00D012DF" w:rsidRPr="00434DCD" w:rsidRDefault="00D012DF" w:rsidP="007333DE">
      <w:pPr>
        <w:spacing w:after="40"/>
        <w:rPr>
          <w:rFonts w:ascii="Times New Roman" w:hAnsi="Times New Roman" w:cs="Times New Roman"/>
          <w:b/>
          <w:bCs/>
          <w:sz w:val="24"/>
          <w:szCs w:val="24"/>
        </w:rPr>
      </w:pPr>
    </w:p>
    <w:p w14:paraId="6934F863" w14:textId="77777777" w:rsidR="00F11CE0" w:rsidRPr="00434DCD" w:rsidRDefault="00F11CE0" w:rsidP="007333DE">
      <w:pPr>
        <w:spacing w:after="40"/>
        <w:rPr>
          <w:rFonts w:ascii="Times New Roman" w:hAnsi="Times New Roman" w:cs="Times New Roman"/>
          <w:b/>
          <w:bCs/>
          <w:sz w:val="24"/>
          <w:szCs w:val="24"/>
        </w:rPr>
      </w:pPr>
    </w:p>
    <w:p w14:paraId="30094717" w14:textId="2A195010" w:rsidR="00840D40" w:rsidRPr="00434DCD" w:rsidRDefault="001F213A" w:rsidP="007333DE">
      <w:pPr>
        <w:spacing w:after="40"/>
        <w:rPr>
          <w:rFonts w:ascii="Times New Roman" w:hAnsi="Times New Roman" w:cs="Times New Roman"/>
          <w:b/>
          <w:bCs/>
          <w:sz w:val="24"/>
          <w:szCs w:val="24"/>
        </w:rPr>
      </w:pPr>
      <w:r w:rsidRPr="00434DCD">
        <w:rPr>
          <w:rFonts w:ascii="Times New Roman" w:hAnsi="Times New Roman" w:cs="Times New Roman"/>
          <w:b/>
          <w:bCs/>
          <w:sz w:val="24"/>
          <w:szCs w:val="24"/>
        </w:rPr>
        <w:t>Aut</w:t>
      </w:r>
      <w:r w:rsidR="00B23D1C" w:rsidRPr="00434DCD">
        <w:rPr>
          <w:rFonts w:ascii="Times New Roman" w:hAnsi="Times New Roman" w:cs="Times New Roman"/>
          <w:b/>
          <w:bCs/>
          <w:sz w:val="24"/>
          <w:szCs w:val="24"/>
        </w:rPr>
        <w:t>hors</w:t>
      </w:r>
      <w:r w:rsidR="007333DE" w:rsidRPr="00434DCD">
        <w:rPr>
          <w:rFonts w:ascii="Times New Roman" w:hAnsi="Times New Roman" w:cs="Times New Roman"/>
          <w:b/>
          <w:bCs/>
          <w:sz w:val="24"/>
          <w:szCs w:val="24"/>
        </w:rPr>
        <w:t>:</w:t>
      </w:r>
    </w:p>
    <w:p w14:paraId="03853BED" w14:textId="20F8EDE0" w:rsidR="00B23D1C" w:rsidRPr="00434DCD" w:rsidRDefault="00B23D1C" w:rsidP="00B23D1C">
      <w:pPr>
        <w:spacing w:after="40" w:line="240" w:lineRule="auto"/>
        <w:rPr>
          <w:rFonts w:ascii="Times New Roman" w:hAnsi="Times New Roman" w:cs="Times New Roman"/>
          <w:b/>
          <w:bCs/>
          <w:sz w:val="24"/>
          <w:szCs w:val="24"/>
        </w:rPr>
      </w:pPr>
      <w:r w:rsidRPr="00434DCD">
        <w:rPr>
          <w:rFonts w:cstheme="minorHAnsi"/>
        </w:rPr>
        <w:t>Alexandre Leal (103098)</w:t>
      </w:r>
      <w:r w:rsidRPr="00434DCD">
        <w:rPr>
          <w:rFonts w:ascii="Times New Roman" w:hAnsi="Times New Roman" w:cs="Times New Roman"/>
          <w:b/>
          <w:bCs/>
          <w:sz w:val="24"/>
          <w:szCs w:val="24"/>
        </w:rPr>
        <w:tab/>
      </w:r>
      <w:r w:rsidRPr="00434DCD">
        <w:rPr>
          <w:rFonts w:ascii="Times New Roman" w:hAnsi="Times New Roman" w:cs="Times New Roman"/>
          <w:b/>
          <w:bCs/>
          <w:sz w:val="24"/>
          <w:szCs w:val="24"/>
        </w:rPr>
        <w:tab/>
      </w:r>
      <w:r w:rsidRPr="00434DCD">
        <w:rPr>
          <w:rFonts w:ascii="Times New Roman" w:hAnsi="Times New Roman" w:cs="Times New Roman"/>
          <w:b/>
          <w:bCs/>
          <w:sz w:val="24"/>
          <w:szCs w:val="24"/>
        </w:rPr>
        <w:tab/>
      </w:r>
      <w:r w:rsidRPr="00434DCD">
        <w:rPr>
          <w:rFonts w:ascii="Times New Roman" w:hAnsi="Times New Roman" w:cs="Times New Roman"/>
          <w:b/>
          <w:bCs/>
          <w:sz w:val="24"/>
          <w:szCs w:val="24"/>
        </w:rPr>
        <w:tab/>
      </w:r>
      <w:r w:rsidRPr="00434DCD">
        <w:rPr>
          <w:rFonts w:ascii="Times New Roman" w:hAnsi="Times New Roman" w:cs="Times New Roman"/>
          <w:b/>
          <w:bCs/>
          <w:sz w:val="24"/>
          <w:szCs w:val="24"/>
        </w:rPr>
        <w:tab/>
      </w:r>
      <w:r w:rsidRPr="00434DCD">
        <w:rPr>
          <w:rFonts w:ascii="Times New Roman" w:hAnsi="Times New Roman" w:cs="Times New Roman"/>
          <w:b/>
          <w:bCs/>
          <w:sz w:val="24"/>
          <w:szCs w:val="24"/>
        </w:rPr>
        <w:tab/>
        <w:t xml:space="preserve">           </w:t>
      </w:r>
      <w:r w:rsidRPr="00434DCD">
        <w:rPr>
          <w:rStyle w:val="Hyperlink"/>
          <w:rFonts w:cstheme="minorHAnsi"/>
        </w:rPr>
        <w:t>alexandre.leal@tecnico.ulsiboa.pt</w:t>
      </w:r>
    </w:p>
    <w:p w14:paraId="35B8AEB8" w14:textId="5CAADD26" w:rsidR="00B23D1C" w:rsidRPr="00836CF4" w:rsidRDefault="00B23D1C" w:rsidP="00B23D1C">
      <w:pPr>
        <w:spacing w:after="40" w:line="240" w:lineRule="auto"/>
        <w:rPr>
          <w:rStyle w:val="Hyperlink"/>
          <w:lang w:val="pt-PT"/>
        </w:rPr>
      </w:pPr>
      <w:r w:rsidRPr="00836CF4">
        <w:rPr>
          <w:rFonts w:cstheme="minorHAnsi"/>
          <w:lang w:val="pt-PT"/>
        </w:rPr>
        <w:t>Diogo Sampaio (103068)</w:t>
      </w:r>
      <w:r w:rsidRPr="00836CF4">
        <w:rPr>
          <w:rFonts w:cstheme="minorHAnsi"/>
          <w:lang w:val="pt-PT"/>
        </w:rPr>
        <w:tab/>
      </w:r>
      <w:r w:rsidRPr="00836CF4">
        <w:rPr>
          <w:rFonts w:cstheme="minorHAnsi"/>
          <w:lang w:val="pt-PT"/>
        </w:rPr>
        <w:tab/>
      </w:r>
      <w:r w:rsidRPr="00836CF4">
        <w:rPr>
          <w:rFonts w:cstheme="minorHAnsi"/>
          <w:lang w:val="pt-PT"/>
        </w:rPr>
        <w:tab/>
      </w:r>
      <w:r w:rsidRPr="00836CF4">
        <w:rPr>
          <w:rFonts w:cstheme="minorHAnsi"/>
          <w:lang w:val="pt-PT"/>
        </w:rPr>
        <w:tab/>
      </w:r>
      <w:r w:rsidRPr="00836CF4">
        <w:rPr>
          <w:rFonts w:cstheme="minorHAnsi"/>
          <w:lang w:val="pt-PT"/>
        </w:rPr>
        <w:tab/>
      </w:r>
      <w:r w:rsidRPr="00836CF4">
        <w:rPr>
          <w:rFonts w:cstheme="minorHAnsi"/>
          <w:lang w:val="pt-PT"/>
        </w:rPr>
        <w:tab/>
        <w:t xml:space="preserve">            </w:t>
      </w:r>
      <w:r w:rsidRPr="00836CF4">
        <w:rPr>
          <w:rStyle w:val="Hyperlink"/>
          <w:lang w:val="pt-PT"/>
        </w:rPr>
        <w:t>diogo.sampaio@tecnico.ulisboa.pt</w:t>
      </w:r>
    </w:p>
    <w:p w14:paraId="2A866DDA" w14:textId="77777777" w:rsidR="00B23D1C" w:rsidRPr="00836CF4" w:rsidRDefault="00B23D1C" w:rsidP="00B23D1C">
      <w:pPr>
        <w:spacing w:after="40" w:line="240" w:lineRule="auto"/>
        <w:rPr>
          <w:rFonts w:cstheme="minorHAnsi"/>
          <w:lang w:val="pt-PT"/>
        </w:rPr>
        <w:sectPr w:rsidR="00B23D1C" w:rsidRPr="00836CF4" w:rsidSect="007742DB">
          <w:headerReference w:type="default" r:id="rId12"/>
          <w:footerReference w:type="default" r:id="rId13"/>
          <w:pgSz w:w="11906" w:h="16838" w:code="9"/>
          <w:pgMar w:top="1134" w:right="851" w:bottom="1418" w:left="992" w:header="709" w:footer="709" w:gutter="0"/>
          <w:cols w:space="708"/>
          <w:docGrid w:linePitch="360"/>
        </w:sectPr>
      </w:pPr>
    </w:p>
    <w:p w14:paraId="2AD0BA88" w14:textId="2B3CD3E6" w:rsidR="00D8244A" w:rsidRPr="00836CF4" w:rsidRDefault="001F213A" w:rsidP="00B23D1C">
      <w:pPr>
        <w:spacing w:after="40" w:line="240" w:lineRule="auto"/>
        <w:rPr>
          <w:rFonts w:cstheme="minorHAnsi"/>
          <w:lang w:val="pt-PT"/>
        </w:rPr>
      </w:pPr>
      <w:r w:rsidRPr="00836CF4">
        <w:rPr>
          <w:rFonts w:cstheme="minorHAnsi"/>
          <w:lang w:val="pt-PT"/>
        </w:rPr>
        <w:t>Francisco Tavares (103402)</w:t>
      </w:r>
    </w:p>
    <w:p w14:paraId="6034EF92" w14:textId="77777777" w:rsidR="00D8244A" w:rsidRPr="00836CF4" w:rsidRDefault="00840D40" w:rsidP="00B23D1C">
      <w:pPr>
        <w:spacing w:after="40" w:line="240" w:lineRule="auto"/>
        <w:rPr>
          <w:rFonts w:cstheme="minorHAnsi"/>
          <w:lang w:val="pt-PT"/>
        </w:rPr>
      </w:pPr>
      <w:r w:rsidRPr="00836CF4">
        <w:rPr>
          <w:rFonts w:cstheme="minorHAnsi"/>
          <w:lang w:val="pt-PT"/>
        </w:rPr>
        <w:t>Marta Valente (</w:t>
      </w:r>
      <w:r w:rsidR="005F5F4E" w:rsidRPr="00836CF4">
        <w:rPr>
          <w:rFonts w:cstheme="minorHAnsi"/>
          <w:lang w:val="pt-PT"/>
        </w:rPr>
        <w:t>103574</w:t>
      </w:r>
      <w:r w:rsidR="00D8244A" w:rsidRPr="00836CF4">
        <w:rPr>
          <w:rFonts w:cstheme="minorHAnsi"/>
          <w:lang w:val="pt-PT"/>
        </w:rPr>
        <w:t>)</w:t>
      </w:r>
    </w:p>
    <w:p w14:paraId="12784837" w14:textId="77777777" w:rsidR="00D8244A" w:rsidRPr="00836CF4" w:rsidRDefault="00D8244A" w:rsidP="00B23D1C">
      <w:pPr>
        <w:spacing w:after="40" w:line="240" w:lineRule="auto"/>
        <w:rPr>
          <w:rFonts w:cstheme="minorHAnsi"/>
          <w:lang w:val="pt-PT"/>
        </w:rPr>
      </w:pPr>
    </w:p>
    <w:p w14:paraId="3DF279EB" w14:textId="0AD6CED0" w:rsidR="00D8244A" w:rsidRPr="00836CF4" w:rsidRDefault="00D8244A" w:rsidP="00B23D1C">
      <w:pPr>
        <w:spacing w:after="40" w:line="240" w:lineRule="auto"/>
        <w:jc w:val="right"/>
        <w:rPr>
          <w:rFonts w:cstheme="minorHAnsi"/>
          <w:lang w:val="pt-PT"/>
        </w:rPr>
      </w:pPr>
      <w:hyperlink r:id="rId14" w:history="1">
        <w:r w:rsidRPr="00836CF4">
          <w:rPr>
            <w:rStyle w:val="Hyperlink"/>
            <w:rFonts w:cstheme="minorHAnsi"/>
            <w:lang w:val="pt-PT"/>
          </w:rPr>
          <w:t>francisco.carreira.tavares@tecnico.ulisboa.pt</w:t>
        </w:r>
      </w:hyperlink>
    </w:p>
    <w:p w14:paraId="02311532" w14:textId="5D3DE9BD" w:rsidR="00D8244A" w:rsidRPr="00836CF4" w:rsidRDefault="00D8244A" w:rsidP="00B23D1C">
      <w:pPr>
        <w:spacing w:after="40" w:line="240" w:lineRule="auto"/>
        <w:jc w:val="right"/>
        <w:rPr>
          <w:rFonts w:cstheme="minorHAnsi"/>
          <w:lang w:val="pt-PT"/>
        </w:rPr>
        <w:sectPr w:rsidR="00D8244A" w:rsidRPr="00836CF4" w:rsidSect="00D8244A">
          <w:type w:val="continuous"/>
          <w:pgSz w:w="11906" w:h="16838" w:code="9"/>
          <w:pgMar w:top="1134" w:right="851" w:bottom="1418" w:left="992" w:header="709" w:footer="709" w:gutter="0"/>
          <w:cols w:num="2" w:space="708"/>
          <w:docGrid w:linePitch="360"/>
        </w:sectPr>
      </w:pPr>
      <w:hyperlink r:id="rId15" w:history="1">
        <w:r w:rsidRPr="00836CF4">
          <w:rPr>
            <w:rStyle w:val="Hyperlink"/>
            <w:rFonts w:cstheme="minorHAnsi"/>
            <w:lang w:val="pt-PT"/>
          </w:rPr>
          <w:t>marta.valente@tecnico.ulisboa.pt</w:t>
        </w:r>
      </w:hyperlink>
    </w:p>
    <w:p w14:paraId="20BAF5E2" w14:textId="77777777" w:rsidR="00134953" w:rsidRPr="00836CF4" w:rsidRDefault="00134953" w:rsidP="005F3B30">
      <w:pPr>
        <w:tabs>
          <w:tab w:val="left" w:pos="4649"/>
        </w:tabs>
        <w:rPr>
          <w:rFonts w:ascii="Times New Roman" w:hAnsi="Times New Roman" w:cs="Times New Roman"/>
          <w:lang w:val="pt-PT"/>
        </w:rPr>
      </w:pPr>
    </w:p>
    <w:p w14:paraId="1DDEACA8" w14:textId="77777777" w:rsidR="00B41499" w:rsidRPr="00836CF4" w:rsidRDefault="00B41499" w:rsidP="005F3B30">
      <w:pPr>
        <w:tabs>
          <w:tab w:val="left" w:pos="4649"/>
        </w:tabs>
        <w:rPr>
          <w:lang w:val="pt-PT"/>
        </w:rPr>
      </w:pPr>
    </w:p>
    <w:p w14:paraId="66C72583" w14:textId="77777777" w:rsidR="00B41499" w:rsidRPr="00836CF4" w:rsidRDefault="00B41499" w:rsidP="005F3B30">
      <w:pPr>
        <w:tabs>
          <w:tab w:val="left" w:pos="4649"/>
        </w:tabs>
        <w:rPr>
          <w:lang w:val="pt-PT"/>
        </w:rPr>
      </w:pPr>
    </w:p>
    <w:p w14:paraId="0ED6F8F1" w14:textId="77777777" w:rsidR="00B41499" w:rsidRPr="00836CF4" w:rsidRDefault="00B41499" w:rsidP="005F3B30">
      <w:pPr>
        <w:tabs>
          <w:tab w:val="left" w:pos="4649"/>
        </w:tabs>
        <w:rPr>
          <w:lang w:val="pt-PT"/>
        </w:rPr>
      </w:pPr>
    </w:p>
    <w:p w14:paraId="60254117" w14:textId="77777777" w:rsidR="000B5073" w:rsidRPr="00434DCD" w:rsidRDefault="00B41499" w:rsidP="00B41499">
      <w:pPr>
        <w:pStyle w:val="NoSpacing"/>
        <w:jc w:val="center"/>
        <w:rPr>
          <w:rFonts w:cstheme="minorHAnsi"/>
          <w:noProof/>
          <w:lang w:val="en-GB"/>
        </w:rPr>
      </w:pPr>
      <w:r w:rsidRPr="00434DCD">
        <w:rPr>
          <w:rFonts w:cstheme="minorHAnsi"/>
          <w:noProof/>
          <w:lang w:val="en-GB"/>
        </w:rPr>
        <w:t>2</w:t>
      </w:r>
      <w:r w:rsidRPr="00434DCD">
        <w:rPr>
          <w:rFonts w:cstheme="minorHAnsi"/>
          <w:noProof/>
          <w:vertAlign w:val="superscript"/>
          <w:lang w:val="en-GB"/>
        </w:rPr>
        <w:t>nd</w:t>
      </w:r>
      <w:r w:rsidRPr="00434DCD">
        <w:rPr>
          <w:rFonts w:cstheme="minorHAnsi"/>
          <w:noProof/>
          <w:lang w:val="en-GB"/>
        </w:rPr>
        <w:t xml:space="preserve"> Semester – 4</w:t>
      </w:r>
      <w:r w:rsidRPr="00434DCD">
        <w:rPr>
          <w:rFonts w:cstheme="minorHAnsi"/>
          <w:noProof/>
          <w:vertAlign w:val="superscript"/>
          <w:lang w:val="en-GB"/>
        </w:rPr>
        <w:t>th</w:t>
      </w:r>
      <w:r w:rsidRPr="00434DCD">
        <w:rPr>
          <w:rFonts w:cstheme="minorHAnsi"/>
          <w:noProof/>
          <w:lang w:val="en-GB"/>
        </w:rPr>
        <w:t xml:space="preserve"> Quarter – 2024/2025</w:t>
      </w:r>
    </w:p>
    <w:p w14:paraId="06379B28" w14:textId="77777777" w:rsidR="000B5073" w:rsidRPr="00434DCD" w:rsidRDefault="000B5073" w:rsidP="00B41499">
      <w:pPr>
        <w:pStyle w:val="NoSpacing"/>
        <w:jc w:val="center"/>
        <w:rPr>
          <w:rFonts w:cstheme="minorHAnsi"/>
          <w:noProof/>
          <w:lang w:val="en-GB"/>
        </w:rPr>
      </w:pPr>
    </w:p>
    <w:p w14:paraId="79069C61" w14:textId="77777777" w:rsidR="000B5073" w:rsidRPr="00434DCD" w:rsidRDefault="000B5073" w:rsidP="00B41499">
      <w:pPr>
        <w:pStyle w:val="NoSpacing"/>
        <w:jc w:val="center"/>
        <w:rPr>
          <w:rFonts w:cstheme="minorHAnsi"/>
          <w:noProof/>
          <w:lang w:val="en-GB"/>
        </w:rPr>
      </w:pPr>
    </w:p>
    <w:p w14:paraId="7FEAF24C" w14:textId="77777777" w:rsidR="000B5073" w:rsidRPr="00434DCD" w:rsidRDefault="000B5073" w:rsidP="00B41499">
      <w:pPr>
        <w:pStyle w:val="NoSpacing"/>
        <w:jc w:val="center"/>
        <w:rPr>
          <w:rFonts w:cstheme="minorHAnsi"/>
          <w:noProof/>
          <w:lang w:val="en-GB"/>
        </w:rPr>
      </w:pPr>
    </w:p>
    <w:p w14:paraId="5D2DDF2A" w14:textId="77777777" w:rsidR="000B5073" w:rsidRPr="00434DCD" w:rsidRDefault="000B5073" w:rsidP="00B41499">
      <w:pPr>
        <w:pStyle w:val="NoSpacing"/>
        <w:jc w:val="center"/>
        <w:rPr>
          <w:rFonts w:cstheme="minorHAnsi"/>
          <w:noProof/>
          <w:lang w:val="en-GB"/>
        </w:rPr>
      </w:pPr>
    </w:p>
    <w:p w14:paraId="778F9C81" w14:textId="49225501" w:rsidR="00F151F3" w:rsidRPr="00434DCD" w:rsidRDefault="000B5073" w:rsidP="00062B25">
      <w:pPr>
        <w:pStyle w:val="NoSpacing"/>
        <w:jc w:val="both"/>
        <w:rPr>
          <w:noProof/>
          <w:lang w:val="en-GB"/>
        </w:rPr>
      </w:pPr>
      <w:r w:rsidRPr="00434DCD">
        <w:rPr>
          <w:i/>
          <w:iCs/>
          <w:noProof/>
          <w:lang w:val="en-GB"/>
        </w:rPr>
        <w:t>The group of students identified above guarantees that the text of this report and all the software and results delivered were entirely carried out by the elements of the group, with a significant participation of all of them, and that no part of the work or the software and results presented was obtained from other people or sources.</w:t>
      </w:r>
    </w:p>
    <w:p w14:paraId="453FBACA" w14:textId="7F28E0B0" w:rsidR="00F203B1" w:rsidRPr="00434DCD" w:rsidRDefault="00006D29" w:rsidP="004A01C0">
      <w:pPr>
        <w:pStyle w:val="Heading2"/>
        <w:spacing w:line="240" w:lineRule="auto"/>
        <w:rPr>
          <w:rFonts w:asciiTheme="minorHAnsi" w:hAnsiTheme="minorHAnsi" w:cstheme="minorHAnsi"/>
          <w:b/>
          <w:color w:val="auto"/>
          <w:sz w:val="36"/>
          <w:szCs w:val="36"/>
        </w:rPr>
      </w:pPr>
      <w:r w:rsidRPr="00434DCD">
        <w:rPr>
          <w:rFonts w:asciiTheme="minorHAnsi" w:hAnsiTheme="minorHAnsi" w:cstheme="minorHAnsi"/>
          <w:b/>
          <w:color w:val="auto"/>
          <w:sz w:val="36"/>
          <w:szCs w:val="36"/>
        </w:rPr>
        <w:lastRenderedPageBreak/>
        <w:t>P</w:t>
      </w:r>
      <w:r w:rsidR="006C2552" w:rsidRPr="00434DCD">
        <w:rPr>
          <w:rFonts w:asciiTheme="minorHAnsi" w:hAnsiTheme="minorHAnsi" w:cstheme="minorHAnsi"/>
          <w:b/>
          <w:color w:val="auto"/>
          <w:sz w:val="36"/>
          <w:szCs w:val="36"/>
        </w:rPr>
        <w:t>1 – Basic on Constrained Optimization</w:t>
      </w:r>
    </w:p>
    <w:p w14:paraId="2CD57ABC" w14:textId="01CEAF0E" w:rsidR="00DB3594" w:rsidRPr="00434DCD" w:rsidRDefault="00DB3594" w:rsidP="00941841">
      <w:pPr>
        <w:spacing w:before="120" w:after="120" w:line="240" w:lineRule="auto"/>
        <w:jc w:val="both"/>
        <w:rPr>
          <w:rFonts w:eastAsiaTheme="minorEastAsia"/>
          <w:sz w:val="24"/>
          <w:szCs w:val="24"/>
        </w:rPr>
      </w:pPr>
      <w:r w:rsidRPr="00434DCD">
        <w:rPr>
          <w:sz w:val="24"/>
          <w:szCs w:val="24"/>
        </w:rPr>
        <w:t xml:space="preserve">For the vector </w:t>
      </w:r>
      <m:oMath>
        <m:r>
          <w:rPr>
            <w:rFonts w:ascii="Cambria Math" w:hAnsi="Cambria Math"/>
            <w:sz w:val="24"/>
            <w:szCs w:val="24"/>
          </w:rPr>
          <m:t>x=</m:t>
        </m:r>
        <m:sSup>
          <m:sSupPr>
            <m:ctrlPr>
              <w:rPr>
                <w:rFonts w:ascii="Cambria Math" w:hAnsi="Cambria Math"/>
                <w:i/>
                <w:sz w:val="24"/>
                <w:szCs w:val="24"/>
              </w:rPr>
            </m:ctrlPr>
          </m:sSup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e>
            </m:d>
          </m:e>
          <m:sup>
            <m:r>
              <w:rPr>
                <w:rFonts w:ascii="Cambria Math" w:hAnsi="Cambria Math"/>
                <w:sz w:val="24"/>
                <w:szCs w:val="24"/>
              </w:rPr>
              <m:t>T</m:t>
            </m:r>
          </m:sup>
        </m:sSup>
      </m:oMath>
      <w:r w:rsidRPr="00434DCD">
        <w:rPr>
          <w:rFonts w:eastAsiaTheme="minorEastAsia"/>
          <w:sz w:val="24"/>
          <w:szCs w:val="24"/>
        </w:rPr>
        <w:t>, the Rosenbrock function is defined as:</w:t>
      </w:r>
    </w:p>
    <w:p w14:paraId="328D4849" w14:textId="6E55D8A1" w:rsidR="00DB3594" w:rsidRPr="00434DCD" w:rsidRDefault="00DB3594" w:rsidP="005012B1">
      <w:pPr>
        <w:pStyle w:val="Caption"/>
        <w:spacing w:before="240" w:after="240"/>
        <w:jc w:val="right"/>
        <w:rPr>
          <w:rFonts w:eastAsiaTheme="minorEastAsia"/>
          <w:color w:val="auto"/>
          <w:sz w:val="24"/>
          <w:szCs w:val="24"/>
        </w:rPr>
      </w:pPr>
      <m:oMath>
        <m:r>
          <w:rPr>
            <w:rFonts w:ascii="Cambria Math" w:hAnsi="Cambria Math"/>
            <w:color w:val="auto"/>
            <w:sz w:val="24"/>
            <w:szCs w:val="24"/>
          </w:rPr>
          <m:t>f</m:t>
        </m:r>
        <m:d>
          <m:dPr>
            <m:ctrlPr>
              <w:rPr>
                <w:rFonts w:ascii="Cambria Math" w:hAnsi="Cambria Math"/>
                <w:color w:val="auto"/>
                <w:sz w:val="24"/>
                <w:szCs w:val="24"/>
              </w:rPr>
            </m:ctrlPr>
          </m:dPr>
          <m:e>
            <m:r>
              <w:rPr>
                <w:rFonts w:ascii="Cambria Math" w:hAnsi="Cambria Math"/>
                <w:color w:val="auto"/>
                <w:sz w:val="24"/>
                <w:szCs w:val="24"/>
              </w:rPr>
              <m:t>x</m:t>
            </m:r>
          </m:e>
        </m:d>
        <m:r>
          <w:rPr>
            <w:rFonts w:ascii="Cambria Math" w:hAnsi="Cambria Math"/>
            <w:color w:val="auto"/>
            <w:sz w:val="24"/>
            <w:szCs w:val="24"/>
          </w:rPr>
          <m:t>=100</m:t>
        </m:r>
        <m:sSup>
          <m:sSupPr>
            <m:ctrlPr>
              <w:rPr>
                <w:rFonts w:ascii="Cambria Math" w:hAnsi="Cambria Math"/>
                <w:color w:val="auto"/>
                <w:sz w:val="24"/>
                <w:szCs w:val="24"/>
              </w:rPr>
            </m:ctrlPr>
          </m:sSupPr>
          <m:e>
            <m:d>
              <m:dPr>
                <m:ctrlPr>
                  <w:rPr>
                    <w:rFonts w:ascii="Cambria Math" w:hAnsi="Cambria Math"/>
                    <w:color w:val="auto"/>
                    <w:sz w:val="24"/>
                    <w:szCs w:val="24"/>
                  </w:rPr>
                </m:ctrlPr>
              </m:dPr>
              <m:e>
                <m:sSub>
                  <m:sSubPr>
                    <m:ctrlPr>
                      <w:rPr>
                        <w:rFonts w:ascii="Cambria Math" w:hAnsi="Cambria Math"/>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2</m:t>
                    </m:r>
                  </m:sub>
                </m:sSub>
                <m:r>
                  <w:rPr>
                    <w:rFonts w:ascii="Cambria Math" w:hAnsi="Cambria Math"/>
                    <w:color w:val="auto"/>
                    <w:sz w:val="24"/>
                    <w:szCs w:val="24"/>
                  </w:rPr>
                  <m:t>-</m:t>
                </m:r>
                <m:sSubSup>
                  <m:sSubSupPr>
                    <m:ctrlPr>
                      <w:rPr>
                        <w:rFonts w:ascii="Cambria Math" w:hAnsi="Cambria Math"/>
                        <w:color w:val="auto"/>
                        <w:sz w:val="24"/>
                        <w:szCs w:val="24"/>
                      </w:rPr>
                    </m:ctrlPr>
                  </m:sSubSupPr>
                  <m:e>
                    <m:r>
                      <w:rPr>
                        <w:rFonts w:ascii="Cambria Math" w:hAnsi="Cambria Math"/>
                        <w:color w:val="auto"/>
                        <w:sz w:val="24"/>
                        <w:szCs w:val="24"/>
                      </w:rPr>
                      <m:t>x</m:t>
                    </m:r>
                  </m:e>
                  <m:sub>
                    <m:r>
                      <w:rPr>
                        <w:rFonts w:ascii="Cambria Math" w:hAnsi="Cambria Math"/>
                        <w:color w:val="auto"/>
                        <w:sz w:val="24"/>
                        <w:szCs w:val="24"/>
                      </w:rPr>
                      <m:t>1</m:t>
                    </m:r>
                  </m:sub>
                  <m:sup>
                    <m:r>
                      <w:rPr>
                        <w:rFonts w:ascii="Cambria Math" w:hAnsi="Cambria Math"/>
                        <w:color w:val="auto"/>
                        <w:sz w:val="24"/>
                        <w:szCs w:val="24"/>
                      </w:rPr>
                      <m:t>2</m:t>
                    </m:r>
                  </m:sup>
                </m:sSubSup>
              </m:e>
            </m:d>
          </m:e>
          <m:sup>
            <m:r>
              <w:rPr>
                <w:rFonts w:ascii="Cambria Math" w:hAnsi="Cambria Math"/>
                <w:color w:val="auto"/>
                <w:sz w:val="24"/>
                <w:szCs w:val="24"/>
              </w:rPr>
              <m:t>2</m:t>
            </m:r>
          </m:sup>
        </m:sSup>
        <m:r>
          <w:rPr>
            <w:rFonts w:ascii="Cambria Math" w:hAnsi="Cambria Math"/>
            <w:color w:val="auto"/>
            <w:sz w:val="24"/>
            <w:szCs w:val="24"/>
          </w:rPr>
          <m:t xml:space="preserve">+ </m:t>
        </m:r>
        <m:sSup>
          <m:sSupPr>
            <m:ctrlPr>
              <w:rPr>
                <w:rFonts w:ascii="Cambria Math" w:hAnsi="Cambria Math"/>
                <w:color w:val="auto"/>
                <w:sz w:val="24"/>
                <w:szCs w:val="24"/>
              </w:rPr>
            </m:ctrlPr>
          </m:sSupPr>
          <m:e>
            <m:d>
              <m:dPr>
                <m:ctrlPr>
                  <w:rPr>
                    <w:rFonts w:ascii="Cambria Math" w:hAnsi="Cambria Math"/>
                    <w:color w:val="auto"/>
                    <w:sz w:val="24"/>
                    <w:szCs w:val="24"/>
                  </w:rPr>
                </m:ctrlPr>
              </m:dPr>
              <m:e>
                <m:r>
                  <w:rPr>
                    <w:rFonts w:ascii="Cambria Math" w:hAnsi="Cambria Math"/>
                    <w:color w:val="auto"/>
                    <w:sz w:val="24"/>
                    <w:szCs w:val="24"/>
                  </w:rPr>
                  <m:t>1-</m:t>
                </m:r>
                <m:sSub>
                  <m:sSubPr>
                    <m:ctrlPr>
                      <w:rPr>
                        <w:rFonts w:ascii="Cambria Math" w:hAnsi="Cambria Math"/>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1</m:t>
                    </m:r>
                  </m:sub>
                </m:sSub>
              </m:e>
            </m:d>
          </m:e>
          <m:sup>
            <m:r>
              <w:rPr>
                <w:rFonts w:ascii="Cambria Math" w:hAnsi="Cambria Math"/>
                <w:color w:val="auto"/>
                <w:sz w:val="24"/>
                <w:szCs w:val="24"/>
              </w:rPr>
              <m:t>2</m:t>
            </m:r>
          </m:sup>
        </m:sSup>
      </m:oMath>
      <w:r w:rsidR="006B6031" w:rsidRPr="00434DCD">
        <w:rPr>
          <w:rFonts w:eastAsiaTheme="minorEastAsia"/>
          <w:color w:val="auto"/>
          <w:sz w:val="24"/>
          <w:szCs w:val="24"/>
        </w:rPr>
        <w:tab/>
      </w:r>
      <w:r w:rsidR="006B6031" w:rsidRPr="00434DCD">
        <w:rPr>
          <w:rFonts w:eastAsiaTheme="minorEastAsia"/>
          <w:color w:val="auto"/>
          <w:sz w:val="24"/>
          <w:szCs w:val="24"/>
        </w:rPr>
        <w:tab/>
      </w:r>
      <w:r w:rsidR="006B6031" w:rsidRPr="00434DCD">
        <w:rPr>
          <w:rFonts w:eastAsiaTheme="minorEastAsia"/>
          <w:color w:val="auto"/>
          <w:sz w:val="24"/>
          <w:szCs w:val="24"/>
        </w:rPr>
        <w:tab/>
      </w:r>
      <w:r w:rsidR="006B6031" w:rsidRPr="00434DCD">
        <w:rPr>
          <w:rFonts w:eastAsiaTheme="minorEastAsia"/>
          <w:color w:val="auto"/>
          <w:sz w:val="24"/>
          <w:szCs w:val="24"/>
        </w:rPr>
        <w:tab/>
      </w:r>
      <w:r w:rsidR="005F3714" w:rsidRPr="00434DCD">
        <w:rPr>
          <w:rFonts w:eastAsiaTheme="minorEastAsia"/>
          <w:color w:val="auto"/>
          <w:sz w:val="24"/>
          <w:szCs w:val="24"/>
        </w:rPr>
        <w:t xml:space="preserve">   </w:t>
      </w:r>
      <w:r w:rsidR="006B6031" w:rsidRPr="00434DCD">
        <w:rPr>
          <w:rFonts w:eastAsiaTheme="minorEastAsia"/>
          <w:color w:val="auto"/>
          <w:sz w:val="24"/>
          <w:szCs w:val="24"/>
        </w:rPr>
        <w:t xml:space="preserve"> </w:t>
      </w:r>
      <w:r w:rsidR="006B6031" w:rsidRPr="00434DCD">
        <w:rPr>
          <w:color w:val="auto"/>
          <w:sz w:val="20"/>
          <w:szCs w:val="20"/>
        </w:rPr>
        <w:t>(</w:t>
      </w:r>
      <w:r w:rsidR="006B6031" w:rsidRPr="00434DCD">
        <w:rPr>
          <w:color w:val="auto"/>
          <w:sz w:val="20"/>
          <w:szCs w:val="20"/>
        </w:rPr>
        <w:fldChar w:fldCharType="begin"/>
      </w:r>
      <w:r w:rsidR="006B6031" w:rsidRPr="00434DCD">
        <w:rPr>
          <w:color w:val="auto"/>
          <w:sz w:val="20"/>
          <w:szCs w:val="20"/>
        </w:rPr>
        <w:instrText xml:space="preserve"> SEQ ( \* ARABIC </w:instrText>
      </w:r>
      <w:r w:rsidR="006B6031" w:rsidRPr="00434DCD">
        <w:rPr>
          <w:color w:val="auto"/>
          <w:sz w:val="20"/>
          <w:szCs w:val="20"/>
        </w:rPr>
        <w:fldChar w:fldCharType="separate"/>
      </w:r>
      <w:r w:rsidR="00ED46D6">
        <w:rPr>
          <w:noProof/>
          <w:color w:val="auto"/>
          <w:sz w:val="20"/>
          <w:szCs w:val="20"/>
        </w:rPr>
        <w:t>1</w:t>
      </w:r>
      <w:r w:rsidR="006B6031" w:rsidRPr="00434DCD">
        <w:rPr>
          <w:color w:val="auto"/>
          <w:sz w:val="20"/>
          <w:szCs w:val="20"/>
        </w:rPr>
        <w:fldChar w:fldCharType="end"/>
      </w:r>
      <w:r w:rsidR="006B6031" w:rsidRPr="00434DCD">
        <w:rPr>
          <w:color w:val="auto"/>
          <w:sz w:val="20"/>
          <w:szCs w:val="20"/>
        </w:rPr>
        <w:t>)</w:t>
      </w:r>
    </w:p>
    <w:p w14:paraId="429C498F" w14:textId="7B78DE73" w:rsidR="005F3714" w:rsidRPr="00434DCD" w:rsidRDefault="00DB3594" w:rsidP="005F3714">
      <w:pPr>
        <w:spacing w:before="120" w:after="120" w:line="240" w:lineRule="auto"/>
        <w:jc w:val="both"/>
        <w:rPr>
          <w:rFonts w:eastAsiaTheme="minorEastAsia"/>
          <w:sz w:val="24"/>
          <w:szCs w:val="24"/>
        </w:rPr>
      </w:pPr>
      <w:r w:rsidRPr="00434DCD">
        <w:rPr>
          <w:rFonts w:eastAsiaTheme="minorEastAsia"/>
          <w:sz w:val="24"/>
          <w:szCs w:val="24"/>
        </w:rPr>
        <w:t>As illustrated in</w:t>
      </w:r>
      <w:r w:rsidR="005A6E78">
        <w:rPr>
          <w:rFonts w:eastAsiaTheme="minorEastAsia"/>
          <w:sz w:val="24"/>
          <w:szCs w:val="24"/>
        </w:rPr>
        <w:t xml:space="preserve"> </w:t>
      </w:r>
      <w:r w:rsidR="005A6E78" w:rsidRPr="005A6E78">
        <w:rPr>
          <w:i/>
          <w:iCs/>
          <w:color w:val="5B9BD5" w:themeColor="accent5"/>
          <w:sz w:val="24"/>
          <w:szCs w:val="24"/>
        </w:rPr>
        <w:fldChar w:fldCharType="begin"/>
      </w:r>
      <w:r w:rsidR="005A6E78" w:rsidRPr="005A6E78">
        <w:rPr>
          <w:i/>
          <w:iCs/>
          <w:color w:val="5B9BD5" w:themeColor="accent5"/>
          <w:sz w:val="24"/>
          <w:szCs w:val="24"/>
        </w:rPr>
        <w:instrText xml:space="preserve"> REF _Ref200645493 \h  \* MERGEFORMAT </w:instrText>
      </w:r>
      <w:r w:rsidR="005A6E78" w:rsidRPr="005A6E78">
        <w:rPr>
          <w:i/>
          <w:iCs/>
          <w:color w:val="5B9BD5" w:themeColor="accent5"/>
          <w:sz w:val="24"/>
          <w:szCs w:val="24"/>
        </w:rPr>
      </w:r>
      <w:r w:rsidR="005A6E78" w:rsidRPr="005A6E78">
        <w:rPr>
          <w:i/>
          <w:iCs/>
          <w:color w:val="5B9BD5" w:themeColor="accent5"/>
          <w:sz w:val="24"/>
          <w:szCs w:val="24"/>
        </w:rPr>
        <w:fldChar w:fldCharType="separate"/>
      </w:r>
      <w:r w:rsidR="00ED46D6" w:rsidRPr="00ED46D6">
        <w:rPr>
          <w:i/>
          <w:iCs/>
          <w:color w:val="5B9BD5" w:themeColor="accent5"/>
          <w:sz w:val="24"/>
          <w:szCs w:val="24"/>
        </w:rPr>
        <w:t xml:space="preserve">Figure </w:t>
      </w:r>
      <w:r w:rsidR="00ED46D6" w:rsidRPr="00ED46D6">
        <w:rPr>
          <w:i/>
          <w:iCs/>
          <w:noProof/>
          <w:color w:val="5B9BD5" w:themeColor="accent5"/>
          <w:sz w:val="24"/>
          <w:szCs w:val="24"/>
        </w:rPr>
        <w:t>1</w:t>
      </w:r>
      <w:r w:rsidR="005A6E78" w:rsidRPr="005A6E78">
        <w:rPr>
          <w:i/>
          <w:iCs/>
          <w:color w:val="5B9BD5" w:themeColor="accent5"/>
          <w:sz w:val="24"/>
          <w:szCs w:val="24"/>
        </w:rPr>
        <w:fldChar w:fldCharType="end"/>
      </w:r>
      <w:r w:rsidRPr="00434DCD">
        <w:rPr>
          <w:rFonts w:eastAsiaTheme="minorEastAsia"/>
          <w:sz w:val="24"/>
          <w:szCs w:val="24"/>
        </w:rPr>
        <w:t xml:space="preserve">, the Rosenbrock function exhibits a narrow and curved valley, with a </w:t>
      </w:r>
      <w:r w:rsidR="00847707" w:rsidRPr="00434DCD">
        <w:rPr>
          <w:rFonts w:eastAsiaTheme="minorEastAsia"/>
          <w:sz w:val="24"/>
          <w:szCs w:val="24"/>
        </w:rPr>
        <w:t>single</w:t>
      </w:r>
      <w:r w:rsidRPr="00434DCD">
        <w:rPr>
          <w:rFonts w:eastAsiaTheme="minorEastAsia"/>
          <w:sz w:val="24"/>
          <w:szCs w:val="24"/>
        </w:rPr>
        <w:t xml:space="preserve"> global minimum at:</w:t>
      </w:r>
    </w:p>
    <w:p w14:paraId="226607E6" w14:textId="07DFF083" w:rsidR="006B6031" w:rsidRPr="00434DCD" w:rsidRDefault="00000000" w:rsidP="005012B1">
      <w:pPr>
        <w:pStyle w:val="Caption"/>
        <w:spacing w:before="240" w:after="240"/>
        <w:jc w:val="right"/>
        <w:rPr>
          <w:rFonts w:eastAsiaTheme="minorEastAsia"/>
          <w:color w:val="auto"/>
          <w:sz w:val="24"/>
          <w:szCs w:val="24"/>
        </w:rPr>
      </w:pPr>
      <m:oMath>
        <m:sSup>
          <m:sSupPr>
            <m:ctrlPr>
              <w:rPr>
                <w:rFonts w:ascii="Cambria Math" w:eastAsiaTheme="minorEastAsia" w:hAnsi="Cambria Math"/>
                <w:color w:val="auto"/>
                <w:sz w:val="24"/>
                <w:szCs w:val="24"/>
              </w:rPr>
            </m:ctrlPr>
          </m:sSupPr>
          <m:e>
            <m:r>
              <w:rPr>
                <w:rFonts w:ascii="Cambria Math" w:eastAsiaTheme="minorEastAsia" w:hAnsi="Cambria Math"/>
                <w:color w:val="auto"/>
                <w:sz w:val="24"/>
                <w:szCs w:val="24"/>
              </w:rPr>
              <m:t>x</m:t>
            </m:r>
          </m:e>
          <m:sup>
            <m:r>
              <w:rPr>
                <w:rFonts w:ascii="Cambria Math" w:eastAsiaTheme="minorEastAsia" w:hAnsi="Cambria Math"/>
                <w:color w:val="auto"/>
                <w:sz w:val="24"/>
                <w:szCs w:val="24"/>
              </w:rPr>
              <m:t>*</m:t>
            </m:r>
          </m:sup>
        </m:sSup>
        <m:r>
          <w:rPr>
            <w:rFonts w:ascii="Cambria Math" w:eastAsiaTheme="minorEastAsia" w:hAnsi="Cambria Math"/>
            <w:color w:val="auto"/>
            <w:sz w:val="24"/>
            <w:szCs w:val="24"/>
          </w:rPr>
          <m:t>=</m:t>
        </m:r>
        <m:sSup>
          <m:sSupPr>
            <m:ctrlPr>
              <w:rPr>
                <w:rFonts w:ascii="Cambria Math" w:hAnsi="Cambria Math"/>
                <w:color w:val="auto"/>
                <w:sz w:val="24"/>
                <w:szCs w:val="24"/>
              </w:rPr>
            </m:ctrlPr>
          </m:sSupPr>
          <m:e>
            <m:d>
              <m:dPr>
                <m:begChr m:val="["/>
                <m:endChr m:val="]"/>
                <m:ctrlPr>
                  <w:rPr>
                    <w:rFonts w:ascii="Cambria Math" w:hAnsi="Cambria Math"/>
                    <w:color w:val="auto"/>
                    <w:sz w:val="24"/>
                    <w:szCs w:val="24"/>
                  </w:rPr>
                </m:ctrlPr>
              </m:dPr>
              <m:e>
                <m:m>
                  <m:mPr>
                    <m:mcs>
                      <m:mc>
                        <m:mcPr>
                          <m:count m:val="2"/>
                          <m:mcJc m:val="center"/>
                        </m:mcPr>
                      </m:mc>
                    </m:mcs>
                    <m:ctrlPr>
                      <w:rPr>
                        <w:rFonts w:ascii="Cambria Math" w:hAnsi="Cambria Math"/>
                        <w:color w:val="auto"/>
                        <w:sz w:val="24"/>
                        <w:szCs w:val="24"/>
                      </w:rPr>
                    </m:ctrlPr>
                  </m:mPr>
                  <m:mr>
                    <m:e>
                      <m:r>
                        <w:rPr>
                          <w:rFonts w:ascii="Cambria Math" w:hAnsi="Cambria Math"/>
                          <w:color w:val="auto"/>
                          <w:sz w:val="24"/>
                          <w:szCs w:val="24"/>
                        </w:rPr>
                        <m:t>1</m:t>
                      </m:r>
                    </m:e>
                    <m:e>
                      <m:r>
                        <w:rPr>
                          <w:rFonts w:ascii="Cambria Math" w:hAnsi="Cambria Math"/>
                          <w:color w:val="auto"/>
                          <w:sz w:val="24"/>
                          <w:szCs w:val="24"/>
                        </w:rPr>
                        <m:t>1</m:t>
                      </m:r>
                    </m:e>
                  </m:mr>
                </m:m>
              </m:e>
            </m:d>
          </m:e>
          <m:sup>
            <m:r>
              <w:rPr>
                <w:rFonts w:ascii="Cambria Math" w:hAnsi="Cambria Math"/>
                <w:color w:val="auto"/>
                <w:sz w:val="24"/>
                <w:szCs w:val="24"/>
              </w:rPr>
              <m:t>T</m:t>
            </m:r>
          </m:sup>
        </m:sSup>
        <m:r>
          <w:rPr>
            <w:rFonts w:ascii="Cambria Math" w:eastAsiaTheme="minorEastAsia" w:hAnsi="Cambria Math"/>
            <w:color w:val="auto"/>
            <w:sz w:val="20"/>
            <w:szCs w:val="20"/>
          </w:rPr>
          <m:t xml:space="preserve">,            </m:t>
        </m:r>
        <m:r>
          <w:rPr>
            <w:rFonts w:ascii="Cambria Math" w:eastAsiaTheme="minorEastAsia" w:hAnsi="Cambria Math"/>
            <w:color w:val="auto"/>
            <w:sz w:val="24"/>
            <w:szCs w:val="24"/>
          </w:rPr>
          <m:t>f</m:t>
        </m:r>
        <m:d>
          <m:dPr>
            <m:ctrlPr>
              <w:rPr>
                <w:rFonts w:ascii="Cambria Math" w:eastAsiaTheme="minorEastAsia" w:hAnsi="Cambria Math"/>
                <w:color w:val="auto"/>
                <w:sz w:val="24"/>
                <w:szCs w:val="24"/>
              </w:rPr>
            </m:ctrlPr>
          </m:dPr>
          <m:e>
            <m:sSup>
              <m:sSupPr>
                <m:ctrlPr>
                  <w:rPr>
                    <w:rFonts w:ascii="Cambria Math" w:eastAsiaTheme="minorEastAsia" w:hAnsi="Cambria Math"/>
                    <w:color w:val="auto"/>
                    <w:sz w:val="24"/>
                    <w:szCs w:val="24"/>
                  </w:rPr>
                </m:ctrlPr>
              </m:sSupPr>
              <m:e>
                <m:r>
                  <w:rPr>
                    <w:rFonts w:ascii="Cambria Math" w:eastAsiaTheme="minorEastAsia" w:hAnsi="Cambria Math"/>
                    <w:color w:val="auto"/>
                    <w:sz w:val="24"/>
                    <w:szCs w:val="24"/>
                  </w:rPr>
                  <m:t>x</m:t>
                </m:r>
              </m:e>
              <m:sup>
                <m:r>
                  <w:rPr>
                    <w:rFonts w:ascii="Cambria Math" w:eastAsiaTheme="minorEastAsia" w:hAnsi="Cambria Math"/>
                    <w:color w:val="auto"/>
                    <w:sz w:val="24"/>
                    <w:szCs w:val="24"/>
                  </w:rPr>
                  <m:t>*</m:t>
                </m:r>
              </m:sup>
            </m:sSup>
          </m:e>
        </m:d>
        <m:r>
          <w:rPr>
            <w:rFonts w:ascii="Cambria Math" w:eastAsiaTheme="minorEastAsia" w:hAnsi="Cambria Math"/>
            <w:color w:val="auto"/>
            <w:sz w:val="24"/>
            <w:szCs w:val="24"/>
          </w:rPr>
          <m:t>=0</m:t>
        </m:r>
      </m:oMath>
      <w:r w:rsidR="006B6031" w:rsidRPr="00434DCD">
        <w:rPr>
          <w:rFonts w:eastAsiaTheme="minorEastAsia"/>
          <w:color w:val="auto"/>
          <w:sz w:val="24"/>
          <w:szCs w:val="24"/>
        </w:rPr>
        <w:tab/>
        <w:t xml:space="preserve">  </w:t>
      </w:r>
      <w:r w:rsidR="006B6031" w:rsidRPr="00434DCD">
        <w:rPr>
          <w:rFonts w:eastAsiaTheme="minorEastAsia"/>
          <w:color w:val="auto"/>
          <w:sz w:val="24"/>
          <w:szCs w:val="24"/>
        </w:rPr>
        <w:tab/>
      </w:r>
      <w:r w:rsidR="006B6031" w:rsidRPr="00434DCD">
        <w:rPr>
          <w:rFonts w:eastAsiaTheme="minorEastAsia"/>
          <w:color w:val="auto"/>
          <w:sz w:val="24"/>
          <w:szCs w:val="24"/>
        </w:rPr>
        <w:tab/>
      </w:r>
      <w:r w:rsidR="006B6031" w:rsidRPr="00434DCD">
        <w:rPr>
          <w:rFonts w:eastAsiaTheme="minorEastAsia"/>
          <w:color w:val="auto"/>
          <w:sz w:val="24"/>
          <w:szCs w:val="24"/>
        </w:rPr>
        <w:tab/>
      </w:r>
      <w:r w:rsidR="005F3714" w:rsidRPr="00434DCD">
        <w:rPr>
          <w:rFonts w:eastAsiaTheme="minorEastAsia"/>
          <w:color w:val="auto"/>
          <w:sz w:val="24"/>
          <w:szCs w:val="24"/>
        </w:rPr>
        <w:t xml:space="preserve">           </w:t>
      </w:r>
      <w:r w:rsidR="006B6031" w:rsidRPr="00434DCD">
        <w:rPr>
          <w:color w:val="auto"/>
          <w:sz w:val="20"/>
          <w:szCs w:val="20"/>
        </w:rPr>
        <w:t>(</w:t>
      </w:r>
      <w:r w:rsidR="006B6031" w:rsidRPr="00434DCD">
        <w:rPr>
          <w:color w:val="auto"/>
          <w:sz w:val="20"/>
          <w:szCs w:val="20"/>
        </w:rPr>
        <w:fldChar w:fldCharType="begin"/>
      </w:r>
      <w:r w:rsidR="006B6031" w:rsidRPr="00434DCD">
        <w:rPr>
          <w:color w:val="auto"/>
          <w:sz w:val="20"/>
          <w:szCs w:val="20"/>
        </w:rPr>
        <w:instrText xml:space="preserve"> SEQ ( \* ARABIC </w:instrText>
      </w:r>
      <w:r w:rsidR="006B6031" w:rsidRPr="00434DCD">
        <w:rPr>
          <w:color w:val="auto"/>
          <w:sz w:val="20"/>
          <w:szCs w:val="20"/>
        </w:rPr>
        <w:fldChar w:fldCharType="separate"/>
      </w:r>
      <w:r w:rsidR="00ED46D6">
        <w:rPr>
          <w:noProof/>
          <w:color w:val="auto"/>
          <w:sz w:val="20"/>
          <w:szCs w:val="20"/>
        </w:rPr>
        <w:t>2</w:t>
      </w:r>
      <w:r w:rsidR="006B6031" w:rsidRPr="00434DCD">
        <w:rPr>
          <w:color w:val="auto"/>
          <w:sz w:val="20"/>
          <w:szCs w:val="20"/>
        </w:rPr>
        <w:fldChar w:fldCharType="end"/>
      </w:r>
      <w:r w:rsidR="006B6031" w:rsidRPr="00434DCD">
        <w:rPr>
          <w:color w:val="auto"/>
          <w:sz w:val="20"/>
          <w:szCs w:val="20"/>
        </w:rPr>
        <w:t>)</w:t>
      </w:r>
    </w:p>
    <w:p w14:paraId="43EE4075" w14:textId="2F5FE2F1" w:rsidR="00DB3594" w:rsidRPr="00434DCD" w:rsidRDefault="00847707" w:rsidP="00941841">
      <w:pPr>
        <w:spacing w:before="120" w:after="120" w:line="240" w:lineRule="auto"/>
        <w:jc w:val="both"/>
        <w:rPr>
          <w:rFonts w:eastAsiaTheme="minorEastAsia"/>
          <w:sz w:val="24"/>
          <w:szCs w:val="24"/>
        </w:rPr>
      </w:pPr>
      <w:r w:rsidRPr="00434DCD">
        <w:rPr>
          <w:rFonts w:eastAsiaTheme="minorEastAsia"/>
          <w:sz w:val="24"/>
          <w:szCs w:val="24"/>
        </w:rPr>
        <w:t xml:space="preserve">We will compute a cost function (both with and without constraints) in MATLAB, aiming to identify its minimum and </w:t>
      </w:r>
      <w:proofErr w:type="spellStart"/>
      <w:r w:rsidRPr="00434DCD">
        <w:rPr>
          <w:rFonts w:eastAsiaTheme="minorEastAsia"/>
          <w:sz w:val="24"/>
          <w:szCs w:val="24"/>
        </w:rPr>
        <w:t>visualise</w:t>
      </w:r>
      <w:proofErr w:type="spellEnd"/>
      <w:r w:rsidRPr="00434DCD">
        <w:rPr>
          <w:rFonts w:eastAsiaTheme="minorEastAsia"/>
          <w:sz w:val="24"/>
          <w:szCs w:val="24"/>
        </w:rPr>
        <w:t xml:space="preserve"> the results using clear and informative graphical outputs.</w:t>
      </w:r>
    </w:p>
    <w:p w14:paraId="045EF72E" w14:textId="39C01113" w:rsidR="00DB3594" w:rsidRPr="00434DCD" w:rsidRDefault="00DB3594" w:rsidP="00941841">
      <w:pPr>
        <w:spacing w:before="360" w:after="120" w:line="240" w:lineRule="auto"/>
        <w:jc w:val="both"/>
        <w:rPr>
          <w:rFonts w:eastAsiaTheme="minorEastAsia"/>
          <w:b/>
          <w:bCs/>
          <w:sz w:val="28"/>
          <w:szCs w:val="28"/>
        </w:rPr>
      </w:pPr>
      <w:r w:rsidRPr="00434DCD">
        <w:rPr>
          <w:rFonts w:eastAsiaTheme="minorEastAsia"/>
          <w:b/>
          <w:bCs/>
          <w:sz w:val="28"/>
          <w:szCs w:val="28"/>
        </w:rPr>
        <w:t>Unconstrained Minimum</w:t>
      </w:r>
    </w:p>
    <w:p w14:paraId="28A32DA4" w14:textId="084CF3A8" w:rsidR="002658F3" w:rsidRPr="00434DCD" w:rsidRDefault="00DB3594" w:rsidP="002658F3">
      <w:pPr>
        <w:spacing w:before="120" w:after="120" w:line="240" w:lineRule="auto"/>
        <w:jc w:val="both"/>
        <w:rPr>
          <w:rFonts w:eastAsiaTheme="minorEastAsia"/>
          <w:i/>
          <w:sz w:val="24"/>
          <w:szCs w:val="24"/>
        </w:rPr>
      </w:pPr>
      <w:r w:rsidRPr="00434DCD">
        <w:rPr>
          <w:rFonts w:eastAsiaTheme="minorEastAsia"/>
          <w:sz w:val="24"/>
          <w:szCs w:val="24"/>
        </w:rPr>
        <w:t xml:space="preserve">Since the function is non-negative, any point </w:t>
      </w:r>
      <w:r w:rsidR="00DF14EC" w:rsidRPr="00434DCD">
        <w:rPr>
          <w:rFonts w:eastAsiaTheme="minorEastAsia"/>
          <w:sz w:val="24"/>
          <w:szCs w:val="24"/>
        </w:rPr>
        <w:t>at which</w:t>
      </w:r>
      <w:r w:rsidRPr="00434DCD">
        <w:rPr>
          <w:rFonts w:eastAsiaTheme="minorEastAsia"/>
          <w:sz w:val="24"/>
          <w:szCs w:val="24"/>
        </w:rPr>
        <w:t xml:space="preserve"> </w:t>
      </w:r>
      <m:oMath>
        <m:r>
          <w:rPr>
            <w:rFonts w:ascii="Cambria Math" w:eastAsiaTheme="minorEastAsia" w:hAnsi="Cambria Math"/>
            <w:sz w:val="24"/>
            <w:szCs w:val="24"/>
          </w:rPr>
          <m:t>f</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=0</m:t>
        </m:r>
      </m:oMath>
      <w:r w:rsidRPr="00434DCD">
        <w:rPr>
          <w:rFonts w:eastAsiaTheme="minorEastAsia"/>
          <w:sz w:val="24"/>
          <w:szCs w:val="24"/>
        </w:rPr>
        <w:t xml:space="preserve"> must </w:t>
      </w:r>
      <w:r w:rsidR="00DF14EC" w:rsidRPr="00434DCD">
        <w:rPr>
          <w:rFonts w:eastAsiaTheme="minorEastAsia"/>
          <w:sz w:val="24"/>
          <w:szCs w:val="24"/>
        </w:rPr>
        <w:t>correspond to</w:t>
      </w:r>
      <w:r w:rsidRPr="00434DCD">
        <w:rPr>
          <w:rFonts w:eastAsiaTheme="minorEastAsia"/>
          <w:sz w:val="24"/>
          <w:szCs w:val="24"/>
        </w:rPr>
        <w:t xml:space="preserve"> a global </w:t>
      </w:r>
      <w:proofErr w:type="spellStart"/>
      <w:r w:rsidRPr="00434DCD">
        <w:rPr>
          <w:rFonts w:eastAsiaTheme="minorEastAsia"/>
          <w:sz w:val="24"/>
          <w:szCs w:val="24"/>
        </w:rPr>
        <w:t>minimiser</w:t>
      </w:r>
      <w:proofErr w:type="spellEnd"/>
      <w:r w:rsidRPr="00434DCD">
        <w:rPr>
          <w:rFonts w:eastAsiaTheme="minorEastAsia"/>
          <w:sz w:val="24"/>
          <w:szCs w:val="24"/>
        </w:rPr>
        <w:t xml:space="preserve">. </w:t>
      </w:r>
      <w:r w:rsidR="00DF14EC" w:rsidRPr="00434DCD">
        <w:rPr>
          <w:rFonts w:eastAsiaTheme="minorEastAsia"/>
          <w:sz w:val="24"/>
          <w:szCs w:val="24"/>
        </w:rPr>
        <w:t xml:space="preserve">By setting </w:t>
      </w:r>
      <w:r w:rsidRPr="00434DCD">
        <w:rPr>
          <w:rFonts w:eastAsiaTheme="minorEastAsia"/>
          <w:sz w:val="24"/>
          <w:szCs w:val="24"/>
        </w:rPr>
        <w:t xml:space="preserve">each squared term in </w:t>
      </w:r>
      <m:oMath>
        <m:r>
          <w:rPr>
            <w:rFonts w:ascii="Cambria Math" w:eastAsiaTheme="minorEastAsia" w:hAnsi="Cambria Math"/>
            <w:sz w:val="24"/>
            <w:szCs w:val="24"/>
          </w:rPr>
          <m:t>f</m:t>
        </m:r>
        <m:d>
          <m:dPr>
            <m:ctrlPr>
              <w:rPr>
                <w:rFonts w:ascii="Cambria Math" w:eastAsiaTheme="minorEastAsia" w:hAnsi="Cambria Math"/>
                <w:i/>
                <w:sz w:val="24"/>
                <w:szCs w:val="24"/>
              </w:rPr>
            </m:ctrlPr>
          </m:dPr>
          <m:e>
            <m:r>
              <w:rPr>
                <w:rFonts w:ascii="Cambria Math" w:eastAsiaTheme="minorEastAsia" w:hAnsi="Cambria Math"/>
                <w:sz w:val="24"/>
                <w:szCs w:val="24"/>
              </w:rPr>
              <m:t>x</m:t>
            </m:r>
          </m:e>
        </m:d>
      </m:oMath>
      <w:r w:rsidRPr="00434DCD">
        <w:rPr>
          <w:rFonts w:eastAsiaTheme="minorEastAsia"/>
          <w:sz w:val="24"/>
          <w:szCs w:val="24"/>
        </w:rPr>
        <w:t xml:space="preserve"> to zero</w:t>
      </w:r>
      <w:r w:rsidR="00E74004" w:rsidRPr="00434DCD">
        <w:rPr>
          <w:rFonts w:eastAsiaTheme="minorEastAsia"/>
          <w:sz w:val="24"/>
          <w:szCs w:val="24"/>
        </w:rPr>
        <w:t>,</w:t>
      </w:r>
      <w:r w:rsidRPr="00434DCD">
        <w:rPr>
          <w:rFonts w:eastAsiaTheme="minorEastAsia"/>
          <w:sz w:val="24"/>
          <w:szCs w:val="24"/>
        </w:rPr>
        <w:t xml:space="preserve"> </w:t>
      </w:r>
      <w:r w:rsidR="00DF14EC" w:rsidRPr="00434DCD">
        <w:rPr>
          <w:rFonts w:eastAsiaTheme="minorEastAsia"/>
          <w:sz w:val="24"/>
          <w:szCs w:val="24"/>
        </w:rPr>
        <w:t>we obtain</w:t>
      </w:r>
      <w:r w:rsidRPr="00434DCD">
        <w:rPr>
          <w:rFonts w:eastAsiaTheme="minorEastAsia"/>
          <w:sz w:val="24"/>
          <w:szCs w:val="24"/>
        </w:rPr>
        <w:t>:</w:t>
      </w:r>
    </w:p>
    <w:p w14:paraId="451142A4" w14:textId="7AFF93FD" w:rsidR="006B6031" w:rsidRPr="00434DCD" w:rsidRDefault="00000000" w:rsidP="005012B1">
      <w:pPr>
        <w:pStyle w:val="Caption"/>
        <w:spacing w:before="240" w:after="240"/>
        <w:jc w:val="right"/>
        <w:rPr>
          <w:rFonts w:eastAsiaTheme="minorEastAsia"/>
          <w:sz w:val="24"/>
          <w:szCs w:val="24"/>
        </w:rPr>
      </w:pPr>
      <m:oMath>
        <m:sSub>
          <m:sSubPr>
            <m:ctrlPr>
              <w:rPr>
                <w:rFonts w:ascii="Cambria Math" w:hAnsi="Cambria Math"/>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1</m:t>
            </m:r>
          </m:sub>
        </m:sSub>
        <m:r>
          <w:rPr>
            <w:rFonts w:ascii="Cambria Math" w:eastAsiaTheme="minorEastAsia" w:hAnsi="Cambria Math"/>
            <w:color w:val="auto"/>
            <w:sz w:val="24"/>
            <w:szCs w:val="24"/>
          </w:rPr>
          <m:t xml:space="preserve">=1, </m:t>
        </m:r>
        <m:sSub>
          <m:sSubPr>
            <m:ctrlPr>
              <w:rPr>
                <w:rFonts w:ascii="Cambria Math" w:hAnsi="Cambria Math"/>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2</m:t>
            </m:r>
          </m:sub>
        </m:sSub>
        <m:r>
          <w:rPr>
            <w:rFonts w:ascii="Cambria Math" w:hAnsi="Cambria Math"/>
            <w:color w:val="auto"/>
            <w:sz w:val="24"/>
            <w:szCs w:val="24"/>
          </w:rPr>
          <m:t>=</m:t>
        </m:r>
        <m:sSubSup>
          <m:sSubSupPr>
            <m:ctrlPr>
              <w:rPr>
                <w:rFonts w:ascii="Cambria Math" w:hAnsi="Cambria Math"/>
                <w:color w:val="auto"/>
                <w:sz w:val="24"/>
                <w:szCs w:val="24"/>
              </w:rPr>
            </m:ctrlPr>
          </m:sSubSupPr>
          <m:e>
            <m:r>
              <w:rPr>
                <w:rFonts w:ascii="Cambria Math" w:hAnsi="Cambria Math"/>
                <w:color w:val="auto"/>
                <w:sz w:val="24"/>
                <w:szCs w:val="24"/>
              </w:rPr>
              <m:t>x</m:t>
            </m:r>
          </m:e>
          <m:sub>
            <m:r>
              <w:rPr>
                <w:rFonts w:ascii="Cambria Math" w:hAnsi="Cambria Math"/>
                <w:color w:val="auto"/>
                <w:sz w:val="24"/>
                <w:szCs w:val="24"/>
              </w:rPr>
              <m:t>1</m:t>
            </m:r>
          </m:sub>
          <m:sup>
            <m:r>
              <w:rPr>
                <w:rFonts w:ascii="Cambria Math" w:hAnsi="Cambria Math"/>
                <w:color w:val="auto"/>
                <w:sz w:val="24"/>
                <w:szCs w:val="24"/>
              </w:rPr>
              <m:t>2</m:t>
            </m:r>
          </m:sup>
        </m:sSubSup>
        <m:r>
          <w:rPr>
            <w:rFonts w:ascii="Cambria Math" w:hAnsi="Cambria Math"/>
            <w:color w:val="auto"/>
            <w:sz w:val="24"/>
            <w:szCs w:val="24"/>
          </w:rPr>
          <m:t xml:space="preserve">=1⇒ </m:t>
        </m:r>
        <m:sSup>
          <m:sSupPr>
            <m:ctrlPr>
              <w:rPr>
                <w:rFonts w:ascii="Cambria Math" w:hAnsi="Cambria Math"/>
                <w:color w:val="auto"/>
                <w:sz w:val="24"/>
                <w:szCs w:val="24"/>
              </w:rPr>
            </m:ctrlPr>
          </m:sSupPr>
          <m:e>
            <m:r>
              <w:rPr>
                <w:rFonts w:ascii="Cambria Math" w:hAnsi="Cambria Math"/>
                <w:color w:val="auto"/>
                <w:sz w:val="24"/>
                <w:szCs w:val="24"/>
              </w:rPr>
              <m:t>x</m:t>
            </m:r>
          </m:e>
          <m:sup>
            <m:r>
              <w:rPr>
                <w:rFonts w:ascii="Cambria Math" w:hAnsi="Cambria Math"/>
                <w:color w:val="auto"/>
                <w:sz w:val="24"/>
                <w:szCs w:val="24"/>
              </w:rPr>
              <m:t>*</m:t>
            </m:r>
          </m:sup>
        </m:sSup>
        <m:r>
          <w:rPr>
            <w:rFonts w:ascii="Cambria Math" w:hAnsi="Cambria Math"/>
            <w:color w:val="auto"/>
            <w:sz w:val="24"/>
            <w:szCs w:val="24"/>
          </w:rPr>
          <m:t>=</m:t>
        </m:r>
        <m:sSup>
          <m:sSupPr>
            <m:ctrlPr>
              <w:rPr>
                <w:rFonts w:ascii="Cambria Math" w:hAnsi="Cambria Math"/>
                <w:color w:val="auto"/>
                <w:sz w:val="24"/>
                <w:szCs w:val="24"/>
              </w:rPr>
            </m:ctrlPr>
          </m:sSupPr>
          <m:e>
            <m:d>
              <m:dPr>
                <m:begChr m:val="["/>
                <m:endChr m:val="]"/>
                <m:ctrlPr>
                  <w:rPr>
                    <w:rFonts w:ascii="Cambria Math" w:hAnsi="Cambria Math"/>
                    <w:color w:val="auto"/>
                    <w:sz w:val="24"/>
                    <w:szCs w:val="24"/>
                  </w:rPr>
                </m:ctrlPr>
              </m:dPr>
              <m:e>
                <m:m>
                  <m:mPr>
                    <m:mcs>
                      <m:mc>
                        <m:mcPr>
                          <m:count m:val="2"/>
                          <m:mcJc m:val="center"/>
                        </m:mcPr>
                      </m:mc>
                    </m:mcs>
                    <m:ctrlPr>
                      <w:rPr>
                        <w:rFonts w:ascii="Cambria Math" w:hAnsi="Cambria Math"/>
                        <w:color w:val="auto"/>
                        <w:sz w:val="24"/>
                        <w:szCs w:val="24"/>
                      </w:rPr>
                    </m:ctrlPr>
                  </m:mPr>
                  <m:mr>
                    <m:e>
                      <m:r>
                        <w:rPr>
                          <w:rFonts w:ascii="Cambria Math" w:hAnsi="Cambria Math"/>
                          <w:color w:val="auto"/>
                          <w:sz w:val="24"/>
                          <w:szCs w:val="24"/>
                        </w:rPr>
                        <m:t>1</m:t>
                      </m:r>
                    </m:e>
                    <m:e>
                      <m:r>
                        <w:rPr>
                          <w:rFonts w:ascii="Cambria Math" w:hAnsi="Cambria Math"/>
                          <w:color w:val="auto"/>
                          <w:sz w:val="24"/>
                          <w:szCs w:val="24"/>
                        </w:rPr>
                        <m:t>1</m:t>
                      </m:r>
                    </m:e>
                  </m:mr>
                </m:m>
              </m:e>
            </m:d>
          </m:e>
          <m:sup>
            <m:r>
              <w:rPr>
                <w:rFonts w:ascii="Cambria Math" w:hAnsi="Cambria Math"/>
                <w:color w:val="auto"/>
                <w:sz w:val="24"/>
                <w:szCs w:val="24"/>
              </w:rPr>
              <m:t>T</m:t>
            </m:r>
          </m:sup>
        </m:sSup>
      </m:oMath>
      <w:r w:rsidR="006B6031" w:rsidRPr="00434DCD">
        <w:rPr>
          <w:rFonts w:eastAsiaTheme="minorEastAsia"/>
          <w:color w:val="auto"/>
          <w:sz w:val="24"/>
          <w:szCs w:val="24"/>
        </w:rPr>
        <w:tab/>
      </w:r>
      <w:r w:rsidR="006B6031" w:rsidRPr="00434DCD">
        <w:rPr>
          <w:rFonts w:eastAsiaTheme="minorEastAsia"/>
          <w:color w:val="auto"/>
          <w:sz w:val="24"/>
          <w:szCs w:val="24"/>
        </w:rPr>
        <w:tab/>
      </w:r>
      <w:r w:rsidR="006B6031" w:rsidRPr="00434DCD">
        <w:rPr>
          <w:rFonts w:eastAsiaTheme="minorEastAsia"/>
          <w:color w:val="auto"/>
          <w:sz w:val="24"/>
          <w:szCs w:val="24"/>
        </w:rPr>
        <w:tab/>
      </w:r>
      <w:r w:rsidR="006B6031" w:rsidRPr="00434DCD">
        <w:rPr>
          <w:rFonts w:eastAsiaTheme="minorEastAsia"/>
          <w:color w:val="auto"/>
          <w:sz w:val="24"/>
          <w:szCs w:val="24"/>
        </w:rPr>
        <w:tab/>
      </w:r>
      <w:r w:rsidR="002658F3" w:rsidRPr="00434DCD">
        <w:rPr>
          <w:rFonts w:eastAsiaTheme="minorEastAsia"/>
          <w:color w:val="auto"/>
          <w:sz w:val="24"/>
          <w:szCs w:val="24"/>
        </w:rPr>
        <w:t xml:space="preserve">      </w:t>
      </w:r>
      <w:r w:rsidR="006B6031" w:rsidRPr="00434DCD">
        <w:rPr>
          <w:color w:val="auto"/>
          <w:sz w:val="20"/>
          <w:szCs w:val="20"/>
        </w:rPr>
        <w:t>(</w:t>
      </w:r>
      <w:r w:rsidR="006B6031" w:rsidRPr="00434DCD">
        <w:rPr>
          <w:color w:val="auto"/>
          <w:sz w:val="20"/>
          <w:szCs w:val="20"/>
        </w:rPr>
        <w:fldChar w:fldCharType="begin"/>
      </w:r>
      <w:r w:rsidR="006B6031" w:rsidRPr="00434DCD">
        <w:rPr>
          <w:color w:val="auto"/>
          <w:sz w:val="20"/>
          <w:szCs w:val="20"/>
        </w:rPr>
        <w:instrText xml:space="preserve"> SEQ ( \* ARABIC </w:instrText>
      </w:r>
      <w:r w:rsidR="006B6031" w:rsidRPr="00434DCD">
        <w:rPr>
          <w:color w:val="auto"/>
          <w:sz w:val="20"/>
          <w:szCs w:val="20"/>
        </w:rPr>
        <w:fldChar w:fldCharType="separate"/>
      </w:r>
      <w:r w:rsidR="00ED46D6">
        <w:rPr>
          <w:noProof/>
          <w:color w:val="auto"/>
          <w:sz w:val="20"/>
          <w:szCs w:val="20"/>
        </w:rPr>
        <w:t>3</w:t>
      </w:r>
      <w:r w:rsidR="006B6031" w:rsidRPr="00434DCD">
        <w:rPr>
          <w:color w:val="auto"/>
          <w:sz w:val="20"/>
          <w:szCs w:val="20"/>
        </w:rPr>
        <w:fldChar w:fldCharType="end"/>
      </w:r>
      <w:r w:rsidR="006B6031" w:rsidRPr="00434DCD">
        <w:rPr>
          <w:color w:val="auto"/>
          <w:sz w:val="20"/>
          <w:szCs w:val="20"/>
        </w:rPr>
        <w:t>)</w:t>
      </w:r>
    </w:p>
    <w:p w14:paraId="267180FA" w14:textId="033D2260" w:rsidR="006B6031" w:rsidRPr="00434DCD" w:rsidRDefault="00DB3594" w:rsidP="006B6031">
      <w:pPr>
        <w:spacing w:before="120" w:after="120" w:line="240" w:lineRule="auto"/>
        <w:jc w:val="both"/>
        <w:rPr>
          <w:rFonts w:eastAsiaTheme="minorEastAsia"/>
          <w:sz w:val="24"/>
          <w:szCs w:val="24"/>
        </w:rPr>
      </w:pPr>
      <w:r w:rsidRPr="00434DCD">
        <w:rPr>
          <w:rFonts w:eastAsiaTheme="minorEastAsia"/>
          <w:sz w:val="24"/>
          <w:szCs w:val="24"/>
        </w:rPr>
        <w:t xml:space="preserve">This is the only stationary point, </w:t>
      </w:r>
      <w:r w:rsidR="00C63FF1" w:rsidRPr="00434DCD">
        <w:rPr>
          <w:rFonts w:eastAsiaTheme="minorEastAsia"/>
          <w:sz w:val="24"/>
          <w:szCs w:val="24"/>
        </w:rPr>
        <w:t>which can be verified by evaluating the gradient</w:t>
      </w:r>
      <w:r w:rsidRPr="00434DCD">
        <w:rPr>
          <w:rFonts w:eastAsiaTheme="minorEastAsia"/>
          <w:sz w:val="24"/>
          <w:szCs w:val="24"/>
        </w:rPr>
        <w:t>:</w:t>
      </w:r>
    </w:p>
    <w:p w14:paraId="3D86CC3F" w14:textId="15254169" w:rsidR="00DB3594" w:rsidRPr="00434DCD" w:rsidRDefault="00DB3594" w:rsidP="005012B1">
      <w:pPr>
        <w:pStyle w:val="Caption"/>
        <w:spacing w:before="240" w:after="240"/>
        <w:jc w:val="right"/>
        <w:rPr>
          <w:rFonts w:eastAsiaTheme="minorEastAsia"/>
          <w:color w:val="auto"/>
          <w:sz w:val="24"/>
          <w:szCs w:val="24"/>
        </w:rPr>
      </w:pPr>
      <m:oMath>
        <m:r>
          <w:rPr>
            <w:rFonts w:ascii="Cambria Math" w:eastAsiaTheme="minorEastAsia" w:hAnsi="Cambria Math"/>
            <w:color w:val="auto"/>
            <w:sz w:val="24"/>
            <w:szCs w:val="24"/>
          </w:rPr>
          <m:t>∇f</m:t>
        </m:r>
        <m:d>
          <m:dPr>
            <m:ctrlPr>
              <w:rPr>
                <w:rFonts w:ascii="Cambria Math" w:eastAsiaTheme="minorEastAsia" w:hAnsi="Cambria Math"/>
                <w:color w:val="auto"/>
                <w:sz w:val="24"/>
                <w:szCs w:val="24"/>
              </w:rPr>
            </m:ctrlPr>
          </m:dPr>
          <m:e>
            <m:r>
              <w:rPr>
                <w:rFonts w:ascii="Cambria Math" w:eastAsiaTheme="minorEastAsia" w:hAnsi="Cambria Math"/>
                <w:color w:val="auto"/>
                <w:sz w:val="24"/>
                <w:szCs w:val="24"/>
              </w:rPr>
              <m:t>x</m:t>
            </m:r>
          </m:e>
        </m:d>
        <m:r>
          <w:rPr>
            <w:rFonts w:ascii="Cambria Math" w:eastAsiaTheme="minorEastAsia" w:hAnsi="Cambria Math"/>
            <w:color w:val="auto"/>
            <w:sz w:val="24"/>
            <w:szCs w:val="24"/>
          </w:rPr>
          <m:t>=</m:t>
        </m:r>
        <m:d>
          <m:dPr>
            <m:begChr m:val="["/>
            <m:endChr m:val="]"/>
            <m:ctrlPr>
              <w:rPr>
                <w:rFonts w:ascii="Cambria Math" w:eastAsiaTheme="minorEastAsia" w:hAnsi="Cambria Math"/>
                <w:color w:val="auto"/>
                <w:sz w:val="24"/>
                <w:szCs w:val="24"/>
              </w:rPr>
            </m:ctrlPr>
          </m:dPr>
          <m:e>
            <m:m>
              <m:mPr>
                <m:mcs>
                  <m:mc>
                    <m:mcPr>
                      <m:count m:val="1"/>
                      <m:mcJc m:val="center"/>
                    </m:mcPr>
                  </m:mc>
                </m:mcs>
                <m:ctrlPr>
                  <w:rPr>
                    <w:rFonts w:ascii="Cambria Math" w:eastAsiaTheme="minorEastAsia" w:hAnsi="Cambria Math"/>
                    <w:color w:val="auto"/>
                    <w:sz w:val="24"/>
                    <w:szCs w:val="24"/>
                  </w:rPr>
                </m:ctrlPr>
              </m:mPr>
              <m:mr>
                <m:e>
                  <m:r>
                    <w:rPr>
                      <w:rFonts w:ascii="Cambria Math" w:eastAsiaTheme="minorEastAsia" w:hAnsi="Cambria Math"/>
                      <w:color w:val="auto"/>
                      <w:sz w:val="24"/>
                      <w:szCs w:val="24"/>
                    </w:rPr>
                    <m:t>400</m:t>
                  </m:r>
                  <m:d>
                    <m:dPr>
                      <m:ctrlPr>
                        <w:rPr>
                          <w:rFonts w:ascii="Cambria Math" w:hAnsi="Cambria Math"/>
                          <w:color w:val="auto"/>
                          <w:sz w:val="24"/>
                          <w:szCs w:val="24"/>
                        </w:rPr>
                      </m:ctrlPr>
                    </m:dPr>
                    <m:e>
                      <m:sSubSup>
                        <m:sSubSupPr>
                          <m:ctrlPr>
                            <w:rPr>
                              <w:rFonts w:ascii="Cambria Math" w:hAnsi="Cambria Math"/>
                              <w:color w:val="auto"/>
                              <w:sz w:val="24"/>
                              <w:szCs w:val="24"/>
                            </w:rPr>
                          </m:ctrlPr>
                        </m:sSubSupPr>
                        <m:e>
                          <m:r>
                            <w:rPr>
                              <w:rFonts w:ascii="Cambria Math" w:hAnsi="Cambria Math"/>
                              <w:color w:val="auto"/>
                              <w:sz w:val="24"/>
                              <w:szCs w:val="24"/>
                            </w:rPr>
                            <m:t>x</m:t>
                          </m:r>
                        </m:e>
                        <m:sub>
                          <m:r>
                            <w:rPr>
                              <w:rFonts w:ascii="Cambria Math" w:hAnsi="Cambria Math"/>
                              <w:color w:val="auto"/>
                              <w:sz w:val="24"/>
                              <w:szCs w:val="24"/>
                            </w:rPr>
                            <m:t>1</m:t>
                          </m:r>
                        </m:sub>
                        <m:sup>
                          <m:r>
                            <w:rPr>
                              <w:rFonts w:ascii="Cambria Math" w:hAnsi="Cambria Math"/>
                              <w:color w:val="auto"/>
                              <w:sz w:val="24"/>
                              <w:szCs w:val="24"/>
                            </w:rPr>
                            <m:t>2</m:t>
                          </m:r>
                        </m:sup>
                      </m:sSubSup>
                      <m:r>
                        <w:rPr>
                          <w:rFonts w:ascii="Cambria Math" w:hAnsi="Cambria Math"/>
                          <w:color w:val="auto"/>
                          <w:sz w:val="24"/>
                          <w:szCs w:val="24"/>
                        </w:rPr>
                        <m:t>-</m:t>
                      </m:r>
                      <m:sSub>
                        <m:sSubPr>
                          <m:ctrlPr>
                            <w:rPr>
                              <w:rFonts w:ascii="Cambria Math" w:hAnsi="Cambria Math"/>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2</m:t>
                          </m:r>
                        </m:sub>
                      </m:sSub>
                    </m:e>
                  </m:d>
                  <m:sSub>
                    <m:sSubPr>
                      <m:ctrlPr>
                        <w:rPr>
                          <w:rFonts w:ascii="Cambria Math" w:hAnsi="Cambria Math"/>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1</m:t>
                      </m:r>
                    </m:sub>
                  </m:sSub>
                  <m:r>
                    <w:rPr>
                      <w:rFonts w:ascii="Cambria Math" w:hAnsi="Cambria Math"/>
                      <w:color w:val="auto"/>
                      <w:sz w:val="24"/>
                      <w:szCs w:val="24"/>
                    </w:rPr>
                    <m:t>+ 2</m:t>
                  </m:r>
                  <m:d>
                    <m:dPr>
                      <m:ctrlPr>
                        <w:rPr>
                          <w:rFonts w:ascii="Cambria Math" w:hAnsi="Cambria Math"/>
                          <w:color w:val="auto"/>
                          <w:sz w:val="24"/>
                          <w:szCs w:val="24"/>
                        </w:rPr>
                      </m:ctrlPr>
                    </m:dPr>
                    <m:e>
                      <m:sSub>
                        <m:sSubPr>
                          <m:ctrlPr>
                            <w:rPr>
                              <w:rFonts w:ascii="Cambria Math" w:hAnsi="Cambria Math"/>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1</m:t>
                          </m:r>
                        </m:sub>
                      </m:sSub>
                      <m:r>
                        <w:rPr>
                          <w:rFonts w:ascii="Cambria Math" w:hAnsi="Cambria Math"/>
                          <w:color w:val="auto"/>
                          <w:sz w:val="24"/>
                          <w:szCs w:val="24"/>
                        </w:rPr>
                        <m:t>-1</m:t>
                      </m:r>
                    </m:e>
                  </m:d>
                </m:e>
              </m:mr>
              <m:mr>
                <m:e>
                  <m:r>
                    <w:rPr>
                      <w:rFonts w:ascii="Cambria Math" w:eastAsiaTheme="minorEastAsia" w:hAnsi="Cambria Math"/>
                      <w:color w:val="auto"/>
                      <w:sz w:val="24"/>
                      <w:szCs w:val="24"/>
                    </w:rPr>
                    <m:t>100</m:t>
                  </m:r>
                  <m:d>
                    <m:dPr>
                      <m:ctrlPr>
                        <w:rPr>
                          <w:rFonts w:ascii="Cambria Math" w:eastAsiaTheme="minorEastAsia" w:hAnsi="Cambria Math"/>
                          <w:color w:val="auto"/>
                          <w:sz w:val="24"/>
                          <w:szCs w:val="24"/>
                        </w:rPr>
                      </m:ctrlPr>
                    </m:dPr>
                    <m:e>
                      <m:sSub>
                        <m:sSubPr>
                          <m:ctrlPr>
                            <w:rPr>
                              <w:rFonts w:ascii="Cambria Math" w:hAnsi="Cambria Math"/>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2</m:t>
                          </m:r>
                        </m:sub>
                      </m:sSub>
                      <m:r>
                        <w:rPr>
                          <w:rFonts w:ascii="Cambria Math" w:hAnsi="Cambria Math"/>
                          <w:color w:val="auto"/>
                          <w:sz w:val="24"/>
                          <w:szCs w:val="24"/>
                        </w:rPr>
                        <m:t>-</m:t>
                      </m:r>
                      <m:sSubSup>
                        <m:sSubSupPr>
                          <m:ctrlPr>
                            <w:rPr>
                              <w:rFonts w:ascii="Cambria Math" w:hAnsi="Cambria Math"/>
                              <w:color w:val="auto"/>
                              <w:sz w:val="24"/>
                              <w:szCs w:val="24"/>
                            </w:rPr>
                          </m:ctrlPr>
                        </m:sSubSupPr>
                        <m:e>
                          <m:r>
                            <w:rPr>
                              <w:rFonts w:ascii="Cambria Math" w:hAnsi="Cambria Math"/>
                              <w:color w:val="auto"/>
                              <w:sz w:val="24"/>
                              <w:szCs w:val="24"/>
                            </w:rPr>
                            <m:t>x</m:t>
                          </m:r>
                        </m:e>
                        <m:sub>
                          <m:r>
                            <w:rPr>
                              <w:rFonts w:ascii="Cambria Math" w:hAnsi="Cambria Math"/>
                              <w:color w:val="auto"/>
                              <w:sz w:val="24"/>
                              <w:szCs w:val="24"/>
                            </w:rPr>
                            <m:t>1</m:t>
                          </m:r>
                        </m:sub>
                        <m:sup>
                          <m:r>
                            <w:rPr>
                              <w:rFonts w:ascii="Cambria Math" w:hAnsi="Cambria Math"/>
                              <w:color w:val="auto"/>
                              <w:sz w:val="24"/>
                              <w:szCs w:val="24"/>
                            </w:rPr>
                            <m:t>2</m:t>
                          </m:r>
                        </m:sup>
                      </m:sSubSup>
                    </m:e>
                  </m:d>
                </m:e>
              </m:mr>
            </m:m>
          </m:e>
        </m:d>
        <m:r>
          <w:rPr>
            <w:rFonts w:ascii="Cambria Math" w:eastAsiaTheme="minorEastAsia" w:hAnsi="Cambria Math"/>
            <w:color w:val="auto"/>
            <w:sz w:val="24"/>
            <w:szCs w:val="24"/>
          </w:rPr>
          <m:t>=0</m:t>
        </m:r>
        <m:r>
          <w:rPr>
            <w:rFonts w:ascii="Cambria Math" w:eastAsiaTheme="minorEastAsia" w:hAnsi="Cambria Math"/>
            <w:color w:val="auto"/>
            <w:sz w:val="20"/>
            <w:szCs w:val="20"/>
          </w:rPr>
          <m:t xml:space="preserve"> </m:t>
        </m:r>
      </m:oMath>
      <w:r w:rsidR="006B6031" w:rsidRPr="00434DCD">
        <w:rPr>
          <w:rFonts w:eastAsiaTheme="minorEastAsia"/>
          <w:color w:val="auto"/>
          <w:sz w:val="20"/>
          <w:szCs w:val="20"/>
        </w:rPr>
        <w:tab/>
      </w:r>
      <w:r w:rsidR="006B6031" w:rsidRPr="00434DCD">
        <w:rPr>
          <w:rFonts w:eastAsiaTheme="minorEastAsia"/>
          <w:color w:val="auto"/>
          <w:sz w:val="20"/>
          <w:szCs w:val="20"/>
        </w:rPr>
        <w:tab/>
      </w:r>
      <w:r w:rsidR="006B6031" w:rsidRPr="00434DCD">
        <w:rPr>
          <w:rFonts w:eastAsiaTheme="minorEastAsia"/>
          <w:color w:val="auto"/>
          <w:sz w:val="20"/>
          <w:szCs w:val="20"/>
        </w:rPr>
        <w:tab/>
      </w:r>
      <w:r w:rsidR="006B6031" w:rsidRPr="00434DCD">
        <w:rPr>
          <w:rFonts w:eastAsiaTheme="minorEastAsia"/>
          <w:color w:val="auto"/>
          <w:sz w:val="20"/>
          <w:szCs w:val="20"/>
        </w:rPr>
        <w:tab/>
      </w:r>
      <w:r w:rsidR="006B6031" w:rsidRPr="00434DCD">
        <w:rPr>
          <w:color w:val="auto"/>
          <w:sz w:val="20"/>
          <w:szCs w:val="20"/>
        </w:rPr>
        <w:t>(</w:t>
      </w:r>
      <w:r w:rsidR="006B6031" w:rsidRPr="00434DCD">
        <w:rPr>
          <w:color w:val="auto"/>
          <w:sz w:val="20"/>
          <w:szCs w:val="20"/>
        </w:rPr>
        <w:fldChar w:fldCharType="begin"/>
      </w:r>
      <w:r w:rsidR="006B6031" w:rsidRPr="00434DCD">
        <w:rPr>
          <w:color w:val="auto"/>
          <w:sz w:val="20"/>
          <w:szCs w:val="20"/>
        </w:rPr>
        <w:instrText xml:space="preserve"> SEQ ( \* ARABIC </w:instrText>
      </w:r>
      <w:r w:rsidR="006B6031" w:rsidRPr="00434DCD">
        <w:rPr>
          <w:color w:val="auto"/>
          <w:sz w:val="20"/>
          <w:szCs w:val="20"/>
        </w:rPr>
        <w:fldChar w:fldCharType="separate"/>
      </w:r>
      <w:r w:rsidR="00ED46D6">
        <w:rPr>
          <w:noProof/>
          <w:color w:val="auto"/>
          <w:sz w:val="20"/>
          <w:szCs w:val="20"/>
        </w:rPr>
        <w:t>4</w:t>
      </w:r>
      <w:r w:rsidR="006B6031" w:rsidRPr="00434DCD">
        <w:rPr>
          <w:color w:val="auto"/>
          <w:sz w:val="20"/>
          <w:szCs w:val="20"/>
        </w:rPr>
        <w:fldChar w:fldCharType="end"/>
      </w:r>
      <w:r w:rsidR="006B6031" w:rsidRPr="00434DCD">
        <w:rPr>
          <w:color w:val="auto"/>
          <w:sz w:val="20"/>
          <w:szCs w:val="20"/>
        </w:rPr>
        <w:t>)</w:t>
      </w:r>
    </w:p>
    <w:p w14:paraId="714C842B" w14:textId="031983DC" w:rsidR="00E74004" w:rsidRPr="00434DCD" w:rsidRDefault="00C63FF1" w:rsidP="00E74004">
      <w:pPr>
        <w:spacing w:before="120" w:after="120" w:line="240" w:lineRule="auto"/>
        <w:jc w:val="both"/>
        <w:rPr>
          <w:rFonts w:eastAsiaTheme="minorEastAsia"/>
          <w:sz w:val="24"/>
          <w:szCs w:val="24"/>
        </w:rPr>
      </w:pPr>
      <w:r w:rsidRPr="00434DCD">
        <w:rPr>
          <w:rFonts w:eastAsiaTheme="minorEastAsia"/>
          <w:sz w:val="24"/>
          <w:szCs w:val="24"/>
        </w:rPr>
        <w:t>Subsequently, the quasi-Newton method was applied using MATLAB’s fminunc function, with an initial guess of</w:t>
      </w:r>
      <w:r w:rsidR="00E74004" w:rsidRPr="00434DCD">
        <w:rPr>
          <w:rFonts w:eastAsiaTheme="minorEastAsia"/>
          <w:sz w:val="24"/>
          <w:szCs w:val="24"/>
        </w:rPr>
        <w:t>:</w:t>
      </w:r>
    </w:p>
    <w:p w14:paraId="3BAF30B4" w14:textId="39CA6EBA" w:rsidR="00271B89" w:rsidRPr="00434DCD" w:rsidRDefault="00000000" w:rsidP="005012B1">
      <w:pPr>
        <w:pStyle w:val="Caption"/>
        <w:spacing w:before="240" w:after="240"/>
        <w:jc w:val="right"/>
        <w:rPr>
          <w:rFonts w:eastAsiaTheme="minorEastAsia"/>
          <w:color w:val="auto"/>
          <w:sz w:val="24"/>
          <w:szCs w:val="24"/>
        </w:rPr>
      </w:pPr>
      <m:oMath>
        <m:sSub>
          <m:sSubPr>
            <m:ctrlPr>
              <w:rPr>
                <w:rFonts w:ascii="Cambria Math" w:hAnsi="Cambria Math"/>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0</m:t>
            </m:r>
          </m:sub>
        </m:sSub>
        <m:r>
          <w:rPr>
            <w:rFonts w:ascii="Cambria Math" w:eastAsiaTheme="minorEastAsia" w:hAnsi="Cambria Math"/>
            <w:color w:val="auto"/>
            <w:sz w:val="24"/>
            <w:szCs w:val="24"/>
          </w:rPr>
          <m:t>=</m:t>
        </m:r>
        <m:sSup>
          <m:sSupPr>
            <m:ctrlPr>
              <w:rPr>
                <w:rFonts w:ascii="Cambria Math" w:hAnsi="Cambria Math"/>
                <w:color w:val="auto"/>
                <w:sz w:val="24"/>
                <w:szCs w:val="24"/>
              </w:rPr>
            </m:ctrlPr>
          </m:sSupPr>
          <m:e>
            <m:d>
              <m:dPr>
                <m:begChr m:val="["/>
                <m:endChr m:val="]"/>
                <m:ctrlPr>
                  <w:rPr>
                    <w:rFonts w:ascii="Cambria Math" w:hAnsi="Cambria Math"/>
                    <w:color w:val="auto"/>
                    <w:sz w:val="24"/>
                    <w:szCs w:val="24"/>
                  </w:rPr>
                </m:ctrlPr>
              </m:dPr>
              <m:e>
                <m:m>
                  <m:mPr>
                    <m:mcs>
                      <m:mc>
                        <m:mcPr>
                          <m:count m:val="2"/>
                          <m:mcJc m:val="center"/>
                        </m:mcPr>
                      </m:mc>
                    </m:mcs>
                    <m:ctrlPr>
                      <w:rPr>
                        <w:rFonts w:ascii="Cambria Math" w:hAnsi="Cambria Math"/>
                        <w:color w:val="auto"/>
                        <w:sz w:val="24"/>
                        <w:szCs w:val="24"/>
                      </w:rPr>
                    </m:ctrlPr>
                  </m:mPr>
                  <m:mr>
                    <m:e>
                      <m:r>
                        <w:rPr>
                          <w:rFonts w:ascii="Cambria Math" w:hAnsi="Cambria Math"/>
                          <w:color w:val="auto"/>
                          <w:sz w:val="24"/>
                          <w:szCs w:val="24"/>
                        </w:rPr>
                        <m:t>-1</m:t>
                      </m:r>
                    </m:e>
                    <m:e>
                      <m:r>
                        <w:rPr>
                          <w:rFonts w:ascii="Cambria Math" w:hAnsi="Cambria Math"/>
                          <w:color w:val="auto"/>
                          <w:sz w:val="24"/>
                          <w:szCs w:val="24"/>
                        </w:rPr>
                        <m:t>1</m:t>
                      </m:r>
                    </m:e>
                  </m:mr>
                </m:m>
              </m:e>
            </m:d>
          </m:e>
          <m:sup>
            <m:r>
              <w:rPr>
                <w:rFonts w:ascii="Cambria Math" w:hAnsi="Cambria Math"/>
                <w:color w:val="auto"/>
                <w:sz w:val="24"/>
                <w:szCs w:val="24"/>
              </w:rPr>
              <m:t>T</m:t>
            </m:r>
          </m:sup>
        </m:sSup>
      </m:oMath>
      <w:r w:rsidR="006B6031" w:rsidRPr="00434DCD">
        <w:rPr>
          <w:rFonts w:eastAsiaTheme="minorEastAsia"/>
          <w:color w:val="auto"/>
          <w:sz w:val="24"/>
          <w:szCs w:val="24"/>
        </w:rPr>
        <w:tab/>
      </w:r>
      <w:r w:rsidR="006B6031" w:rsidRPr="00434DCD">
        <w:rPr>
          <w:rFonts w:eastAsiaTheme="minorEastAsia"/>
          <w:color w:val="auto"/>
          <w:sz w:val="24"/>
          <w:szCs w:val="24"/>
        </w:rPr>
        <w:tab/>
      </w:r>
      <w:r w:rsidR="006B6031" w:rsidRPr="00434DCD">
        <w:rPr>
          <w:rFonts w:eastAsiaTheme="minorEastAsia"/>
          <w:color w:val="auto"/>
          <w:sz w:val="24"/>
          <w:szCs w:val="24"/>
        </w:rPr>
        <w:tab/>
      </w:r>
      <w:r w:rsidR="006B6031" w:rsidRPr="00434DCD">
        <w:rPr>
          <w:rFonts w:eastAsiaTheme="minorEastAsia"/>
          <w:color w:val="auto"/>
          <w:sz w:val="24"/>
          <w:szCs w:val="24"/>
        </w:rPr>
        <w:tab/>
      </w:r>
      <w:r w:rsidR="006B6031" w:rsidRPr="00434DCD">
        <w:rPr>
          <w:rFonts w:eastAsiaTheme="minorEastAsia"/>
          <w:color w:val="auto"/>
          <w:sz w:val="24"/>
          <w:szCs w:val="24"/>
        </w:rPr>
        <w:tab/>
      </w:r>
      <w:r w:rsidR="002658F3" w:rsidRPr="00434DCD">
        <w:rPr>
          <w:rFonts w:eastAsiaTheme="minorEastAsia"/>
          <w:color w:val="auto"/>
          <w:sz w:val="24"/>
          <w:szCs w:val="24"/>
        </w:rPr>
        <w:t xml:space="preserve">           </w:t>
      </w:r>
      <w:r w:rsidR="006B6031" w:rsidRPr="00434DCD">
        <w:rPr>
          <w:color w:val="auto"/>
          <w:sz w:val="20"/>
          <w:szCs w:val="20"/>
        </w:rPr>
        <w:t>(</w:t>
      </w:r>
      <w:r w:rsidR="006B6031" w:rsidRPr="00434DCD">
        <w:rPr>
          <w:color w:val="auto"/>
          <w:sz w:val="20"/>
          <w:szCs w:val="20"/>
        </w:rPr>
        <w:fldChar w:fldCharType="begin"/>
      </w:r>
      <w:r w:rsidR="006B6031" w:rsidRPr="00434DCD">
        <w:rPr>
          <w:color w:val="auto"/>
          <w:sz w:val="20"/>
          <w:szCs w:val="20"/>
        </w:rPr>
        <w:instrText xml:space="preserve"> SEQ ( \* ARABIC </w:instrText>
      </w:r>
      <w:r w:rsidR="006B6031" w:rsidRPr="00434DCD">
        <w:rPr>
          <w:color w:val="auto"/>
          <w:sz w:val="20"/>
          <w:szCs w:val="20"/>
        </w:rPr>
        <w:fldChar w:fldCharType="separate"/>
      </w:r>
      <w:r w:rsidR="00ED46D6">
        <w:rPr>
          <w:noProof/>
          <w:color w:val="auto"/>
          <w:sz w:val="20"/>
          <w:szCs w:val="20"/>
        </w:rPr>
        <w:t>5</w:t>
      </w:r>
      <w:r w:rsidR="006B6031" w:rsidRPr="00434DCD">
        <w:rPr>
          <w:color w:val="auto"/>
          <w:sz w:val="20"/>
          <w:szCs w:val="20"/>
        </w:rPr>
        <w:fldChar w:fldCharType="end"/>
      </w:r>
      <w:r w:rsidR="006B6031" w:rsidRPr="00434DCD">
        <w:rPr>
          <w:color w:val="auto"/>
          <w:sz w:val="20"/>
          <w:szCs w:val="20"/>
        </w:rPr>
        <w:t>)</w:t>
      </w:r>
    </w:p>
    <w:p w14:paraId="222AE564" w14:textId="0B5F6C63" w:rsidR="002658F3" w:rsidRPr="00434DCD" w:rsidRDefault="00271B89" w:rsidP="002658F3">
      <w:pPr>
        <w:spacing w:before="120" w:after="120" w:line="240" w:lineRule="auto"/>
        <w:jc w:val="both"/>
        <w:rPr>
          <w:rFonts w:eastAsiaTheme="minorEastAsia"/>
          <w:sz w:val="24"/>
          <w:szCs w:val="24"/>
        </w:rPr>
      </w:pPr>
      <w:r w:rsidRPr="00434DCD">
        <w:rPr>
          <w:rFonts w:eastAsiaTheme="minorEastAsia"/>
          <w:sz w:val="24"/>
          <w:szCs w:val="24"/>
        </w:rPr>
        <w:t xml:space="preserve">The </w:t>
      </w:r>
      <w:proofErr w:type="spellStart"/>
      <w:r w:rsidRPr="00434DCD">
        <w:rPr>
          <w:rFonts w:eastAsiaTheme="minorEastAsia"/>
          <w:sz w:val="24"/>
          <w:szCs w:val="24"/>
        </w:rPr>
        <w:t>optimisation</w:t>
      </w:r>
      <w:proofErr w:type="spellEnd"/>
      <w:r w:rsidRPr="00434DCD">
        <w:rPr>
          <w:rFonts w:eastAsiaTheme="minorEastAsia"/>
          <w:sz w:val="24"/>
          <w:szCs w:val="24"/>
        </w:rPr>
        <w:t xml:space="preserve"> converged to</w:t>
      </w:r>
      <w:r w:rsidR="00C63FF1" w:rsidRPr="00434DCD">
        <w:rPr>
          <w:rFonts w:eastAsiaTheme="minorEastAsia"/>
          <w:sz w:val="24"/>
          <w:szCs w:val="24"/>
        </w:rPr>
        <w:t xml:space="preserve"> the point</w:t>
      </w:r>
      <w:r w:rsidRPr="00434DCD">
        <w:rPr>
          <w:rFonts w:eastAsiaTheme="minorEastAsia"/>
          <w:sz w:val="24"/>
          <w:szCs w:val="24"/>
        </w:rPr>
        <w:t>:</w:t>
      </w:r>
    </w:p>
    <w:p w14:paraId="5B652AAD" w14:textId="3E9D38B0" w:rsidR="006B6031" w:rsidRPr="00434DCD" w:rsidRDefault="00000000" w:rsidP="005012B1">
      <w:pPr>
        <w:pStyle w:val="Caption"/>
        <w:spacing w:before="240" w:after="240"/>
        <w:jc w:val="right"/>
        <w:rPr>
          <w:rFonts w:eastAsiaTheme="minorEastAsia"/>
          <w:color w:val="auto"/>
          <w:sz w:val="24"/>
          <w:szCs w:val="24"/>
        </w:rPr>
      </w:pPr>
      <m:oMath>
        <m:sSubSup>
          <m:sSubSupPr>
            <m:ctrlPr>
              <w:rPr>
                <w:rFonts w:ascii="Cambria Math" w:eastAsiaTheme="minorEastAsia" w:hAnsi="Cambria Math"/>
                <w:color w:val="auto"/>
                <w:sz w:val="24"/>
                <w:szCs w:val="24"/>
              </w:rPr>
            </m:ctrlPr>
          </m:sSubSupPr>
          <m:e>
            <m:r>
              <w:rPr>
                <w:rFonts w:ascii="Cambria Math" w:eastAsiaTheme="minorEastAsia" w:hAnsi="Cambria Math"/>
                <w:color w:val="auto"/>
                <w:sz w:val="24"/>
                <w:szCs w:val="24"/>
              </w:rPr>
              <m:t>x</m:t>
            </m:r>
          </m:e>
          <m:sub>
            <m:r>
              <w:rPr>
                <w:rFonts w:ascii="Cambria Math" w:eastAsiaTheme="minorEastAsia" w:hAnsi="Cambria Math"/>
                <w:color w:val="auto"/>
                <w:sz w:val="24"/>
                <w:szCs w:val="24"/>
              </w:rPr>
              <m:t>u</m:t>
            </m:r>
          </m:sub>
          <m:sup>
            <m:r>
              <w:rPr>
                <w:rFonts w:ascii="Cambria Math" w:eastAsiaTheme="minorEastAsia" w:hAnsi="Cambria Math"/>
                <w:color w:val="auto"/>
                <w:sz w:val="24"/>
                <w:szCs w:val="24"/>
              </w:rPr>
              <m:t>*</m:t>
            </m:r>
          </m:sup>
        </m:sSubSup>
        <m:r>
          <w:rPr>
            <w:rFonts w:ascii="Cambria Math" w:eastAsiaTheme="minorEastAsia" w:hAnsi="Cambria Math"/>
            <w:color w:val="auto"/>
            <w:sz w:val="24"/>
            <w:szCs w:val="24"/>
          </w:rPr>
          <m:t>=</m:t>
        </m:r>
        <m:sSup>
          <m:sSupPr>
            <m:ctrlPr>
              <w:rPr>
                <w:rFonts w:ascii="Cambria Math" w:hAnsi="Cambria Math"/>
                <w:color w:val="auto"/>
                <w:sz w:val="24"/>
                <w:szCs w:val="24"/>
              </w:rPr>
            </m:ctrlPr>
          </m:sSupPr>
          <m:e>
            <m:d>
              <m:dPr>
                <m:begChr m:val="["/>
                <m:endChr m:val="]"/>
                <m:ctrlPr>
                  <w:rPr>
                    <w:rFonts w:ascii="Cambria Math" w:hAnsi="Cambria Math"/>
                    <w:color w:val="auto"/>
                    <w:sz w:val="24"/>
                    <w:szCs w:val="24"/>
                  </w:rPr>
                </m:ctrlPr>
              </m:dPr>
              <m:e>
                <m:m>
                  <m:mPr>
                    <m:mcs>
                      <m:mc>
                        <m:mcPr>
                          <m:count m:val="2"/>
                          <m:mcJc m:val="center"/>
                        </m:mcPr>
                      </m:mc>
                    </m:mcs>
                    <m:ctrlPr>
                      <w:rPr>
                        <w:rFonts w:ascii="Cambria Math" w:hAnsi="Cambria Math"/>
                        <w:color w:val="auto"/>
                        <w:sz w:val="24"/>
                        <w:szCs w:val="24"/>
                      </w:rPr>
                    </m:ctrlPr>
                  </m:mPr>
                  <m:mr>
                    <m:e>
                      <m:r>
                        <w:rPr>
                          <w:rFonts w:ascii="Cambria Math" w:hAnsi="Cambria Math"/>
                          <w:color w:val="auto"/>
                          <w:sz w:val="24"/>
                          <w:szCs w:val="24"/>
                        </w:rPr>
                        <m:t>0.999995</m:t>
                      </m:r>
                    </m:e>
                    <m:e>
                      <m:r>
                        <w:rPr>
                          <w:rFonts w:ascii="Cambria Math" w:hAnsi="Cambria Math"/>
                          <w:color w:val="auto"/>
                          <w:sz w:val="24"/>
                          <w:szCs w:val="24"/>
                        </w:rPr>
                        <m:t>0.999990</m:t>
                      </m:r>
                    </m:e>
                  </m:mr>
                </m:m>
              </m:e>
            </m:d>
          </m:e>
          <m:sup>
            <m:r>
              <w:rPr>
                <w:rFonts w:ascii="Cambria Math" w:hAnsi="Cambria Math"/>
                <w:color w:val="auto"/>
                <w:sz w:val="24"/>
                <w:szCs w:val="24"/>
              </w:rPr>
              <m:t>T</m:t>
            </m:r>
          </m:sup>
        </m:sSup>
        <m:r>
          <w:rPr>
            <w:rFonts w:ascii="Cambria Math" w:hAnsi="Cambria Math"/>
            <w:color w:val="auto"/>
            <w:sz w:val="24"/>
            <w:szCs w:val="24"/>
          </w:rPr>
          <m:t>,         f</m:t>
        </m:r>
        <m:d>
          <m:dPr>
            <m:ctrlPr>
              <w:rPr>
                <w:rFonts w:ascii="Cambria Math" w:hAnsi="Cambria Math"/>
                <w:color w:val="auto"/>
                <w:sz w:val="24"/>
                <w:szCs w:val="24"/>
              </w:rPr>
            </m:ctrlPr>
          </m:dPr>
          <m:e>
            <m:sSubSup>
              <m:sSubSupPr>
                <m:ctrlPr>
                  <w:rPr>
                    <w:rFonts w:ascii="Cambria Math" w:eastAsiaTheme="minorEastAsia" w:hAnsi="Cambria Math"/>
                    <w:color w:val="auto"/>
                    <w:sz w:val="24"/>
                    <w:szCs w:val="24"/>
                  </w:rPr>
                </m:ctrlPr>
              </m:sSubSupPr>
              <m:e>
                <m:r>
                  <w:rPr>
                    <w:rFonts w:ascii="Cambria Math" w:eastAsiaTheme="minorEastAsia" w:hAnsi="Cambria Math"/>
                    <w:color w:val="auto"/>
                    <w:sz w:val="24"/>
                    <w:szCs w:val="24"/>
                  </w:rPr>
                  <m:t>x</m:t>
                </m:r>
              </m:e>
              <m:sub>
                <m:r>
                  <w:rPr>
                    <w:rFonts w:ascii="Cambria Math" w:eastAsiaTheme="minorEastAsia" w:hAnsi="Cambria Math"/>
                    <w:color w:val="auto"/>
                    <w:sz w:val="24"/>
                    <w:szCs w:val="24"/>
                  </w:rPr>
                  <m:t>u</m:t>
                </m:r>
              </m:sub>
              <m:sup>
                <m:r>
                  <w:rPr>
                    <w:rFonts w:ascii="Cambria Math" w:eastAsiaTheme="minorEastAsia" w:hAnsi="Cambria Math"/>
                    <w:color w:val="auto"/>
                    <w:sz w:val="24"/>
                    <w:szCs w:val="24"/>
                  </w:rPr>
                  <m:t>*</m:t>
                </m:r>
              </m:sup>
            </m:sSubSup>
            <m:ctrlPr>
              <w:rPr>
                <w:rFonts w:ascii="Cambria Math" w:eastAsiaTheme="minorEastAsia" w:hAnsi="Cambria Math"/>
                <w:color w:val="auto"/>
                <w:sz w:val="24"/>
                <w:szCs w:val="24"/>
              </w:rPr>
            </m:ctrlPr>
          </m:e>
        </m:d>
        <m:r>
          <w:rPr>
            <w:rFonts w:ascii="Cambria Math" w:eastAsiaTheme="minorEastAsia" w:hAnsi="Cambria Math"/>
            <w:color w:val="auto"/>
            <w:sz w:val="24"/>
            <w:szCs w:val="24"/>
          </w:rPr>
          <m:t>≈2.63*</m:t>
        </m:r>
        <m:sSup>
          <m:sSupPr>
            <m:ctrlPr>
              <w:rPr>
                <w:rFonts w:ascii="Cambria Math" w:eastAsiaTheme="minorEastAsia" w:hAnsi="Cambria Math"/>
                <w:color w:val="auto"/>
                <w:sz w:val="24"/>
                <w:szCs w:val="24"/>
              </w:rPr>
            </m:ctrlPr>
          </m:sSupPr>
          <m:e>
            <m:r>
              <w:rPr>
                <w:rFonts w:ascii="Cambria Math" w:eastAsiaTheme="minorEastAsia" w:hAnsi="Cambria Math"/>
                <w:color w:val="auto"/>
                <w:sz w:val="24"/>
                <w:szCs w:val="24"/>
              </w:rPr>
              <m:t>10</m:t>
            </m:r>
          </m:e>
          <m:sup>
            <m:r>
              <w:rPr>
                <w:rFonts w:ascii="Cambria Math" w:eastAsiaTheme="minorEastAsia" w:hAnsi="Cambria Math"/>
                <w:color w:val="auto"/>
                <w:sz w:val="24"/>
                <w:szCs w:val="24"/>
              </w:rPr>
              <m:t>-11</m:t>
            </m:r>
          </m:sup>
        </m:sSup>
      </m:oMath>
      <w:r w:rsidR="006B6031" w:rsidRPr="00434DCD">
        <w:rPr>
          <w:rFonts w:eastAsiaTheme="minorEastAsia"/>
          <w:color w:val="auto"/>
          <w:sz w:val="24"/>
          <w:szCs w:val="24"/>
        </w:rPr>
        <w:tab/>
      </w:r>
      <w:r w:rsidR="006B6031" w:rsidRPr="00434DCD">
        <w:rPr>
          <w:rFonts w:eastAsiaTheme="minorEastAsia"/>
          <w:color w:val="auto"/>
          <w:sz w:val="24"/>
          <w:szCs w:val="24"/>
        </w:rPr>
        <w:tab/>
      </w:r>
      <w:r w:rsidR="002658F3" w:rsidRPr="00434DCD">
        <w:rPr>
          <w:rFonts w:eastAsiaTheme="minorEastAsia"/>
          <w:color w:val="auto"/>
          <w:sz w:val="24"/>
          <w:szCs w:val="24"/>
        </w:rPr>
        <w:t xml:space="preserve">           </w:t>
      </w:r>
      <w:r w:rsidR="006B6031" w:rsidRPr="00434DCD">
        <w:rPr>
          <w:color w:val="auto"/>
          <w:sz w:val="20"/>
          <w:szCs w:val="20"/>
        </w:rPr>
        <w:t>(</w:t>
      </w:r>
      <w:r w:rsidR="006B6031" w:rsidRPr="00434DCD">
        <w:rPr>
          <w:color w:val="auto"/>
          <w:sz w:val="20"/>
          <w:szCs w:val="20"/>
        </w:rPr>
        <w:fldChar w:fldCharType="begin"/>
      </w:r>
      <w:r w:rsidR="006B6031" w:rsidRPr="00434DCD">
        <w:rPr>
          <w:color w:val="auto"/>
          <w:sz w:val="20"/>
          <w:szCs w:val="20"/>
        </w:rPr>
        <w:instrText xml:space="preserve"> SEQ ( \* ARABIC </w:instrText>
      </w:r>
      <w:r w:rsidR="006B6031" w:rsidRPr="00434DCD">
        <w:rPr>
          <w:color w:val="auto"/>
          <w:sz w:val="20"/>
          <w:szCs w:val="20"/>
        </w:rPr>
        <w:fldChar w:fldCharType="separate"/>
      </w:r>
      <w:r w:rsidR="00ED46D6">
        <w:rPr>
          <w:noProof/>
          <w:color w:val="auto"/>
          <w:sz w:val="20"/>
          <w:szCs w:val="20"/>
        </w:rPr>
        <w:t>6</w:t>
      </w:r>
      <w:r w:rsidR="006B6031" w:rsidRPr="00434DCD">
        <w:rPr>
          <w:color w:val="auto"/>
          <w:sz w:val="20"/>
          <w:szCs w:val="20"/>
        </w:rPr>
        <w:fldChar w:fldCharType="end"/>
      </w:r>
      <w:r w:rsidR="006B6031" w:rsidRPr="00434DCD">
        <w:rPr>
          <w:color w:val="auto"/>
          <w:sz w:val="20"/>
          <w:szCs w:val="20"/>
        </w:rPr>
        <w:t>)</w:t>
      </w:r>
    </w:p>
    <w:p w14:paraId="5EC8B50F" w14:textId="312412F9" w:rsidR="00271B89" w:rsidRPr="00434DCD" w:rsidRDefault="00C63FF1" w:rsidP="00941841">
      <w:pPr>
        <w:spacing w:before="120" w:after="120" w:line="240" w:lineRule="auto"/>
        <w:jc w:val="both"/>
        <w:rPr>
          <w:rFonts w:eastAsiaTheme="minorEastAsia"/>
          <w:sz w:val="24"/>
          <w:szCs w:val="24"/>
        </w:rPr>
      </w:pPr>
      <w:r w:rsidRPr="00434DCD">
        <w:rPr>
          <w:rFonts w:eastAsiaTheme="minorEastAsia"/>
          <w:sz w:val="24"/>
          <w:szCs w:val="24"/>
        </w:rPr>
        <w:t>Which closely approximates the theoretical minimum, confirming the effectiveness of the method.</w:t>
      </w:r>
    </w:p>
    <w:p w14:paraId="2ED75D20" w14:textId="1DD42296" w:rsidR="00271B89" w:rsidRPr="00434DCD" w:rsidRDefault="00271B89" w:rsidP="00941841">
      <w:pPr>
        <w:spacing w:before="360" w:after="120" w:line="240" w:lineRule="auto"/>
        <w:jc w:val="both"/>
        <w:rPr>
          <w:rFonts w:eastAsiaTheme="minorEastAsia"/>
          <w:b/>
          <w:bCs/>
          <w:sz w:val="28"/>
          <w:szCs w:val="28"/>
        </w:rPr>
      </w:pPr>
      <w:r w:rsidRPr="00434DCD">
        <w:rPr>
          <w:rFonts w:eastAsiaTheme="minorEastAsia"/>
          <w:b/>
          <w:bCs/>
          <w:sz w:val="28"/>
          <w:szCs w:val="28"/>
        </w:rPr>
        <w:t>Constrained Minimum</w:t>
      </w:r>
    </w:p>
    <w:p w14:paraId="642827DF" w14:textId="63162EE3" w:rsidR="002658F3" w:rsidRPr="00434DCD" w:rsidRDefault="00E91CC6" w:rsidP="00B52C5F">
      <w:pPr>
        <w:spacing w:before="120" w:after="120" w:line="240" w:lineRule="auto"/>
        <w:jc w:val="both"/>
        <w:rPr>
          <w:rFonts w:eastAsiaTheme="minorEastAsia"/>
          <w:sz w:val="24"/>
          <w:szCs w:val="24"/>
        </w:rPr>
      </w:pPr>
      <w:r w:rsidRPr="00434DCD">
        <w:rPr>
          <w:rFonts w:eastAsiaTheme="minorEastAsia"/>
          <w:sz w:val="24"/>
          <w:szCs w:val="24"/>
        </w:rPr>
        <w:t>Afterwards</w:t>
      </w:r>
      <w:r w:rsidR="00271B89" w:rsidRPr="00434DCD">
        <w:rPr>
          <w:rFonts w:eastAsiaTheme="minorEastAsia"/>
          <w:sz w:val="24"/>
          <w:szCs w:val="24"/>
        </w:rPr>
        <w:t>, we impose a constraint on the search space:</w:t>
      </w:r>
    </w:p>
    <w:p w14:paraId="242AD5ED" w14:textId="2137893F" w:rsidR="006B6031" w:rsidRPr="00434DCD" w:rsidRDefault="00000000" w:rsidP="005012B1">
      <w:pPr>
        <w:pStyle w:val="Caption"/>
        <w:spacing w:before="240" w:after="240"/>
        <w:jc w:val="right"/>
        <w:rPr>
          <w:rFonts w:eastAsiaTheme="minorEastAsia"/>
          <w:color w:val="auto"/>
          <w:sz w:val="24"/>
          <w:szCs w:val="24"/>
        </w:rPr>
      </w:pPr>
      <m:oMath>
        <m:sSub>
          <m:sSubPr>
            <m:ctrlPr>
              <w:rPr>
                <w:rFonts w:ascii="Cambria Math" w:hAnsi="Cambria Math"/>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1</m:t>
            </m:r>
          </m:sub>
        </m:sSub>
        <m:r>
          <w:rPr>
            <w:rFonts w:ascii="Cambria Math" w:eastAsiaTheme="minorEastAsia" w:hAnsi="Cambria Math"/>
            <w:color w:val="auto"/>
            <w:sz w:val="24"/>
            <w:szCs w:val="24"/>
          </w:rPr>
          <m:t xml:space="preserve">≤0.5 ⇔ </m:t>
        </m:r>
        <m:sSub>
          <m:sSubPr>
            <m:ctrlPr>
              <w:rPr>
                <w:rFonts w:ascii="Cambria Math" w:hAnsi="Cambria Math"/>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1</m:t>
            </m:r>
          </m:sub>
        </m:sSub>
        <m:r>
          <w:rPr>
            <w:rFonts w:ascii="Cambria Math" w:hAnsi="Cambria Math"/>
            <w:color w:val="auto"/>
            <w:sz w:val="24"/>
            <w:szCs w:val="24"/>
          </w:rPr>
          <m:t>-0.5≤0</m:t>
        </m:r>
      </m:oMath>
      <w:r w:rsidR="00B52C5F" w:rsidRPr="00434DCD">
        <w:rPr>
          <w:rFonts w:eastAsiaTheme="minorEastAsia"/>
          <w:color w:val="auto"/>
          <w:sz w:val="24"/>
          <w:szCs w:val="24"/>
        </w:rPr>
        <w:tab/>
      </w:r>
      <w:r w:rsidR="00B52C5F" w:rsidRPr="00434DCD">
        <w:rPr>
          <w:rFonts w:eastAsiaTheme="minorEastAsia"/>
          <w:color w:val="auto"/>
          <w:sz w:val="24"/>
          <w:szCs w:val="24"/>
        </w:rPr>
        <w:tab/>
      </w:r>
      <w:r w:rsidR="00B52C5F" w:rsidRPr="00434DCD">
        <w:rPr>
          <w:rFonts w:eastAsiaTheme="minorEastAsia"/>
          <w:color w:val="auto"/>
          <w:sz w:val="24"/>
          <w:szCs w:val="24"/>
        </w:rPr>
        <w:tab/>
      </w:r>
      <w:r w:rsidR="00B52C5F" w:rsidRPr="00434DCD">
        <w:rPr>
          <w:rFonts w:eastAsiaTheme="minorEastAsia"/>
          <w:color w:val="auto"/>
          <w:sz w:val="24"/>
          <w:szCs w:val="24"/>
        </w:rPr>
        <w:tab/>
      </w:r>
      <w:r w:rsidR="00B52C5F" w:rsidRPr="00434DCD">
        <w:rPr>
          <w:rFonts w:eastAsiaTheme="minorEastAsia"/>
          <w:color w:val="auto"/>
          <w:sz w:val="24"/>
          <w:szCs w:val="24"/>
        </w:rPr>
        <w:tab/>
        <w:t xml:space="preserve">      </w:t>
      </w:r>
      <w:r w:rsidR="002658F3" w:rsidRPr="00434DCD">
        <w:rPr>
          <w:rFonts w:eastAsiaTheme="minorEastAsia"/>
          <w:color w:val="auto"/>
          <w:sz w:val="24"/>
          <w:szCs w:val="24"/>
        </w:rPr>
        <w:t xml:space="preserve"> </w:t>
      </w:r>
      <w:r w:rsidR="00B52C5F" w:rsidRPr="00434DCD">
        <w:rPr>
          <w:rFonts w:eastAsiaTheme="minorEastAsia"/>
          <w:color w:val="auto"/>
          <w:sz w:val="24"/>
          <w:szCs w:val="24"/>
        </w:rPr>
        <w:t xml:space="preserve"> </w:t>
      </w:r>
      <w:r w:rsidR="00B52C5F" w:rsidRPr="00434DCD">
        <w:rPr>
          <w:color w:val="auto"/>
          <w:sz w:val="20"/>
          <w:szCs w:val="20"/>
        </w:rPr>
        <w:t>(</w:t>
      </w:r>
      <w:r w:rsidR="00B52C5F" w:rsidRPr="00434DCD">
        <w:rPr>
          <w:color w:val="auto"/>
          <w:sz w:val="20"/>
          <w:szCs w:val="20"/>
        </w:rPr>
        <w:fldChar w:fldCharType="begin"/>
      </w:r>
      <w:r w:rsidR="00B52C5F" w:rsidRPr="00434DCD">
        <w:rPr>
          <w:color w:val="auto"/>
          <w:sz w:val="20"/>
          <w:szCs w:val="20"/>
        </w:rPr>
        <w:instrText xml:space="preserve"> SEQ ( \* ARABIC </w:instrText>
      </w:r>
      <w:r w:rsidR="00B52C5F" w:rsidRPr="00434DCD">
        <w:rPr>
          <w:color w:val="auto"/>
          <w:sz w:val="20"/>
          <w:szCs w:val="20"/>
        </w:rPr>
        <w:fldChar w:fldCharType="separate"/>
      </w:r>
      <w:r w:rsidR="00ED46D6">
        <w:rPr>
          <w:noProof/>
          <w:color w:val="auto"/>
          <w:sz w:val="20"/>
          <w:szCs w:val="20"/>
        </w:rPr>
        <w:t>7</w:t>
      </w:r>
      <w:r w:rsidR="00B52C5F" w:rsidRPr="00434DCD">
        <w:rPr>
          <w:color w:val="auto"/>
          <w:sz w:val="20"/>
          <w:szCs w:val="20"/>
        </w:rPr>
        <w:fldChar w:fldCharType="end"/>
      </w:r>
      <w:r w:rsidR="00B52C5F" w:rsidRPr="00434DCD">
        <w:rPr>
          <w:color w:val="auto"/>
          <w:sz w:val="20"/>
          <w:szCs w:val="20"/>
        </w:rPr>
        <w:t>)</w:t>
      </w:r>
    </w:p>
    <w:p w14:paraId="0931687C" w14:textId="6E98DDDB" w:rsidR="002165BA" w:rsidRPr="00434DCD" w:rsidRDefault="00E91CC6" w:rsidP="002165BA">
      <w:pPr>
        <w:spacing w:before="120" w:after="120" w:line="240" w:lineRule="auto"/>
        <w:jc w:val="both"/>
        <w:rPr>
          <w:rFonts w:eastAsiaTheme="minorEastAsia"/>
          <w:sz w:val="24"/>
          <w:szCs w:val="24"/>
        </w:rPr>
      </w:pPr>
      <w:r w:rsidRPr="00434DCD">
        <w:rPr>
          <w:rFonts w:eastAsiaTheme="minorEastAsia"/>
          <w:sz w:val="24"/>
          <w:szCs w:val="24"/>
        </w:rPr>
        <w:t xml:space="preserve">As there are no stationary points within the feasible region defined by this constraint, the constrained </w:t>
      </w:r>
      <w:proofErr w:type="spellStart"/>
      <w:r w:rsidRPr="00434DCD">
        <w:rPr>
          <w:rFonts w:eastAsiaTheme="minorEastAsia"/>
          <w:sz w:val="24"/>
          <w:szCs w:val="24"/>
        </w:rPr>
        <w:t>minimiser</w:t>
      </w:r>
      <w:proofErr w:type="spellEnd"/>
      <w:r w:rsidR="00271B89" w:rsidRPr="00434DCD">
        <w:rPr>
          <w:rFonts w:eastAsiaTheme="minorEastAsia"/>
          <w:sz w:val="24"/>
          <w:szCs w:val="24"/>
        </w:rPr>
        <w:t xml:space="preserve">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x</m:t>
            </m:r>
          </m:e>
          <m:sub>
            <m:r>
              <w:rPr>
                <w:rFonts w:ascii="Cambria Math" w:eastAsiaTheme="minorEastAsia" w:hAnsi="Cambria Math"/>
                <w:sz w:val="24"/>
                <w:szCs w:val="24"/>
              </w:rPr>
              <m:t>c</m:t>
            </m:r>
          </m:sub>
          <m:sup>
            <m:r>
              <w:rPr>
                <w:rFonts w:ascii="Cambria Math" w:eastAsiaTheme="minorEastAsia" w:hAnsi="Cambria Math"/>
                <w:sz w:val="24"/>
                <w:szCs w:val="24"/>
              </w:rPr>
              <m:t>*</m:t>
            </m:r>
          </m:sup>
        </m:sSubSup>
      </m:oMath>
      <w:r w:rsidR="00271B89" w:rsidRPr="00434DCD">
        <w:rPr>
          <w:rFonts w:eastAsiaTheme="minorEastAsia"/>
          <w:sz w:val="24"/>
          <w:szCs w:val="24"/>
        </w:rPr>
        <w:t xml:space="preserve"> must lie on the boundary</w:t>
      </w:r>
      <w:r w:rsidR="00661221" w:rsidRPr="00434DCD">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eastAsiaTheme="minorEastAsia" w:hAnsi="Cambria Math"/>
            <w:sz w:val="24"/>
            <w:szCs w:val="24"/>
          </w:rPr>
          <m:t>=0.5</m:t>
        </m:r>
      </m:oMath>
      <w:r w:rsidR="00271B89" w:rsidRPr="00434DCD">
        <w:rPr>
          <w:rFonts w:eastAsiaTheme="minorEastAsia"/>
          <w:sz w:val="24"/>
          <w:szCs w:val="24"/>
        </w:rPr>
        <w:t xml:space="preserve">. </w:t>
      </w:r>
      <w:r w:rsidRPr="00434DCD">
        <w:rPr>
          <w:rFonts w:eastAsiaTheme="minorEastAsia"/>
          <w:sz w:val="24"/>
          <w:szCs w:val="24"/>
        </w:rPr>
        <w:t>Applying the method of Lagrange multipliers with</w:t>
      </w:r>
      <w:r w:rsidR="00271B89" w:rsidRPr="00434DCD">
        <w:rPr>
          <w:rFonts w:eastAsiaTheme="minorEastAsia"/>
          <w:sz w:val="24"/>
          <w:szCs w:val="24"/>
        </w:rPr>
        <w:t>:</w:t>
      </w:r>
    </w:p>
    <w:p w14:paraId="615F036A" w14:textId="40A1BCF6" w:rsidR="00B52C5F" w:rsidRPr="00434DCD" w:rsidRDefault="00B52C5F" w:rsidP="005012B1">
      <w:pPr>
        <w:pStyle w:val="Caption"/>
        <w:spacing w:before="240" w:after="240"/>
        <w:jc w:val="right"/>
        <w:rPr>
          <w:rFonts w:eastAsiaTheme="minorEastAsia"/>
          <w:color w:val="auto"/>
          <w:sz w:val="20"/>
          <w:szCs w:val="20"/>
        </w:rPr>
      </w:pPr>
      <m:oMath>
        <m:r>
          <w:rPr>
            <w:rFonts w:ascii="Cambria Math" w:eastAsiaTheme="minorEastAsia" w:hAnsi="Cambria Math"/>
            <w:color w:val="auto"/>
            <w:sz w:val="24"/>
            <w:szCs w:val="24"/>
          </w:rPr>
          <m:t>∇h</m:t>
        </m:r>
        <m:d>
          <m:dPr>
            <m:ctrlPr>
              <w:rPr>
                <w:rFonts w:ascii="Cambria Math" w:eastAsiaTheme="minorEastAsia" w:hAnsi="Cambria Math"/>
                <w:color w:val="auto"/>
                <w:sz w:val="24"/>
                <w:szCs w:val="24"/>
              </w:rPr>
            </m:ctrlPr>
          </m:dPr>
          <m:e>
            <m:r>
              <w:rPr>
                <w:rFonts w:ascii="Cambria Math" w:eastAsiaTheme="minorEastAsia" w:hAnsi="Cambria Math"/>
                <w:color w:val="auto"/>
                <w:sz w:val="24"/>
                <w:szCs w:val="24"/>
              </w:rPr>
              <m:t>x</m:t>
            </m:r>
          </m:e>
        </m:d>
        <m:r>
          <w:rPr>
            <w:rFonts w:ascii="Cambria Math" w:eastAsiaTheme="minorEastAsia" w:hAnsi="Cambria Math"/>
            <w:color w:val="auto"/>
            <w:sz w:val="24"/>
            <w:szCs w:val="24"/>
          </w:rPr>
          <m:t>=</m:t>
        </m:r>
        <m:sSup>
          <m:sSupPr>
            <m:ctrlPr>
              <w:rPr>
                <w:rFonts w:ascii="Cambria Math" w:hAnsi="Cambria Math"/>
                <w:color w:val="auto"/>
                <w:sz w:val="24"/>
                <w:szCs w:val="24"/>
              </w:rPr>
            </m:ctrlPr>
          </m:sSupPr>
          <m:e>
            <m:d>
              <m:dPr>
                <m:begChr m:val="["/>
                <m:endChr m:val="]"/>
                <m:ctrlPr>
                  <w:rPr>
                    <w:rFonts w:ascii="Cambria Math" w:hAnsi="Cambria Math"/>
                    <w:color w:val="auto"/>
                    <w:sz w:val="24"/>
                    <w:szCs w:val="24"/>
                  </w:rPr>
                </m:ctrlPr>
              </m:dPr>
              <m:e>
                <m:m>
                  <m:mPr>
                    <m:mcs>
                      <m:mc>
                        <m:mcPr>
                          <m:count m:val="2"/>
                          <m:mcJc m:val="center"/>
                        </m:mcPr>
                      </m:mc>
                    </m:mcs>
                    <m:ctrlPr>
                      <w:rPr>
                        <w:rFonts w:ascii="Cambria Math" w:hAnsi="Cambria Math"/>
                        <w:color w:val="auto"/>
                        <w:sz w:val="24"/>
                        <w:szCs w:val="24"/>
                      </w:rPr>
                    </m:ctrlPr>
                  </m:mPr>
                  <m:mr>
                    <m:e>
                      <m:r>
                        <w:rPr>
                          <w:rFonts w:ascii="Cambria Math" w:hAnsi="Cambria Math"/>
                          <w:color w:val="auto"/>
                          <w:sz w:val="24"/>
                          <w:szCs w:val="24"/>
                        </w:rPr>
                        <m:t>1</m:t>
                      </m:r>
                    </m:e>
                    <m:e>
                      <m:r>
                        <w:rPr>
                          <w:rFonts w:ascii="Cambria Math" w:hAnsi="Cambria Math"/>
                          <w:color w:val="auto"/>
                          <w:sz w:val="24"/>
                          <w:szCs w:val="24"/>
                        </w:rPr>
                        <m:t>0</m:t>
                      </m:r>
                    </m:e>
                  </m:mr>
                </m:m>
              </m:e>
            </m:d>
          </m:e>
          <m:sup>
            <m:r>
              <w:rPr>
                <w:rFonts w:ascii="Cambria Math" w:hAnsi="Cambria Math"/>
                <w:color w:val="auto"/>
                <w:sz w:val="24"/>
                <w:szCs w:val="24"/>
              </w:rPr>
              <m:t>T</m:t>
            </m:r>
          </m:sup>
        </m:sSup>
      </m:oMath>
      <w:r w:rsidRPr="00434DCD">
        <w:rPr>
          <w:rFonts w:eastAsiaTheme="minorEastAsia"/>
          <w:color w:val="auto"/>
          <w:sz w:val="24"/>
          <w:szCs w:val="24"/>
        </w:rPr>
        <w:tab/>
      </w:r>
      <w:r w:rsidRPr="00434DCD">
        <w:rPr>
          <w:rFonts w:eastAsiaTheme="minorEastAsia"/>
          <w:color w:val="auto"/>
          <w:sz w:val="24"/>
          <w:szCs w:val="24"/>
        </w:rPr>
        <w:tab/>
      </w:r>
      <w:r w:rsidRPr="00434DCD">
        <w:rPr>
          <w:rFonts w:eastAsiaTheme="minorEastAsia"/>
          <w:color w:val="auto"/>
          <w:sz w:val="24"/>
          <w:szCs w:val="24"/>
        </w:rPr>
        <w:tab/>
      </w:r>
      <w:r w:rsidRPr="00434DCD">
        <w:rPr>
          <w:rFonts w:eastAsiaTheme="minorEastAsia"/>
          <w:color w:val="auto"/>
          <w:sz w:val="24"/>
          <w:szCs w:val="24"/>
        </w:rPr>
        <w:tab/>
      </w:r>
      <w:r w:rsidRPr="00434DCD">
        <w:rPr>
          <w:rFonts w:eastAsiaTheme="minorEastAsia"/>
          <w:color w:val="auto"/>
          <w:sz w:val="24"/>
          <w:szCs w:val="24"/>
        </w:rPr>
        <w:tab/>
      </w:r>
      <w:r w:rsidR="002165BA" w:rsidRPr="00434DCD">
        <w:rPr>
          <w:rFonts w:eastAsiaTheme="minorEastAsia"/>
          <w:color w:val="auto"/>
          <w:sz w:val="24"/>
          <w:szCs w:val="24"/>
        </w:rPr>
        <w:t xml:space="preserve">             </w:t>
      </w:r>
      <w:r w:rsidRPr="00434DCD">
        <w:rPr>
          <w:color w:val="auto"/>
          <w:sz w:val="20"/>
          <w:szCs w:val="20"/>
        </w:rPr>
        <w:t>(</w:t>
      </w:r>
      <w:r w:rsidRPr="00434DCD">
        <w:rPr>
          <w:color w:val="auto"/>
          <w:sz w:val="20"/>
          <w:szCs w:val="20"/>
        </w:rPr>
        <w:fldChar w:fldCharType="begin"/>
      </w:r>
      <w:r w:rsidRPr="00434DCD">
        <w:rPr>
          <w:color w:val="auto"/>
          <w:sz w:val="20"/>
          <w:szCs w:val="20"/>
        </w:rPr>
        <w:instrText xml:space="preserve"> SEQ ( \* ARABIC </w:instrText>
      </w:r>
      <w:r w:rsidRPr="00434DCD">
        <w:rPr>
          <w:color w:val="auto"/>
          <w:sz w:val="20"/>
          <w:szCs w:val="20"/>
        </w:rPr>
        <w:fldChar w:fldCharType="separate"/>
      </w:r>
      <w:r w:rsidR="00ED46D6">
        <w:rPr>
          <w:noProof/>
          <w:color w:val="auto"/>
          <w:sz w:val="20"/>
          <w:szCs w:val="20"/>
        </w:rPr>
        <w:t>8</w:t>
      </w:r>
      <w:r w:rsidRPr="00434DCD">
        <w:rPr>
          <w:color w:val="auto"/>
          <w:sz w:val="20"/>
          <w:szCs w:val="20"/>
        </w:rPr>
        <w:fldChar w:fldCharType="end"/>
      </w:r>
      <w:r w:rsidRPr="00434DCD">
        <w:rPr>
          <w:color w:val="auto"/>
          <w:sz w:val="20"/>
          <w:szCs w:val="20"/>
        </w:rPr>
        <w:t>)</w:t>
      </w:r>
    </w:p>
    <w:p w14:paraId="62BB990D" w14:textId="50EB226D" w:rsidR="002658F3" w:rsidRPr="00434DCD" w:rsidRDefault="00271B89" w:rsidP="002658F3">
      <w:pPr>
        <w:spacing w:before="120" w:after="120" w:line="240" w:lineRule="auto"/>
        <w:jc w:val="both"/>
        <w:rPr>
          <w:rFonts w:eastAsiaTheme="minorEastAsia"/>
          <w:i/>
          <w:sz w:val="24"/>
          <w:szCs w:val="24"/>
        </w:rPr>
      </w:pPr>
      <w:r w:rsidRPr="00434DCD">
        <w:rPr>
          <w:rFonts w:eastAsiaTheme="minorEastAsia"/>
          <w:sz w:val="24"/>
          <w:szCs w:val="24"/>
        </w:rPr>
        <w:t>We solve:</w:t>
      </w:r>
    </w:p>
    <w:p w14:paraId="0E72835F" w14:textId="1B2E250A" w:rsidR="00661221" w:rsidRPr="00434DCD" w:rsidRDefault="00B52C5F" w:rsidP="00E91CC6">
      <w:pPr>
        <w:pStyle w:val="Caption"/>
        <w:spacing w:before="240" w:after="240"/>
        <w:jc w:val="right"/>
        <w:rPr>
          <w:rFonts w:eastAsiaTheme="minorEastAsia"/>
          <w:color w:val="auto"/>
          <w:sz w:val="24"/>
          <w:szCs w:val="24"/>
        </w:rPr>
      </w:pPr>
      <m:oMath>
        <m:r>
          <w:rPr>
            <w:rFonts w:ascii="Cambria Math" w:eastAsiaTheme="minorEastAsia" w:hAnsi="Cambria Math"/>
            <w:color w:val="auto"/>
            <w:sz w:val="24"/>
            <w:szCs w:val="24"/>
          </w:rPr>
          <m:t>∇f</m:t>
        </m:r>
        <m:d>
          <m:dPr>
            <m:ctrlPr>
              <w:rPr>
                <w:rFonts w:ascii="Cambria Math" w:eastAsiaTheme="minorEastAsia" w:hAnsi="Cambria Math"/>
                <w:color w:val="auto"/>
                <w:sz w:val="24"/>
                <w:szCs w:val="24"/>
              </w:rPr>
            </m:ctrlPr>
          </m:dPr>
          <m:e>
            <m:sSubSup>
              <m:sSubSupPr>
                <m:ctrlPr>
                  <w:rPr>
                    <w:rFonts w:ascii="Cambria Math" w:eastAsiaTheme="minorEastAsia" w:hAnsi="Cambria Math"/>
                    <w:color w:val="auto"/>
                    <w:sz w:val="24"/>
                    <w:szCs w:val="24"/>
                  </w:rPr>
                </m:ctrlPr>
              </m:sSubSupPr>
              <m:e>
                <m:r>
                  <w:rPr>
                    <w:rFonts w:ascii="Cambria Math" w:eastAsiaTheme="minorEastAsia" w:hAnsi="Cambria Math"/>
                    <w:color w:val="auto"/>
                    <w:sz w:val="24"/>
                    <w:szCs w:val="24"/>
                  </w:rPr>
                  <m:t>x</m:t>
                </m:r>
              </m:e>
              <m:sub>
                <m:r>
                  <w:rPr>
                    <w:rFonts w:ascii="Cambria Math" w:eastAsiaTheme="minorEastAsia" w:hAnsi="Cambria Math"/>
                    <w:color w:val="auto"/>
                    <w:sz w:val="24"/>
                    <w:szCs w:val="24"/>
                  </w:rPr>
                  <m:t>c</m:t>
                </m:r>
              </m:sub>
              <m:sup>
                <m:r>
                  <w:rPr>
                    <w:rFonts w:ascii="Cambria Math" w:eastAsiaTheme="minorEastAsia" w:hAnsi="Cambria Math"/>
                    <w:color w:val="auto"/>
                    <w:sz w:val="24"/>
                    <w:szCs w:val="24"/>
                  </w:rPr>
                  <m:t>*</m:t>
                </m:r>
              </m:sup>
            </m:sSubSup>
          </m:e>
        </m:d>
        <m:r>
          <w:rPr>
            <w:rFonts w:ascii="Cambria Math" w:eastAsiaTheme="minorEastAsia" w:hAnsi="Cambria Math"/>
            <w:color w:val="auto"/>
            <w:sz w:val="24"/>
            <w:szCs w:val="24"/>
          </w:rPr>
          <m:t>=λ∇h</m:t>
        </m:r>
        <m:d>
          <m:dPr>
            <m:ctrlPr>
              <w:rPr>
                <w:rFonts w:ascii="Cambria Math" w:eastAsiaTheme="minorEastAsia" w:hAnsi="Cambria Math"/>
                <w:color w:val="auto"/>
                <w:sz w:val="24"/>
                <w:szCs w:val="24"/>
              </w:rPr>
            </m:ctrlPr>
          </m:dPr>
          <m:e>
            <m:sSubSup>
              <m:sSubSupPr>
                <m:ctrlPr>
                  <w:rPr>
                    <w:rFonts w:ascii="Cambria Math" w:eastAsiaTheme="minorEastAsia" w:hAnsi="Cambria Math"/>
                    <w:color w:val="auto"/>
                    <w:sz w:val="24"/>
                    <w:szCs w:val="24"/>
                  </w:rPr>
                </m:ctrlPr>
              </m:sSubSupPr>
              <m:e>
                <m:r>
                  <w:rPr>
                    <w:rFonts w:ascii="Cambria Math" w:eastAsiaTheme="minorEastAsia" w:hAnsi="Cambria Math"/>
                    <w:color w:val="auto"/>
                    <w:sz w:val="24"/>
                    <w:szCs w:val="24"/>
                  </w:rPr>
                  <m:t>x</m:t>
                </m:r>
              </m:e>
              <m:sub>
                <m:r>
                  <w:rPr>
                    <w:rFonts w:ascii="Cambria Math" w:eastAsiaTheme="minorEastAsia" w:hAnsi="Cambria Math"/>
                    <w:color w:val="auto"/>
                    <w:sz w:val="24"/>
                    <w:szCs w:val="24"/>
                  </w:rPr>
                  <m:t>c</m:t>
                </m:r>
              </m:sub>
              <m:sup>
                <m:r>
                  <w:rPr>
                    <w:rFonts w:ascii="Cambria Math" w:eastAsiaTheme="minorEastAsia" w:hAnsi="Cambria Math"/>
                    <w:color w:val="auto"/>
                    <w:sz w:val="24"/>
                    <w:szCs w:val="24"/>
                  </w:rPr>
                  <m:t>*</m:t>
                </m:r>
              </m:sup>
            </m:sSubSup>
          </m:e>
        </m:d>
        <m:r>
          <w:rPr>
            <w:rFonts w:ascii="Cambria Math" w:eastAsiaTheme="minorEastAsia" w:hAnsi="Cambria Math"/>
            <w:color w:val="auto"/>
            <w:sz w:val="24"/>
            <w:szCs w:val="24"/>
          </w:rPr>
          <m:t>⇒100</m:t>
        </m:r>
        <m:d>
          <m:dPr>
            <m:ctrlPr>
              <w:rPr>
                <w:rFonts w:ascii="Cambria Math" w:eastAsiaTheme="minorEastAsia" w:hAnsi="Cambria Math"/>
                <w:noProof/>
                <w:color w:val="auto"/>
                <w:sz w:val="24"/>
                <w:szCs w:val="24"/>
              </w:rPr>
            </m:ctrlPr>
          </m:dPr>
          <m:e>
            <m:sSub>
              <m:sSubPr>
                <m:ctrlPr>
                  <w:rPr>
                    <w:rFonts w:ascii="Cambria Math" w:eastAsiaTheme="minorEastAsia" w:hAnsi="Cambria Math"/>
                    <w:noProof/>
                    <w:color w:val="auto"/>
                    <w:sz w:val="24"/>
                    <w:szCs w:val="24"/>
                  </w:rPr>
                </m:ctrlPr>
              </m:sSubPr>
              <m:e>
                <m:r>
                  <w:rPr>
                    <w:rFonts w:ascii="Cambria Math" w:eastAsiaTheme="minorEastAsia" w:hAnsi="Cambria Math"/>
                    <w:color w:val="auto"/>
                    <w:sz w:val="24"/>
                    <w:szCs w:val="24"/>
                  </w:rPr>
                  <m:t>x</m:t>
                </m:r>
              </m:e>
              <m:sub>
                <m:r>
                  <w:rPr>
                    <w:rFonts w:ascii="Cambria Math" w:eastAsiaTheme="minorEastAsia" w:hAnsi="Cambria Math"/>
                    <w:color w:val="auto"/>
                    <w:sz w:val="24"/>
                    <w:szCs w:val="24"/>
                  </w:rPr>
                  <m:t>2</m:t>
                </m:r>
              </m:sub>
            </m:sSub>
            <m:r>
              <w:rPr>
                <w:rFonts w:ascii="Cambria Math" w:eastAsiaTheme="minorEastAsia" w:hAnsi="Cambria Math"/>
                <w:color w:val="auto"/>
                <w:sz w:val="24"/>
                <w:szCs w:val="24"/>
              </w:rPr>
              <m:t>-</m:t>
            </m:r>
            <m:sSubSup>
              <m:sSubSupPr>
                <m:ctrlPr>
                  <w:rPr>
                    <w:rFonts w:ascii="Cambria Math" w:eastAsiaTheme="minorEastAsia" w:hAnsi="Cambria Math"/>
                    <w:noProof/>
                    <w:color w:val="auto"/>
                    <w:sz w:val="24"/>
                    <w:szCs w:val="24"/>
                  </w:rPr>
                </m:ctrlPr>
              </m:sSubSupPr>
              <m:e>
                <m:r>
                  <w:rPr>
                    <w:rFonts w:ascii="Cambria Math" w:eastAsiaTheme="minorEastAsia" w:hAnsi="Cambria Math"/>
                    <w:color w:val="auto"/>
                    <w:sz w:val="24"/>
                    <w:szCs w:val="24"/>
                  </w:rPr>
                  <m:t>x</m:t>
                </m:r>
              </m:e>
              <m:sub>
                <m:r>
                  <w:rPr>
                    <w:rFonts w:ascii="Cambria Math" w:eastAsiaTheme="minorEastAsia" w:hAnsi="Cambria Math"/>
                    <w:color w:val="auto"/>
                    <w:sz w:val="24"/>
                    <w:szCs w:val="24"/>
                  </w:rPr>
                  <m:t>1</m:t>
                </m:r>
              </m:sub>
              <m:sup>
                <m:r>
                  <w:rPr>
                    <w:rFonts w:ascii="Cambria Math" w:eastAsiaTheme="minorEastAsia" w:hAnsi="Cambria Math"/>
                    <w:color w:val="auto"/>
                    <w:sz w:val="24"/>
                    <w:szCs w:val="24"/>
                  </w:rPr>
                  <m:t>2</m:t>
                </m:r>
              </m:sup>
            </m:sSubSup>
          </m:e>
        </m:d>
        <m:r>
          <w:rPr>
            <w:rFonts w:ascii="Cambria Math" w:eastAsiaTheme="minorEastAsia" w:hAnsi="Cambria Math"/>
            <w:color w:val="auto"/>
            <w:sz w:val="24"/>
            <w:szCs w:val="24"/>
          </w:rPr>
          <m:t xml:space="preserve">=0⟺ </m:t>
        </m:r>
        <m:sSubSup>
          <m:sSubSupPr>
            <m:ctrlPr>
              <w:rPr>
                <w:rFonts w:ascii="Cambria Math" w:eastAsiaTheme="minorEastAsia" w:hAnsi="Cambria Math"/>
                <w:color w:val="auto"/>
                <w:sz w:val="24"/>
                <w:szCs w:val="24"/>
              </w:rPr>
            </m:ctrlPr>
          </m:sSubSupPr>
          <m:e>
            <m:r>
              <w:rPr>
                <w:rFonts w:ascii="Cambria Math" w:eastAsiaTheme="minorEastAsia" w:hAnsi="Cambria Math"/>
                <w:color w:val="auto"/>
                <w:sz w:val="24"/>
                <w:szCs w:val="24"/>
              </w:rPr>
              <m:t>x</m:t>
            </m:r>
          </m:e>
          <m:sub>
            <m:r>
              <w:rPr>
                <w:rFonts w:ascii="Cambria Math" w:eastAsiaTheme="minorEastAsia" w:hAnsi="Cambria Math"/>
                <w:color w:val="auto"/>
                <w:sz w:val="24"/>
                <w:szCs w:val="24"/>
              </w:rPr>
              <m:t>2</m:t>
            </m:r>
          </m:sub>
          <m:sup>
            <m:r>
              <w:rPr>
                <w:rFonts w:ascii="Cambria Math" w:eastAsiaTheme="minorEastAsia" w:hAnsi="Cambria Math"/>
                <w:color w:val="auto"/>
                <w:sz w:val="24"/>
                <w:szCs w:val="24"/>
              </w:rPr>
              <m:t>*</m:t>
            </m:r>
          </m:sup>
        </m:sSubSup>
        <m:r>
          <w:rPr>
            <w:rFonts w:ascii="Cambria Math" w:eastAsiaTheme="minorEastAsia" w:hAnsi="Cambria Math"/>
            <w:color w:val="auto"/>
            <w:sz w:val="24"/>
            <w:szCs w:val="24"/>
          </w:rPr>
          <m:t>=</m:t>
        </m:r>
        <m:sSubSup>
          <m:sSubSupPr>
            <m:ctrlPr>
              <w:rPr>
                <w:rFonts w:ascii="Cambria Math" w:eastAsiaTheme="minorEastAsia" w:hAnsi="Cambria Math"/>
                <w:color w:val="auto"/>
                <w:sz w:val="24"/>
                <w:szCs w:val="24"/>
              </w:rPr>
            </m:ctrlPr>
          </m:sSubSupPr>
          <m:e>
            <m:r>
              <w:rPr>
                <w:rFonts w:ascii="Cambria Math" w:eastAsiaTheme="minorEastAsia" w:hAnsi="Cambria Math"/>
                <w:color w:val="auto"/>
                <w:sz w:val="24"/>
                <w:szCs w:val="24"/>
              </w:rPr>
              <m:t>x</m:t>
            </m:r>
          </m:e>
          <m:sub>
            <m:r>
              <w:rPr>
                <w:rFonts w:ascii="Cambria Math" w:eastAsiaTheme="minorEastAsia" w:hAnsi="Cambria Math"/>
                <w:color w:val="auto"/>
                <w:sz w:val="24"/>
                <w:szCs w:val="24"/>
              </w:rPr>
              <m:t>1</m:t>
            </m:r>
          </m:sub>
          <m:sup>
            <m:r>
              <w:rPr>
                <w:rFonts w:ascii="Cambria Math" w:eastAsiaTheme="minorEastAsia" w:hAnsi="Cambria Math"/>
                <w:color w:val="auto"/>
                <w:sz w:val="24"/>
                <w:szCs w:val="24"/>
              </w:rPr>
              <m:t>2</m:t>
            </m:r>
          </m:sup>
        </m:sSubSup>
        <m:r>
          <w:rPr>
            <w:rFonts w:ascii="Cambria Math" w:eastAsiaTheme="minorEastAsia" w:hAnsi="Cambria Math"/>
            <w:color w:val="auto"/>
            <w:sz w:val="24"/>
            <w:szCs w:val="24"/>
          </w:rPr>
          <m:t>⇒</m:t>
        </m:r>
        <m:sSubSup>
          <m:sSubSupPr>
            <m:ctrlPr>
              <w:rPr>
                <w:rFonts w:ascii="Cambria Math" w:eastAsiaTheme="minorEastAsia" w:hAnsi="Cambria Math"/>
                <w:color w:val="auto"/>
                <w:sz w:val="24"/>
                <w:szCs w:val="24"/>
              </w:rPr>
            </m:ctrlPr>
          </m:sSubSupPr>
          <m:e>
            <m:r>
              <w:rPr>
                <w:rFonts w:ascii="Cambria Math" w:eastAsiaTheme="minorEastAsia" w:hAnsi="Cambria Math"/>
                <w:color w:val="auto"/>
                <w:sz w:val="24"/>
                <w:szCs w:val="24"/>
              </w:rPr>
              <m:t>x</m:t>
            </m:r>
          </m:e>
          <m:sub>
            <m:r>
              <w:rPr>
                <w:rFonts w:ascii="Cambria Math" w:eastAsiaTheme="minorEastAsia" w:hAnsi="Cambria Math"/>
                <w:color w:val="auto"/>
                <w:sz w:val="24"/>
                <w:szCs w:val="24"/>
              </w:rPr>
              <m:t>c</m:t>
            </m:r>
          </m:sub>
          <m:sup>
            <m:r>
              <w:rPr>
                <w:rFonts w:ascii="Cambria Math" w:eastAsiaTheme="minorEastAsia" w:hAnsi="Cambria Math"/>
                <w:color w:val="auto"/>
                <w:sz w:val="24"/>
                <w:szCs w:val="24"/>
              </w:rPr>
              <m:t>*</m:t>
            </m:r>
          </m:sup>
        </m:sSubSup>
        <m:r>
          <w:rPr>
            <w:rFonts w:ascii="Cambria Math" w:eastAsiaTheme="minorEastAsia" w:hAnsi="Cambria Math"/>
            <w:color w:val="auto"/>
            <w:sz w:val="24"/>
            <w:szCs w:val="24"/>
          </w:rPr>
          <m:t>=</m:t>
        </m:r>
        <m:sSup>
          <m:sSupPr>
            <m:ctrlPr>
              <w:rPr>
                <w:rFonts w:ascii="Cambria Math" w:hAnsi="Cambria Math"/>
                <w:color w:val="auto"/>
                <w:sz w:val="24"/>
                <w:szCs w:val="24"/>
              </w:rPr>
            </m:ctrlPr>
          </m:sSupPr>
          <m:e>
            <m:d>
              <m:dPr>
                <m:begChr m:val="["/>
                <m:endChr m:val="]"/>
                <m:ctrlPr>
                  <w:rPr>
                    <w:rFonts w:ascii="Cambria Math" w:hAnsi="Cambria Math"/>
                    <w:color w:val="auto"/>
                    <w:sz w:val="24"/>
                    <w:szCs w:val="24"/>
                  </w:rPr>
                </m:ctrlPr>
              </m:dPr>
              <m:e>
                <m:m>
                  <m:mPr>
                    <m:mcs>
                      <m:mc>
                        <m:mcPr>
                          <m:count m:val="2"/>
                          <m:mcJc m:val="center"/>
                        </m:mcPr>
                      </m:mc>
                    </m:mcs>
                    <m:ctrlPr>
                      <w:rPr>
                        <w:rFonts w:ascii="Cambria Math" w:hAnsi="Cambria Math"/>
                        <w:color w:val="auto"/>
                        <w:sz w:val="24"/>
                        <w:szCs w:val="24"/>
                      </w:rPr>
                    </m:ctrlPr>
                  </m:mPr>
                  <m:mr>
                    <m:e>
                      <m:r>
                        <w:rPr>
                          <w:rFonts w:ascii="Cambria Math" w:hAnsi="Cambria Math"/>
                          <w:color w:val="auto"/>
                          <w:sz w:val="24"/>
                          <w:szCs w:val="24"/>
                        </w:rPr>
                        <m:t>0.5</m:t>
                      </m:r>
                    </m:e>
                    <m:e>
                      <m:r>
                        <w:rPr>
                          <w:rFonts w:ascii="Cambria Math" w:hAnsi="Cambria Math"/>
                          <w:color w:val="auto"/>
                          <w:sz w:val="24"/>
                          <w:szCs w:val="24"/>
                        </w:rPr>
                        <m:t>0.</m:t>
                      </m:r>
                      <m:r>
                        <w:rPr>
                          <w:rFonts w:ascii="Cambria Math" w:eastAsiaTheme="minorEastAsia" w:hAnsi="Cambria Math"/>
                          <w:color w:val="auto"/>
                          <w:sz w:val="24"/>
                          <w:szCs w:val="24"/>
                        </w:rPr>
                        <m:t>25</m:t>
                      </m:r>
                    </m:e>
                  </m:mr>
                </m:m>
              </m:e>
            </m:d>
          </m:e>
          <m:sup>
            <m:r>
              <w:rPr>
                <w:rFonts w:ascii="Cambria Math" w:hAnsi="Cambria Math"/>
                <w:color w:val="auto"/>
                <w:sz w:val="24"/>
                <w:szCs w:val="24"/>
              </w:rPr>
              <m:t>T</m:t>
            </m:r>
          </m:sup>
        </m:sSup>
        <m:r>
          <w:rPr>
            <w:rFonts w:ascii="Cambria Math" w:hAnsi="Cambria Math"/>
            <w:color w:val="auto"/>
            <w:sz w:val="24"/>
            <w:szCs w:val="24"/>
          </w:rPr>
          <m:t xml:space="preserve">,     </m:t>
        </m:r>
        <m:r>
          <w:rPr>
            <w:rFonts w:ascii="Cambria Math" w:eastAsiaTheme="minorEastAsia" w:hAnsi="Cambria Math"/>
            <w:color w:val="auto"/>
            <w:sz w:val="24"/>
            <w:szCs w:val="24"/>
          </w:rPr>
          <m:t>f</m:t>
        </m:r>
        <m:d>
          <m:dPr>
            <m:ctrlPr>
              <w:rPr>
                <w:rFonts w:ascii="Cambria Math" w:eastAsiaTheme="minorEastAsia" w:hAnsi="Cambria Math"/>
                <w:color w:val="auto"/>
                <w:sz w:val="24"/>
                <w:szCs w:val="24"/>
              </w:rPr>
            </m:ctrlPr>
          </m:dPr>
          <m:e>
            <m:sSubSup>
              <m:sSubSupPr>
                <m:ctrlPr>
                  <w:rPr>
                    <w:rFonts w:ascii="Cambria Math" w:eastAsiaTheme="minorEastAsia" w:hAnsi="Cambria Math"/>
                    <w:color w:val="auto"/>
                    <w:sz w:val="24"/>
                    <w:szCs w:val="24"/>
                  </w:rPr>
                </m:ctrlPr>
              </m:sSubSupPr>
              <m:e>
                <m:r>
                  <w:rPr>
                    <w:rFonts w:ascii="Cambria Math" w:eastAsiaTheme="minorEastAsia" w:hAnsi="Cambria Math"/>
                    <w:color w:val="auto"/>
                    <w:sz w:val="24"/>
                    <w:szCs w:val="24"/>
                  </w:rPr>
                  <m:t>x</m:t>
                </m:r>
              </m:e>
              <m:sub>
                <m:r>
                  <w:rPr>
                    <w:rFonts w:ascii="Cambria Math" w:eastAsiaTheme="minorEastAsia" w:hAnsi="Cambria Math"/>
                    <w:color w:val="auto"/>
                    <w:sz w:val="24"/>
                    <w:szCs w:val="24"/>
                  </w:rPr>
                  <m:t>c</m:t>
                </m:r>
              </m:sub>
              <m:sup>
                <m:r>
                  <w:rPr>
                    <w:rFonts w:ascii="Cambria Math" w:eastAsiaTheme="minorEastAsia" w:hAnsi="Cambria Math"/>
                    <w:color w:val="auto"/>
                    <w:sz w:val="24"/>
                    <w:szCs w:val="24"/>
                  </w:rPr>
                  <m:t>*</m:t>
                </m:r>
              </m:sup>
            </m:sSubSup>
          </m:e>
        </m:d>
        <m:r>
          <w:rPr>
            <w:rFonts w:ascii="Cambria Math" w:eastAsiaTheme="minorEastAsia" w:hAnsi="Cambria Math"/>
            <w:color w:val="auto"/>
            <w:sz w:val="24"/>
            <w:szCs w:val="24"/>
          </w:rPr>
          <m:t>=0.25</m:t>
        </m:r>
      </m:oMath>
      <w:r w:rsidRPr="00434DCD">
        <w:rPr>
          <w:rFonts w:eastAsiaTheme="minorEastAsia"/>
          <w:color w:val="auto"/>
          <w:sz w:val="24"/>
          <w:szCs w:val="24"/>
        </w:rPr>
        <w:tab/>
      </w:r>
      <w:r w:rsidRPr="00434DCD">
        <w:rPr>
          <w:rFonts w:eastAsiaTheme="minorEastAsia"/>
          <w:color w:val="auto"/>
          <w:sz w:val="24"/>
          <w:szCs w:val="24"/>
        </w:rPr>
        <w:tab/>
      </w:r>
      <w:r w:rsidR="002658F3" w:rsidRPr="00434DCD">
        <w:rPr>
          <w:rFonts w:eastAsiaTheme="minorEastAsia"/>
          <w:color w:val="auto"/>
          <w:sz w:val="24"/>
          <w:szCs w:val="24"/>
        </w:rPr>
        <w:t xml:space="preserve">       </w:t>
      </w:r>
      <w:r w:rsidRPr="00434DCD">
        <w:rPr>
          <w:rFonts w:eastAsiaTheme="minorEastAsia"/>
          <w:color w:val="auto"/>
          <w:sz w:val="24"/>
          <w:szCs w:val="24"/>
        </w:rPr>
        <w:t xml:space="preserve"> </w:t>
      </w:r>
      <w:r w:rsidRPr="00434DCD">
        <w:rPr>
          <w:color w:val="auto"/>
          <w:sz w:val="20"/>
          <w:szCs w:val="20"/>
        </w:rPr>
        <w:t>(</w:t>
      </w:r>
      <w:r w:rsidRPr="00434DCD">
        <w:rPr>
          <w:color w:val="auto"/>
          <w:sz w:val="20"/>
          <w:szCs w:val="20"/>
        </w:rPr>
        <w:fldChar w:fldCharType="begin"/>
      </w:r>
      <w:r w:rsidRPr="00434DCD">
        <w:rPr>
          <w:color w:val="auto"/>
          <w:sz w:val="20"/>
          <w:szCs w:val="20"/>
        </w:rPr>
        <w:instrText xml:space="preserve"> SEQ ( \* ARABIC </w:instrText>
      </w:r>
      <w:r w:rsidRPr="00434DCD">
        <w:rPr>
          <w:color w:val="auto"/>
          <w:sz w:val="20"/>
          <w:szCs w:val="20"/>
        </w:rPr>
        <w:fldChar w:fldCharType="separate"/>
      </w:r>
      <w:r w:rsidR="00ED46D6">
        <w:rPr>
          <w:noProof/>
          <w:color w:val="auto"/>
          <w:sz w:val="20"/>
          <w:szCs w:val="20"/>
        </w:rPr>
        <w:t>9</w:t>
      </w:r>
      <w:r w:rsidRPr="00434DCD">
        <w:rPr>
          <w:color w:val="auto"/>
          <w:sz w:val="20"/>
          <w:szCs w:val="20"/>
        </w:rPr>
        <w:fldChar w:fldCharType="end"/>
      </w:r>
      <w:r w:rsidRPr="00434DCD">
        <w:rPr>
          <w:color w:val="auto"/>
          <w:sz w:val="20"/>
          <w:szCs w:val="20"/>
        </w:rPr>
        <w:t>)</w:t>
      </w:r>
    </w:p>
    <w:p w14:paraId="65827106" w14:textId="0D34AB46" w:rsidR="002165BA" w:rsidRPr="00434DCD" w:rsidRDefault="007C69B0" w:rsidP="002165BA">
      <w:pPr>
        <w:spacing w:before="120" w:after="120" w:line="240" w:lineRule="auto"/>
        <w:jc w:val="both"/>
        <w:rPr>
          <w:rFonts w:eastAsiaTheme="minorEastAsia"/>
          <w:sz w:val="24"/>
          <w:szCs w:val="24"/>
        </w:rPr>
      </w:pPr>
      <w:r w:rsidRPr="00434DCD">
        <w:rPr>
          <w:rFonts w:eastAsiaTheme="minorEastAsia"/>
          <w:sz w:val="24"/>
          <w:szCs w:val="24"/>
        </w:rPr>
        <w:lastRenderedPageBreak/>
        <w:t xml:space="preserve">To confirm this result, we </w:t>
      </w:r>
      <w:r w:rsidR="00EA4C50" w:rsidRPr="00434DCD">
        <w:rPr>
          <w:rFonts w:eastAsiaTheme="minorEastAsia"/>
          <w:sz w:val="24"/>
          <w:szCs w:val="24"/>
        </w:rPr>
        <w:t>applied</w:t>
      </w:r>
      <w:r w:rsidRPr="00434DCD">
        <w:rPr>
          <w:rFonts w:eastAsiaTheme="minorEastAsia"/>
          <w:sz w:val="24"/>
          <w:szCs w:val="24"/>
        </w:rPr>
        <w:t xml:space="preserve"> MATLAB’s </w:t>
      </w:r>
      <w:r w:rsidRPr="00434DCD">
        <w:rPr>
          <w:rFonts w:eastAsiaTheme="minorEastAsia"/>
          <w:i/>
          <w:iCs/>
          <w:sz w:val="24"/>
          <w:szCs w:val="24"/>
        </w:rPr>
        <w:t>fmincon</w:t>
      </w:r>
      <w:r w:rsidRPr="00434DCD">
        <w:rPr>
          <w:rFonts w:eastAsiaTheme="minorEastAsia"/>
          <w:sz w:val="24"/>
          <w:szCs w:val="24"/>
        </w:rPr>
        <w:t xml:space="preserve"> function with an initial guess of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r>
          <w:rPr>
            <w:rFonts w:ascii="Cambria Math" w:eastAsiaTheme="minorEastAsia" w:hAnsi="Cambria Math"/>
            <w:sz w:val="24"/>
            <w:szCs w:val="24"/>
          </w:rPr>
          <m:t>=</m:t>
        </m:r>
        <m:sSup>
          <m:sSupPr>
            <m:ctrlPr>
              <w:rPr>
                <w:rFonts w:ascii="Cambria Math" w:hAnsi="Cambria Math"/>
                <w:i/>
                <w:sz w:val="24"/>
                <w:szCs w:val="24"/>
              </w:rPr>
            </m:ctrlPr>
          </m:sSupPr>
          <m:e>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1</m:t>
                      </m:r>
                    </m:e>
                  </m:mr>
                </m:m>
              </m:e>
            </m:d>
          </m:e>
          <m:sup>
            <m:r>
              <w:rPr>
                <w:rFonts w:ascii="Cambria Math" w:hAnsi="Cambria Math"/>
                <w:sz w:val="24"/>
                <w:szCs w:val="24"/>
              </w:rPr>
              <m:t>T</m:t>
            </m:r>
          </m:sup>
        </m:sSup>
      </m:oMath>
      <w:r w:rsidR="00271B89" w:rsidRPr="00434DCD">
        <w:rPr>
          <w:rFonts w:eastAsiaTheme="minorEastAsia"/>
          <w:sz w:val="24"/>
          <w:szCs w:val="24"/>
        </w:rPr>
        <w:t>)</w:t>
      </w:r>
      <w:r w:rsidRPr="00434DCD">
        <w:rPr>
          <w:rFonts w:eastAsiaTheme="minorEastAsia"/>
          <w:sz w:val="24"/>
          <w:szCs w:val="24"/>
        </w:rPr>
        <w:t xml:space="preserve">, which </w:t>
      </w:r>
      <w:r w:rsidR="00271B89" w:rsidRPr="00434DCD">
        <w:rPr>
          <w:rFonts w:eastAsiaTheme="minorEastAsia"/>
          <w:sz w:val="24"/>
          <w:szCs w:val="24"/>
        </w:rPr>
        <w:t>returned:</w:t>
      </w:r>
    </w:p>
    <w:p w14:paraId="11842C75" w14:textId="5FFC294A" w:rsidR="00B52C5F" w:rsidRPr="00434DCD" w:rsidRDefault="00000000" w:rsidP="00B52C5F">
      <w:pPr>
        <w:pStyle w:val="Caption"/>
        <w:spacing w:before="240" w:after="240"/>
        <w:jc w:val="right"/>
        <w:rPr>
          <w:rFonts w:eastAsiaTheme="minorEastAsia"/>
          <w:color w:val="auto"/>
          <w:sz w:val="24"/>
          <w:szCs w:val="24"/>
        </w:rPr>
      </w:pPr>
      <m:oMath>
        <m:sSubSup>
          <m:sSubSupPr>
            <m:ctrlPr>
              <w:rPr>
                <w:rFonts w:ascii="Cambria Math" w:eastAsiaTheme="minorEastAsia" w:hAnsi="Cambria Math"/>
                <w:color w:val="auto"/>
                <w:sz w:val="24"/>
                <w:szCs w:val="24"/>
              </w:rPr>
            </m:ctrlPr>
          </m:sSubSupPr>
          <m:e>
            <m:r>
              <w:rPr>
                <w:rFonts w:ascii="Cambria Math" w:eastAsiaTheme="minorEastAsia" w:hAnsi="Cambria Math"/>
                <w:color w:val="auto"/>
                <w:sz w:val="24"/>
                <w:szCs w:val="24"/>
              </w:rPr>
              <m:t>x</m:t>
            </m:r>
          </m:e>
          <m:sub>
            <m:r>
              <w:rPr>
                <w:rFonts w:ascii="Cambria Math" w:eastAsiaTheme="minorEastAsia" w:hAnsi="Cambria Math"/>
                <w:color w:val="auto"/>
                <w:sz w:val="24"/>
                <w:szCs w:val="24"/>
              </w:rPr>
              <m:t>c</m:t>
            </m:r>
          </m:sub>
          <m:sup>
            <m:r>
              <w:rPr>
                <w:rFonts w:ascii="Cambria Math" w:eastAsiaTheme="minorEastAsia" w:hAnsi="Cambria Math"/>
                <w:color w:val="auto"/>
                <w:sz w:val="24"/>
                <w:szCs w:val="24"/>
              </w:rPr>
              <m:t>*</m:t>
            </m:r>
          </m:sup>
        </m:sSubSup>
        <m:r>
          <w:rPr>
            <w:rFonts w:ascii="Cambria Math" w:eastAsiaTheme="minorEastAsia" w:hAnsi="Cambria Math"/>
            <w:color w:val="auto"/>
            <w:sz w:val="24"/>
            <w:szCs w:val="24"/>
          </w:rPr>
          <m:t>=</m:t>
        </m:r>
        <m:sSup>
          <m:sSupPr>
            <m:ctrlPr>
              <w:rPr>
                <w:rFonts w:ascii="Cambria Math" w:hAnsi="Cambria Math"/>
                <w:color w:val="auto"/>
                <w:sz w:val="24"/>
                <w:szCs w:val="24"/>
              </w:rPr>
            </m:ctrlPr>
          </m:sSupPr>
          <m:e>
            <m:d>
              <m:dPr>
                <m:begChr m:val="["/>
                <m:endChr m:val="]"/>
                <m:ctrlPr>
                  <w:rPr>
                    <w:rFonts w:ascii="Cambria Math" w:hAnsi="Cambria Math"/>
                    <w:color w:val="auto"/>
                    <w:sz w:val="24"/>
                    <w:szCs w:val="24"/>
                  </w:rPr>
                </m:ctrlPr>
              </m:dPr>
              <m:e>
                <m:m>
                  <m:mPr>
                    <m:mcs>
                      <m:mc>
                        <m:mcPr>
                          <m:count m:val="2"/>
                          <m:mcJc m:val="center"/>
                        </m:mcPr>
                      </m:mc>
                    </m:mcs>
                    <m:ctrlPr>
                      <w:rPr>
                        <w:rFonts w:ascii="Cambria Math" w:hAnsi="Cambria Math"/>
                        <w:color w:val="auto"/>
                        <w:sz w:val="24"/>
                        <w:szCs w:val="24"/>
                      </w:rPr>
                    </m:ctrlPr>
                  </m:mPr>
                  <m:mr>
                    <m:e>
                      <m:r>
                        <w:rPr>
                          <w:rFonts w:ascii="Cambria Math" w:hAnsi="Cambria Math"/>
                          <w:color w:val="auto"/>
                          <w:sz w:val="24"/>
                          <w:szCs w:val="24"/>
                        </w:rPr>
                        <m:t>0.4999996</m:t>
                      </m:r>
                    </m:e>
                    <m:e>
                      <m:r>
                        <w:rPr>
                          <w:rFonts w:ascii="Cambria Math" w:hAnsi="Cambria Math"/>
                          <w:color w:val="auto"/>
                          <w:sz w:val="24"/>
                          <w:szCs w:val="24"/>
                        </w:rPr>
                        <m:t>0.2499996</m:t>
                      </m:r>
                    </m:e>
                  </m:mr>
                </m:m>
              </m:e>
            </m:d>
          </m:e>
          <m:sup>
            <m:r>
              <w:rPr>
                <w:rFonts w:ascii="Cambria Math" w:hAnsi="Cambria Math"/>
                <w:color w:val="auto"/>
                <w:sz w:val="24"/>
                <w:szCs w:val="24"/>
              </w:rPr>
              <m:t>T</m:t>
            </m:r>
          </m:sup>
        </m:sSup>
        <m:r>
          <w:rPr>
            <w:rFonts w:ascii="Cambria Math" w:hAnsi="Cambria Math"/>
            <w:color w:val="auto"/>
            <w:sz w:val="24"/>
            <w:szCs w:val="24"/>
          </w:rPr>
          <m:t>,         f</m:t>
        </m:r>
        <m:d>
          <m:dPr>
            <m:ctrlPr>
              <w:rPr>
                <w:rFonts w:ascii="Cambria Math" w:hAnsi="Cambria Math"/>
                <w:color w:val="auto"/>
                <w:sz w:val="24"/>
                <w:szCs w:val="24"/>
              </w:rPr>
            </m:ctrlPr>
          </m:dPr>
          <m:e>
            <m:sSubSup>
              <m:sSubSupPr>
                <m:ctrlPr>
                  <w:rPr>
                    <w:rFonts w:ascii="Cambria Math" w:eastAsiaTheme="minorEastAsia" w:hAnsi="Cambria Math"/>
                    <w:color w:val="auto"/>
                    <w:sz w:val="24"/>
                    <w:szCs w:val="24"/>
                  </w:rPr>
                </m:ctrlPr>
              </m:sSubSupPr>
              <m:e>
                <m:r>
                  <w:rPr>
                    <w:rFonts w:ascii="Cambria Math" w:eastAsiaTheme="minorEastAsia" w:hAnsi="Cambria Math"/>
                    <w:color w:val="auto"/>
                    <w:sz w:val="24"/>
                    <w:szCs w:val="24"/>
                  </w:rPr>
                  <m:t>x</m:t>
                </m:r>
              </m:e>
              <m:sub>
                <m:r>
                  <w:rPr>
                    <w:rFonts w:ascii="Cambria Math" w:eastAsiaTheme="minorEastAsia" w:hAnsi="Cambria Math"/>
                    <w:color w:val="auto"/>
                    <w:sz w:val="24"/>
                    <w:szCs w:val="24"/>
                  </w:rPr>
                  <m:t>u</m:t>
                </m:r>
              </m:sub>
              <m:sup>
                <m:r>
                  <w:rPr>
                    <w:rFonts w:ascii="Cambria Math" w:eastAsiaTheme="minorEastAsia" w:hAnsi="Cambria Math"/>
                    <w:color w:val="auto"/>
                    <w:sz w:val="24"/>
                    <w:szCs w:val="24"/>
                  </w:rPr>
                  <m:t>*</m:t>
                </m:r>
              </m:sup>
            </m:sSubSup>
            <m:ctrlPr>
              <w:rPr>
                <w:rFonts w:ascii="Cambria Math" w:eastAsiaTheme="minorEastAsia" w:hAnsi="Cambria Math"/>
                <w:color w:val="auto"/>
                <w:sz w:val="24"/>
                <w:szCs w:val="24"/>
              </w:rPr>
            </m:ctrlPr>
          </m:e>
        </m:d>
        <m:r>
          <w:rPr>
            <w:rFonts w:ascii="Cambria Math" w:eastAsiaTheme="minorEastAsia" w:hAnsi="Cambria Math"/>
            <w:color w:val="auto"/>
            <w:sz w:val="24"/>
            <w:szCs w:val="24"/>
          </w:rPr>
          <m:t>=0.2500004</m:t>
        </m:r>
      </m:oMath>
      <w:r w:rsidR="00B52C5F" w:rsidRPr="00434DCD">
        <w:rPr>
          <w:rFonts w:eastAsiaTheme="minorEastAsia"/>
          <w:color w:val="auto"/>
          <w:sz w:val="24"/>
          <w:szCs w:val="24"/>
        </w:rPr>
        <w:tab/>
      </w:r>
      <w:r w:rsidR="00B52C5F" w:rsidRPr="00434DCD">
        <w:rPr>
          <w:rFonts w:eastAsiaTheme="minorEastAsia"/>
          <w:color w:val="auto"/>
          <w:sz w:val="24"/>
          <w:szCs w:val="24"/>
        </w:rPr>
        <w:tab/>
      </w:r>
      <w:r w:rsidR="002658F3" w:rsidRPr="00434DCD">
        <w:rPr>
          <w:rFonts w:eastAsiaTheme="minorEastAsia"/>
          <w:color w:val="auto"/>
          <w:sz w:val="24"/>
          <w:szCs w:val="24"/>
        </w:rPr>
        <w:t xml:space="preserve">         </w:t>
      </w:r>
      <w:r w:rsidR="002165BA" w:rsidRPr="00434DCD">
        <w:rPr>
          <w:rFonts w:eastAsiaTheme="minorEastAsia"/>
          <w:color w:val="auto"/>
          <w:sz w:val="24"/>
          <w:szCs w:val="24"/>
        </w:rPr>
        <w:t xml:space="preserve"> </w:t>
      </w:r>
      <w:r w:rsidR="00B52C5F" w:rsidRPr="00434DCD">
        <w:rPr>
          <w:color w:val="auto"/>
          <w:sz w:val="20"/>
          <w:szCs w:val="20"/>
        </w:rPr>
        <w:t>(</w:t>
      </w:r>
      <w:r w:rsidR="00B52C5F" w:rsidRPr="00434DCD">
        <w:rPr>
          <w:color w:val="auto"/>
          <w:sz w:val="20"/>
          <w:szCs w:val="20"/>
        </w:rPr>
        <w:fldChar w:fldCharType="begin"/>
      </w:r>
      <w:r w:rsidR="00B52C5F" w:rsidRPr="00434DCD">
        <w:rPr>
          <w:color w:val="auto"/>
          <w:sz w:val="20"/>
          <w:szCs w:val="20"/>
        </w:rPr>
        <w:instrText xml:space="preserve"> SEQ ( \* ARABIC </w:instrText>
      </w:r>
      <w:r w:rsidR="00B52C5F" w:rsidRPr="00434DCD">
        <w:rPr>
          <w:color w:val="auto"/>
          <w:sz w:val="20"/>
          <w:szCs w:val="20"/>
        </w:rPr>
        <w:fldChar w:fldCharType="separate"/>
      </w:r>
      <w:r w:rsidR="00ED46D6">
        <w:rPr>
          <w:noProof/>
          <w:color w:val="auto"/>
          <w:sz w:val="20"/>
          <w:szCs w:val="20"/>
        </w:rPr>
        <w:t>10</w:t>
      </w:r>
      <w:r w:rsidR="00B52C5F" w:rsidRPr="00434DCD">
        <w:rPr>
          <w:color w:val="auto"/>
          <w:sz w:val="20"/>
          <w:szCs w:val="20"/>
        </w:rPr>
        <w:fldChar w:fldCharType="end"/>
      </w:r>
      <w:r w:rsidR="00B52C5F" w:rsidRPr="00434DCD">
        <w:rPr>
          <w:color w:val="auto"/>
          <w:sz w:val="20"/>
          <w:szCs w:val="20"/>
        </w:rPr>
        <w:t>)</w:t>
      </w:r>
    </w:p>
    <w:p w14:paraId="2BA6AD2C" w14:textId="75D8C345" w:rsidR="00800610" w:rsidRPr="00434DCD" w:rsidRDefault="007C69B0" w:rsidP="00941841">
      <w:pPr>
        <w:spacing w:before="120" w:after="120" w:line="240" w:lineRule="auto"/>
        <w:jc w:val="both"/>
        <w:rPr>
          <w:rFonts w:eastAsiaTheme="minorEastAsia"/>
          <w:sz w:val="24"/>
          <w:szCs w:val="24"/>
        </w:rPr>
      </w:pPr>
      <w:r w:rsidRPr="00434DCD">
        <w:rPr>
          <w:rFonts w:eastAsiaTheme="minorEastAsia"/>
          <w:sz w:val="24"/>
          <w:szCs w:val="24"/>
        </w:rPr>
        <w:t>Once again,</w:t>
      </w:r>
      <w:r w:rsidR="00E91CC6" w:rsidRPr="00434DCD">
        <w:rPr>
          <w:rFonts w:eastAsiaTheme="minorEastAsia"/>
          <w:sz w:val="24"/>
          <w:szCs w:val="24"/>
        </w:rPr>
        <w:t xml:space="preserve"> </w:t>
      </w:r>
      <w:r w:rsidRPr="00434DCD">
        <w:rPr>
          <w:rFonts w:eastAsiaTheme="minorEastAsia"/>
          <w:sz w:val="24"/>
          <w:szCs w:val="24"/>
        </w:rPr>
        <w:t xml:space="preserve">the solution </w:t>
      </w:r>
      <w:r w:rsidR="00E91CC6" w:rsidRPr="00434DCD">
        <w:rPr>
          <w:rFonts w:eastAsiaTheme="minorEastAsia"/>
          <w:sz w:val="24"/>
          <w:szCs w:val="24"/>
        </w:rPr>
        <w:t>closely matches the theoretical value, confirming the validity of the analytical approach.</w:t>
      </w:r>
    </w:p>
    <w:p w14:paraId="061D3BF5" w14:textId="737D854A" w:rsidR="00800610" w:rsidRPr="00434DCD" w:rsidRDefault="00800610" w:rsidP="00941841">
      <w:pPr>
        <w:spacing w:before="360" w:after="120" w:line="240" w:lineRule="auto"/>
        <w:jc w:val="both"/>
        <w:rPr>
          <w:rFonts w:eastAsiaTheme="minorEastAsia"/>
          <w:b/>
          <w:bCs/>
          <w:sz w:val="28"/>
          <w:szCs w:val="28"/>
        </w:rPr>
      </w:pPr>
      <w:r w:rsidRPr="00434DCD">
        <w:rPr>
          <w:rFonts w:eastAsiaTheme="minorEastAsia"/>
          <w:b/>
          <w:bCs/>
          <w:sz w:val="28"/>
          <w:szCs w:val="28"/>
        </w:rPr>
        <w:t>Graphical Interpretation</w:t>
      </w:r>
    </w:p>
    <w:p w14:paraId="6D78EFD6" w14:textId="11DF6559" w:rsidR="0087621A" w:rsidRPr="00434DCD" w:rsidRDefault="0087621A" w:rsidP="0087621A">
      <w:pPr>
        <w:jc w:val="both"/>
        <w:rPr>
          <w:rFonts w:eastAsiaTheme="minorEastAsia"/>
          <w:sz w:val="24"/>
          <w:szCs w:val="24"/>
        </w:rPr>
      </w:pPr>
      <w:r w:rsidRPr="00434DCD">
        <w:rPr>
          <w:rFonts w:eastAsiaTheme="minorEastAsia"/>
          <w:sz w:val="24"/>
          <w:szCs w:val="24"/>
        </w:rPr>
        <w:t>For a better understanding of the constraint effect, we generated these three figures:</w:t>
      </w:r>
      <w:r w:rsidRPr="00434DCD">
        <w:rPr>
          <w:sz w:val="24"/>
          <w:szCs w:val="24"/>
        </w:rPr>
        <w:t xml:space="preserve"> </w:t>
      </w:r>
    </w:p>
    <w:p w14:paraId="23CCB158" w14:textId="02C35FEF" w:rsidR="001818FA" w:rsidRDefault="006B2F0E" w:rsidP="001818FA">
      <w:pPr>
        <w:keepNext/>
        <w:spacing w:after="0" w:line="240" w:lineRule="auto"/>
        <w:sectPr w:rsidR="001818FA" w:rsidSect="00D8244A">
          <w:type w:val="continuous"/>
          <w:pgSz w:w="11906" w:h="16838" w:code="9"/>
          <w:pgMar w:top="1134" w:right="851" w:bottom="1418" w:left="992" w:header="709" w:footer="709" w:gutter="0"/>
          <w:cols w:space="708"/>
          <w:docGrid w:linePitch="360"/>
        </w:sectPr>
      </w:pPr>
      <w:r w:rsidRPr="00434DCD">
        <w:rPr>
          <w:rFonts w:eastAsiaTheme="minorEastAsia"/>
          <w:noProof/>
          <w:sz w:val="24"/>
          <w:szCs w:val="24"/>
        </w:rPr>
        <w:drawing>
          <wp:inline distT="0" distB="0" distL="0" distR="0" wp14:anchorId="56CDA0A2" wp14:editId="1096E8B6">
            <wp:extent cx="2839016" cy="2484000"/>
            <wp:effectExtent l="0" t="0" r="0" b="0"/>
            <wp:docPr id="666210280" name="Imagem 3" descr="Uma imagem com Saturação de cores, captura de ecrã, Gráficos&#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10280" name="Imagem 3" descr="Uma imagem com Saturação de cores, captura de ecrã, Gráficos&#10;&#10;Os conteúdos gerados por IA poderão estar incorretos."/>
                    <pic:cNvPicPr>
                      <a:picLocks noChangeAspect="1"/>
                    </pic:cNvPicPr>
                  </pic:nvPicPr>
                  <pic:blipFill>
                    <a:blip r:embed="rId16" cstate="print">
                      <a:extLst>
                        <a:ext uri="{28A0092B-C50C-407E-A947-70E740481C1C}">
                          <a14:useLocalDpi xmlns:a14="http://schemas.microsoft.com/office/drawing/2010/main"/>
                        </a:ext>
                      </a:extLst>
                    </a:blip>
                    <a:stretch>
                      <a:fillRect/>
                    </a:stretch>
                  </pic:blipFill>
                  <pic:spPr>
                    <a:xfrm>
                      <a:off x="0" y="0"/>
                      <a:ext cx="2839016" cy="2484000"/>
                    </a:xfrm>
                    <a:prstGeom prst="rect">
                      <a:avLst/>
                    </a:prstGeom>
                  </pic:spPr>
                </pic:pic>
              </a:graphicData>
            </a:graphic>
          </wp:inline>
        </w:drawing>
      </w:r>
      <w:r w:rsidR="001818FA">
        <w:t xml:space="preserve">                   </w:t>
      </w:r>
      <w:r w:rsidR="0087621A" w:rsidRPr="00434DCD">
        <w:rPr>
          <w:noProof/>
        </w:rPr>
        <w:drawing>
          <wp:inline distT="0" distB="0" distL="0" distR="0" wp14:anchorId="228F7FDE" wp14:editId="0D73F108">
            <wp:extent cx="2838856" cy="2484000"/>
            <wp:effectExtent l="0" t="0" r="0" b="0"/>
            <wp:docPr id="194186343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863439" name="Imagem 4"/>
                    <pic:cNvPicPr>
                      <a:picLocks noChangeAspect="1"/>
                    </pic:cNvPicPr>
                  </pic:nvPicPr>
                  <pic:blipFill>
                    <a:blip r:embed="rId17" cstate="print">
                      <a:extLst>
                        <a:ext uri="{28A0092B-C50C-407E-A947-70E740481C1C}">
                          <a14:useLocalDpi xmlns:a14="http://schemas.microsoft.com/office/drawing/2010/main"/>
                        </a:ext>
                      </a:extLst>
                    </a:blip>
                    <a:stretch>
                      <a:fillRect/>
                    </a:stretch>
                  </pic:blipFill>
                  <pic:spPr>
                    <a:xfrm>
                      <a:off x="0" y="0"/>
                      <a:ext cx="2838856" cy="2484000"/>
                    </a:xfrm>
                    <a:prstGeom prst="rect">
                      <a:avLst/>
                    </a:prstGeom>
                  </pic:spPr>
                </pic:pic>
              </a:graphicData>
            </a:graphic>
          </wp:inline>
        </w:drawing>
      </w:r>
      <w:bookmarkStart w:id="1" w:name="_Ref198630286"/>
    </w:p>
    <w:p w14:paraId="376D116F" w14:textId="748AEDEE" w:rsidR="005A5EBE" w:rsidRDefault="000328C5" w:rsidP="005A5EBE">
      <w:pPr>
        <w:pStyle w:val="Caption"/>
        <w:jc w:val="center"/>
      </w:pPr>
      <w:bookmarkStart w:id="2" w:name="_Ref200645493"/>
      <w:r w:rsidRPr="00434DCD">
        <w:t xml:space="preserve">Figure </w:t>
      </w:r>
      <w:r w:rsidRPr="00434DCD">
        <w:fldChar w:fldCharType="begin"/>
      </w:r>
      <w:r w:rsidRPr="00434DCD">
        <w:instrText xml:space="preserve"> SEQ Figure \* ARABIC </w:instrText>
      </w:r>
      <w:r w:rsidRPr="00434DCD">
        <w:fldChar w:fldCharType="separate"/>
      </w:r>
      <w:r w:rsidR="00ED4D52">
        <w:rPr>
          <w:noProof/>
        </w:rPr>
        <w:t>1</w:t>
      </w:r>
      <w:r w:rsidRPr="00434DCD">
        <w:fldChar w:fldCharType="end"/>
      </w:r>
      <w:bookmarkEnd w:id="1"/>
      <w:bookmarkEnd w:id="2"/>
      <w:r w:rsidRPr="00434DCD">
        <w:t xml:space="preserve">: </w:t>
      </w:r>
      <w:r w:rsidR="00F35F56" w:rsidRPr="00F35F56">
        <w:t>Contour Plot of the Rosenbrock Function</w:t>
      </w:r>
      <w:r w:rsidR="00EC3E9D" w:rsidRPr="00434DCD">
        <w:t>.</w:t>
      </w:r>
      <w:bookmarkStart w:id="3" w:name="_Ref198630402"/>
      <w:bookmarkStart w:id="4" w:name="_Ref200645550"/>
    </w:p>
    <w:p w14:paraId="028A793E" w14:textId="4CCCAAA6" w:rsidR="005A5EBE" w:rsidRPr="00C147DC" w:rsidRDefault="006B2F0E" w:rsidP="00C147DC">
      <w:pPr>
        <w:pStyle w:val="Caption"/>
        <w:jc w:val="center"/>
        <w:sectPr w:rsidR="005A5EBE" w:rsidRPr="00C147DC" w:rsidSect="005A5EBE">
          <w:type w:val="continuous"/>
          <w:pgSz w:w="11906" w:h="16838" w:code="9"/>
          <w:pgMar w:top="1134" w:right="851" w:bottom="1418" w:left="992" w:header="709" w:footer="709" w:gutter="0"/>
          <w:cols w:num="2" w:space="708"/>
          <w:docGrid w:linePitch="360"/>
        </w:sectPr>
      </w:pPr>
      <w:bookmarkStart w:id="5" w:name="_Ref200646236"/>
      <w:r w:rsidRPr="00434DCD">
        <w:t xml:space="preserve">Figure </w:t>
      </w:r>
      <w:r w:rsidRPr="00434DCD">
        <w:fldChar w:fldCharType="begin"/>
      </w:r>
      <w:r w:rsidRPr="00434DCD">
        <w:instrText xml:space="preserve"> SEQ Figure \* ARABIC </w:instrText>
      </w:r>
      <w:r w:rsidRPr="00434DCD">
        <w:fldChar w:fldCharType="separate"/>
      </w:r>
      <w:r w:rsidR="00ED4D52">
        <w:rPr>
          <w:noProof/>
        </w:rPr>
        <w:t>2</w:t>
      </w:r>
      <w:r w:rsidRPr="00434DCD">
        <w:fldChar w:fldCharType="end"/>
      </w:r>
      <w:bookmarkEnd w:id="3"/>
      <w:bookmarkEnd w:id="4"/>
      <w:bookmarkEnd w:id="5"/>
      <w:r w:rsidRPr="00434DCD">
        <w:t>:</w:t>
      </w:r>
      <w:r w:rsidR="00EC3E9D">
        <w:t xml:space="preserve"> </w:t>
      </w:r>
      <w:r w:rsidR="00F35F56" w:rsidRPr="00F35F56">
        <w:t>Rosenbrock Function with Optimization Points and Constraint</w:t>
      </w:r>
      <w:r w:rsidR="00EC3E9D">
        <w:t xml:space="preserve">. </w:t>
      </w:r>
    </w:p>
    <w:p w14:paraId="3CFE1F32" w14:textId="410B3F1A" w:rsidR="0089289A" w:rsidRPr="00EC3E9D" w:rsidRDefault="00CD68E0" w:rsidP="00EC3E9D">
      <w:pPr>
        <w:pStyle w:val="Caption"/>
        <w:jc w:val="both"/>
        <w:rPr>
          <w:rFonts w:eastAsiaTheme="minorEastAsia"/>
          <w:color w:val="5B9BD5" w:themeColor="accent5"/>
          <w:sz w:val="24"/>
          <w:szCs w:val="24"/>
        </w:rPr>
      </w:pPr>
      <w:r w:rsidRPr="00EC3E9D">
        <w:rPr>
          <w:i w:val="0"/>
          <w:iCs w:val="0"/>
          <w:color w:val="5B9BD5" w:themeColor="accent5"/>
          <w:sz w:val="24"/>
          <w:szCs w:val="24"/>
        </w:rPr>
        <w:fldChar w:fldCharType="begin"/>
      </w:r>
      <w:r w:rsidRPr="00EC3E9D">
        <w:rPr>
          <w:i w:val="0"/>
          <w:iCs w:val="0"/>
          <w:color w:val="5B9BD5" w:themeColor="accent5"/>
          <w:sz w:val="24"/>
          <w:szCs w:val="24"/>
        </w:rPr>
        <w:instrText xml:space="preserve"> REF _Ref200645493  \* MERGEFORMAT </w:instrText>
      </w:r>
      <w:r w:rsidRPr="00EC3E9D">
        <w:rPr>
          <w:i w:val="0"/>
          <w:iCs w:val="0"/>
          <w:color w:val="5B9BD5" w:themeColor="accent5"/>
          <w:sz w:val="24"/>
          <w:szCs w:val="24"/>
        </w:rPr>
        <w:fldChar w:fldCharType="separate"/>
      </w:r>
      <w:r w:rsidR="00ED46D6" w:rsidRPr="00ED46D6">
        <w:rPr>
          <w:i w:val="0"/>
          <w:iCs w:val="0"/>
          <w:color w:val="5B9BD5" w:themeColor="accent5"/>
          <w:sz w:val="24"/>
          <w:szCs w:val="24"/>
        </w:rPr>
        <w:t xml:space="preserve">Figure </w:t>
      </w:r>
      <w:r w:rsidR="00ED46D6" w:rsidRPr="00ED46D6">
        <w:rPr>
          <w:i w:val="0"/>
          <w:iCs w:val="0"/>
          <w:noProof/>
          <w:color w:val="5B9BD5" w:themeColor="accent5"/>
          <w:sz w:val="24"/>
          <w:szCs w:val="24"/>
        </w:rPr>
        <w:t>1</w:t>
      </w:r>
      <w:r w:rsidRPr="00EC3E9D">
        <w:rPr>
          <w:i w:val="0"/>
          <w:iCs w:val="0"/>
          <w:color w:val="5B9BD5" w:themeColor="accent5"/>
          <w:sz w:val="24"/>
          <w:szCs w:val="24"/>
        </w:rPr>
        <w:fldChar w:fldCharType="end"/>
      </w:r>
      <w:r w:rsidRPr="00EC3E9D">
        <w:rPr>
          <w:rFonts w:cstheme="minorHAnsi"/>
          <w:i w:val="0"/>
          <w:iCs w:val="0"/>
          <w:color w:val="5B9BD5" w:themeColor="accent5"/>
          <w:sz w:val="24"/>
          <w:szCs w:val="24"/>
        </w:rPr>
        <w:t xml:space="preserve"> </w:t>
      </w:r>
      <w:r w:rsidR="00585B47" w:rsidRPr="00EC3E9D">
        <w:rPr>
          <w:rFonts w:eastAsiaTheme="minorEastAsia"/>
          <w:i w:val="0"/>
          <w:iCs w:val="0"/>
          <w:color w:val="auto"/>
          <w:sz w:val="24"/>
          <w:szCs w:val="24"/>
        </w:rPr>
        <w:t xml:space="preserve">presents a logarithmic heatmap of the Rosenbrock function </w:t>
      </w:r>
      <w:r w:rsidR="00096D0F" w:rsidRPr="00EC3E9D">
        <w:rPr>
          <w:rFonts w:eastAsiaTheme="minorEastAsia"/>
          <w:i w:val="0"/>
          <w:iCs w:val="0"/>
          <w:color w:val="auto"/>
          <w:sz w:val="24"/>
          <w:szCs w:val="24"/>
        </w:rPr>
        <w:t>overlaid with white contour lines</w:t>
      </w:r>
      <w:r w:rsidR="00585B47" w:rsidRPr="00EC3E9D">
        <w:rPr>
          <w:rFonts w:eastAsiaTheme="minorEastAsia"/>
          <w:i w:val="0"/>
          <w:iCs w:val="0"/>
          <w:color w:val="auto"/>
          <w:sz w:val="24"/>
          <w:szCs w:val="24"/>
        </w:rPr>
        <w:t xml:space="preserve">. </w:t>
      </w:r>
      <w:r w:rsidR="007C6476" w:rsidRPr="00EC3E9D">
        <w:rPr>
          <w:rFonts w:eastAsiaTheme="minorEastAsia"/>
          <w:i w:val="0"/>
          <w:iCs w:val="0"/>
          <w:color w:val="auto"/>
          <w:sz w:val="24"/>
          <w:szCs w:val="24"/>
        </w:rPr>
        <w:t>This plot</w:t>
      </w:r>
      <w:r w:rsidR="00585B47" w:rsidRPr="00EC3E9D">
        <w:rPr>
          <w:rFonts w:eastAsiaTheme="minorEastAsia"/>
          <w:i w:val="0"/>
          <w:iCs w:val="0"/>
          <w:color w:val="auto"/>
          <w:sz w:val="24"/>
          <w:szCs w:val="24"/>
        </w:rPr>
        <w:t xml:space="preserve"> displays only the function shape </w:t>
      </w:r>
      <w:r w:rsidR="00096D0F" w:rsidRPr="00EC3E9D">
        <w:rPr>
          <w:rFonts w:eastAsiaTheme="minorEastAsia"/>
          <w:i w:val="0"/>
          <w:iCs w:val="0"/>
          <w:color w:val="auto"/>
          <w:sz w:val="24"/>
          <w:szCs w:val="24"/>
        </w:rPr>
        <w:t xml:space="preserve">without including any </w:t>
      </w:r>
      <w:proofErr w:type="spellStart"/>
      <w:r w:rsidR="00096D0F" w:rsidRPr="00EC3E9D">
        <w:rPr>
          <w:rFonts w:eastAsiaTheme="minorEastAsia"/>
          <w:i w:val="0"/>
          <w:iCs w:val="0"/>
          <w:color w:val="auto"/>
          <w:sz w:val="24"/>
          <w:szCs w:val="24"/>
        </w:rPr>
        <w:t>optimisation</w:t>
      </w:r>
      <w:proofErr w:type="spellEnd"/>
      <w:r w:rsidR="00096D0F" w:rsidRPr="00EC3E9D">
        <w:rPr>
          <w:rFonts w:eastAsiaTheme="minorEastAsia"/>
          <w:i w:val="0"/>
          <w:iCs w:val="0"/>
          <w:color w:val="auto"/>
          <w:sz w:val="24"/>
          <w:szCs w:val="24"/>
        </w:rPr>
        <w:t xml:space="preserve"> points or annotations</w:t>
      </w:r>
      <w:r w:rsidR="00585B47" w:rsidRPr="00EC3E9D">
        <w:rPr>
          <w:rFonts w:eastAsiaTheme="minorEastAsia"/>
          <w:i w:val="0"/>
          <w:iCs w:val="0"/>
          <w:color w:val="auto"/>
          <w:sz w:val="24"/>
          <w:szCs w:val="24"/>
        </w:rPr>
        <w:t>.</w:t>
      </w:r>
      <w:r w:rsidR="0085117A" w:rsidRPr="00EC3E9D">
        <w:rPr>
          <w:rFonts w:eastAsiaTheme="minorEastAsia"/>
          <w:i w:val="0"/>
          <w:iCs w:val="0"/>
          <w:color w:val="auto"/>
          <w:sz w:val="24"/>
          <w:szCs w:val="24"/>
        </w:rPr>
        <w:t xml:space="preserve"> In contrast,</w:t>
      </w:r>
      <w:r w:rsidR="00096D0F" w:rsidRPr="00EC3E9D">
        <w:rPr>
          <w:rFonts w:eastAsiaTheme="minorEastAsia"/>
          <w:i w:val="0"/>
          <w:iCs w:val="0"/>
          <w:color w:val="auto"/>
          <w:sz w:val="24"/>
          <w:szCs w:val="24"/>
        </w:rPr>
        <w:t xml:space="preserve"> </w:t>
      </w:r>
      <w:r w:rsidRPr="00EC3E9D">
        <w:rPr>
          <w:i w:val="0"/>
          <w:iCs w:val="0"/>
          <w:color w:val="5B9BD5" w:themeColor="accent5"/>
          <w:sz w:val="24"/>
          <w:szCs w:val="24"/>
        </w:rPr>
        <w:fldChar w:fldCharType="begin"/>
      </w:r>
      <w:r w:rsidRPr="00EC3E9D">
        <w:rPr>
          <w:i w:val="0"/>
          <w:iCs w:val="0"/>
          <w:color w:val="5B9BD5" w:themeColor="accent5"/>
          <w:sz w:val="24"/>
          <w:szCs w:val="24"/>
        </w:rPr>
        <w:instrText xml:space="preserve"> REF _Ref200646236  \* MERGEFORMAT </w:instrText>
      </w:r>
      <w:r w:rsidRPr="00EC3E9D">
        <w:rPr>
          <w:i w:val="0"/>
          <w:iCs w:val="0"/>
          <w:color w:val="5B9BD5" w:themeColor="accent5"/>
          <w:sz w:val="24"/>
          <w:szCs w:val="24"/>
        </w:rPr>
        <w:fldChar w:fldCharType="separate"/>
      </w:r>
      <w:r w:rsidR="00ED46D6" w:rsidRPr="00ED46D6">
        <w:rPr>
          <w:i w:val="0"/>
          <w:iCs w:val="0"/>
          <w:color w:val="5B9BD5" w:themeColor="accent5"/>
          <w:sz w:val="24"/>
          <w:szCs w:val="24"/>
        </w:rPr>
        <w:t xml:space="preserve">Figure </w:t>
      </w:r>
      <w:r w:rsidR="00ED46D6" w:rsidRPr="00ED46D6">
        <w:rPr>
          <w:i w:val="0"/>
          <w:iCs w:val="0"/>
          <w:noProof/>
          <w:color w:val="5B9BD5" w:themeColor="accent5"/>
          <w:sz w:val="24"/>
          <w:szCs w:val="24"/>
        </w:rPr>
        <w:t>2</w:t>
      </w:r>
      <w:r w:rsidRPr="00EC3E9D">
        <w:rPr>
          <w:i w:val="0"/>
          <w:iCs w:val="0"/>
          <w:color w:val="5B9BD5" w:themeColor="accent5"/>
          <w:sz w:val="24"/>
          <w:szCs w:val="24"/>
        </w:rPr>
        <w:fldChar w:fldCharType="end"/>
      </w:r>
      <w:r w:rsidRPr="00EC3E9D">
        <w:rPr>
          <w:i w:val="0"/>
          <w:iCs w:val="0"/>
          <w:color w:val="5B9BD5" w:themeColor="accent5"/>
          <w:sz w:val="24"/>
          <w:szCs w:val="24"/>
        </w:rPr>
        <w:t xml:space="preserve"> </w:t>
      </w:r>
      <w:r w:rsidR="00585B47" w:rsidRPr="00EC3E9D">
        <w:rPr>
          <w:rFonts w:eastAsiaTheme="minorEastAsia"/>
          <w:i w:val="0"/>
          <w:iCs w:val="0"/>
          <w:color w:val="auto"/>
          <w:sz w:val="24"/>
          <w:szCs w:val="24"/>
        </w:rPr>
        <w:t>shows the initial point (o),</w:t>
      </w:r>
      <w:r w:rsidR="00096D0F" w:rsidRPr="00EC3E9D">
        <w:rPr>
          <w:rFonts w:eastAsiaTheme="minorEastAsia"/>
          <w:i w:val="0"/>
          <w:iCs w:val="0"/>
          <w:color w:val="auto"/>
          <w:sz w:val="24"/>
          <w:szCs w:val="24"/>
        </w:rPr>
        <w:t xml:space="preserve"> the</w:t>
      </w:r>
      <w:r w:rsidR="00585B47" w:rsidRPr="00EC3E9D">
        <w:rPr>
          <w:rFonts w:eastAsiaTheme="minorEastAsia"/>
          <w:i w:val="0"/>
          <w:iCs w:val="0"/>
          <w:color w:val="auto"/>
          <w:sz w:val="24"/>
          <w:szCs w:val="24"/>
        </w:rPr>
        <w:t xml:space="preserve"> unconstrained solution (x) and</w:t>
      </w:r>
      <w:r w:rsidR="00096D0F" w:rsidRPr="00EC3E9D">
        <w:rPr>
          <w:rFonts w:eastAsiaTheme="minorEastAsia"/>
          <w:i w:val="0"/>
          <w:iCs w:val="0"/>
          <w:color w:val="auto"/>
          <w:sz w:val="24"/>
          <w:szCs w:val="24"/>
        </w:rPr>
        <w:t xml:space="preserve"> the</w:t>
      </w:r>
      <w:r w:rsidR="00585B47" w:rsidRPr="00EC3E9D">
        <w:rPr>
          <w:rFonts w:eastAsiaTheme="minorEastAsia"/>
          <w:i w:val="0"/>
          <w:iCs w:val="0"/>
          <w:color w:val="auto"/>
          <w:sz w:val="24"/>
          <w:szCs w:val="24"/>
        </w:rPr>
        <w:t xml:space="preserve"> constrained </w:t>
      </w:r>
      <w:r w:rsidR="00096D0F" w:rsidRPr="00EC3E9D">
        <w:rPr>
          <w:rFonts w:eastAsiaTheme="minorEastAsia"/>
          <w:i w:val="0"/>
          <w:iCs w:val="0"/>
          <w:color w:val="auto"/>
          <w:sz w:val="24"/>
          <w:szCs w:val="24"/>
        </w:rPr>
        <w:t>minimum</w:t>
      </w:r>
      <w:r w:rsidR="00585B47" w:rsidRPr="00EC3E9D">
        <w:rPr>
          <w:rFonts w:eastAsiaTheme="minorEastAsia"/>
          <w:i w:val="0"/>
          <w:iCs w:val="0"/>
          <w:color w:val="auto"/>
          <w:sz w:val="24"/>
          <w:szCs w:val="24"/>
        </w:rPr>
        <w:t xml:space="preserve"> (*), along with the shaded infeasible region </w:t>
      </w:r>
      <w:r w:rsidR="00096D0F" w:rsidRPr="00EC3E9D">
        <w:rPr>
          <w:rFonts w:eastAsiaTheme="minorEastAsia"/>
          <w:i w:val="0"/>
          <w:iCs w:val="0"/>
          <w:color w:val="auto"/>
          <w:sz w:val="24"/>
          <w:szCs w:val="24"/>
        </w:rPr>
        <w:t xml:space="preserve">defined by </w:t>
      </w:r>
      <m:oMath>
        <m:sSub>
          <m:sSubPr>
            <m:ctrlPr>
              <w:rPr>
                <w:rFonts w:ascii="Cambria Math" w:eastAsiaTheme="minorEastAsia" w:hAnsi="Cambria Math"/>
                <w:i w:val="0"/>
                <w:iCs w:val="0"/>
                <w:color w:val="auto"/>
                <w:sz w:val="24"/>
                <w:szCs w:val="24"/>
              </w:rPr>
            </m:ctrlPr>
          </m:sSubPr>
          <m:e>
            <m:r>
              <w:rPr>
                <w:rFonts w:ascii="Cambria Math" w:eastAsiaTheme="minorEastAsia" w:hAnsi="Cambria Math"/>
                <w:color w:val="auto"/>
                <w:sz w:val="24"/>
                <w:szCs w:val="24"/>
              </w:rPr>
              <m:t>x</m:t>
            </m:r>
          </m:e>
          <m:sub>
            <m:r>
              <w:rPr>
                <w:rFonts w:ascii="Cambria Math" w:eastAsiaTheme="minorEastAsia" w:hAnsi="Cambria Math"/>
                <w:color w:val="auto"/>
                <w:sz w:val="24"/>
                <w:szCs w:val="24"/>
              </w:rPr>
              <m:t>1</m:t>
            </m:r>
          </m:sub>
        </m:sSub>
        <m:r>
          <w:rPr>
            <w:rFonts w:ascii="Cambria Math" w:eastAsiaTheme="minorEastAsia" w:hAnsi="Cambria Math"/>
            <w:color w:val="auto"/>
            <w:sz w:val="24"/>
            <w:szCs w:val="24"/>
          </w:rPr>
          <m:t>&gt;0.5</m:t>
        </m:r>
      </m:oMath>
      <w:r w:rsidR="00585B47" w:rsidRPr="00EC3E9D">
        <w:rPr>
          <w:rFonts w:eastAsiaTheme="minorEastAsia"/>
          <w:i w:val="0"/>
          <w:iCs w:val="0"/>
          <w:color w:val="auto"/>
          <w:sz w:val="24"/>
          <w:szCs w:val="24"/>
        </w:rPr>
        <w:t xml:space="preserve"> and its</w:t>
      </w:r>
      <w:r w:rsidR="00096D0F" w:rsidRPr="00EC3E9D">
        <w:rPr>
          <w:rFonts w:eastAsiaTheme="minorEastAsia"/>
          <w:i w:val="0"/>
          <w:iCs w:val="0"/>
          <w:color w:val="auto"/>
          <w:sz w:val="24"/>
          <w:szCs w:val="24"/>
        </w:rPr>
        <w:t xml:space="preserve"> corresponding</w:t>
      </w:r>
      <w:r w:rsidR="00585B47" w:rsidRPr="00EC3E9D">
        <w:rPr>
          <w:rFonts w:eastAsiaTheme="minorEastAsia"/>
          <w:i w:val="0"/>
          <w:iCs w:val="0"/>
          <w:color w:val="auto"/>
          <w:sz w:val="24"/>
          <w:szCs w:val="24"/>
        </w:rPr>
        <w:t xml:space="preserve"> dashed boundary.</w:t>
      </w:r>
      <w:r w:rsidR="00595452" w:rsidRPr="00EC3E9D">
        <w:rPr>
          <w:rFonts w:eastAsiaTheme="minorEastAsia"/>
          <w:color w:val="auto"/>
          <w:sz w:val="24"/>
          <w:szCs w:val="24"/>
        </w:rPr>
        <w:t xml:space="preserve"> </w:t>
      </w:r>
    </w:p>
    <w:p w14:paraId="37369FF7" w14:textId="77777777" w:rsidR="0089289A" w:rsidRDefault="00595452" w:rsidP="0089289A">
      <w:pPr>
        <w:pStyle w:val="Caption"/>
        <w:spacing w:before="120" w:after="0"/>
        <w:jc w:val="center"/>
      </w:pPr>
      <w:r w:rsidRPr="00434DCD">
        <w:rPr>
          <w:rFonts w:eastAsiaTheme="minorEastAsia"/>
          <w:noProof/>
          <w:color w:val="5B9BD5" w:themeColor="accent5"/>
          <w:sz w:val="24"/>
          <w:szCs w:val="24"/>
        </w:rPr>
        <w:drawing>
          <wp:inline distT="0" distB="0" distL="0" distR="0" wp14:anchorId="219F9EF6" wp14:editId="75D9F870">
            <wp:extent cx="2838767" cy="2484000"/>
            <wp:effectExtent l="0" t="0" r="0" b="0"/>
            <wp:docPr id="1472377958" name="Imagem 7" descr="Uma imagem com diagrama, file, Gráfico, Saturação de cores&#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77958" name="Imagem 7" descr="Uma imagem com diagrama, file, Gráfico, Saturação de cores&#10;&#10;Os conteúdos gerados por IA poderão estar incorretos."/>
                    <pic:cNvPicPr>
                      <a:picLocks noChangeAspect="1"/>
                    </pic:cNvPicPr>
                  </pic:nvPicPr>
                  <pic:blipFill>
                    <a:blip r:embed="rId18" cstate="print">
                      <a:extLst>
                        <a:ext uri="{28A0092B-C50C-407E-A947-70E740481C1C}">
                          <a14:useLocalDpi xmlns:a14="http://schemas.microsoft.com/office/drawing/2010/main"/>
                        </a:ext>
                      </a:extLst>
                    </a:blip>
                    <a:stretch>
                      <a:fillRect/>
                    </a:stretch>
                  </pic:blipFill>
                  <pic:spPr>
                    <a:xfrm>
                      <a:off x="0" y="0"/>
                      <a:ext cx="2838767" cy="2484000"/>
                    </a:xfrm>
                    <a:prstGeom prst="rect">
                      <a:avLst/>
                    </a:prstGeom>
                  </pic:spPr>
                </pic:pic>
              </a:graphicData>
            </a:graphic>
          </wp:inline>
        </w:drawing>
      </w:r>
      <w:bookmarkStart w:id="6" w:name="_Ref198630571"/>
    </w:p>
    <w:p w14:paraId="5370E3BF" w14:textId="2A2C35A2" w:rsidR="0089289A" w:rsidRDefault="0089289A" w:rsidP="0089289A">
      <w:pPr>
        <w:pStyle w:val="Caption"/>
        <w:jc w:val="center"/>
      </w:pPr>
      <w:r w:rsidRPr="0089289A">
        <w:t xml:space="preserve"> </w:t>
      </w:r>
      <w:bookmarkStart w:id="7" w:name="_Ref200820935"/>
      <w:r w:rsidRPr="00434DCD">
        <w:t xml:space="preserve">Figure </w:t>
      </w:r>
      <w:r w:rsidRPr="00434DCD">
        <w:fldChar w:fldCharType="begin"/>
      </w:r>
      <w:r w:rsidRPr="00434DCD">
        <w:instrText xml:space="preserve"> SEQ Figure \* ARABIC </w:instrText>
      </w:r>
      <w:r w:rsidRPr="00434DCD">
        <w:fldChar w:fldCharType="separate"/>
      </w:r>
      <w:r w:rsidR="00ED4D52">
        <w:rPr>
          <w:noProof/>
        </w:rPr>
        <w:t>3</w:t>
      </w:r>
      <w:r w:rsidRPr="00434DCD">
        <w:fldChar w:fldCharType="end"/>
      </w:r>
      <w:bookmarkEnd w:id="6"/>
      <w:bookmarkEnd w:id="7"/>
      <w:r w:rsidRPr="00434DCD">
        <w:t xml:space="preserve">: </w:t>
      </w:r>
      <w:r w:rsidR="00F35F56" w:rsidRPr="00F35F56">
        <w:t>3D Surface of the Rosenbrock Function</w:t>
      </w:r>
      <w:r w:rsidRPr="00434DCD">
        <w:t>.</w:t>
      </w:r>
    </w:p>
    <w:p w14:paraId="6D7F9197" w14:textId="5A302391" w:rsidR="00C1737F" w:rsidRPr="00EC3E9D" w:rsidRDefault="00C1737F" w:rsidP="00C1737F">
      <w:pPr>
        <w:spacing w:after="120"/>
        <w:jc w:val="both"/>
        <w:rPr>
          <w:rFonts w:cstheme="minorHAnsi"/>
          <w:i/>
          <w:iCs/>
          <w:color w:val="5B9BD5" w:themeColor="accent5"/>
          <w:sz w:val="24"/>
          <w:szCs w:val="24"/>
        </w:rPr>
      </w:pPr>
      <w:r w:rsidRPr="00434DCD">
        <w:rPr>
          <w:rFonts w:eastAsiaTheme="minorEastAsia"/>
          <w:sz w:val="24"/>
          <w:szCs w:val="24"/>
        </w:rPr>
        <w:t>Finally</w:t>
      </w:r>
      <w:r w:rsidRPr="00C147DC">
        <w:rPr>
          <w:rFonts w:eastAsiaTheme="minorEastAsia"/>
          <w:sz w:val="24"/>
          <w:szCs w:val="24"/>
        </w:rPr>
        <w:t>,</w:t>
      </w:r>
      <w:r w:rsidRPr="00C147DC">
        <w:rPr>
          <w:i/>
          <w:iCs/>
          <w:color w:val="5B9BD5" w:themeColor="accent5"/>
          <w:sz w:val="24"/>
          <w:szCs w:val="24"/>
        </w:rPr>
        <w:t xml:space="preserve"> </w:t>
      </w:r>
      <w:r w:rsidRPr="00C147DC">
        <w:rPr>
          <w:i/>
          <w:iCs/>
          <w:color w:val="5B9BD5" w:themeColor="accent5"/>
          <w:sz w:val="24"/>
          <w:szCs w:val="24"/>
        </w:rPr>
        <w:fldChar w:fldCharType="begin"/>
      </w:r>
      <w:r w:rsidRPr="00C147DC">
        <w:rPr>
          <w:i/>
          <w:iCs/>
          <w:color w:val="5B9BD5" w:themeColor="accent5"/>
          <w:sz w:val="24"/>
          <w:szCs w:val="24"/>
        </w:rPr>
        <w:instrText xml:space="preserve"> REF _Ref200820935 </w:instrText>
      </w:r>
      <w:r>
        <w:rPr>
          <w:i/>
          <w:iCs/>
          <w:color w:val="5B9BD5" w:themeColor="accent5"/>
          <w:sz w:val="24"/>
          <w:szCs w:val="24"/>
        </w:rPr>
        <w:instrText xml:space="preserve"> \* MERGEFORMAT </w:instrText>
      </w:r>
      <w:r w:rsidRPr="00C147DC">
        <w:rPr>
          <w:i/>
          <w:iCs/>
          <w:color w:val="5B9BD5" w:themeColor="accent5"/>
          <w:sz w:val="24"/>
          <w:szCs w:val="24"/>
        </w:rPr>
        <w:fldChar w:fldCharType="separate"/>
      </w:r>
      <w:r w:rsidR="00ED46D6" w:rsidRPr="00ED46D6">
        <w:rPr>
          <w:i/>
          <w:iCs/>
          <w:color w:val="5B9BD5" w:themeColor="accent5"/>
          <w:sz w:val="24"/>
          <w:szCs w:val="24"/>
        </w:rPr>
        <w:t>Figure 3</w:t>
      </w:r>
      <w:r w:rsidRPr="00C147DC">
        <w:rPr>
          <w:i/>
          <w:iCs/>
          <w:color w:val="5B9BD5" w:themeColor="accent5"/>
          <w:sz w:val="24"/>
          <w:szCs w:val="24"/>
        </w:rPr>
        <w:fldChar w:fldCharType="end"/>
      </w:r>
      <w:r>
        <w:rPr>
          <w:rFonts w:eastAsiaTheme="minorEastAsia" w:cstheme="minorHAnsi"/>
          <w:i/>
          <w:iCs/>
          <w:color w:val="5B9BD5" w:themeColor="accent5"/>
          <w:sz w:val="24"/>
          <w:szCs w:val="24"/>
        </w:rPr>
        <w:t xml:space="preserve"> </w:t>
      </w:r>
      <w:r w:rsidRPr="00434DCD">
        <w:rPr>
          <w:rFonts w:eastAsiaTheme="minorEastAsia"/>
          <w:sz w:val="24"/>
          <w:szCs w:val="24"/>
        </w:rPr>
        <w:t>shows a 3D surface plot of the Rosenbrock function, highlighting the curved valley that leads to the global minimum.</w:t>
      </w:r>
    </w:p>
    <w:p w14:paraId="7DBBE36E" w14:textId="214F947B" w:rsidR="008B4D75" w:rsidRPr="00434DCD" w:rsidRDefault="008B4D75" w:rsidP="001C4631">
      <w:pPr>
        <w:pStyle w:val="Heading2"/>
        <w:spacing w:line="240" w:lineRule="auto"/>
        <w:rPr>
          <w:rFonts w:asciiTheme="minorHAnsi" w:hAnsiTheme="minorHAnsi" w:cstheme="minorHAnsi"/>
          <w:b/>
          <w:color w:val="auto"/>
          <w:sz w:val="36"/>
          <w:szCs w:val="36"/>
        </w:rPr>
      </w:pPr>
      <w:r w:rsidRPr="00434DCD">
        <w:rPr>
          <w:rFonts w:asciiTheme="minorHAnsi" w:hAnsiTheme="minorHAnsi" w:cstheme="minorHAnsi"/>
          <w:b/>
          <w:color w:val="auto"/>
          <w:sz w:val="36"/>
          <w:szCs w:val="36"/>
        </w:rPr>
        <w:lastRenderedPageBreak/>
        <w:t>P2 – Basic on Receding Horizon Control</w:t>
      </w:r>
    </w:p>
    <w:p w14:paraId="3D243E89" w14:textId="16BF9DD2" w:rsidR="001609B9" w:rsidRPr="00434DCD" w:rsidRDefault="001C4631" w:rsidP="002C7E54">
      <w:pPr>
        <w:spacing w:before="120" w:after="120" w:line="240" w:lineRule="auto"/>
        <w:jc w:val="both"/>
        <w:rPr>
          <w:sz w:val="24"/>
          <w:szCs w:val="24"/>
        </w:rPr>
      </w:pPr>
      <w:r w:rsidRPr="00434DCD">
        <w:rPr>
          <w:sz w:val="24"/>
          <w:szCs w:val="24"/>
        </w:rPr>
        <w:t xml:space="preserve">In this section, we </w:t>
      </w:r>
      <w:proofErr w:type="spellStart"/>
      <w:r w:rsidRPr="00434DCD">
        <w:rPr>
          <w:sz w:val="24"/>
          <w:szCs w:val="24"/>
        </w:rPr>
        <w:t>analyse</w:t>
      </w:r>
      <w:proofErr w:type="spellEnd"/>
      <w:r w:rsidRPr="00434DCD">
        <w:rPr>
          <w:sz w:val="24"/>
          <w:szCs w:val="24"/>
        </w:rPr>
        <w:t xml:space="preserve"> how optimal state feedback gains evolve under infinite and finite-horizon formulations.</w:t>
      </w:r>
      <w:r w:rsidR="001609B9" w:rsidRPr="00434DCD">
        <w:rPr>
          <w:sz w:val="24"/>
          <w:szCs w:val="24"/>
        </w:rPr>
        <w:t xml:space="preserve"> For an unstable and stable open-loop plant:</w:t>
      </w:r>
    </w:p>
    <w:p w14:paraId="229B7BBC" w14:textId="7CEA9EED" w:rsidR="002C7E54" w:rsidRPr="00434DCD" w:rsidRDefault="002C7E54" w:rsidP="002C7E54">
      <w:pPr>
        <w:pStyle w:val="Caption"/>
        <w:jc w:val="right"/>
        <w:rPr>
          <w:rFonts w:eastAsiaTheme="minorEastAsia"/>
          <w:i w:val="0"/>
          <w:iCs w:val="0"/>
          <w:color w:val="FF0000"/>
          <w:sz w:val="24"/>
          <w:szCs w:val="24"/>
        </w:rPr>
      </w:pPr>
      <m:oMath>
        <m:r>
          <w:rPr>
            <w:rFonts w:ascii="Cambria Math" w:hAnsi="Cambria Math"/>
            <w:color w:val="auto"/>
            <w:sz w:val="24"/>
            <w:szCs w:val="24"/>
          </w:rPr>
          <m:t>x</m:t>
        </m:r>
        <m:d>
          <m:dPr>
            <m:ctrlPr>
              <w:rPr>
                <w:rFonts w:ascii="Cambria Math" w:hAnsi="Cambria Math"/>
                <w:i w:val="0"/>
                <w:iCs w:val="0"/>
                <w:color w:val="auto"/>
                <w:sz w:val="24"/>
                <w:szCs w:val="24"/>
              </w:rPr>
            </m:ctrlPr>
          </m:dPr>
          <m:e>
            <m:r>
              <w:rPr>
                <w:rFonts w:ascii="Cambria Math" w:hAnsi="Cambria Math"/>
                <w:color w:val="auto"/>
                <w:sz w:val="24"/>
                <w:szCs w:val="24"/>
              </w:rPr>
              <m:t>t+1</m:t>
            </m:r>
          </m:e>
        </m:d>
        <m:r>
          <w:rPr>
            <w:rFonts w:ascii="Cambria Math" w:hAnsi="Cambria Math"/>
            <w:color w:val="auto"/>
            <w:sz w:val="24"/>
            <w:szCs w:val="24"/>
          </w:rPr>
          <m:t>=1.2x</m:t>
        </m:r>
        <m:d>
          <m:dPr>
            <m:ctrlPr>
              <w:rPr>
                <w:rFonts w:ascii="Cambria Math" w:hAnsi="Cambria Math"/>
                <w:i w:val="0"/>
                <w:iCs w:val="0"/>
                <w:color w:val="auto"/>
                <w:sz w:val="24"/>
                <w:szCs w:val="24"/>
              </w:rPr>
            </m:ctrlPr>
          </m:dPr>
          <m:e>
            <m:r>
              <w:rPr>
                <w:rFonts w:ascii="Cambria Math" w:hAnsi="Cambria Math"/>
                <w:color w:val="auto"/>
                <w:sz w:val="24"/>
                <w:szCs w:val="24"/>
              </w:rPr>
              <m:t>t</m:t>
            </m:r>
          </m:e>
        </m:d>
        <m:r>
          <w:rPr>
            <w:rFonts w:ascii="Cambria Math" w:hAnsi="Cambria Math"/>
            <w:color w:val="auto"/>
            <w:sz w:val="24"/>
            <w:szCs w:val="24"/>
          </w:rPr>
          <m:t>+u(t)</m:t>
        </m:r>
      </m:oMath>
      <w:r w:rsidRPr="00434DCD">
        <w:rPr>
          <w:rFonts w:eastAsiaTheme="minorEastAsia"/>
          <w:iCs w:val="0"/>
          <w:color w:val="auto"/>
          <w:sz w:val="24"/>
          <w:szCs w:val="24"/>
        </w:rPr>
        <w:tab/>
      </w:r>
      <w:r w:rsidRPr="00434DCD">
        <w:rPr>
          <w:rFonts w:eastAsiaTheme="minorEastAsia"/>
          <w:iCs w:val="0"/>
          <w:color w:val="auto"/>
          <w:sz w:val="24"/>
          <w:szCs w:val="24"/>
        </w:rPr>
        <w:tab/>
      </w:r>
      <w:r w:rsidRPr="00434DCD">
        <w:rPr>
          <w:rFonts w:eastAsiaTheme="minorEastAsia"/>
          <w:iCs w:val="0"/>
          <w:color w:val="auto"/>
          <w:sz w:val="24"/>
          <w:szCs w:val="24"/>
        </w:rPr>
        <w:tab/>
      </w:r>
      <w:r w:rsidRPr="00434DCD">
        <w:rPr>
          <w:rFonts w:eastAsiaTheme="minorEastAsia"/>
          <w:iCs w:val="0"/>
          <w:color w:val="auto"/>
          <w:sz w:val="24"/>
          <w:szCs w:val="24"/>
        </w:rPr>
        <w:tab/>
      </w:r>
      <w:r w:rsidRPr="00434DCD">
        <w:rPr>
          <w:rFonts w:eastAsiaTheme="minorEastAsia"/>
          <w:iCs w:val="0"/>
          <w:color w:val="auto"/>
          <w:sz w:val="24"/>
          <w:szCs w:val="24"/>
        </w:rPr>
        <w:tab/>
        <w:t xml:space="preserve">       </w:t>
      </w:r>
      <w:r w:rsidRPr="00434DCD">
        <w:rPr>
          <w:color w:val="auto"/>
        </w:rPr>
        <w:t>(</w:t>
      </w:r>
      <w:r w:rsidRPr="00434DCD">
        <w:rPr>
          <w:color w:val="auto"/>
        </w:rPr>
        <w:fldChar w:fldCharType="begin"/>
      </w:r>
      <w:r w:rsidRPr="00434DCD">
        <w:rPr>
          <w:color w:val="auto"/>
        </w:rPr>
        <w:instrText xml:space="preserve"> SEQ ( \* ARABIC </w:instrText>
      </w:r>
      <w:r w:rsidRPr="00434DCD">
        <w:rPr>
          <w:color w:val="auto"/>
        </w:rPr>
        <w:fldChar w:fldCharType="separate"/>
      </w:r>
      <w:r w:rsidR="00ED46D6">
        <w:rPr>
          <w:noProof/>
          <w:color w:val="auto"/>
        </w:rPr>
        <w:t>11</w:t>
      </w:r>
      <w:r w:rsidRPr="00434DCD">
        <w:rPr>
          <w:color w:val="auto"/>
        </w:rPr>
        <w:fldChar w:fldCharType="end"/>
      </w:r>
      <w:r w:rsidRPr="00434DCD">
        <w:rPr>
          <w:color w:val="auto"/>
        </w:rPr>
        <w:t>)</w:t>
      </w:r>
    </w:p>
    <w:p w14:paraId="41E6A82C" w14:textId="54C29E90" w:rsidR="002C7E54" w:rsidRPr="00434DCD" w:rsidRDefault="002C7E54" w:rsidP="002C7E54">
      <w:pPr>
        <w:pStyle w:val="Caption"/>
        <w:jc w:val="right"/>
        <w:rPr>
          <w:color w:val="auto"/>
          <w:sz w:val="24"/>
          <w:szCs w:val="24"/>
        </w:rPr>
      </w:pPr>
      <w:bookmarkStart w:id="8" w:name="_Ref198716946"/>
      <w:bookmarkStart w:id="9" w:name="_Ref198716941"/>
      <m:oMath>
        <m:r>
          <w:rPr>
            <w:rFonts w:ascii="Cambria Math" w:hAnsi="Cambria Math"/>
            <w:color w:val="auto"/>
            <w:sz w:val="24"/>
            <w:szCs w:val="24"/>
          </w:rPr>
          <m:t>x</m:t>
        </m:r>
        <m:d>
          <m:dPr>
            <m:ctrlPr>
              <w:rPr>
                <w:rFonts w:ascii="Cambria Math" w:hAnsi="Cambria Math"/>
                <w:i w:val="0"/>
                <w:iCs w:val="0"/>
                <w:color w:val="auto"/>
                <w:sz w:val="24"/>
                <w:szCs w:val="24"/>
              </w:rPr>
            </m:ctrlPr>
          </m:dPr>
          <m:e>
            <m:r>
              <w:rPr>
                <w:rFonts w:ascii="Cambria Math" w:hAnsi="Cambria Math"/>
                <w:color w:val="auto"/>
                <w:sz w:val="24"/>
                <w:szCs w:val="24"/>
              </w:rPr>
              <m:t>t+1</m:t>
            </m:r>
          </m:e>
        </m:d>
        <m:r>
          <w:rPr>
            <w:rFonts w:ascii="Cambria Math" w:hAnsi="Cambria Math"/>
            <w:color w:val="auto"/>
            <w:sz w:val="24"/>
            <w:szCs w:val="24"/>
          </w:rPr>
          <m:t>=0.8x</m:t>
        </m:r>
        <m:d>
          <m:dPr>
            <m:ctrlPr>
              <w:rPr>
                <w:rFonts w:ascii="Cambria Math" w:hAnsi="Cambria Math"/>
                <w:i w:val="0"/>
                <w:iCs w:val="0"/>
                <w:color w:val="auto"/>
                <w:sz w:val="24"/>
                <w:szCs w:val="24"/>
              </w:rPr>
            </m:ctrlPr>
          </m:dPr>
          <m:e>
            <m:r>
              <w:rPr>
                <w:rFonts w:ascii="Cambria Math" w:hAnsi="Cambria Math"/>
                <w:color w:val="auto"/>
                <w:sz w:val="24"/>
                <w:szCs w:val="24"/>
              </w:rPr>
              <m:t>t</m:t>
            </m:r>
          </m:e>
        </m:d>
        <m:r>
          <w:rPr>
            <w:rFonts w:ascii="Cambria Math" w:hAnsi="Cambria Math"/>
            <w:color w:val="auto"/>
            <w:sz w:val="24"/>
            <w:szCs w:val="24"/>
          </w:rPr>
          <m:t>+u(t)</m:t>
        </m:r>
      </m:oMath>
      <w:r w:rsidRPr="00434DCD">
        <w:rPr>
          <w:rFonts w:eastAsiaTheme="minorEastAsia"/>
          <w:iCs w:val="0"/>
          <w:color w:val="auto"/>
          <w:sz w:val="24"/>
          <w:szCs w:val="24"/>
        </w:rPr>
        <w:tab/>
      </w:r>
      <w:r w:rsidRPr="00434DCD">
        <w:rPr>
          <w:rFonts w:eastAsiaTheme="minorEastAsia"/>
          <w:iCs w:val="0"/>
          <w:color w:val="auto"/>
          <w:sz w:val="24"/>
          <w:szCs w:val="24"/>
        </w:rPr>
        <w:tab/>
      </w:r>
      <w:r w:rsidRPr="00434DCD">
        <w:rPr>
          <w:rFonts w:eastAsiaTheme="minorEastAsia"/>
          <w:iCs w:val="0"/>
          <w:color w:val="auto"/>
          <w:sz w:val="24"/>
          <w:szCs w:val="24"/>
        </w:rPr>
        <w:tab/>
      </w:r>
      <w:r w:rsidRPr="00434DCD">
        <w:rPr>
          <w:rFonts w:eastAsiaTheme="minorEastAsia"/>
          <w:iCs w:val="0"/>
          <w:color w:val="auto"/>
          <w:sz w:val="24"/>
          <w:szCs w:val="24"/>
        </w:rPr>
        <w:tab/>
      </w:r>
      <w:r w:rsidRPr="00434DCD">
        <w:rPr>
          <w:rFonts w:eastAsiaTheme="minorEastAsia"/>
          <w:iCs w:val="0"/>
          <w:color w:val="auto"/>
          <w:sz w:val="24"/>
          <w:szCs w:val="24"/>
        </w:rPr>
        <w:tab/>
        <w:t xml:space="preserve">       </w:t>
      </w:r>
      <w:r w:rsidRPr="00434DCD">
        <w:rPr>
          <w:color w:val="auto"/>
        </w:rPr>
        <w:t>(</w:t>
      </w:r>
      <w:r w:rsidRPr="00434DCD">
        <w:rPr>
          <w:color w:val="auto"/>
        </w:rPr>
        <w:fldChar w:fldCharType="begin"/>
      </w:r>
      <w:r w:rsidRPr="00434DCD">
        <w:rPr>
          <w:color w:val="auto"/>
        </w:rPr>
        <w:instrText xml:space="preserve"> SEQ ( \* ARABIC </w:instrText>
      </w:r>
      <w:r w:rsidRPr="00434DCD">
        <w:rPr>
          <w:color w:val="auto"/>
        </w:rPr>
        <w:fldChar w:fldCharType="separate"/>
      </w:r>
      <w:r w:rsidR="00ED46D6">
        <w:rPr>
          <w:noProof/>
          <w:color w:val="auto"/>
        </w:rPr>
        <w:t>12</w:t>
      </w:r>
      <w:r w:rsidRPr="00434DCD">
        <w:rPr>
          <w:color w:val="auto"/>
        </w:rPr>
        <w:fldChar w:fldCharType="end"/>
      </w:r>
      <w:bookmarkStart w:id="10" w:name="_Ref198716965"/>
      <w:bookmarkEnd w:id="8"/>
      <w:r w:rsidRPr="00434DCD">
        <w:rPr>
          <w:color w:val="auto"/>
        </w:rPr>
        <w:t>)</w:t>
      </w:r>
      <w:bookmarkEnd w:id="9"/>
      <w:bookmarkEnd w:id="10"/>
    </w:p>
    <w:p w14:paraId="72DF5691" w14:textId="7D286266" w:rsidR="001C4631" w:rsidRDefault="001C4631" w:rsidP="001C4631">
      <w:pPr>
        <w:spacing w:before="120" w:after="120" w:line="240" w:lineRule="auto"/>
        <w:jc w:val="both"/>
        <w:rPr>
          <w:sz w:val="24"/>
          <w:szCs w:val="24"/>
        </w:rPr>
      </w:pPr>
      <w:r w:rsidRPr="00434DCD">
        <w:rPr>
          <w:sz w:val="24"/>
          <w:szCs w:val="24"/>
        </w:rPr>
        <w:t xml:space="preserve">The goal is to understand how the control horizon </w:t>
      </w:r>
      <m:oMath>
        <m:r>
          <w:rPr>
            <w:rFonts w:ascii="Cambria Math" w:hAnsi="Cambria Math"/>
            <w:sz w:val="24"/>
            <w:szCs w:val="24"/>
          </w:rPr>
          <m:t>H</m:t>
        </m:r>
      </m:oMath>
      <w:r w:rsidRPr="00434DCD">
        <w:rPr>
          <w:sz w:val="24"/>
          <w:szCs w:val="24"/>
        </w:rPr>
        <w:t xml:space="preserve"> and input penalisation </w:t>
      </w:r>
      <m:oMath>
        <m:r>
          <w:rPr>
            <w:rFonts w:ascii="Cambria Math" w:hAnsi="Cambria Math"/>
            <w:sz w:val="24"/>
            <w:szCs w:val="24"/>
          </w:rPr>
          <m:t>R∈</m:t>
        </m:r>
        <m:d>
          <m:dPr>
            <m:begChr m:val="{"/>
            <m:endChr m:val="}"/>
            <m:ctrlPr>
              <w:rPr>
                <w:rFonts w:ascii="Cambria Math" w:hAnsi="Cambria Math"/>
                <w:i/>
                <w:sz w:val="24"/>
                <w:szCs w:val="24"/>
              </w:rPr>
            </m:ctrlPr>
          </m:dPr>
          <m:e>
            <m:r>
              <w:rPr>
                <w:rFonts w:ascii="Cambria Math" w:hAnsi="Cambria Math"/>
                <w:sz w:val="24"/>
                <w:szCs w:val="24"/>
              </w:rPr>
              <m:t>0, 1, 10, 100</m:t>
            </m:r>
          </m:e>
        </m:d>
      </m:oMath>
      <w:r w:rsidR="0028322F">
        <w:rPr>
          <w:rFonts w:eastAsiaTheme="minorEastAsia"/>
          <w:sz w:val="24"/>
          <w:szCs w:val="24"/>
        </w:rPr>
        <w:t xml:space="preserve"> </w:t>
      </w:r>
      <w:r w:rsidRPr="00434DCD">
        <w:rPr>
          <w:sz w:val="24"/>
          <w:szCs w:val="24"/>
        </w:rPr>
        <w:t xml:space="preserve">influence system </w:t>
      </w:r>
      <w:proofErr w:type="spellStart"/>
      <w:r w:rsidRPr="00434DCD">
        <w:rPr>
          <w:sz w:val="24"/>
          <w:szCs w:val="24"/>
        </w:rPr>
        <w:t>behaviour</w:t>
      </w:r>
      <w:proofErr w:type="spellEnd"/>
      <w:r w:rsidRPr="00434DCD">
        <w:rPr>
          <w:sz w:val="24"/>
          <w:szCs w:val="24"/>
        </w:rPr>
        <w:t xml:space="preserve"> and stability.</w:t>
      </w:r>
    </w:p>
    <w:p w14:paraId="1F723921" w14:textId="7F6ED57C" w:rsidR="0028322F" w:rsidRDefault="0028322F" w:rsidP="001C4631">
      <w:pPr>
        <w:spacing w:before="120" w:after="120" w:line="240" w:lineRule="auto"/>
        <w:jc w:val="both"/>
        <w:rPr>
          <w:sz w:val="24"/>
          <w:szCs w:val="24"/>
        </w:rPr>
      </w:pPr>
      <w:r>
        <w:rPr>
          <w:sz w:val="24"/>
          <w:szCs w:val="24"/>
        </w:rPr>
        <w:t>We can represent both systems in standard state-space form:</w:t>
      </w:r>
    </w:p>
    <w:p w14:paraId="702512D2" w14:textId="4414BED5" w:rsidR="0028322F" w:rsidRPr="0028322F" w:rsidRDefault="00000000" w:rsidP="001C4631">
      <w:pPr>
        <w:spacing w:before="120" w:after="120" w:line="240" w:lineRule="auto"/>
        <w:jc w:val="both"/>
        <w:rPr>
          <w:rFonts w:eastAsiaTheme="minorEastAsia"/>
          <w:sz w:val="24"/>
          <w:szCs w:val="24"/>
        </w:rPr>
      </w:pPr>
      <m:oMathPara>
        <m:oMath>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x</m:t>
                  </m:r>
                  <m:d>
                    <m:dPr>
                      <m:ctrlPr>
                        <w:rPr>
                          <w:rFonts w:ascii="Cambria Math" w:hAnsi="Cambria Math"/>
                          <w:i/>
                          <w:sz w:val="24"/>
                          <w:szCs w:val="24"/>
                        </w:rPr>
                      </m:ctrlPr>
                    </m:dPr>
                    <m:e>
                      <m:r>
                        <w:rPr>
                          <w:rFonts w:ascii="Cambria Math" w:hAnsi="Cambria Math"/>
                          <w:sz w:val="24"/>
                          <w:szCs w:val="24"/>
                        </w:rPr>
                        <m:t>t+1</m:t>
                      </m:r>
                    </m:e>
                  </m:d>
                  <m:r>
                    <w:rPr>
                      <w:rFonts w:ascii="Cambria Math" w:hAnsi="Cambria Math"/>
                      <w:sz w:val="24"/>
                      <w:szCs w:val="24"/>
                    </w:rPr>
                    <m:t>=Ax</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+Bu(t)</m:t>
                  </m:r>
                </m:e>
                <m:e>
                  <m:r>
                    <w:rPr>
                      <w:rFonts w:ascii="Cambria Math" w:hAnsi="Cambria Math"/>
                      <w:sz w:val="24"/>
                      <w:szCs w:val="24"/>
                    </w:rPr>
                    <m:t>y</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=Cx</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+Du(t)</m:t>
                  </m:r>
                </m:e>
              </m:eqArr>
              <m:r>
                <w:rPr>
                  <w:rFonts w:ascii="Cambria Math" w:hAnsi="Cambria Math"/>
                  <w:sz w:val="24"/>
                  <w:szCs w:val="24"/>
                </w:rPr>
                <m:t>,  where A=1.2 or 0.8, B=C=1 and D=0,</m:t>
              </m:r>
            </m:e>
          </m:d>
        </m:oMath>
      </m:oMathPara>
    </w:p>
    <w:p w14:paraId="043BD034" w14:textId="12A95A57" w:rsidR="0028322F" w:rsidRDefault="0028322F" w:rsidP="001C4631">
      <w:pPr>
        <w:spacing w:before="120" w:after="120" w:line="240" w:lineRule="auto"/>
        <w:jc w:val="both"/>
        <w:rPr>
          <w:rFonts w:eastAsiaTheme="minorEastAsia"/>
          <w:sz w:val="24"/>
          <w:szCs w:val="24"/>
        </w:rPr>
      </w:pPr>
      <w:r>
        <w:rPr>
          <w:rFonts w:eastAsiaTheme="minorEastAsia"/>
          <w:sz w:val="24"/>
          <w:szCs w:val="24"/>
        </w:rPr>
        <w:t>The optimal control law is linear state feedback:</w:t>
      </w:r>
    </w:p>
    <w:p w14:paraId="6A5648FB" w14:textId="08F9804E" w:rsidR="0028322F" w:rsidRPr="0028322F" w:rsidRDefault="0028322F" w:rsidP="001C4631">
      <w:pPr>
        <w:spacing w:before="120" w:after="120" w:line="240" w:lineRule="auto"/>
        <w:jc w:val="both"/>
        <w:rPr>
          <w:rFonts w:eastAsiaTheme="minorEastAsia"/>
          <w:sz w:val="24"/>
          <w:szCs w:val="24"/>
        </w:rPr>
      </w:pPr>
      <m:oMathPara>
        <m:oMath>
          <m:r>
            <w:rPr>
              <w:rFonts w:ascii="Cambria Math" w:hAnsi="Cambria Math"/>
              <w:sz w:val="24"/>
              <w:szCs w:val="24"/>
            </w:rPr>
            <m:t>u=-Kx(t)</m:t>
          </m:r>
        </m:oMath>
      </m:oMathPara>
    </w:p>
    <w:p w14:paraId="390FC35E" w14:textId="651C0329" w:rsidR="0028322F" w:rsidRPr="00434DCD" w:rsidRDefault="0028322F" w:rsidP="001C4631">
      <w:pPr>
        <w:spacing w:before="120" w:after="120" w:line="240" w:lineRule="auto"/>
        <w:jc w:val="both"/>
        <w:rPr>
          <w:sz w:val="24"/>
          <w:szCs w:val="24"/>
        </w:rPr>
      </w:pPr>
      <w:r>
        <w:rPr>
          <w:rFonts w:eastAsiaTheme="minorEastAsia"/>
          <w:sz w:val="24"/>
          <w:szCs w:val="24"/>
        </w:rPr>
        <w:t xml:space="preserve">Where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K=K</m:t>
            </m:r>
          </m:e>
          <m:sub>
            <m:r>
              <w:rPr>
                <w:rFonts w:ascii="Cambria Math" w:eastAsiaTheme="minorEastAsia" w:hAnsi="Cambria Math"/>
                <w:sz w:val="24"/>
                <w:szCs w:val="24"/>
              </w:rPr>
              <m:t>LQ</m:t>
            </m:r>
          </m:sub>
        </m:sSub>
      </m:oMath>
      <w:r>
        <w:rPr>
          <w:rFonts w:eastAsiaTheme="minorEastAsia"/>
          <w:sz w:val="24"/>
          <w:szCs w:val="24"/>
        </w:rPr>
        <w:t xml:space="preserve">for the infinite-horizon Linear Quadratic problem, and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K=K</m:t>
            </m:r>
          </m:e>
          <m:sub>
            <m:r>
              <w:rPr>
                <w:rFonts w:ascii="Cambria Math" w:eastAsiaTheme="minorEastAsia" w:hAnsi="Cambria Math"/>
                <w:sz w:val="24"/>
                <w:szCs w:val="24"/>
              </w:rPr>
              <m:t>RH</m:t>
            </m:r>
          </m:sub>
        </m:sSub>
      </m:oMath>
      <w:r>
        <w:rPr>
          <w:rFonts w:eastAsiaTheme="minorEastAsia"/>
          <w:sz w:val="24"/>
          <w:szCs w:val="24"/>
        </w:rPr>
        <w:t xml:space="preserve"> for the finite-horizon Receding Horizon control, which will be analysed in the following sections.</w:t>
      </w:r>
    </w:p>
    <w:p w14:paraId="0E90A85B" w14:textId="5CD97378" w:rsidR="00BD3AD6" w:rsidRPr="00434DCD" w:rsidRDefault="00BD3AD6" w:rsidP="00FC2AB6">
      <w:pPr>
        <w:pStyle w:val="Heading2"/>
        <w:spacing w:before="360" w:after="120" w:line="240" w:lineRule="auto"/>
        <w:rPr>
          <w:rFonts w:ascii="Calibri" w:hAnsi="Calibri" w:cs="Calibri"/>
          <w:b/>
          <w:bCs/>
          <w:color w:val="auto"/>
          <w:sz w:val="28"/>
          <w:szCs w:val="28"/>
        </w:rPr>
      </w:pPr>
      <w:r w:rsidRPr="00434DCD">
        <w:rPr>
          <w:rFonts w:ascii="Calibri" w:hAnsi="Calibri" w:cs="Calibri"/>
          <w:b/>
          <w:bCs/>
          <w:color w:val="auto"/>
          <w:sz w:val="28"/>
          <w:szCs w:val="28"/>
        </w:rPr>
        <w:t>P2.1 – LQ State Feedback Gain</w:t>
      </w:r>
    </w:p>
    <w:p w14:paraId="24E47911" w14:textId="6BCD1A0D" w:rsidR="001C4631" w:rsidRPr="00434DCD" w:rsidRDefault="001C4631" w:rsidP="001C4631">
      <w:pPr>
        <w:spacing w:before="120" w:after="120" w:line="240" w:lineRule="auto"/>
        <w:jc w:val="both"/>
        <w:rPr>
          <w:sz w:val="24"/>
          <w:szCs w:val="24"/>
        </w:rPr>
      </w:pPr>
      <w:r w:rsidRPr="00434DCD">
        <w:rPr>
          <w:sz w:val="24"/>
          <w:szCs w:val="24"/>
        </w:rPr>
        <w:t xml:space="preserve">We begin by computing the infinite-horizon Linear Quadratic gain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LQ</m:t>
            </m:r>
          </m:sub>
        </m:sSub>
      </m:oMath>
      <w:r w:rsidRPr="00434DCD">
        <w:rPr>
          <w:rFonts w:ascii="Arial" w:hAnsi="Arial" w:cs="Arial"/>
          <w:sz w:val="24"/>
          <w:szCs w:val="24"/>
        </w:rPr>
        <w:t>​,</w:t>
      </w:r>
      <w:r w:rsidRPr="00434DCD">
        <w:rPr>
          <w:sz w:val="24"/>
          <w:szCs w:val="24"/>
        </w:rPr>
        <w:t xml:space="preserve"> obtained via MATLAB’s </w:t>
      </w:r>
      <w:r w:rsidRPr="00434DCD">
        <w:rPr>
          <w:i/>
          <w:iCs/>
          <w:sz w:val="24"/>
          <w:szCs w:val="24"/>
        </w:rPr>
        <w:t>dlqr</w:t>
      </w:r>
      <w:r w:rsidRPr="00434DCD">
        <w:rPr>
          <w:sz w:val="24"/>
          <w:szCs w:val="24"/>
        </w:rPr>
        <w:t xml:space="preserve"> function</w:t>
      </w:r>
      <w:r w:rsidR="001609B9" w:rsidRPr="00434DCD">
        <w:rPr>
          <w:sz w:val="24"/>
          <w:szCs w:val="24"/>
        </w:rPr>
        <w:t>, for the unstable plant</w:t>
      </w:r>
      <w:r w:rsidRPr="00434DCD">
        <w:rPr>
          <w:sz w:val="24"/>
          <w:szCs w:val="24"/>
        </w:rPr>
        <w:t>. The associated cost function is:</w:t>
      </w:r>
    </w:p>
    <w:p w14:paraId="28D0321A" w14:textId="33DB948F" w:rsidR="00BD3AD6" w:rsidRPr="00434DCD" w:rsidRDefault="00000000" w:rsidP="001609B9">
      <w:pPr>
        <w:pStyle w:val="Caption"/>
        <w:spacing w:before="240" w:after="240"/>
        <w:jc w:val="right"/>
        <w:rPr>
          <w:color w:val="auto"/>
          <w:sz w:val="20"/>
          <w:szCs w:val="20"/>
        </w:rPr>
      </w:pPr>
      <m:oMath>
        <m:sSub>
          <m:sSubPr>
            <m:ctrlPr>
              <w:rPr>
                <w:rFonts w:ascii="Cambria Math" w:hAnsi="Cambria Math"/>
                <w:i w:val="0"/>
                <w:color w:val="auto"/>
                <w:sz w:val="24"/>
                <w:szCs w:val="24"/>
              </w:rPr>
            </m:ctrlPr>
          </m:sSubPr>
          <m:e>
            <m:r>
              <w:rPr>
                <w:rFonts w:ascii="Cambria Math" w:hAnsi="Cambria Math"/>
                <w:color w:val="auto"/>
                <w:sz w:val="24"/>
                <w:szCs w:val="24"/>
              </w:rPr>
              <m:t>J</m:t>
            </m:r>
          </m:e>
          <m:sub>
            <m:r>
              <w:rPr>
                <w:rFonts w:ascii="Cambria Math" w:hAnsi="Cambria Math"/>
                <w:color w:val="auto"/>
                <w:sz w:val="24"/>
                <w:szCs w:val="24"/>
              </w:rPr>
              <m:t>LQ</m:t>
            </m:r>
          </m:sub>
        </m:sSub>
        <m:d>
          <m:dPr>
            <m:ctrlPr>
              <w:rPr>
                <w:rFonts w:ascii="Cambria Math" w:hAnsi="Cambria Math"/>
                <w:i w:val="0"/>
                <w:color w:val="auto"/>
                <w:sz w:val="24"/>
                <w:szCs w:val="24"/>
              </w:rPr>
            </m:ctrlPr>
          </m:dPr>
          <m:e>
            <m:r>
              <w:rPr>
                <w:rFonts w:ascii="Cambria Math" w:hAnsi="Cambria Math"/>
                <w:color w:val="auto"/>
                <w:sz w:val="24"/>
                <w:szCs w:val="24"/>
              </w:rPr>
              <m:t>u</m:t>
            </m:r>
          </m:e>
        </m:d>
        <m:r>
          <w:rPr>
            <w:rFonts w:ascii="Cambria Math" w:hAnsi="Cambria Math"/>
            <w:color w:val="auto"/>
            <w:sz w:val="24"/>
            <w:szCs w:val="24"/>
          </w:rPr>
          <m:t>=</m:t>
        </m:r>
        <m:nary>
          <m:naryPr>
            <m:chr m:val="∑"/>
            <m:limLoc m:val="undOvr"/>
            <m:ctrlPr>
              <w:rPr>
                <w:rFonts w:ascii="Cambria Math" w:hAnsi="Cambria Math"/>
                <w:iCs w:val="0"/>
                <w:color w:val="auto"/>
                <w:sz w:val="24"/>
                <w:szCs w:val="24"/>
              </w:rPr>
            </m:ctrlPr>
          </m:naryPr>
          <m:sub>
            <m:r>
              <w:rPr>
                <w:rFonts w:ascii="Cambria Math" w:hAnsi="Cambria Math"/>
                <w:color w:val="auto"/>
                <w:sz w:val="24"/>
                <w:szCs w:val="24"/>
              </w:rPr>
              <m:t>t=1</m:t>
            </m:r>
          </m:sub>
          <m:sup>
            <m:r>
              <w:rPr>
                <w:rFonts w:ascii="Cambria Math" w:hAnsi="Cambria Math"/>
                <w:color w:val="auto"/>
                <w:sz w:val="24"/>
                <w:szCs w:val="24"/>
              </w:rPr>
              <m:t>∞</m:t>
            </m:r>
          </m:sup>
          <m:e>
            <m:r>
              <w:rPr>
                <w:rFonts w:ascii="Cambria Math" w:hAnsi="Cambria Math"/>
                <w:color w:val="auto"/>
                <w:sz w:val="24"/>
                <w:szCs w:val="24"/>
              </w:rPr>
              <m:t>x</m:t>
            </m:r>
            <m:sSup>
              <m:sSupPr>
                <m:ctrlPr>
                  <w:rPr>
                    <w:rFonts w:ascii="Cambria Math" w:hAnsi="Cambria Math"/>
                    <w:i w:val="0"/>
                    <w:color w:val="auto"/>
                    <w:sz w:val="24"/>
                    <w:szCs w:val="24"/>
                  </w:rPr>
                </m:ctrlPr>
              </m:sSupPr>
              <m:e>
                <m:d>
                  <m:dPr>
                    <m:ctrlPr>
                      <w:rPr>
                        <w:rFonts w:ascii="Cambria Math" w:hAnsi="Cambria Math"/>
                        <w:i w:val="0"/>
                        <w:color w:val="auto"/>
                        <w:sz w:val="24"/>
                        <w:szCs w:val="24"/>
                      </w:rPr>
                    </m:ctrlPr>
                  </m:dPr>
                  <m:e>
                    <m:r>
                      <w:rPr>
                        <w:rFonts w:ascii="Cambria Math" w:hAnsi="Cambria Math"/>
                        <w:color w:val="auto"/>
                        <w:sz w:val="24"/>
                        <w:szCs w:val="24"/>
                      </w:rPr>
                      <m:t>t</m:t>
                    </m:r>
                  </m:e>
                </m:d>
              </m:e>
              <m:sup>
                <m:r>
                  <w:rPr>
                    <w:rFonts w:ascii="Cambria Math" w:hAnsi="Cambria Math"/>
                    <w:color w:val="auto"/>
                    <w:sz w:val="24"/>
                    <w:szCs w:val="24"/>
                  </w:rPr>
                  <m:t>T</m:t>
                </m:r>
              </m:sup>
            </m:sSup>
            <m:r>
              <w:rPr>
                <w:rFonts w:ascii="Cambria Math" w:hAnsi="Cambria Math"/>
                <w:color w:val="auto"/>
                <w:sz w:val="24"/>
                <w:szCs w:val="24"/>
              </w:rPr>
              <m:t>Qx</m:t>
            </m:r>
            <m:d>
              <m:dPr>
                <m:ctrlPr>
                  <w:rPr>
                    <w:rFonts w:ascii="Cambria Math" w:hAnsi="Cambria Math"/>
                    <w:i w:val="0"/>
                    <w:color w:val="auto"/>
                    <w:sz w:val="24"/>
                    <w:szCs w:val="24"/>
                  </w:rPr>
                </m:ctrlPr>
              </m:dPr>
              <m:e>
                <m:r>
                  <w:rPr>
                    <w:rFonts w:ascii="Cambria Math" w:hAnsi="Cambria Math"/>
                    <w:color w:val="auto"/>
                    <w:sz w:val="24"/>
                    <w:szCs w:val="24"/>
                  </w:rPr>
                  <m:t>t</m:t>
                </m:r>
              </m:e>
            </m:d>
            <m:r>
              <w:rPr>
                <w:rFonts w:ascii="Cambria Math" w:hAnsi="Cambria Math"/>
                <w:color w:val="auto"/>
                <w:sz w:val="24"/>
                <w:szCs w:val="24"/>
              </w:rPr>
              <m:t>+u</m:t>
            </m:r>
            <m:sSup>
              <m:sSupPr>
                <m:ctrlPr>
                  <w:rPr>
                    <w:rFonts w:ascii="Cambria Math" w:hAnsi="Cambria Math"/>
                    <w:i w:val="0"/>
                    <w:color w:val="auto"/>
                    <w:sz w:val="24"/>
                    <w:szCs w:val="24"/>
                  </w:rPr>
                </m:ctrlPr>
              </m:sSupPr>
              <m:e>
                <m:d>
                  <m:dPr>
                    <m:ctrlPr>
                      <w:rPr>
                        <w:rFonts w:ascii="Cambria Math" w:hAnsi="Cambria Math"/>
                        <w:i w:val="0"/>
                        <w:color w:val="auto"/>
                        <w:sz w:val="24"/>
                        <w:szCs w:val="24"/>
                      </w:rPr>
                    </m:ctrlPr>
                  </m:dPr>
                  <m:e>
                    <m:r>
                      <w:rPr>
                        <w:rFonts w:ascii="Cambria Math" w:hAnsi="Cambria Math"/>
                        <w:color w:val="auto"/>
                        <w:sz w:val="24"/>
                        <w:szCs w:val="24"/>
                      </w:rPr>
                      <m:t>t</m:t>
                    </m:r>
                  </m:e>
                </m:d>
              </m:e>
              <m:sup>
                <m:r>
                  <w:rPr>
                    <w:rFonts w:ascii="Cambria Math" w:hAnsi="Cambria Math"/>
                    <w:color w:val="auto"/>
                    <w:sz w:val="24"/>
                    <w:szCs w:val="24"/>
                  </w:rPr>
                  <m:t>T</m:t>
                </m:r>
              </m:sup>
            </m:sSup>
            <m:r>
              <w:rPr>
                <w:rFonts w:ascii="Cambria Math" w:hAnsi="Cambria Math"/>
                <w:color w:val="auto"/>
                <w:sz w:val="24"/>
                <w:szCs w:val="24"/>
              </w:rPr>
              <m:t>Ru</m:t>
            </m:r>
            <m:d>
              <m:dPr>
                <m:ctrlPr>
                  <w:rPr>
                    <w:rFonts w:ascii="Cambria Math" w:hAnsi="Cambria Math"/>
                    <w:i w:val="0"/>
                    <w:color w:val="auto"/>
                    <w:sz w:val="24"/>
                    <w:szCs w:val="24"/>
                  </w:rPr>
                </m:ctrlPr>
              </m:dPr>
              <m:e>
                <m:r>
                  <w:rPr>
                    <w:rFonts w:ascii="Cambria Math" w:hAnsi="Cambria Math"/>
                    <w:color w:val="auto"/>
                    <w:sz w:val="24"/>
                    <w:szCs w:val="24"/>
                  </w:rPr>
                  <m:t>t</m:t>
                </m:r>
              </m:e>
            </m:d>
          </m:e>
        </m:nary>
      </m:oMath>
      <w:r w:rsidR="001C4631" w:rsidRPr="00434DCD">
        <w:rPr>
          <w:rFonts w:eastAsiaTheme="minorEastAsia"/>
          <w:iCs w:val="0"/>
          <w:color w:val="auto"/>
          <w:sz w:val="28"/>
          <w:szCs w:val="28"/>
        </w:rPr>
        <w:tab/>
      </w:r>
      <w:r w:rsidR="001C4631" w:rsidRPr="00434DCD">
        <w:rPr>
          <w:rFonts w:eastAsiaTheme="minorEastAsia"/>
          <w:iCs w:val="0"/>
          <w:color w:val="auto"/>
          <w:sz w:val="28"/>
          <w:szCs w:val="28"/>
        </w:rPr>
        <w:tab/>
      </w:r>
      <w:r w:rsidR="001C4631" w:rsidRPr="00434DCD">
        <w:rPr>
          <w:rFonts w:eastAsiaTheme="minorEastAsia"/>
          <w:iCs w:val="0"/>
          <w:color w:val="auto"/>
          <w:sz w:val="28"/>
          <w:szCs w:val="28"/>
        </w:rPr>
        <w:tab/>
      </w:r>
      <w:r w:rsidR="001C4631" w:rsidRPr="00434DCD">
        <w:rPr>
          <w:rFonts w:eastAsiaTheme="minorEastAsia"/>
          <w:iCs w:val="0"/>
          <w:color w:val="auto"/>
          <w:sz w:val="28"/>
          <w:szCs w:val="28"/>
        </w:rPr>
        <w:tab/>
        <w:t xml:space="preserve">      </w:t>
      </w:r>
      <w:r w:rsidR="001C4631" w:rsidRPr="00434DCD">
        <w:rPr>
          <w:color w:val="auto"/>
          <w:sz w:val="20"/>
          <w:szCs w:val="20"/>
        </w:rPr>
        <w:t>(</w:t>
      </w:r>
      <w:r w:rsidR="001C4631" w:rsidRPr="00434DCD">
        <w:rPr>
          <w:color w:val="auto"/>
          <w:sz w:val="20"/>
          <w:szCs w:val="20"/>
        </w:rPr>
        <w:fldChar w:fldCharType="begin"/>
      </w:r>
      <w:r w:rsidR="001C4631" w:rsidRPr="00434DCD">
        <w:rPr>
          <w:color w:val="auto"/>
          <w:sz w:val="20"/>
          <w:szCs w:val="20"/>
        </w:rPr>
        <w:instrText xml:space="preserve"> SEQ ( \* ARABIC </w:instrText>
      </w:r>
      <w:r w:rsidR="001C4631" w:rsidRPr="00434DCD">
        <w:rPr>
          <w:color w:val="auto"/>
          <w:sz w:val="20"/>
          <w:szCs w:val="20"/>
        </w:rPr>
        <w:fldChar w:fldCharType="separate"/>
      </w:r>
      <w:r w:rsidR="00ED46D6">
        <w:rPr>
          <w:noProof/>
          <w:color w:val="auto"/>
          <w:sz w:val="20"/>
          <w:szCs w:val="20"/>
        </w:rPr>
        <w:t>13</w:t>
      </w:r>
      <w:r w:rsidR="001C4631" w:rsidRPr="00434DCD">
        <w:rPr>
          <w:color w:val="auto"/>
          <w:sz w:val="20"/>
          <w:szCs w:val="20"/>
        </w:rPr>
        <w:fldChar w:fldCharType="end"/>
      </w:r>
      <w:r w:rsidR="001C4631" w:rsidRPr="00434DCD">
        <w:rPr>
          <w:color w:val="auto"/>
          <w:sz w:val="20"/>
          <w:szCs w:val="20"/>
        </w:rPr>
        <w:t>)</w:t>
      </w:r>
    </w:p>
    <w:p w14:paraId="6BE14973" w14:textId="664C4D7D" w:rsidR="00EC3E9D" w:rsidRDefault="00EC3E9D" w:rsidP="001C4631">
      <w:pPr>
        <w:spacing w:before="120" w:line="240" w:lineRule="auto"/>
        <w:jc w:val="both"/>
        <w:rPr>
          <w:rFonts w:eastAsiaTheme="minorEastAsia"/>
          <w:sz w:val="24"/>
          <w:szCs w:val="24"/>
        </w:rPr>
      </w:pPr>
      <w:r>
        <w:rPr>
          <w:sz w:val="24"/>
          <w:szCs w:val="24"/>
        </w:rPr>
        <w:t xml:space="preserve">And considering </w:t>
      </w:r>
      <m:oMath>
        <m:r>
          <w:rPr>
            <w:rFonts w:ascii="Cambria Math" w:hAnsi="Cambria Math"/>
            <w:sz w:val="24"/>
            <w:szCs w:val="24"/>
          </w:rPr>
          <m:t>Q=C</m:t>
        </m:r>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T</m:t>
            </m:r>
          </m:sup>
        </m:sSup>
        <m:r>
          <w:rPr>
            <w:rFonts w:ascii="Cambria Math" w:hAnsi="Cambria Math"/>
            <w:sz w:val="24"/>
            <w:szCs w:val="24"/>
          </w:rPr>
          <m:t>=1</m:t>
        </m:r>
      </m:oMath>
      <w:r>
        <w:rPr>
          <w:rFonts w:eastAsiaTheme="minorEastAsia"/>
          <w:sz w:val="24"/>
          <w:szCs w:val="24"/>
        </w:rPr>
        <w:t>, since the signals are scalar,</w:t>
      </w:r>
    </w:p>
    <w:p w14:paraId="4B7DD4AD" w14:textId="1A2BD3E7" w:rsidR="00EC3E9D" w:rsidRDefault="00000000" w:rsidP="001C4631">
      <w:pPr>
        <w:spacing w:before="120" w:line="240" w:lineRule="auto"/>
        <w:jc w:val="both"/>
        <w:rPr>
          <w:sz w:val="24"/>
          <w:szCs w:val="24"/>
        </w:rPr>
      </w:pPr>
      <m:oMathPara>
        <m:oMath>
          <m:sSub>
            <m:sSubPr>
              <m:ctrlPr>
                <w:rPr>
                  <w:rFonts w:ascii="Cambria Math" w:hAnsi="Cambria Math"/>
                  <w:i/>
                  <w:sz w:val="24"/>
                  <w:szCs w:val="24"/>
                </w:rPr>
              </m:ctrlPr>
            </m:sSubPr>
            <m:e>
              <m:r>
                <w:rPr>
                  <w:rFonts w:ascii="Cambria Math" w:hAnsi="Cambria Math"/>
                  <w:sz w:val="24"/>
                  <w:szCs w:val="24"/>
                </w:rPr>
                <m:t>J</m:t>
              </m:r>
            </m:e>
            <m:sub>
              <m:r>
                <w:rPr>
                  <w:rFonts w:ascii="Cambria Math" w:hAnsi="Cambria Math"/>
                  <w:sz w:val="24"/>
                  <w:szCs w:val="24"/>
                </w:rPr>
                <m:t>LQ</m:t>
              </m:r>
            </m:sub>
          </m:sSub>
          <m:d>
            <m:dPr>
              <m:ctrlPr>
                <w:rPr>
                  <w:rFonts w:ascii="Cambria Math" w:hAnsi="Cambria Math"/>
                  <w:i/>
                  <w:sz w:val="24"/>
                  <w:szCs w:val="24"/>
                </w:rPr>
              </m:ctrlPr>
            </m:dPr>
            <m:e>
              <m:r>
                <w:rPr>
                  <w:rFonts w:ascii="Cambria Math" w:hAnsi="Cambria Math"/>
                  <w:sz w:val="24"/>
                  <w:szCs w:val="24"/>
                </w:rPr>
                <m:t>u</m:t>
              </m:r>
            </m:e>
          </m:d>
          <m:r>
            <w:rPr>
              <w:rFonts w:ascii="Cambria Math" w:hAnsi="Cambria Math"/>
              <w:sz w:val="24"/>
              <w:szCs w:val="24"/>
            </w:rPr>
            <m:t>=</m:t>
          </m:r>
          <m:nary>
            <m:naryPr>
              <m:chr m:val="∑"/>
              <m:limLoc m:val="subSup"/>
              <m:ctrlPr>
                <w:rPr>
                  <w:rFonts w:ascii="Cambria Math" w:hAnsi="Cambria Math"/>
                  <w:i/>
                  <w:sz w:val="24"/>
                  <w:szCs w:val="24"/>
                </w:rPr>
              </m:ctrlPr>
            </m:naryPr>
            <m:sub>
              <m:r>
                <w:rPr>
                  <w:rFonts w:ascii="Cambria Math" w:hAnsi="Cambria Math"/>
                  <w:sz w:val="24"/>
                  <w:szCs w:val="24"/>
                </w:rPr>
                <m:t>t=1</m:t>
              </m:r>
            </m:sub>
            <m:sup>
              <m:r>
                <w:rPr>
                  <w:rFonts w:ascii="Cambria Math" w:hAnsi="Cambria Math"/>
                  <w:sz w:val="24"/>
                  <w:szCs w:val="24"/>
                </w:rPr>
                <m:t>∞</m:t>
              </m:r>
            </m:sup>
            <m:e>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2</m:t>
                  </m:r>
                </m:sup>
              </m:sSup>
              <m:r>
                <w:rPr>
                  <w:rFonts w:ascii="Cambria Math" w:hAnsi="Cambria Math"/>
                  <w:sz w:val="24"/>
                  <w:szCs w:val="24"/>
                </w:rPr>
                <m:t>(t)</m:t>
              </m:r>
            </m:e>
          </m:nary>
          <m:r>
            <w:rPr>
              <w:rFonts w:ascii="Cambria Math" w:hAnsi="Cambria Math"/>
              <w:sz w:val="24"/>
              <w:szCs w:val="24"/>
            </w:rPr>
            <m:t>+R</m:t>
          </m:r>
          <m:sSup>
            <m:sSupPr>
              <m:ctrlPr>
                <w:rPr>
                  <w:rFonts w:ascii="Cambria Math" w:hAnsi="Cambria Math"/>
                  <w:i/>
                  <w:sz w:val="24"/>
                  <w:szCs w:val="24"/>
                </w:rPr>
              </m:ctrlPr>
            </m:sSupPr>
            <m:e>
              <m:r>
                <w:rPr>
                  <w:rFonts w:ascii="Cambria Math" w:hAnsi="Cambria Math"/>
                  <w:sz w:val="24"/>
                  <w:szCs w:val="24"/>
                </w:rPr>
                <m:t>u</m:t>
              </m:r>
            </m:e>
            <m:sup>
              <m:r>
                <w:rPr>
                  <w:rFonts w:ascii="Cambria Math" w:hAnsi="Cambria Math"/>
                  <w:sz w:val="24"/>
                  <w:szCs w:val="24"/>
                </w:rPr>
                <m:t>2</m:t>
              </m:r>
            </m:sup>
          </m:sSup>
          <m:r>
            <w:rPr>
              <w:rFonts w:ascii="Cambria Math" w:hAnsi="Cambria Math"/>
              <w:sz w:val="24"/>
              <w:szCs w:val="24"/>
            </w:rPr>
            <m:t>(t)</m:t>
          </m:r>
        </m:oMath>
      </m:oMathPara>
    </w:p>
    <w:p w14:paraId="34F385DE" w14:textId="5D3596A6" w:rsidR="001C4631" w:rsidRPr="00434DCD" w:rsidRDefault="001609B9" w:rsidP="001C4631">
      <w:pPr>
        <w:spacing w:before="120" w:line="240" w:lineRule="auto"/>
        <w:jc w:val="both"/>
        <w:rPr>
          <w:sz w:val="24"/>
          <w:szCs w:val="24"/>
        </w:rPr>
      </w:pPr>
      <w:r w:rsidRPr="00434DCD">
        <w:rPr>
          <w:sz w:val="24"/>
          <w:szCs w:val="24"/>
        </w:rPr>
        <w:t xml:space="preserve">For </w:t>
      </w:r>
      <m:oMath>
        <m:r>
          <w:rPr>
            <w:rFonts w:ascii="Cambria Math" w:hAnsi="Cambria Math"/>
            <w:sz w:val="24"/>
            <w:szCs w:val="24"/>
          </w:rPr>
          <m:t xml:space="preserve">R=10, </m:t>
        </m:r>
      </m:oMath>
      <w:r w:rsidRPr="00434DCD">
        <w:rPr>
          <w:sz w:val="24"/>
          <w:szCs w:val="24"/>
        </w:rPr>
        <w:t xml:space="preserve">the LQ gain obtained was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LQ</m:t>
            </m:r>
          </m:sub>
        </m:sSub>
        <m:r>
          <w:rPr>
            <w:rFonts w:ascii="Cambria Math" w:hAnsi="Cambria Math"/>
            <w:sz w:val="24"/>
            <w:szCs w:val="24"/>
          </w:rPr>
          <m:t>=0.488177</m:t>
        </m:r>
      </m:oMath>
      <w:r w:rsidRPr="00434DCD">
        <w:rPr>
          <w:rFonts w:eastAsiaTheme="minorEastAsia"/>
          <w:sz w:val="24"/>
          <w:szCs w:val="24"/>
        </w:rPr>
        <w:t>.</w:t>
      </w:r>
      <w:r w:rsidRPr="00434DCD">
        <w:rPr>
          <w:rFonts w:eastAsiaTheme="minorEastAsia"/>
          <w:color w:val="FF0000"/>
          <w:sz w:val="24"/>
          <w:szCs w:val="24"/>
        </w:rPr>
        <w:t xml:space="preserve"> </w:t>
      </w:r>
      <w:r w:rsidR="001C4631" w:rsidRPr="00434DCD">
        <w:rPr>
          <w:sz w:val="24"/>
          <w:szCs w:val="24"/>
        </w:rPr>
        <w:t xml:space="preserve">As expected, smaller values of </w:t>
      </w:r>
      <m:oMath>
        <m:r>
          <w:rPr>
            <w:rFonts w:ascii="Cambria Math" w:hAnsi="Cambria Math"/>
            <w:sz w:val="24"/>
            <w:szCs w:val="24"/>
          </w:rPr>
          <m:t>R</m:t>
        </m:r>
      </m:oMath>
      <w:r w:rsidR="001C4631" w:rsidRPr="00434DCD">
        <w:rPr>
          <w:sz w:val="24"/>
          <w:szCs w:val="24"/>
        </w:rPr>
        <w:t xml:space="preserve"> led to more aggressive control strategies, resulting in larger gains </w:t>
      </w:r>
      <m:oMath>
        <m:r>
          <w:rPr>
            <w:rFonts w:ascii="Cambria Math" w:hAnsi="Cambria Math"/>
            <w:sz w:val="24"/>
            <w:szCs w:val="24"/>
          </w:rPr>
          <m:t>K</m:t>
        </m:r>
      </m:oMath>
      <w:r w:rsidR="001C4631" w:rsidRPr="00434DCD">
        <w:rPr>
          <w:sz w:val="24"/>
          <w:szCs w:val="24"/>
        </w:rPr>
        <w:t xml:space="preserve">, while higher values of </w:t>
      </w:r>
      <m:oMath>
        <m:r>
          <w:rPr>
            <w:rFonts w:ascii="Cambria Math" w:hAnsi="Cambria Math"/>
            <w:sz w:val="24"/>
            <w:szCs w:val="24"/>
          </w:rPr>
          <m:t>R</m:t>
        </m:r>
      </m:oMath>
      <w:r w:rsidR="001C4631" w:rsidRPr="00434DCD">
        <w:rPr>
          <w:sz w:val="24"/>
          <w:szCs w:val="24"/>
        </w:rPr>
        <w:t xml:space="preserve"> produced more conservative gains. This trade-off illustrates the balance between tracking performance and energy expenditure in optimal control design. These </w:t>
      </w:r>
      <w:proofErr w:type="gramStart"/>
      <w:r w:rsidR="001C4631" w:rsidRPr="00434DCD">
        <w:rPr>
          <w:sz w:val="24"/>
          <w:szCs w:val="24"/>
        </w:rPr>
        <w:t>infinite-horizon</w:t>
      </w:r>
      <w:proofErr w:type="gramEnd"/>
      <w:r w:rsidR="001C4631" w:rsidRPr="00434DCD">
        <w:rPr>
          <w:sz w:val="24"/>
          <w:szCs w:val="24"/>
        </w:rPr>
        <w:t xml:space="preserve"> gains serve as reference values when evaluating the performance of the </w:t>
      </w:r>
      <w:proofErr w:type="gramStart"/>
      <w:r w:rsidR="001C4631" w:rsidRPr="00434DCD">
        <w:rPr>
          <w:sz w:val="24"/>
          <w:szCs w:val="24"/>
        </w:rPr>
        <w:t>finite-horizon</w:t>
      </w:r>
      <w:proofErr w:type="gramEnd"/>
      <w:r w:rsidR="001C4631" w:rsidRPr="00434DCD">
        <w:rPr>
          <w:sz w:val="24"/>
          <w:szCs w:val="24"/>
        </w:rPr>
        <w:t xml:space="preserve"> controller. </w:t>
      </w:r>
    </w:p>
    <w:p w14:paraId="07A4AC38" w14:textId="447F2E05" w:rsidR="001609B9" w:rsidRPr="00434DCD" w:rsidRDefault="001609B9" w:rsidP="00FC2AB6">
      <w:pPr>
        <w:pStyle w:val="Heading2"/>
        <w:spacing w:before="360" w:after="120" w:line="240" w:lineRule="auto"/>
        <w:rPr>
          <w:rFonts w:ascii="Calibri" w:hAnsi="Calibri" w:cs="Calibri"/>
          <w:b/>
          <w:bCs/>
          <w:color w:val="auto"/>
          <w:sz w:val="28"/>
          <w:szCs w:val="28"/>
        </w:rPr>
      </w:pPr>
      <w:r w:rsidRPr="00434DCD">
        <w:rPr>
          <w:rFonts w:ascii="Calibri" w:hAnsi="Calibri" w:cs="Calibri"/>
          <w:b/>
          <w:bCs/>
          <w:color w:val="auto"/>
          <w:sz w:val="28"/>
          <w:szCs w:val="28"/>
        </w:rPr>
        <w:t>P2.2 – Optimal RH Gain</w:t>
      </w:r>
    </w:p>
    <w:p w14:paraId="5C6FBF69" w14:textId="77777777" w:rsidR="001609B9" w:rsidRPr="00434DCD" w:rsidRDefault="001609B9" w:rsidP="001609B9">
      <w:pPr>
        <w:keepNext/>
        <w:spacing w:before="120" w:after="0" w:line="240" w:lineRule="auto"/>
        <w:jc w:val="both"/>
        <w:rPr>
          <w:rFonts w:eastAsiaTheme="minorEastAsia"/>
          <w:sz w:val="24"/>
          <w:szCs w:val="24"/>
        </w:rPr>
      </w:pPr>
      <w:r w:rsidRPr="00434DCD">
        <w:rPr>
          <w:sz w:val="24"/>
          <w:szCs w:val="24"/>
        </w:rPr>
        <w:t xml:space="preserve">We then evaluated the optimal gains for predictive controllers with a finite horizon </w:t>
      </w:r>
      <m:oMath>
        <m:r>
          <w:rPr>
            <w:rFonts w:ascii="Cambria Math" w:hAnsi="Cambria Math"/>
            <w:sz w:val="24"/>
            <w:szCs w:val="24"/>
          </w:rPr>
          <m:t>H</m:t>
        </m:r>
        <m:r>
          <w:rPr>
            <w:rFonts w:ascii="Cambria Math" w:hAnsi="Cambria Math" w:cs="Cambria Math"/>
            <w:sz w:val="24"/>
            <w:szCs w:val="24"/>
          </w:rPr>
          <m:t>∈</m:t>
        </m:r>
        <m:r>
          <w:rPr>
            <w:rFonts w:ascii="Cambria Math" w:hAnsi="Cambria Math"/>
            <w:sz w:val="24"/>
            <w:szCs w:val="24"/>
          </w:rPr>
          <m:t>[1, 15]</m:t>
        </m:r>
      </m:oMath>
      <w:r w:rsidRPr="00434DCD">
        <w:rPr>
          <w:rFonts w:eastAsiaTheme="minorEastAsia"/>
          <w:sz w:val="24"/>
          <w:szCs w:val="24"/>
        </w:rPr>
        <w:t>, using t</w:t>
      </w:r>
      <w:r w:rsidRPr="00434DCD">
        <w:rPr>
          <w:sz w:val="24"/>
          <w:szCs w:val="24"/>
        </w:rPr>
        <w:t>he associated cost function:</w:t>
      </w:r>
    </w:p>
    <w:p w14:paraId="460F074B" w14:textId="1CDA2A1B" w:rsidR="001609B9" w:rsidRDefault="00000000" w:rsidP="001609B9">
      <w:pPr>
        <w:pStyle w:val="Caption"/>
        <w:spacing w:before="240" w:after="240"/>
        <w:jc w:val="right"/>
        <w:rPr>
          <w:color w:val="auto"/>
          <w:sz w:val="20"/>
          <w:szCs w:val="20"/>
        </w:rPr>
      </w:pPr>
      <m:oMath>
        <m:sSub>
          <m:sSubPr>
            <m:ctrlPr>
              <w:rPr>
                <w:rFonts w:ascii="Cambria Math" w:hAnsi="Cambria Math"/>
                <w:i w:val="0"/>
                <w:color w:val="auto"/>
                <w:sz w:val="24"/>
                <w:szCs w:val="24"/>
              </w:rPr>
            </m:ctrlPr>
          </m:sSubPr>
          <m:e>
            <m:r>
              <w:rPr>
                <w:rFonts w:ascii="Cambria Math" w:hAnsi="Cambria Math"/>
                <w:color w:val="auto"/>
                <w:sz w:val="24"/>
                <w:szCs w:val="24"/>
              </w:rPr>
              <m:t>J</m:t>
            </m:r>
          </m:e>
          <m:sub>
            <m:r>
              <w:rPr>
                <w:rFonts w:ascii="Cambria Math" w:hAnsi="Cambria Math"/>
                <w:color w:val="auto"/>
                <w:sz w:val="24"/>
                <w:szCs w:val="24"/>
              </w:rPr>
              <m:t>RH</m:t>
            </m:r>
          </m:sub>
        </m:sSub>
        <m:d>
          <m:dPr>
            <m:ctrlPr>
              <w:rPr>
                <w:rFonts w:ascii="Cambria Math" w:hAnsi="Cambria Math"/>
                <w:color w:val="auto"/>
                <w:sz w:val="24"/>
                <w:szCs w:val="24"/>
              </w:rPr>
            </m:ctrlPr>
          </m:dPr>
          <m:e>
            <m:r>
              <w:rPr>
                <w:rFonts w:ascii="Cambria Math" w:hAnsi="Cambria Math"/>
                <w:color w:val="auto"/>
                <w:sz w:val="24"/>
                <w:szCs w:val="24"/>
              </w:rPr>
              <m:t>u,t</m:t>
            </m:r>
          </m:e>
        </m:d>
        <m:r>
          <w:rPr>
            <w:rFonts w:ascii="Cambria Math" w:hAnsi="Cambria Math"/>
            <w:color w:val="auto"/>
            <w:sz w:val="24"/>
            <w:szCs w:val="24"/>
          </w:rPr>
          <m:t>=</m:t>
        </m:r>
        <m:nary>
          <m:naryPr>
            <m:chr m:val="∑"/>
            <m:limLoc m:val="undOvr"/>
            <m:ctrlPr>
              <w:rPr>
                <w:rFonts w:ascii="Cambria Math" w:hAnsi="Cambria Math"/>
                <w:iCs w:val="0"/>
                <w:color w:val="auto"/>
                <w:sz w:val="24"/>
                <w:szCs w:val="24"/>
              </w:rPr>
            </m:ctrlPr>
          </m:naryPr>
          <m:sub>
            <m:r>
              <w:rPr>
                <w:rFonts w:ascii="Cambria Math" w:hAnsi="Cambria Math"/>
                <w:color w:val="auto"/>
                <w:sz w:val="24"/>
                <w:szCs w:val="24"/>
              </w:rPr>
              <m:t>i=1</m:t>
            </m:r>
          </m:sub>
          <m:sup>
            <m:r>
              <w:rPr>
                <w:rFonts w:ascii="Cambria Math" w:hAnsi="Cambria Math"/>
                <w:color w:val="auto"/>
                <w:sz w:val="24"/>
                <w:szCs w:val="24"/>
              </w:rPr>
              <m:t>H-1</m:t>
            </m:r>
          </m:sup>
          <m:e>
            <m:r>
              <w:rPr>
                <w:rFonts w:ascii="Cambria Math" w:hAnsi="Cambria Math"/>
                <w:color w:val="auto"/>
                <w:sz w:val="24"/>
                <w:szCs w:val="24"/>
              </w:rPr>
              <m:t>x</m:t>
            </m:r>
            <m:sSup>
              <m:sSupPr>
                <m:ctrlPr>
                  <w:rPr>
                    <w:rFonts w:ascii="Cambria Math" w:hAnsi="Cambria Math"/>
                    <w:i w:val="0"/>
                    <w:color w:val="auto"/>
                    <w:sz w:val="24"/>
                    <w:szCs w:val="24"/>
                  </w:rPr>
                </m:ctrlPr>
              </m:sSupPr>
              <m:e>
                <m:d>
                  <m:dPr>
                    <m:ctrlPr>
                      <w:rPr>
                        <w:rFonts w:ascii="Cambria Math" w:hAnsi="Cambria Math"/>
                        <w:i w:val="0"/>
                        <w:color w:val="auto"/>
                        <w:sz w:val="24"/>
                        <w:szCs w:val="24"/>
                      </w:rPr>
                    </m:ctrlPr>
                  </m:dPr>
                  <m:e>
                    <m:r>
                      <w:rPr>
                        <w:rFonts w:ascii="Cambria Math" w:hAnsi="Cambria Math"/>
                        <w:color w:val="auto"/>
                        <w:sz w:val="24"/>
                        <w:szCs w:val="24"/>
                      </w:rPr>
                      <m:t>t+i</m:t>
                    </m:r>
                  </m:e>
                </m:d>
              </m:e>
              <m:sup>
                <m:r>
                  <w:rPr>
                    <w:rFonts w:ascii="Cambria Math" w:hAnsi="Cambria Math"/>
                    <w:color w:val="auto"/>
                    <w:sz w:val="24"/>
                    <w:szCs w:val="24"/>
                  </w:rPr>
                  <m:t>T</m:t>
                </m:r>
              </m:sup>
            </m:sSup>
            <m:r>
              <w:rPr>
                <w:rFonts w:ascii="Cambria Math" w:hAnsi="Cambria Math"/>
                <w:color w:val="auto"/>
                <w:sz w:val="24"/>
                <w:szCs w:val="24"/>
              </w:rPr>
              <m:t>Qx</m:t>
            </m:r>
            <m:d>
              <m:dPr>
                <m:ctrlPr>
                  <w:rPr>
                    <w:rFonts w:ascii="Cambria Math" w:hAnsi="Cambria Math"/>
                    <w:i w:val="0"/>
                    <w:color w:val="auto"/>
                    <w:sz w:val="24"/>
                    <w:szCs w:val="24"/>
                  </w:rPr>
                </m:ctrlPr>
              </m:dPr>
              <m:e>
                <m:r>
                  <w:rPr>
                    <w:rFonts w:ascii="Cambria Math" w:hAnsi="Cambria Math"/>
                    <w:color w:val="auto"/>
                    <w:sz w:val="24"/>
                    <w:szCs w:val="24"/>
                  </w:rPr>
                  <m:t>t+i</m:t>
                </m:r>
              </m:e>
            </m:d>
            <m:r>
              <w:rPr>
                <w:rFonts w:ascii="Cambria Math" w:hAnsi="Cambria Math"/>
                <w:color w:val="auto"/>
                <w:sz w:val="24"/>
                <w:szCs w:val="24"/>
              </w:rPr>
              <m:t>+u</m:t>
            </m:r>
            <m:sSup>
              <m:sSupPr>
                <m:ctrlPr>
                  <w:rPr>
                    <w:rFonts w:ascii="Cambria Math" w:hAnsi="Cambria Math"/>
                    <w:i w:val="0"/>
                    <w:color w:val="auto"/>
                    <w:sz w:val="24"/>
                    <w:szCs w:val="24"/>
                  </w:rPr>
                </m:ctrlPr>
              </m:sSupPr>
              <m:e>
                <m:d>
                  <m:dPr>
                    <m:ctrlPr>
                      <w:rPr>
                        <w:rFonts w:ascii="Cambria Math" w:hAnsi="Cambria Math"/>
                        <w:i w:val="0"/>
                        <w:color w:val="auto"/>
                        <w:sz w:val="24"/>
                        <w:szCs w:val="24"/>
                      </w:rPr>
                    </m:ctrlPr>
                  </m:dPr>
                  <m:e>
                    <m:r>
                      <w:rPr>
                        <w:rFonts w:ascii="Cambria Math" w:hAnsi="Cambria Math"/>
                        <w:color w:val="auto"/>
                        <w:sz w:val="24"/>
                        <w:szCs w:val="24"/>
                      </w:rPr>
                      <m:t>t+i</m:t>
                    </m:r>
                  </m:e>
                </m:d>
              </m:e>
              <m:sup>
                <m:r>
                  <w:rPr>
                    <w:rFonts w:ascii="Cambria Math" w:hAnsi="Cambria Math"/>
                    <w:color w:val="auto"/>
                    <w:sz w:val="24"/>
                    <w:szCs w:val="24"/>
                  </w:rPr>
                  <m:t>T</m:t>
                </m:r>
              </m:sup>
            </m:sSup>
            <m:r>
              <w:rPr>
                <w:rFonts w:ascii="Cambria Math" w:hAnsi="Cambria Math"/>
                <w:color w:val="auto"/>
                <w:sz w:val="24"/>
                <w:szCs w:val="24"/>
              </w:rPr>
              <m:t>Ru</m:t>
            </m:r>
            <m:d>
              <m:dPr>
                <m:ctrlPr>
                  <w:rPr>
                    <w:rFonts w:ascii="Cambria Math" w:hAnsi="Cambria Math"/>
                    <w:i w:val="0"/>
                    <w:color w:val="auto"/>
                    <w:sz w:val="24"/>
                    <w:szCs w:val="24"/>
                  </w:rPr>
                </m:ctrlPr>
              </m:dPr>
              <m:e>
                <m:r>
                  <w:rPr>
                    <w:rFonts w:ascii="Cambria Math" w:hAnsi="Cambria Math"/>
                    <w:color w:val="auto"/>
                    <w:sz w:val="24"/>
                    <w:szCs w:val="24"/>
                  </w:rPr>
                  <m:t>t+i</m:t>
                </m:r>
              </m:e>
            </m:d>
          </m:e>
        </m:nary>
        <m:r>
          <w:rPr>
            <w:rFonts w:ascii="Cambria Math" w:hAnsi="Cambria Math"/>
            <w:color w:val="auto"/>
            <w:sz w:val="24"/>
            <w:szCs w:val="24"/>
          </w:rPr>
          <m:t>⇔</m:t>
        </m:r>
      </m:oMath>
      <w:r w:rsidR="001609B9" w:rsidRPr="00434DCD">
        <w:rPr>
          <w:rFonts w:eastAsiaTheme="minorEastAsia"/>
          <w:iCs w:val="0"/>
          <w:color w:val="auto"/>
          <w:sz w:val="24"/>
          <w:szCs w:val="24"/>
        </w:rPr>
        <w:tab/>
      </w:r>
      <w:r w:rsidR="001609B9" w:rsidRPr="00434DCD">
        <w:rPr>
          <w:rFonts w:eastAsiaTheme="minorEastAsia"/>
          <w:iCs w:val="0"/>
          <w:color w:val="auto"/>
          <w:sz w:val="24"/>
          <w:szCs w:val="24"/>
        </w:rPr>
        <w:tab/>
        <w:t xml:space="preserve">         </w:t>
      </w:r>
      <w:r w:rsidR="001609B9" w:rsidRPr="00434DCD">
        <w:rPr>
          <w:color w:val="auto"/>
          <w:sz w:val="20"/>
          <w:szCs w:val="20"/>
        </w:rPr>
        <w:t>(</w:t>
      </w:r>
      <w:r w:rsidR="001609B9" w:rsidRPr="00434DCD">
        <w:rPr>
          <w:color w:val="auto"/>
          <w:sz w:val="20"/>
          <w:szCs w:val="20"/>
        </w:rPr>
        <w:fldChar w:fldCharType="begin"/>
      </w:r>
      <w:r w:rsidR="001609B9" w:rsidRPr="00434DCD">
        <w:rPr>
          <w:color w:val="auto"/>
          <w:sz w:val="20"/>
          <w:szCs w:val="20"/>
        </w:rPr>
        <w:instrText xml:space="preserve"> SEQ ( \* ARABIC </w:instrText>
      </w:r>
      <w:r w:rsidR="001609B9" w:rsidRPr="00434DCD">
        <w:rPr>
          <w:color w:val="auto"/>
          <w:sz w:val="20"/>
          <w:szCs w:val="20"/>
        </w:rPr>
        <w:fldChar w:fldCharType="separate"/>
      </w:r>
      <w:r w:rsidR="00ED46D6">
        <w:rPr>
          <w:noProof/>
          <w:color w:val="auto"/>
          <w:sz w:val="20"/>
          <w:szCs w:val="20"/>
        </w:rPr>
        <w:t>14</w:t>
      </w:r>
      <w:r w:rsidR="001609B9" w:rsidRPr="00434DCD">
        <w:rPr>
          <w:color w:val="auto"/>
          <w:sz w:val="20"/>
          <w:szCs w:val="20"/>
        </w:rPr>
        <w:fldChar w:fldCharType="end"/>
      </w:r>
      <w:r w:rsidR="001609B9" w:rsidRPr="00434DCD">
        <w:rPr>
          <w:color w:val="auto"/>
          <w:sz w:val="20"/>
          <w:szCs w:val="20"/>
        </w:rPr>
        <w:t>)</w:t>
      </w:r>
    </w:p>
    <w:p w14:paraId="79B48D89" w14:textId="644FCA64" w:rsidR="00EC3E9D" w:rsidRPr="00EC3E9D" w:rsidRDefault="00000000" w:rsidP="004F3C22">
      <w:pPr>
        <w:jc w:val="center"/>
      </w:pPr>
      <m:oMath>
        <m:sSub>
          <m:sSubPr>
            <m:ctrlPr>
              <w:rPr>
                <w:rFonts w:ascii="Cambria Math" w:hAnsi="Cambria Math" w:cstheme="minorHAnsi"/>
                <w:sz w:val="24"/>
                <w:szCs w:val="24"/>
              </w:rPr>
            </m:ctrlPr>
          </m:sSubPr>
          <m:e>
            <m:r>
              <m:rPr>
                <m:sty m:val="p"/>
              </m:rPr>
              <w:rPr>
                <w:rFonts w:ascii="Cambria Math" w:hAnsi="Cambria Math" w:cstheme="minorHAnsi"/>
                <w:sz w:val="24"/>
                <w:szCs w:val="24"/>
              </w:rPr>
              <m:t>⇔</m:t>
            </m:r>
            <m:r>
              <w:rPr>
                <w:rFonts w:ascii="Cambria Math" w:hAnsi="Cambria Math" w:cstheme="minorHAnsi"/>
                <w:sz w:val="24"/>
                <w:szCs w:val="24"/>
              </w:rPr>
              <m:t>J</m:t>
            </m:r>
          </m:e>
          <m:sub>
            <m:r>
              <w:rPr>
                <w:rFonts w:ascii="Cambria Math" w:hAnsi="Cambria Math" w:cstheme="minorHAnsi"/>
                <w:sz w:val="24"/>
                <w:szCs w:val="24"/>
              </w:rPr>
              <m:t>RH</m:t>
            </m:r>
          </m:sub>
        </m:sSub>
        <m:d>
          <m:dPr>
            <m:ctrlPr>
              <w:rPr>
                <w:rFonts w:ascii="Cambria Math" w:hAnsi="Cambria Math" w:cstheme="minorHAnsi"/>
                <w:sz w:val="24"/>
                <w:szCs w:val="24"/>
              </w:rPr>
            </m:ctrlPr>
          </m:dPr>
          <m:e>
            <m:r>
              <w:rPr>
                <w:rFonts w:ascii="Cambria Math" w:hAnsi="Cambria Math" w:cstheme="minorHAnsi"/>
                <w:sz w:val="24"/>
                <w:szCs w:val="24"/>
              </w:rPr>
              <m:t>u,t</m:t>
            </m:r>
          </m:e>
        </m:d>
        <m:r>
          <w:rPr>
            <w:rFonts w:ascii="Cambria Math" w:hAnsi="Cambria Math" w:cstheme="minorHAnsi"/>
            <w:sz w:val="24"/>
            <w:szCs w:val="24"/>
          </w:rPr>
          <m:t>=</m:t>
        </m:r>
        <m:nary>
          <m:naryPr>
            <m:chr m:val="∑"/>
            <m:limLoc m:val="undOvr"/>
            <m:ctrlPr>
              <w:rPr>
                <w:rFonts w:ascii="Cambria Math" w:hAnsi="Cambria Math" w:cstheme="minorHAnsi"/>
                <w:sz w:val="24"/>
                <w:szCs w:val="24"/>
              </w:rPr>
            </m:ctrlPr>
          </m:naryPr>
          <m:sub>
            <m:r>
              <w:rPr>
                <w:rFonts w:ascii="Cambria Math" w:hAnsi="Cambria Math" w:cstheme="minorHAnsi"/>
                <w:sz w:val="24"/>
                <w:szCs w:val="24"/>
              </w:rPr>
              <m:t>i=1</m:t>
            </m:r>
          </m:sub>
          <m:sup>
            <m:r>
              <w:rPr>
                <w:rFonts w:ascii="Cambria Math" w:hAnsi="Cambria Math" w:cstheme="minorHAnsi"/>
                <w:sz w:val="24"/>
                <w:szCs w:val="24"/>
              </w:rPr>
              <m:t>H-1</m:t>
            </m:r>
          </m:sup>
          <m:e>
            <m:sSup>
              <m:sSupPr>
                <m:ctrlPr>
                  <w:rPr>
                    <w:rFonts w:ascii="Cambria Math" w:hAnsi="Cambria Math" w:cstheme="minorHAnsi"/>
                    <w:i/>
                    <w:sz w:val="24"/>
                    <w:szCs w:val="24"/>
                  </w:rPr>
                </m:ctrlPr>
              </m:sSupPr>
              <m:e>
                <m:r>
                  <w:rPr>
                    <w:rFonts w:ascii="Cambria Math" w:hAnsi="Cambria Math" w:cstheme="minorHAnsi"/>
                    <w:sz w:val="24"/>
                    <w:szCs w:val="24"/>
                  </w:rPr>
                  <m:t>y</m:t>
                </m:r>
              </m:e>
              <m:sup>
                <m:r>
                  <w:rPr>
                    <w:rFonts w:ascii="Cambria Math" w:hAnsi="Cambria Math" w:cstheme="minorHAnsi"/>
                    <w:sz w:val="24"/>
                    <w:szCs w:val="24"/>
                  </w:rPr>
                  <m:t>2</m:t>
                </m:r>
              </m:sup>
            </m:sSup>
            <m:d>
              <m:dPr>
                <m:ctrlPr>
                  <w:rPr>
                    <w:rFonts w:ascii="Cambria Math" w:hAnsi="Cambria Math" w:cstheme="minorHAnsi"/>
                    <w:i/>
                    <w:sz w:val="24"/>
                    <w:szCs w:val="24"/>
                  </w:rPr>
                </m:ctrlPr>
              </m:dPr>
              <m:e>
                <m:r>
                  <w:rPr>
                    <w:rFonts w:ascii="Cambria Math" w:hAnsi="Cambria Math" w:cstheme="minorHAnsi"/>
                    <w:sz w:val="24"/>
                    <w:szCs w:val="24"/>
                  </w:rPr>
                  <m:t>t+i+1</m:t>
                </m:r>
              </m:e>
            </m:d>
            <m:r>
              <w:rPr>
                <w:rFonts w:ascii="Cambria Math" w:hAnsi="Cambria Math" w:cstheme="minorHAnsi"/>
                <w:sz w:val="24"/>
                <w:szCs w:val="24"/>
              </w:rPr>
              <m:t>+R</m:t>
            </m:r>
            <m:sSup>
              <m:sSupPr>
                <m:ctrlPr>
                  <w:rPr>
                    <w:rFonts w:ascii="Cambria Math" w:hAnsi="Cambria Math" w:cstheme="minorHAnsi"/>
                    <w:i/>
                    <w:sz w:val="24"/>
                    <w:szCs w:val="24"/>
                  </w:rPr>
                </m:ctrlPr>
              </m:sSupPr>
              <m:e>
                <m:r>
                  <w:rPr>
                    <w:rFonts w:ascii="Cambria Math" w:hAnsi="Cambria Math" w:cstheme="minorHAnsi"/>
                    <w:sz w:val="24"/>
                    <w:szCs w:val="24"/>
                  </w:rPr>
                  <m:t>u</m:t>
                </m:r>
              </m:e>
              <m:sup>
                <m:r>
                  <w:rPr>
                    <w:rFonts w:ascii="Cambria Math" w:hAnsi="Cambria Math" w:cstheme="minorHAnsi"/>
                    <w:sz w:val="24"/>
                    <w:szCs w:val="24"/>
                  </w:rPr>
                  <m:t>2</m:t>
                </m:r>
              </m:sup>
            </m:sSup>
            <m:r>
              <w:rPr>
                <w:rFonts w:ascii="Cambria Math" w:hAnsi="Cambria Math" w:cstheme="minorHAnsi"/>
                <w:sz w:val="24"/>
                <w:szCs w:val="24"/>
              </w:rPr>
              <m:t>(t)</m:t>
            </m:r>
          </m:e>
        </m:nary>
        <m:r>
          <w:rPr>
            <w:rFonts w:ascii="Cambria Math" w:hAnsi="Cambria Math" w:cstheme="minorHAnsi"/>
            <w:sz w:val="24"/>
            <w:szCs w:val="24"/>
          </w:rPr>
          <m:t>,</m:t>
        </m:r>
      </m:oMath>
      <w:r w:rsidR="004F3C22">
        <w:rPr>
          <w:rFonts w:eastAsiaTheme="minorEastAsia"/>
          <w:sz w:val="24"/>
          <w:szCs w:val="24"/>
        </w:rPr>
        <w:t xml:space="preserve"> which has the solution </w:t>
      </w:r>
      <m:oMath>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RH</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1</m:t>
            </m:r>
          </m:sub>
        </m:sSub>
        <m:d>
          <m:dPr>
            <m:ctrlPr>
              <w:rPr>
                <w:rFonts w:ascii="Cambria Math" w:hAnsi="Cambria Math" w:cstheme="minorHAnsi"/>
                <w:i/>
                <w:sz w:val="24"/>
                <w:szCs w:val="24"/>
              </w:rPr>
            </m:ctrlPr>
          </m:dPr>
          <m:e>
            <m:sSup>
              <m:sSupPr>
                <m:ctrlPr>
                  <w:rPr>
                    <w:rFonts w:ascii="Cambria Math" w:hAnsi="Cambria Math" w:cstheme="minorHAnsi"/>
                    <w:i/>
                    <w:sz w:val="24"/>
                    <w:szCs w:val="24"/>
                  </w:rPr>
                </m:ctrlPr>
              </m:sSupPr>
              <m:e>
                <m:r>
                  <w:rPr>
                    <w:rFonts w:ascii="Cambria Math" w:hAnsi="Cambria Math" w:cstheme="minorHAnsi"/>
                    <w:sz w:val="24"/>
                    <w:szCs w:val="24"/>
                  </w:rPr>
                  <m:t>M</m:t>
                </m:r>
              </m:e>
              <m:sup>
                <m:r>
                  <w:rPr>
                    <w:rFonts w:ascii="Cambria Math" w:hAnsi="Cambria Math" w:cstheme="minorHAnsi"/>
                    <w:sz w:val="24"/>
                    <w:szCs w:val="24"/>
                  </w:rPr>
                  <m:t>-1</m:t>
                </m:r>
              </m:sup>
            </m:sSup>
            <m:sSup>
              <m:sSupPr>
                <m:ctrlPr>
                  <w:rPr>
                    <w:rFonts w:ascii="Cambria Math" w:hAnsi="Cambria Math" w:cstheme="minorHAnsi"/>
                    <w:i/>
                    <w:sz w:val="24"/>
                    <w:szCs w:val="24"/>
                  </w:rPr>
                </m:ctrlPr>
              </m:sSupPr>
              <m:e>
                <m:r>
                  <w:rPr>
                    <w:rFonts w:ascii="Cambria Math" w:hAnsi="Cambria Math" w:cstheme="minorHAnsi"/>
                    <w:sz w:val="24"/>
                    <w:szCs w:val="24"/>
                  </w:rPr>
                  <m:t>W</m:t>
                </m:r>
              </m:e>
              <m:sup>
                <m:r>
                  <w:rPr>
                    <w:rFonts w:ascii="Cambria Math" w:hAnsi="Cambria Math" w:cstheme="minorHAnsi"/>
                    <w:sz w:val="24"/>
                    <w:szCs w:val="24"/>
                  </w:rPr>
                  <m:t>T</m:t>
                </m:r>
              </m:sup>
            </m:sSup>
            <m:r>
              <m:rPr>
                <m:sty m:val="p"/>
              </m:rPr>
              <w:rPr>
                <w:rFonts w:ascii="Cambria Math" w:hAnsi="Cambria Math" w:cstheme="minorHAnsi"/>
                <w:sz w:val="24"/>
                <w:szCs w:val="24"/>
              </w:rPr>
              <m:t>Π</m:t>
            </m:r>
          </m:e>
        </m:d>
      </m:oMath>
    </w:p>
    <w:p w14:paraId="142547CE" w14:textId="5174DF06" w:rsidR="00A90F19" w:rsidRPr="00434DCD" w:rsidRDefault="00F35F56" w:rsidP="002C7E54">
      <w:pPr>
        <w:keepNext/>
        <w:spacing w:before="120" w:after="0" w:line="240" w:lineRule="auto"/>
        <w:jc w:val="both"/>
        <w:rPr>
          <w:sz w:val="24"/>
          <w:szCs w:val="24"/>
        </w:rPr>
      </w:pPr>
      <w:r w:rsidRPr="00F35F56">
        <w:rPr>
          <w:sz w:val="24"/>
          <w:szCs w:val="24"/>
        </w:rPr>
        <w:t xml:space="preserve">From a control perspective, this reflects how the system “looks ahead” further into the future as </w:t>
      </w:r>
      <m:oMath>
        <m:r>
          <w:rPr>
            <w:rFonts w:ascii="Cambria Math" w:hAnsi="Cambria Math"/>
            <w:sz w:val="24"/>
            <w:szCs w:val="24"/>
          </w:rPr>
          <m:t>H</m:t>
        </m:r>
      </m:oMath>
      <w:r w:rsidRPr="00F35F56">
        <w:rPr>
          <w:sz w:val="24"/>
          <w:szCs w:val="24"/>
        </w:rPr>
        <w:t xml:space="preserve"> grows, making better decisions that resemble those of the infinite-horizon controller.</w:t>
      </w:r>
      <w:r>
        <w:rPr>
          <w:sz w:val="24"/>
          <w:szCs w:val="24"/>
        </w:rPr>
        <w:t xml:space="preserve"> </w:t>
      </w:r>
      <w:r w:rsidR="001609B9" w:rsidRPr="00434DCD">
        <w:rPr>
          <w:sz w:val="24"/>
          <w:szCs w:val="24"/>
        </w:rPr>
        <w:t xml:space="preserve">As expected, the gains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RH</m:t>
            </m:r>
          </m:sub>
        </m:sSub>
        <m:r>
          <w:rPr>
            <w:rFonts w:ascii="Cambria Math" w:hAnsi="Cambria Math"/>
            <w:sz w:val="24"/>
            <w:szCs w:val="24"/>
          </w:rPr>
          <m:t>(H)</m:t>
        </m:r>
      </m:oMath>
      <w:r w:rsidR="001609B9" w:rsidRPr="00434DCD">
        <w:rPr>
          <w:sz w:val="24"/>
          <w:szCs w:val="24"/>
        </w:rPr>
        <w:t xml:space="preserve"> converge to the </w:t>
      </w:r>
      <m:oMath>
        <m:r>
          <w:rPr>
            <w:rFonts w:ascii="Cambria Math" w:hAnsi="Cambria Math"/>
            <w:sz w:val="24"/>
            <w:szCs w:val="24"/>
          </w:rPr>
          <m:t>LQ</m:t>
        </m:r>
      </m:oMath>
      <w:r w:rsidR="001609B9" w:rsidRPr="00434DCD">
        <w:rPr>
          <w:sz w:val="24"/>
          <w:szCs w:val="24"/>
        </w:rPr>
        <w:t xml:space="preserve"> gain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LQ</m:t>
            </m:r>
          </m:sub>
        </m:sSub>
      </m:oMath>
      <w:r w:rsidR="001609B9" w:rsidRPr="00434DCD">
        <w:rPr>
          <w:rFonts w:ascii="Arial" w:hAnsi="Arial" w:cs="Arial"/>
          <w:sz w:val="24"/>
          <w:szCs w:val="24"/>
        </w:rPr>
        <w:t>​</w:t>
      </w:r>
      <w:r w:rsidR="001609B9" w:rsidRPr="00434DCD">
        <w:rPr>
          <w:sz w:val="24"/>
          <w:szCs w:val="24"/>
        </w:rPr>
        <w:t xml:space="preserve">, with </w:t>
      </w:r>
      <w:r w:rsidR="00A90F19">
        <w:rPr>
          <w:sz w:val="24"/>
          <w:szCs w:val="24"/>
        </w:rPr>
        <w:t>c</w:t>
      </w:r>
      <w:r w:rsidR="001609B9" w:rsidRPr="00434DCD">
        <w:rPr>
          <w:sz w:val="24"/>
          <w:szCs w:val="24"/>
        </w:rPr>
        <w:t xml:space="preserve">onvergence occurring more rapidly for smaller values of </w:t>
      </w:r>
      <m:oMath>
        <m:r>
          <w:rPr>
            <w:rFonts w:ascii="Cambria Math" w:hAnsi="Cambria Math"/>
            <w:sz w:val="24"/>
            <w:szCs w:val="24"/>
          </w:rPr>
          <m:t>R∈</m:t>
        </m:r>
        <m:d>
          <m:dPr>
            <m:begChr m:val="{"/>
            <m:endChr m:val="}"/>
            <m:ctrlPr>
              <w:rPr>
                <w:rFonts w:ascii="Cambria Math" w:hAnsi="Cambria Math"/>
                <w:i/>
                <w:sz w:val="24"/>
                <w:szCs w:val="24"/>
              </w:rPr>
            </m:ctrlPr>
          </m:dPr>
          <m:e>
            <m:r>
              <w:rPr>
                <w:rFonts w:ascii="Cambria Math" w:hAnsi="Cambria Math"/>
                <w:sz w:val="24"/>
                <w:szCs w:val="24"/>
              </w:rPr>
              <m:t>0, 1, 10, 100</m:t>
            </m:r>
          </m:e>
        </m:d>
      </m:oMath>
      <w:r w:rsidR="00EC3E9D">
        <w:rPr>
          <w:rFonts w:eastAsiaTheme="minorEastAsia"/>
          <w:sz w:val="24"/>
          <w:szCs w:val="24"/>
        </w:rPr>
        <w:t xml:space="preserve">. </w:t>
      </w:r>
      <w:r w:rsidR="001609B9" w:rsidRPr="00434DCD">
        <w:rPr>
          <w:sz w:val="24"/>
          <w:szCs w:val="24"/>
        </w:rPr>
        <w:t xml:space="preserve">When </w:t>
      </w:r>
      <m:oMath>
        <m:r>
          <w:rPr>
            <w:rFonts w:ascii="Cambria Math" w:hAnsi="Cambria Math"/>
            <w:sz w:val="24"/>
            <w:szCs w:val="24"/>
          </w:rPr>
          <m:t>R=0</m:t>
        </m:r>
      </m:oMath>
      <w:r w:rsidR="001609B9" w:rsidRPr="00434DCD">
        <w:rPr>
          <w:sz w:val="24"/>
          <w:szCs w:val="24"/>
        </w:rPr>
        <w:t xml:space="preserve">, the gain remains constant for all </w:t>
      </w:r>
      <m:oMath>
        <m:r>
          <w:rPr>
            <w:rFonts w:ascii="Cambria Math" w:hAnsi="Cambria Math"/>
            <w:sz w:val="24"/>
            <w:szCs w:val="24"/>
          </w:rPr>
          <m:t>H</m:t>
        </m:r>
      </m:oMath>
      <w:r w:rsidR="001609B9" w:rsidRPr="00434DCD">
        <w:rPr>
          <w:sz w:val="24"/>
          <w:szCs w:val="24"/>
        </w:rPr>
        <w:t>, since control effort is not penalised.</w:t>
      </w:r>
    </w:p>
    <w:p w14:paraId="04311744" w14:textId="77777777" w:rsidR="002C7E54" w:rsidRPr="00434DCD" w:rsidRDefault="002C7E54" w:rsidP="002C7E54">
      <w:pPr>
        <w:keepNext/>
        <w:spacing w:after="0" w:line="240" w:lineRule="auto"/>
        <w:jc w:val="center"/>
      </w:pPr>
      <w:r w:rsidRPr="00434DCD">
        <w:rPr>
          <w:noProof/>
          <w:sz w:val="24"/>
          <w:szCs w:val="24"/>
        </w:rPr>
        <w:drawing>
          <wp:inline distT="0" distB="0" distL="0" distR="0" wp14:anchorId="34DA839F" wp14:editId="5990E32B">
            <wp:extent cx="3821811" cy="2520000"/>
            <wp:effectExtent l="0" t="0" r="7620" b="0"/>
            <wp:docPr id="1230584983" name="Imagem 3" descr="Uma imagem com texto, file, Gráfico, diagram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34198" name="Imagem 3" descr="Uma imagem com texto, file, Gráfico, diagrama&#10;&#10;Os conteúdos gerados por IA poderão estar incorretos."/>
                    <pic:cNvPicPr/>
                  </pic:nvPicPr>
                  <pic:blipFill>
                    <a:blip r:embed="rId19" cstate="print">
                      <a:extLst>
                        <a:ext uri="{28A0092B-C50C-407E-A947-70E740481C1C}">
                          <a14:useLocalDpi xmlns:a14="http://schemas.microsoft.com/office/drawing/2010/main"/>
                        </a:ext>
                      </a:extLst>
                    </a:blip>
                    <a:stretch>
                      <a:fillRect/>
                    </a:stretch>
                  </pic:blipFill>
                  <pic:spPr>
                    <a:xfrm>
                      <a:off x="0" y="0"/>
                      <a:ext cx="3821811" cy="2520000"/>
                    </a:xfrm>
                    <a:prstGeom prst="rect">
                      <a:avLst/>
                    </a:prstGeom>
                  </pic:spPr>
                </pic:pic>
              </a:graphicData>
            </a:graphic>
          </wp:inline>
        </w:drawing>
      </w:r>
    </w:p>
    <w:p w14:paraId="7CD5A12F" w14:textId="416AD109" w:rsidR="002C7E54" w:rsidRDefault="002C7E54" w:rsidP="002C7E54">
      <w:pPr>
        <w:pStyle w:val="Caption"/>
        <w:jc w:val="center"/>
      </w:pPr>
      <w:bookmarkStart w:id="11" w:name="_Ref198717572"/>
      <w:r w:rsidRPr="00434DCD">
        <w:t xml:space="preserve">Figure </w:t>
      </w:r>
      <w:r w:rsidRPr="00434DCD">
        <w:fldChar w:fldCharType="begin"/>
      </w:r>
      <w:r w:rsidRPr="00434DCD">
        <w:instrText xml:space="preserve"> SEQ Figure \* ARABIC </w:instrText>
      </w:r>
      <w:r w:rsidRPr="00434DCD">
        <w:fldChar w:fldCharType="separate"/>
      </w:r>
      <w:r w:rsidR="00ED4D52">
        <w:rPr>
          <w:noProof/>
        </w:rPr>
        <w:t>4</w:t>
      </w:r>
      <w:r w:rsidRPr="00434DCD">
        <w:fldChar w:fldCharType="end"/>
      </w:r>
      <w:bookmarkEnd w:id="11"/>
      <w:r w:rsidRPr="00434DCD">
        <w:t xml:space="preserve">: Optimal </w:t>
      </w:r>
      <w:r w:rsidR="00894BFB">
        <w:t>RH</w:t>
      </w:r>
      <w:r w:rsidRPr="00434DCD">
        <w:t xml:space="preserve"> gains for the unstable system, for various values of R</w:t>
      </w:r>
      <w:r w:rsidR="00565638">
        <w:t xml:space="preserve"> over H</w:t>
      </w:r>
      <w:r w:rsidRPr="00434DCD">
        <w:t>.</w:t>
      </w:r>
      <w:r w:rsidR="00894BFB">
        <w:t xml:space="preserve"> With each R LQ gain as dashed lines.</w:t>
      </w:r>
    </w:p>
    <w:p w14:paraId="615257ED" w14:textId="288F88B4" w:rsidR="00F35F56" w:rsidRPr="00565638" w:rsidRDefault="00F35F56" w:rsidP="00F35F56">
      <w:pPr>
        <w:jc w:val="both"/>
        <w:rPr>
          <w:sz w:val="24"/>
          <w:szCs w:val="24"/>
        </w:rPr>
      </w:pPr>
      <w:r w:rsidRPr="00565638">
        <w:rPr>
          <w:sz w:val="24"/>
          <w:szCs w:val="24"/>
        </w:rPr>
        <w:t xml:space="preserve">As expected, lower values of </w:t>
      </w:r>
      <m:oMath>
        <m:r>
          <w:rPr>
            <w:rFonts w:ascii="Cambria Math" w:hAnsi="Cambria Math"/>
            <w:sz w:val="24"/>
            <w:szCs w:val="24"/>
          </w:rPr>
          <m:t>R</m:t>
        </m:r>
      </m:oMath>
      <w:r w:rsidRPr="00565638">
        <w:rPr>
          <w:sz w:val="24"/>
          <w:szCs w:val="24"/>
        </w:rPr>
        <w:t xml:space="preserve"> result in larger gains, as the controller is allowed to be more aggressive. Conversely, when </w:t>
      </w:r>
      <m:oMath>
        <m:r>
          <w:rPr>
            <w:rFonts w:ascii="Cambria Math" w:hAnsi="Cambria Math"/>
            <w:sz w:val="24"/>
            <w:szCs w:val="24"/>
          </w:rPr>
          <m:t>R=100</m:t>
        </m:r>
      </m:oMath>
      <w:r w:rsidRPr="00565638">
        <w:rPr>
          <w:sz w:val="24"/>
          <w:szCs w:val="24"/>
        </w:rPr>
        <w:t xml:space="preserve">, the gain increases more gradually with </w:t>
      </w:r>
      <m:oMath>
        <m:r>
          <w:rPr>
            <w:rFonts w:ascii="Cambria Math" w:hAnsi="Cambria Math"/>
            <w:sz w:val="24"/>
            <w:szCs w:val="24"/>
          </w:rPr>
          <m:t>H</m:t>
        </m:r>
      </m:oMath>
      <w:r w:rsidRPr="00565638">
        <w:rPr>
          <w:sz w:val="24"/>
          <w:szCs w:val="24"/>
        </w:rPr>
        <w:t xml:space="preserve">, reflecting a more cautious control action due to the high penalization on input effort. Notably, for </w:t>
      </w:r>
      <m:oMath>
        <m:r>
          <w:rPr>
            <w:rFonts w:ascii="Cambria Math" w:hAnsi="Cambria Math"/>
            <w:sz w:val="24"/>
            <w:szCs w:val="24"/>
          </w:rPr>
          <m:t>R=0</m:t>
        </m:r>
      </m:oMath>
      <w:r w:rsidRPr="00565638">
        <w:rPr>
          <w:sz w:val="24"/>
          <w:szCs w:val="24"/>
        </w:rPr>
        <w:t xml:space="preserve">, the gain remains constant regardless of </w:t>
      </w:r>
      <m:oMath>
        <m:r>
          <w:rPr>
            <w:rFonts w:ascii="Cambria Math" w:hAnsi="Cambria Math"/>
            <w:sz w:val="24"/>
            <w:szCs w:val="24"/>
          </w:rPr>
          <m:t>H</m:t>
        </m:r>
      </m:oMath>
      <w:r w:rsidRPr="00565638">
        <w:rPr>
          <w:sz w:val="24"/>
          <w:szCs w:val="24"/>
        </w:rPr>
        <w:t>, since control energy is not part of the optimization objective.</w:t>
      </w:r>
    </w:p>
    <w:p w14:paraId="1471E945" w14:textId="07DB9D52" w:rsidR="002C7E54" w:rsidRPr="00434DCD" w:rsidRDefault="002C7E54" w:rsidP="00FC2AB6">
      <w:pPr>
        <w:pStyle w:val="Heading2"/>
        <w:spacing w:before="360" w:after="120" w:line="240" w:lineRule="auto"/>
        <w:rPr>
          <w:rFonts w:ascii="Calibri" w:hAnsi="Calibri" w:cs="Calibri"/>
          <w:b/>
          <w:bCs/>
          <w:color w:val="auto"/>
          <w:sz w:val="28"/>
          <w:szCs w:val="28"/>
        </w:rPr>
      </w:pPr>
      <w:r w:rsidRPr="00434DCD">
        <w:rPr>
          <w:rFonts w:ascii="Calibri" w:hAnsi="Calibri" w:cs="Calibri"/>
          <w:b/>
          <w:bCs/>
          <w:color w:val="auto"/>
          <w:sz w:val="28"/>
          <w:szCs w:val="28"/>
        </w:rPr>
        <w:t>P2.3 – Closed-Loop Eigenvalue</w:t>
      </w:r>
    </w:p>
    <w:p w14:paraId="4D9122EB" w14:textId="3F7900B9" w:rsidR="003354AA" w:rsidRPr="00434DCD" w:rsidRDefault="003354AA" w:rsidP="000D1B6F">
      <w:pPr>
        <w:spacing w:before="120" w:after="0" w:line="240" w:lineRule="auto"/>
        <w:jc w:val="both"/>
        <w:rPr>
          <w:rFonts w:eastAsiaTheme="minorEastAsia"/>
          <w:sz w:val="24"/>
          <w:szCs w:val="24"/>
        </w:rPr>
      </w:pPr>
      <w:r w:rsidRPr="00434DCD">
        <w:rPr>
          <w:sz w:val="24"/>
          <w:szCs w:val="24"/>
        </w:rPr>
        <w:t xml:space="preserve">To assess closed-loop stability, we </w:t>
      </w:r>
      <w:proofErr w:type="spellStart"/>
      <w:r w:rsidRPr="00434DCD">
        <w:rPr>
          <w:sz w:val="24"/>
          <w:szCs w:val="24"/>
        </w:rPr>
        <w:t>analysed</w:t>
      </w:r>
      <w:proofErr w:type="spellEnd"/>
      <w:r w:rsidRPr="00434DCD">
        <w:rPr>
          <w:sz w:val="24"/>
          <w:szCs w:val="24"/>
        </w:rPr>
        <w:t xml:space="preserve"> the eigenvalue </w:t>
      </w:r>
      <m:oMath>
        <m:r>
          <w:rPr>
            <w:rFonts w:ascii="Cambria Math" w:hAnsi="Cambria Math"/>
            <w:sz w:val="24"/>
            <w:szCs w:val="24"/>
          </w:rPr>
          <m:t>λ=A-BK</m:t>
        </m:r>
      </m:oMath>
      <w:r w:rsidRPr="00434DCD">
        <w:rPr>
          <w:rFonts w:eastAsiaTheme="minorEastAsia"/>
          <w:sz w:val="24"/>
          <w:szCs w:val="24"/>
        </w:rPr>
        <w:t xml:space="preserve">. A </w:t>
      </w:r>
      <w:r w:rsidRPr="00434DCD">
        <w:rPr>
          <w:sz w:val="24"/>
          <w:szCs w:val="24"/>
        </w:rPr>
        <w:t xml:space="preserve">system is considered stable if the magnitude of the eigenvalue satisfies </w:t>
      </w:r>
      <m:oMath>
        <m:r>
          <w:rPr>
            <w:rFonts w:ascii="Cambria Math" w:hAnsi="Cambria Math" w:cs="Cambria Math"/>
            <w:sz w:val="24"/>
            <w:szCs w:val="24"/>
          </w:rPr>
          <m:t>∣</m:t>
        </m:r>
        <m:r>
          <w:rPr>
            <w:rFonts w:ascii="Cambria Math" w:hAnsi="Cambria Math" w:cs="Aptos"/>
            <w:sz w:val="24"/>
            <w:szCs w:val="24"/>
          </w:rPr>
          <m:t>λ</m:t>
        </m:r>
        <m:r>
          <w:rPr>
            <w:rFonts w:ascii="Cambria Math" w:hAnsi="Cambria Math" w:cs="Cambria Math"/>
            <w:sz w:val="24"/>
            <w:szCs w:val="24"/>
          </w:rPr>
          <m:t>∣</m:t>
        </m:r>
        <m:r>
          <w:rPr>
            <w:rFonts w:ascii="Cambria Math" w:hAnsi="Cambria Math"/>
            <w:sz w:val="24"/>
            <w:szCs w:val="24"/>
          </w:rPr>
          <m:t>&lt;1</m:t>
        </m:r>
      </m:oMath>
      <w:r w:rsidRPr="00434DCD">
        <w:rPr>
          <w:sz w:val="24"/>
          <w:szCs w:val="24"/>
        </w:rPr>
        <w:t xml:space="preserve">. </w:t>
      </w:r>
      <w:r w:rsidRPr="00434DCD">
        <w:rPr>
          <w:b/>
          <w:bCs/>
          <w:i/>
          <w:iCs/>
          <w:color w:val="5B9BD5" w:themeColor="accent5"/>
          <w:sz w:val="24"/>
          <w:szCs w:val="24"/>
        </w:rPr>
        <w:fldChar w:fldCharType="begin"/>
      </w:r>
      <w:r w:rsidRPr="00434DCD">
        <w:rPr>
          <w:i/>
          <w:iCs/>
          <w:color w:val="5B9BD5" w:themeColor="accent5"/>
          <w:sz w:val="24"/>
          <w:szCs w:val="24"/>
        </w:rPr>
        <w:instrText xml:space="preserve"> REF _Ref198674575 \h </w:instrText>
      </w:r>
      <w:r w:rsidRPr="00434DCD">
        <w:rPr>
          <w:b/>
          <w:bCs/>
          <w:i/>
          <w:iCs/>
          <w:color w:val="5B9BD5" w:themeColor="accent5"/>
          <w:sz w:val="24"/>
          <w:szCs w:val="24"/>
        </w:rPr>
        <w:instrText xml:space="preserve"> \* MERGEFORMAT </w:instrText>
      </w:r>
      <w:r w:rsidRPr="00434DCD">
        <w:rPr>
          <w:b/>
          <w:bCs/>
          <w:i/>
          <w:iCs/>
          <w:color w:val="5B9BD5" w:themeColor="accent5"/>
          <w:sz w:val="24"/>
          <w:szCs w:val="24"/>
        </w:rPr>
      </w:r>
      <w:r w:rsidRPr="00434DCD">
        <w:rPr>
          <w:b/>
          <w:bCs/>
          <w:i/>
          <w:iCs/>
          <w:color w:val="5B9BD5" w:themeColor="accent5"/>
          <w:sz w:val="24"/>
          <w:szCs w:val="24"/>
        </w:rPr>
        <w:fldChar w:fldCharType="separate"/>
      </w:r>
      <w:r w:rsidR="00ED46D6" w:rsidRPr="00ED46D6">
        <w:rPr>
          <w:i/>
          <w:iCs/>
          <w:color w:val="5B9BD5" w:themeColor="accent5"/>
          <w:sz w:val="24"/>
          <w:szCs w:val="24"/>
        </w:rPr>
        <w:t xml:space="preserve">Figure </w:t>
      </w:r>
      <w:r w:rsidR="00ED46D6" w:rsidRPr="00ED46D6">
        <w:rPr>
          <w:i/>
          <w:iCs/>
          <w:noProof/>
          <w:color w:val="5B9BD5" w:themeColor="accent5"/>
          <w:sz w:val="24"/>
          <w:szCs w:val="24"/>
        </w:rPr>
        <w:t>5</w:t>
      </w:r>
      <w:r w:rsidRPr="00434DCD">
        <w:rPr>
          <w:b/>
          <w:bCs/>
          <w:i/>
          <w:iCs/>
          <w:color w:val="5B9BD5" w:themeColor="accent5"/>
          <w:sz w:val="24"/>
          <w:szCs w:val="24"/>
        </w:rPr>
        <w:fldChar w:fldCharType="end"/>
      </w:r>
      <w:r w:rsidRPr="00434DCD">
        <w:rPr>
          <w:sz w:val="24"/>
          <w:szCs w:val="24"/>
        </w:rPr>
        <w:t xml:space="preserve"> show the evolution of </w:t>
      </w:r>
      <m:oMath>
        <m:r>
          <w:rPr>
            <w:rFonts w:ascii="Cambria Math" w:hAnsi="Cambria Math" w:cs="Cambria Math"/>
            <w:sz w:val="24"/>
            <w:szCs w:val="24"/>
          </w:rPr>
          <m:t>∣</m:t>
        </m:r>
        <m:r>
          <w:rPr>
            <w:rFonts w:ascii="Cambria Math" w:hAnsi="Cambria Math" w:cs="Aptos"/>
            <w:sz w:val="24"/>
            <w:szCs w:val="24"/>
          </w:rPr>
          <m:t>λ</m:t>
        </m:r>
        <m:r>
          <w:rPr>
            <w:rFonts w:ascii="Cambria Math" w:hAnsi="Cambria Math" w:cs="Cambria Math"/>
            <w:sz w:val="24"/>
            <w:szCs w:val="24"/>
          </w:rPr>
          <m:t>∣</m:t>
        </m:r>
      </m:oMath>
      <w:r w:rsidRPr="00434DCD">
        <w:rPr>
          <w:rFonts w:eastAsiaTheme="minorEastAsia"/>
          <w:sz w:val="24"/>
          <w:szCs w:val="24"/>
        </w:rPr>
        <w:t xml:space="preserve"> </w:t>
      </w:r>
      <w:r w:rsidR="0053444E" w:rsidRPr="0053444E">
        <w:rPr>
          <w:rFonts w:eastAsiaTheme="minorEastAsia"/>
          <w:sz w:val="24"/>
          <w:szCs w:val="24"/>
        </w:rPr>
        <w:t xml:space="preserve">for different input weights </w:t>
      </w:r>
      <m:oMath>
        <m:r>
          <w:rPr>
            <w:rFonts w:ascii="Cambria Math" w:eastAsiaTheme="minorEastAsia" w:hAnsi="Cambria Math"/>
            <w:sz w:val="24"/>
            <w:szCs w:val="24"/>
          </w:rPr>
          <m:t>R</m:t>
        </m:r>
      </m:oMath>
      <w:r w:rsidR="0053444E" w:rsidRPr="0053444E">
        <w:rPr>
          <w:rFonts w:eastAsiaTheme="minorEastAsia"/>
          <w:sz w:val="24"/>
          <w:szCs w:val="24"/>
        </w:rPr>
        <w:t xml:space="preserve">, as a function of the prediction horizon </w:t>
      </w:r>
      <m:oMath>
        <m:r>
          <w:rPr>
            <w:rFonts w:ascii="Cambria Math" w:eastAsiaTheme="minorEastAsia" w:hAnsi="Cambria Math"/>
            <w:sz w:val="24"/>
            <w:szCs w:val="24"/>
          </w:rPr>
          <m:t>H</m:t>
        </m:r>
      </m:oMath>
      <w:r w:rsidRPr="00434DCD">
        <w:rPr>
          <w:rFonts w:eastAsiaTheme="minorEastAsia"/>
          <w:sz w:val="24"/>
          <w:szCs w:val="24"/>
        </w:rPr>
        <w:t xml:space="preserve">. </w:t>
      </w:r>
    </w:p>
    <w:p w14:paraId="0BDB9198" w14:textId="77777777" w:rsidR="002C7E54" w:rsidRPr="00434DCD" w:rsidRDefault="002C7E54" w:rsidP="002C7E54">
      <w:pPr>
        <w:keepNext/>
        <w:spacing w:before="120" w:after="0"/>
        <w:jc w:val="center"/>
        <w:rPr>
          <w:sz w:val="24"/>
          <w:szCs w:val="24"/>
        </w:rPr>
      </w:pPr>
      <w:r w:rsidRPr="00434DCD">
        <w:rPr>
          <w:noProof/>
          <w:sz w:val="24"/>
          <w:szCs w:val="24"/>
        </w:rPr>
        <w:drawing>
          <wp:inline distT="0" distB="0" distL="0" distR="0" wp14:anchorId="56F142CC" wp14:editId="763A136C">
            <wp:extent cx="3937000" cy="2519680"/>
            <wp:effectExtent l="0" t="0" r="6350" b="0"/>
            <wp:docPr id="331827819" name="Imagem 4" descr="Uma imagem com file, Gráfico, texto, diagram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852395" name="Imagem 4" descr="Uma imagem com file, Gráfico, texto, diagrama&#10;&#10;Os conteúdos gerados por IA poderão estar incorretos."/>
                    <pic:cNvPicPr/>
                  </pic:nvPicPr>
                  <pic:blipFill>
                    <a:blip r:embed="rId20" cstate="print">
                      <a:extLst>
                        <a:ext uri="{28A0092B-C50C-407E-A947-70E740481C1C}">
                          <a14:useLocalDpi xmlns:a14="http://schemas.microsoft.com/office/drawing/2010/main"/>
                        </a:ext>
                      </a:extLst>
                    </a:blip>
                    <a:stretch>
                      <a:fillRect/>
                    </a:stretch>
                  </pic:blipFill>
                  <pic:spPr>
                    <a:xfrm>
                      <a:off x="0" y="0"/>
                      <a:ext cx="3937000" cy="2519680"/>
                    </a:xfrm>
                    <a:prstGeom prst="rect">
                      <a:avLst/>
                    </a:prstGeom>
                  </pic:spPr>
                </pic:pic>
              </a:graphicData>
            </a:graphic>
          </wp:inline>
        </w:drawing>
      </w:r>
    </w:p>
    <w:p w14:paraId="016D3E07" w14:textId="56CF2BE3" w:rsidR="002C7E54" w:rsidRPr="00565638" w:rsidRDefault="002C7E54" w:rsidP="002C7E54">
      <w:pPr>
        <w:pStyle w:val="Caption"/>
        <w:jc w:val="center"/>
      </w:pPr>
      <w:bookmarkStart w:id="12" w:name="_Ref198674575"/>
      <w:r w:rsidRPr="00565638">
        <w:t xml:space="preserve">Figure </w:t>
      </w:r>
      <w:r w:rsidRPr="00565638">
        <w:fldChar w:fldCharType="begin"/>
      </w:r>
      <w:r w:rsidRPr="00565638">
        <w:instrText xml:space="preserve"> SEQ Figure \* ARABIC </w:instrText>
      </w:r>
      <w:r w:rsidRPr="00565638">
        <w:fldChar w:fldCharType="separate"/>
      </w:r>
      <w:r w:rsidR="00ED4D52">
        <w:rPr>
          <w:noProof/>
        </w:rPr>
        <w:t>5</w:t>
      </w:r>
      <w:r w:rsidRPr="00565638">
        <w:fldChar w:fldCharType="end"/>
      </w:r>
      <w:bookmarkEnd w:id="12"/>
      <w:r w:rsidRPr="00565638">
        <w:t>: Absolute eigenvalues for the unstable system,</w:t>
      </w:r>
      <w:r w:rsidR="00565638" w:rsidRPr="00565638">
        <w:t xml:space="preserve"> for various values of R</w:t>
      </w:r>
      <w:r w:rsidRPr="00565638">
        <w:t xml:space="preserve"> </w:t>
      </w:r>
      <w:r w:rsidR="00565638" w:rsidRPr="00565638">
        <w:t>over</w:t>
      </w:r>
      <w:r w:rsidRPr="00565638">
        <w:t xml:space="preserve"> H.</w:t>
      </w:r>
    </w:p>
    <w:p w14:paraId="12542181" w14:textId="5819ED8D" w:rsidR="002C7E54" w:rsidRPr="00434DCD" w:rsidRDefault="000D5D39" w:rsidP="000D1B6F">
      <w:pPr>
        <w:spacing w:after="120" w:line="240" w:lineRule="auto"/>
        <w:jc w:val="both"/>
        <w:rPr>
          <w:rFonts w:eastAsiaTheme="minorEastAsia"/>
          <w:sz w:val="24"/>
          <w:szCs w:val="24"/>
        </w:rPr>
      </w:pPr>
      <w:r w:rsidRPr="00434DCD">
        <w:rPr>
          <w:b/>
          <w:bCs/>
          <w:i/>
          <w:iCs/>
          <w:color w:val="5B9BD5" w:themeColor="accent5"/>
          <w:sz w:val="24"/>
          <w:szCs w:val="24"/>
        </w:rPr>
        <w:fldChar w:fldCharType="begin"/>
      </w:r>
      <w:r w:rsidRPr="00434DCD">
        <w:rPr>
          <w:i/>
          <w:iCs/>
          <w:color w:val="5B9BD5" w:themeColor="accent5"/>
          <w:sz w:val="24"/>
          <w:szCs w:val="24"/>
        </w:rPr>
        <w:instrText xml:space="preserve"> REF _Ref198674575 \h </w:instrText>
      </w:r>
      <w:r w:rsidRPr="00434DCD">
        <w:rPr>
          <w:b/>
          <w:bCs/>
          <w:i/>
          <w:iCs/>
          <w:color w:val="5B9BD5" w:themeColor="accent5"/>
          <w:sz w:val="24"/>
          <w:szCs w:val="24"/>
        </w:rPr>
        <w:instrText xml:space="preserve"> \* MERGEFORMAT </w:instrText>
      </w:r>
      <w:r w:rsidRPr="00434DCD">
        <w:rPr>
          <w:b/>
          <w:bCs/>
          <w:i/>
          <w:iCs/>
          <w:color w:val="5B9BD5" w:themeColor="accent5"/>
          <w:sz w:val="24"/>
          <w:szCs w:val="24"/>
        </w:rPr>
      </w:r>
      <w:r w:rsidRPr="00434DCD">
        <w:rPr>
          <w:b/>
          <w:bCs/>
          <w:i/>
          <w:iCs/>
          <w:color w:val="5B9BD5" w:themeColor="accent5"/>
          <w:sz w:val="24"/>
          <w:szCs w:val="24"/>
        </w:rPr>
        <w:fldChar w:fldCharType="separate"/>
      </w:r>
      <w:r w:rsidR="00ED46D6" w:rsidRPr="00ED46D6">
        <w:rPr>
          <w:i/>
          <w:iCs/>
          <w:color w:val="5B9BD5" w:themeColor="accent5"/>
          <w:sz w:val="24"/>
          <w:szCs w:val="24"/>
        </w:rPr>
        <w:t xml:space="preserve">Figure </w:t>
      </w:r>
      <w:r w:rsidR="00ED46D6" w:rsidRPr="00ED46D6">
        <w:rPr>
          <w:i/>
          <w:iCs/>
          <w:noProof/>
          <w:color w:val="5B9BD5" w:themeColor="accent5"/>
          <w:sz w:val="24"/>
          <w:szCs w:val="24"/>
        </w:rPr>
        <w:t>5</w:t>
      </w:r>
      <w:r w:rsidRPr="00434DCD">
        <w:rPr>
          <w:b/>
          <w:bCs/>
          <w:i/>
          <w:iCs/>
          <w:color w:val="5B9BD5" w:themeColor="accent5"/>
          <w:sz w:val="24"/>
          <w:szCs w:val="24"/>
        </w:rPr>
        <w:fldChar w:fldCharType="end"/>
      </w:r>
      <w:r w:rsidRPr="00434DCD">
        <w:rPr>
          <w:b/>
          <w:bCs/>
          <w:sz w:val="24"/>
          <w:szCs w:val="24"/>
        </w:rPr>
        <w:t xml:space="preserve"> </w:t>
      </w:r>
      <w:r w:rsidRPr="00434DCD">
        <w:rPr>
          <w:sz w:val="24"/>
          <w:szCs w:val="24"/>
        </w:rPr>
        <w:t xml:space="preserve">reveals that small horizons and high </w:t>
      </w:r>
      <m:oMath>
        <m:r>
          <w:rPr>
            <w:rFonts w:ascii="Cambria Math" w:hAnsi="Cambria Math"/>
            <w:sz w:val="24"/>
            <w:szCs w:val="24"/>
          </w:rPr>
          <m:t>R</m:t>
        </m:r>
      </m:oMath>
      <w:r w:rsidRPr="00434DCD">
        <w:rPr>
          <w:rFonts w:eastAsiaTheme="minorEastAsia"/>
          <w:sz w:val="24"/>
          <w:szCs w:val="24"/>
        </w:rPr>
        <w:t xml:space="preserve"> fail to stabilise the system (</w:t>
      </w:r>
      <m:oMath>
        <m:r>
          <w:rPr>
            <w:rFonts w:ascii="Cambria Math" w:hAnsi="Cambria Math" w:cs="Cambria Math"/>
            <w:sz w:val="24"/>
            <w:szCs w:val="24"/>
          </w:rPr>
          <m:t>∣</m:t>
        </m:r>
        <m:r>
          <w:rPr>
            <w:rFonts w:ascii="Cambria Math" w:hAnsi="Cambria Math" w:cs="Aptos"/>
            <w:sz w:val="24"/>
            <w:szCs w:val="24"/>
          </w:rPr>
          <m:t>λ</m:t>
        </m:r>
        <m:r>
          <w:rPr>
            <w:rFonts w:ascii="Cambria Math" w:hAnsi="Cambria Math" w:cs="Cambria Math"/>
            <w:sz w:val="24"/>
            <w:szCs w:val="24"/>
          </w:rPr>
          <m:t>∣</m:t>
        </m:r>
        <m:r>
          <w:rPr>
            <w:rFonts w:ascii="Cambria Math" w:hAnsi="Cambria Math"/>
            <w:sz w:val="24"/>
            <w:szCs w:val="24"/>
          </w:rPr>
          <m:t>&gt;1</m:t>
        </m:r>
      </m:oMath>
      <w:r w:rsidRPr="00434DCD">
        <w:rPr>
          <w:rFonts w:eastAsiaTheme="minorEastAsia"/>
          <w:sz w:val="24"/>
          <w:szCs w:val="24"/>
        </w:rPr>
        <w:t xml:space="preserve">). Increasing </w:t>
      </w:r>
      <m:oMath>
        <m:r>
          <w:rPr>
            <w:rFonts w:ascii="Cambria Math" w:hAnsi="Cambria Math" w:cs="Cambria Math"/>
            <w:sz w:val="24"/>
            <w:szCs w:val="24"/>
          </w:rPr>
          <m:t>H</m:t>
        </m:r>
      </m:oMath>
      <w:r w:rsidRPr="00434DCD">
        <w:rPr>
          <w:rFonts w:eastAsiaTheme="minorEastAsia"/>
          <w:sz w:val="24"/>
          <w:szCs w:val="24"/>
        </w:rPr>
        <w:t xml:space="preserve"> gradually brings </w:t>
      </w:r>
      <m:oMath>
        <m:r>
          <w:rPr>
            <w:rFonts w:ascii="Cambria Math" w:hAnsi="Cambria Math" w:cs="Cambria Math"/>
            <w:sz w:val="24"/>
            <w:szCs w:val="24"/>
          </w:rPr>
          <m:t>∣</m:t>
        </m:r>
        <m:r>
          <w:rPr>
            <w:rFonts w:ascii="Cambria Math" w:hAnsi="Cambria Math" w:cs="Aptos"/>
            <w:sz w:val="24"/>
            <w:szCs w:val="24"/>
          </w:rPr>
          <m:t>λ</m:t>
        </m:r>
        <m:r>
          <w:rPr>
            <w:rFonts w:ascii="Cambria Math" w:hAnsi="Cambria Math" w:cs="Cambria Math"/>
            <w:sz w:val="24"/>
            <w:szCs w:val="24"/>
          </w:rPr>
          <m:t>∣</m:t>
        </m:r>
      </m:oMath>
      <w:r w:rsidRPr="00434DCD">
        <w:rPr>
          <w:rFonts w:eastAsiaTheme="minorEastAsia"/>
          <w:sz w:val="24"/>
          <w:szCs w:val="24"/>
        </w:rPr>
        <w:t xml:space="preserve"> below one, with faster improvement for </w:t>
      </w:r>
      <w:r w:rsidR="00AD6438" w:rsidRPr="00434DCD">
        <w:rPr>
          <w:rFonts w:eastAsiaTheme="minorEastAsia"/>
          <w:sz w:val="24"/>
          <w:szCs w:val="24"/>
        </w:rPr>
        <w:t>l</w:t>
      </w:r>
      <w:r w:rsidRPr="00434DCD">
        <w:rPr>
          <w:rFonts w:eastAsiaTheme="minorEastAsia"/>
          <w:sz w:val="24"/>
          <w:szCs w:val="24"/>
        </w:rPr>
        <w:t xml:space="preserve">ower </w:t>
      </w:r>
      <m:oMath>
        <m:r>
          <w:rPr>
            <w:rFonts w:ascii="Cambria Math" w:hAnsi="Cambria Math" w:cs="Cambria Math"/>
            <w:sz w:val="24"/>
            <w:szCs w:val="24"/>
          </w:rPr>
          <m:t>R</m:t>
        </m:r>
      </m:oMath>
      <w:r w:rsidR="0053444E">
        <w:rPr>
          <w:rFonts w:eastAsiaTheme="minorEastAsia"/>
          <w:sz w:val="24"/>
          <w:szCs w:val="24"/>
        </w:rPr>
        <w:t xml:space="preserve">. </w:t>
      </w:r>
      <w:r w:rsidR="0053444E" w:rsidRPr="0053444E">
        <w:rPr>
          <w:rFonts w:eastAsiaTheme="minorEastAsia"/>
          <w:sz w:val="24"/>
          <w:szCs w:val="24"/>
        </w:rPr>
        <w:t xml:space="preserve">These results confirm the theoretical prediction that longer horizons are essential to </w:t>
      </w:r>
      <w:proofErr w:type="spellStart"/>
      <w:r w:rsidR="0053444E" w:rsidRPr="0053444E">
        <w:rPr>
          <w:rFonts w:eastAsiaTheme="minorEastAsia"/>
          <w:sz w:val="24"/>
          <w:szCs w:val="24"/>
        </w:rPr>
        <w:t>stabilise</w:t>
      </w:r>
      <w:proofErr w:type="spellEnd"/>
      <w:r w:rsidR="0053444E" w:rsidRPr="0053444E">
        <w:rPr>
          <w:rFonts w:eastAsiaTheme="minorEastAsia"/>
          <w:sz w:val="24"/>
          <w:szCs w:val="24"/>
        </w:rPr>
        <w:t xml:space="preserve"> unstable dynamics, and that smaller penalties on the control action (lower </w:t>
      </w:r>
      <m:oMath>
        <m:r>
          <w:rPr>
            <w:rFonts w:ascii="Cambria Math" w:eastAsiaTheme="minorEastAsia" w:hAnsi="Cambria Math"/>
            <w:sz w:val="24"/>
            <w:szCs w:val="24"/>
          </w:rPr>
          <m:t>R</m:t>
        </m:r>
      </m:oMath>
      <w:r w:rsidR="0053444E" w:rsidRPr="0053444E">
        <w:rPr>
          <w:rFonts w:eastAsiaTheme="minorEastAsia"/>
          <w:sz w:val="24"/>
          <w:szCs w:val="24"/>
        </w:rPr>
        <w:t>) improve responsiveness and stability.</w:t>
      </w:r>
    </w:p>
    <w:p w14:paraId="6B85558F" w14:textId="2AC06FFC" w:rsidR="0003383E" w:rsidRPr="00434DCD" w:rsidRDefault="0003383E" w:rsidP="00FC2AB6">
      <w:pPr>
        <w:pStyle w:val="Heading2"/>
        <w:spacing w:before="360" w:after="120" w:line="240" w:lineRule="auto"/>
        <w:rPr>
          <w:rFonts w:ascii="Calibri" w:hAnsi="Calibri" w:cs="Calibri"/>
          <w:b/>
          <w:bCs/>
          <w:color w:val="auto"/>
          <w:sz w:val="28"/>
          <w:szCs w:val="28"/>
        </w:rPr>
      </w:pPr>
      <w:r w:rsidRPr="00434DCD">
        <w:rPr>
          <w:rFonts w:ascii="Calibri" w:hAnsi="Calibri" w:cs="Calibri"/>
          <w:b/>
          <w:bCs/>
          <w:color w:val="auto"/>
          <w:sz w:val="28"/>
          <w:szCs w:val="28"/>
        </w:rPr>
        <w:lastRenderedPageBreak/>
        <w:t xml:space="preserve">P2.4 – </w:t>
      </w:r>
      <w:r w:rsidR="00527CFB" w:rsidRPr="00434DCD">
        <w:rPr>
          <w:rFonts w:ascii="Calibri" w:hAnsi="Calibri" w:cs="Calibri"/>
          <w:b/>
          <w:bCs/>
          <w:color w:val="auto"/>
          <w:sz w:val="28"/>
          <w:szCs w:val="28"/>
        </w:rPr>
        <w:t>Different Horizon values</w:t>
      </w:r>
    </w:p>
    <w:p w14:paraId="25BF2FEF" w14:textId="58CC9AA3" w:rsidR="00FA65FD" w:rsidRPr="00FA65FD" w:rsidRDefault="00FA65FD" w:rsidP="00FA65FD">
      <w:pPr>
        <w:spacing w:before="120" w:after="120" w:line="240" w:lineRule="auto"/>
        <w:jc w:val="both"/>
        <w:rPr>
          <w:sz w:val="24"/>
          <w:szCs w:val="24"/>
        </w:rPr>
      </w:pPr>
      <w:r w:rsidRPr="00FA65FD">
        <w:rPr>
          <w:sz w:val="24"/>
          <w:szCs w:val="24"/>
        </w:rPr>
        <w:t xml:space="preserve">Enlarging the prediction horizon </w:t>
      </w:r>
      <m:oMath>
        <m:r>
          <w:rPr>
            <w:rFonts w:ascii="Cambria Math" w:hAnsi="Cambria Math"/>
            <w:sz w:val="24"/>
            <w:szCs w:val="24"/>
          </w:rPr>
          <m:t>H</m:t>
        </m:r>
      </m:oMath>
      <w:r w:rsidRPr="00FA65FD">
        <w:rPr>
          <w:sz w:val="24"/>
          <w:szCs w:val="24"/>
        </w:rPr>
        <w:t xml:space="preserve"> in receding horizon control brings clear advantages. As shown in </w:t>
      </w:r>
      <w:r w:rsidRPr="00434DCD">
        <w:rPr>
          <w:b/>
          <w:bCs/>
          <w:i/>
          <w:iCs/>
          <w:color w:val="5B9BD5" w:themeColor="accent5"/>
          <w:sz w:val="24"/>
          <w:szCs w:val="24"/>
        </w:rPr>
        <w:fldChar w:fldCharType="begin"/>
      </w:r>
      <w:r w:rsidRPr="00434DCD">
        <w:rPr>
          <w:i/>
          <w:iCs/>
          <w:color w:val="5B9BD5" w:themeColor="accent5"/>
          <w:sz w:val="24"/>
          <w:szCs w:val="24"/>
        </w:rPr>
        <w:instrText xml:space="preserve"> REF _Ref198717572 \h </w:instrText>
      </w:r>
      <w:r w:rsidRPr="00434DCD">
        <w:rPr>
          <w:b/>
          <w:bCs/>
          <w:i/>
          <w:iCs/>
          <w:color w:val="5B9BD5" w:themeColor="accent5"/>
          <w:sz w:val="24"/>
          <w:szCs w:val="24"/>
        </w:rPr>
        <w:instrText xml:space="preserve"> \* MERGEFORMAT </w:instrText>
      </w:r>
      <w:r w:rsidRPr="00434DCD">
        <w:rPr>
          <w:b/>
          <w:bCs/>
          <w:i/>
          <w:iCs/>
          <w:color w:val="5B9BD5" w:themeColor="accent5"/>
          <w:sz w:val="24"/>
          <w:szCs w:val="24"/>
        </w:rPr>
      </w:r>
      <w:r w:rsidRPr="00434DCD">
        <w:rPr>
          <w:b/>
          <w:bCs/>
          <w:i/>
          <w:iCs/>
          <w:color w:val="5B9BD5" w:themeColor="accent5"/>
          <w:sz w:val="24"/>
          <w:szCs w:val="24"/>
        </w:rPr>
        <w:fldChar w:fldCharType="separate"/>
      </w:r>
      <w:r w:rsidR="00ED46D6" w:rsidRPr="00ED46D6">
        <w:rPr>
          <w:i/>
          <w:iCs/>
          <w:color w:val="5B9BD5" w:themeColor="accent5"/>
          <w:sz w:val="24"/>
          <w:szCs w:val="24"/>
        </w:rPr>
        <w:t xml:space="preserve">Figure </w:t>
      </w:r>
      <w:r w:rsidR="00ED46D6" w:rsidRPr="00ED46D6">
        <w:rPr>
          <w:i/>
          <w:iCs/>
          <w:noProof/>
          <w:color w:val="5B9BD5" w:themeColor="accent5"/>
          <w:sz w:val="24"/>
          <w:szCs w:val="24"/>
        </w:rPr>
        <w:t>4</w:t>
      </w:r>
      <w:r w:rsidRPr="00434DCD">
        <w:rPr>
          <w:b/>
          <w:bCs/>
          <w:i/>
          <w:iCs/>
          <w:color w:val="5B9BD5" w:themeColor="accent5"/>
          <w:sz w:val="24"/>
          <w:szCs w:val="24"/>
        </w:rPr>
        <w:fldChar w:fldCharType="end"/>
      </w:r>
      <w:r w:rsidRPr="00FA65FD">
        <w:rPr>
          <w:sz w:val="24"/>
          <w:szCs w:val="24"/>
        </w:rPr>
        <w:t xml:space="preserve">, the RH gain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RH</m:t>
            </m:r>
          </m:sub>
        </m:sSub>
      </m:oMath>
      <w:r w:rsidRPr="0053444E">
        <w:rPr>
          <w:sz w:val="24"/>
          <w:szCs w:val="24"/>
        </w:rPr>
        <w:t xml:space="preserve"> </w:t>
      </w:r>
      <w:r w:rsidRPr="00FA65FD">
        <w:rPr>
          <w:sz w:val="24"/>
          <w:szCs w:val="24"/>
        </w:rPr>
        <w:t xml:space="preserve">increases with </w:t>
      </w:r>
      <m:oMath>
        <m:r>
          <w:rPr>
            <w:rFonts w:ascii="Cambria Math" w:hAnsi="Cambria Math"/>
            <w:sz w:val="24"/>
            <w:szCs w:val="24"/>
          </w:rPr>
          <m:t>H</m:t>
        </m:r>
      </m:oMath>
      <w:r w:rsidRPr="00FA65FD">
        <w:rPr>
          <w:sz w:val="24"/>
          <w:szCs w:val="24"/>
        </w:rPr>
        <w:t xml:space="preserve"> and asymptotically approaches the infinite-horizon gain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LQ</m:t>
            </m:r>
          </m:sub>
        </m:sSub>
      </m:oMath>
      <w:r w:rsidRPr="00FA65FD">
        <w:rPr>
          <w:sz w:val="24"/>
          <w:szCs w:val="24"/>
        </w:rPr>
        <w:t xml:space="preserve">, with faster convergence for lower values of </w:t>
      </w:r>
      <m:oMath>
        <m:r>
          <w:rPr>
            <w:rFonts w:ascii="Cambria Math" w:hAnsi="Cambria Math"/>
            <w:sz w:val="24"/>
            <w:szCs w:val="24"/>
          </w:rPr>
          <m:t>R</m:t>
        </m:r>
      </m:oMath>
      <w:r w:rsidRPr="00FA65FD">
        <w:rPr>
          <w:sz w:val="24"/>
          <w:szCs w:val="24"/>
        </w:rPr>
        <w:t xml:space="preserve">. For </w:t>
      </w:r>
      <m:oMath>
        <m:r>
          <w:rPr>
            <w:rFonts w:ascii="Cambria Math" w:hAnsi="Cambria Math"/>
            <w:sz w:val="24"/>
            <w:szCs w:val="24"/>
          </w:rPr>
          <m:t>R=0</m:t>
        </m:r>
      </m:oMath>
      <w:r w:rsidRPr="00FA65FD">
        <w:rPr>
          <w:sz w:val="24"/>
          <w:szCs w:val="24"/>
        </w:rPr>
        <w:t>, the gain remains fixed at</w:t>
      </w:r>
      <w:r>
        <w:rPr>
          <w:sz w:val="24"/>
          <w:szCs w:val="24"/>
        </w:rPr>
        <w:t xml:space="preserve"> </w:t>
      </w:r>
      <m:oMath>
        <m:r>
          <w:rPr>
            <w:rFonts w:ascii="Cambria Math" w:hAnsi="Cambria Math"/>
            <w:sz w:val="24"/>
            <w:szCs w:val="24"/>
          </w:rPr>
          <m:t>A=1.2</m:t>
        </m:r>
      </m:oMath>
      <w:r w:rsidRPr="00FA65FD">
        <w:rPr>
          <w:sz w:val="24"/>
          <w:szCs w:val="24"/>
        </w:rPr>
        <w:t xml:space="preserve">, since control effort is not penalised. When </w:t>
      </w:r>
      <m:oMath>
        <m:r>
          <w:rPr>
            <w:rFonts w:ascii="Cambria Math" w:hAnsi="Cambria Math"/>
            <w:sz w:val="24"/>
            <w:szCs w:val="24"/>
          </w:rPr>
          <m:t>R&gt;0</m:t>
        </m:r>
      </m:oMath>
      <w:r w:rsidRPr="00FA65FD">
        <w:rPr>
          <w:sz w:val="24"/>
          <w:szCs w:val="24"/>
        </w:rPr>
        <w:t>, longer horizons allow better anticipation of future states, improving performance and aligning the RH controller with the LQ optimum.</w:t>
      </w:r>
    </w:p>
    <w:p w14:paraId="329EB87F" w14:textId="4270F4A3" w:rsidR="00FA65FD" w:rsidRPr="00FA65FD" w:rsidRDefault="00FA65FD" w:rsidP="00FA65FD">
      <w:pPr>
        <w:spacing w:before="120" w:after="120" w:line="240" w:lineRule="auto"/>
        <w:jc w:val="both"/>
        <w:rPr>
          <w:sz w:val="24"/>
          <w:szCs w:val="24"/>
        </w:rPr>
      </w:pPr>
      <w:r w:rsidRPr="00FA65FD">
        <w:rPr>
          <w:sz w:val="24"/>
          <w:szCs w:val="24"/>
        </w:rPr>
        <w:t>This effect is reflected in</w:t>
      </w:r>
      <w:r w:rsidRPr="00434DCD">
        <w:rPr>
          <w:sz w:val="24"/>
          <w:szCs w:val="24"/>
        </w:rPr>
        <w:t xml:space="preserve"> </w:t>
      </w:r>
      <w:r w:rsidRPr="00434DCD">
        <w:rPr>
          <w:b/>
          <w:bCs/>
          <w:i/>
          <w:iCs/>
          <w:color w:val="5B9BD5" w:themeColor="accent5"/>
          <w:sz w:val="24"/>
          <w:szCs w:val="24"/>
        </w:rPr>
        <w:fldChar w:fldCharType="begin"/>
      </w:r>
      <w:r w:rsidRPr="00434DCD">
        <w:rPr>
          <w:i/>
          <w:iCs/>
          <w:color w:val="5B9BD5" w:themeColor="accent5"/>
          <w:sz w:val="24"/>
          <w:szCs w:val="24"/>
        </w:rPr>
        <w:instrText xml:space="preserve"> REF _Ref198674575 \h </w:instrText>
      </w:r>
      <w:r w:rsidRPr="00434DCD">
        <w:rPr>
          <w:b/>
          <w:bCs/>
          <w:i/>
          <w:iCs/>
          <w:color w:val="5B9BD5" w:themeColor="accent5"/>
          <w:sz w:val="24"/>
          <w:szCs w:val="24"/>
        </w:rPr>
        <w:instrText xml:space="preserve"> \* MERGEFORMAT </w:instrText>
      </w:r>
      <w:r w:rsidRPr="00434DCD">
        <w:rPr>
          <w:b/>
          <w:bCs/>
          <w:i/>
          <w:iCs/>
          <w:color w:val="5B9BD5" w:themeColor="accent5"/>
          <w:sz w:val="24"/>
          <w:szCs w:val="24"/>
        </w:rPr>
      </w:r>
      <w:r w:rsidRPr="00434DCD">
        <w:rPr>
          <w:b/>
          <w:bCs/>
          <w:i/>
          <w:iCs/>
          <w:color w:val="5B9BD5" w:themeColor="accent5"/>
          <w:sz w:val="24"/>
          <w:szCs w:val="24"/>
        </w:rPr>
        <w:fldChar w:fldCharType="separate"/>
      </w:r>
      <w:r w:rsidR="00ED46D6" w:rsidRPr="00ED46D6">
        <w:rPr>
          <w:i/>
          <w:iCs/>
          <w:color w:val="5B9BD5" w:themeColor="accent5"/>
          <w:sz w:val="24"/>
          <w:szCs w:val="24"/>
        </w:rPr>
        <w:t xml:space="preserve">Figure </w:t>
      </w:r>
      <w:r w:rsidR="00ED46D6" w:rsidRPr="00ED46D6">
        <w:rPr>
          <w:i/>
          <w:iCs/>
          <w:noProof/>
          <w:color w:val="5B9BD5" w:themeColor="accent5"/>
          <w:sz w:val="24"/>
          <w:szCs w:val="24"/>
        </w:rPr>
        <w:t>5</w:t>
      </w:r>
      <w:r w:rsidRPr="00434DCD">
        <w:rPr>
          <w:b/>
          <w:bCs/>
          <w:i/>
          <w:iCs/>
          <w:color w:val="5B9BD5" w:themeColor="accent5"/>
          <w:sz w:val="24"/>
          <w:szCs w:val="24"/>
        </w:rPr>
        <w:fldChar w:fldCharType="end"/>
      </w:r>
      <w:r w:rsidRPr="00FA65FD">
        <w:rPr>
          <w:sz w:val="24"/>
          <w:szCs w:val="24"/>
        </w:rPr>
        <w:t xml:space="preserve">, where the eigenvalue magnitude </w:t>
      </w:r>
      <m:oMath>
        <m:r>
          <w:rPr>
            <w:rFonts w:ascii="Cambria Math" w:hAnsi="Cambria Math"/>
            <w:sz w:val="24"/>
            <w:szCs w:val="24"/>
          </w:rPr>
          <m:t>|λ|=|A-BK|</m:t>
        </m:r>
      </m:oMath>
      <w:r w:rsidRPr="00FA65FD">
        <w:rPr>
          <w:sz w:val="24"/>
          <w:szCs w:val="24"/>
        </w:rPr>
        <w:t xml:space="preserve"> decreases as </w:t>
      </w:r>
      <m:oMath>
        <m:r>
          <w:rPr>
            <w:rFonts w:ascii="Cambria Math" w:hAnsi="Cambria Math"/>
            <w:sz w:val="24"/>
            <w:szCs w:val="24"/>
          </w:rPr>
          <m:t>H</m:t>
        </m:r>
      </m:oMath>
      <w:r w:rsidRPr="00FA65FD">
        <w:rPr>
          <w:sz w:val="24"/>
          <w:szCs w:val="24"/>
        </w:rPr>
        <w:t xml:space="preserve"> increases. Stability (i.e., </w:t>
      </w:r>
      <m:oMath>
        <m:r>
          <w:rPr>
            <w:rFonts w:ascii="Cambria Math" w:hAnsi="Cambria Math"/>
            <w:sz w:val="24"/>
            <w:szCs w:val="24"/>
          </w:rPr>
          <m:t>|λ|&lt;1</m:t>
        </m:r>
      </m:oMath>
      <w:r w:rsidRPr="00FA65FD">
        <w:rPr>
          <w:sz w:val="24"/>
          <w:szCs w:val="24"/>
        </w:rPr>
        <w:t xml:space="preserve">) is only achieved after a sufficiently long horizon, particularly when </w:t>
      </w:r>
      <m:oMath>
        <m:r>
          <w:rPr>
            <w:rFonts w:ascii="Cambria Math" w:hAnsi="Cambria Math"/>
            <w:sz w:val="24"/>
            <w:szCs w:val="24"/>
          </w:rPr>
          <m:t>R</m:t>
        </m:r>
      </m:oMath>
      <w:r w:rsidRPr="00FA65FD">
        <w:rPr>
          <w:sz w:val="24"/>
          <w:szCs w:val="24"/>
        </w:rPr>
        <w:t xml:space="preserve"> is high. Therefore, increasing </w:t>
      </w:r>
      <m:oMath>
        <m:r>
          <w:rPr>
            <w:rFonts w:ascii="Cambria Math" w:hAnsi="Cambria Math"/>
            <w:sz w:val="24"/>
            <w:szCs w:val="24"/>
          </w:rPr>
          <m:t>H</m:t>
        </m:r>
      </m:oMath>
      <w:r w:rsidRPr="00FA65FD">
        <w:rPr>
          <w:sz w:val="24"/>
          <w:szCs w:val="24"/>
        </w:rPr>
        <w:t xml:space="preserve"> is essential to stabilise unstable systems and to ensure the RH controller mimics the behaviour of the optimal LQ solution.</w:t>
      </w:r>
    </w:p>
    <w:p w14:paraId="7940ABAE" w14:textId="0B43441E" w:rsidR="0003383E" w:rsidRPr="00434DCD" w:rsidRDefault="0003383E" w:rsidP="00FC2AB6">
      <w:pPr>
        <w:pStyle w:val="Heading2"/>
        <w:spacing w:before="360" w:after="120" w:line="240" w:lineRule="auto"/>
        <w:rPr>
          <w:rFonts w:ascii="Calibri" w:hAnsi="Calibri" w:cs="Calibri"/>
          <w:b/>
          <w:bCs/>
          <w:color w:val="auto"/>
          <w:sz w:val="28"/>
          <w:szCs w:val="28"/>
        </w:rPr>
      </w:pPr>
      <w:r w:rsidRPr="00434DCD">
        <w:rPr>
          <w:rFonts w:ascii="Calibri" w:hAnsi="Calibri" w:cs="Calibri"/>
          <w:b/>
          <w:bCs/>
          <w:color w:val="auto"/>
          <w:sz w:val="28"/>
          <w:szCs w:val="28"/>
        </w:rPr>
        <w:t xml:space="preserve">P2.5 – </w:t>
      </w:r>
      <w:r w:rsidR="00527CFB" w:rsidRPr="00434DCD">
        <w:rPr>
          <w:rFonts w:ascii="Calibri" w:hAnsi="Calibri" w:cs="Calibri"/>
          <w:b/>
          <w:bCs/>
          <w:color w:val="auto"/>
          <w:sz w:val="28"/>
          <w:szCs w:val="28"/>
        </w:rPr>
        <w:t>Open-loop stable plant</w:t>
      </w:r>
    </w:p>
    <w:p w14:paraId="53B42355" w14:textId="2C348134" w:rsidR="000D1B6F" w:rsidRPr="00434DCD" w:rsidRDefault="00894BFB" w:rsidP="000D1B6F">
      <w:pPr>
        <w:spacing w:before="120" w:after="120" w:line="240" w:lineRule="auto"/>
        <w:jc w:val="both"/>
        <w:rPr>
          <w:sz w:val="24"/>
          <w:szCs w:val="24"/>
        </w:rPr>
      </w:pPr>
      <w:r w:rsidRPr="00894BFB">
        <w:rPr>
          <w:sz w:val="24"/>
          <w:szCs w:val="24"/>
        </w:rPr>
        <w:t xml:space="preserve">We repeated the study for the open-loop stable system described by Eq. (12), where </w:t>
      </w:r>
      <m:oMath>
        <m:r>
          <w:rPr>
            <w:rFonts w:ascii="Cambria Math" w:hAnsi="Cambria Math"/>
            <w:sz w:val="24"/>
            <w:szCs w:val="24"/>
          </w:rPr>
          <m:t>A=0.8</m:t>
        </m:r>
      </m:oMath>
      <w:r w:rsidRPr="00894BFB">
        <w:rPr>
          <w:sz w:val="24"/>
          <w:szCs w:val="24"/>
        </w:rPr>
        <w:t>.</w:t>
      </w:r>
      <w:r>
        <w:rPr>
          <w:sz w:val="24"/>
          <w:szCs w:val="24"/>
        </w:rPr>
        <w:t xml:space="preserve"> </w:t>
      </w:r>
      <w:r w:rsidRPr="00894BFB">
        <w:rPr>
          <w:sz w:val="24"/>
          <w:szCs w:val="24"/>
        </w:rPr>
        <w:t xml:space="preserve">As expected, the system remained stable for all tested values of the prediction horizon </w:t>
      </w:r>
      <m:oMath>
        <m:r>
          <w:rPr>
            <w:rFonts w:ascii="Cambria Math" w:hAnsi="Cambria Math"/>
            <w:sz w:val="24"/>
            <w:szCs w:val="24"/>
          </w:rPr>
          <m:t>H</m:t>
        </m:r>
      </m:oMath>
      <w:r w:rsidRPr="00894BFB">
        <w:rPr>
          <w:sz w:val="24"/>
          <w:szCs w:val="24"/>
        </w:rPr>
        <w:t xml:space="preserve"> and control weight </w:t>
      </w:r>
      <m:oMath>
        <m:r>
          <w:rPr>
            <w:rFonts w:ascii="Cambria Math" w:hAnsi="Cambria Math"/>
            <w:sz w:val="24"/>
            <w:szCs w:val="24"/>
          </w:rPr>
          <m:t>R</m:t>
        </m:r>
      </m:oMath>
      <w:r w:rsidRPr="00894BFB">
        <w:rPr>
          <w:sz w:val="24"/>
          <w:szCs w:val="24"/>
        </w:rPr>
        <w:t xml:space="preserve">, with the closed-loop eigenvalues consistently inside the unit circle. The resulting optimal gains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RH</m:t>
            </m:r>
          </m:sub>
        </m:sSub>
      </m:oMath>
      <w:r w:rsidRPr="00894BFB">
        <w:rPr>
          <w:sz w:val="24"/>
          <w:szCs w:val="24"/>
        </w:rPr>
        <w:t xml:space="preserve"> were significantly lower than in the unstable case and exhibited a much smoother dependence on </w:t>
      </w:r>
      <m:oMath>
        <m:r>
          <w:rPr>
            <w:rFonts w:ascii="Cambria Math" w:hAnsi="Cambria Math"/>
            <w:sz w:val="24"/>
            <w:szCs w:val="24"/>
          </w:rPr>
          <m:t>H</m:t>
        </m:r>
      </m:oMath>
      <w:r w:rsidRPr="00894BFB">
        <w:rPr>
          <w:sz w:val="24"/>
          <w:szCs w:val="24"/>
        </w:rPr>
        <w:t>.</w:t>
      </w:r>
    </w:p>
    <w:p w14:paraId="6769CBE2" w14:textId="77777777" w:rsidR="002C7E54" w:rsidRPr="00434DCD" w:rsidRDefault="002C7E54" w:rsidP="002C7E54">
      <w:pPr>
        <w:keepNext/>
        <w:spacing w:before="120" w:after="0" w:line="240" w:lineRule="auto"/>
        <w:jc w:val="center"/>
        <w:rPr>
          <w:sz w:val="24"/>
          <w:szCs w:val="24"/>
        </w:rPr>
      </w:pPr>
      <w:r w:rsidRPr="00434DCD">
        <w:rPr>
          <w:noProof/>
          <w:sz w:val="24"/>
          <w:szCs w:val="24"/>
        </w:rPr>
        <w:drawing>
          <wp:inline distT="0" distB="0" distL="0" distR="0" wp14:anchorId="2ECC6FFF" wp14:editId="70217314">
            <wp:extent cx="3375000" cy="2160000"/>
            <wp:effectExtent l="0" t="0" r="0" b="0"/>
            <wp:docPr id="176833061" name="Imagem 1" descr="Uma imagem com texto, file, captura de ecrã, Gráfic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3061" name="Imagem 1" descr="Uma imagem com texto, file, captura de ecrã, Gráfico&#10;&#10;Os conteúdos gerados por IA poderão estar incorretos."/>
                    <pic:cNvPicPr/>
                  </pic:nvPicPr>
                  <pic:blipFill>
                    <a:blip r:embed="rId21" cstate="print">
                      <a:extLst>
                        <a:ext uri="{28A0092B-C50C-407E-A947-70E740481C1C}">
                          <a14:useLocalDpi xmlns:a14="http://schemas.microsoft.com/office/drawing/2010/main"/>
                        </a:ext>
                      </a:extLst>
                    </a:blip>
                    <a:stretch>
                      <a:fillRect/>
                    </a:stretch>
                  </pic:blipFill>
                  <pic:spPr>
                    <a:xfrm>
                      <a:off x="0" y="0"/>
                      <a:ext cx="3375000" cy="2160000"/>
                    </a:xfrm>
                    <a:prstGeom prst="rect">
                      <a:avLst/>
                    </a:prstGeom>
                  </pic:spPr>
                </pic:pic>
              </a:graphicData>
            </a:graphic>
          </wp:inline>
        </w:drawing>
      </w:r>
    </w:p>
    <w:p w14:paraId="60BF87DF" w14:textId="22D2B002" w:rsidR="002C7E54" w:rsidRPr="00565638" w:rsidRDefault="002C7E54" w:rsidP="002C7E54">
      <w:pPr>
        <w:pStyle w:val="Caption"/>
        <w:jc w:val="center"/>
      </w:pPr>
      <w:bookmarkStart w:id="13" w:name="_Ref198662709"/>
      <w:r w:rsidRPr="00565638">
        <w:t xml:space="preserve">Figure </w:t>
      </w:r>
      <w:r w:rsidRPr="00565638">
        <w:fldChar w:fldCharType="begin"/>
      </w:r>
      <w:r w:rsidRPr="00565638">
        <w:instrText xml:space="preserve"> SEQ Figure \* ARABIC </w:instrText>
      </w:r>
      <w:r w:rsidRPr="00565638">
        <w:fldChar w:fldCharType="separate"/>
      </w:r>
      <w:r w:rsidR="00ED4D52">
        <w:rPr>
          <w:noProof/>
        </w:rPr>
        <w:t>6</w:t>
      </w:r>
      <w:r w:rsidRPr="00565638">
        <w:fldChar w:fldCharType="end"/>
      </w:r>
      <w:bookmarkEnd w:id="13"/>
      <w:r w:rsidRPr="00565638">
        <w:t xml:space="preserve">: </w:t>
      </w:r>
      <w:r w:rsidR="00565638" w:rsidRPr="00565638">
        <w:t xml:space="preserve">Optimal </w:t>
      </w:r>
      <w:r w:rsidR="00894BFB">
        <w:t>RH</w:t>
      </w:r>
      <w:r w:rsidR="00565638" w:rsidRPr="00565638">
        <w:t xml:space="preserve"> gains for the stable system, for various values of R over H</w:t>
      </w:r>
      <w:r w:rsidRPr="00565638">
        <w:t>.</w:t>
      </w:r>
      <w:r w:rsidR="00894BFB" w:rsidRPr="00894BFB">
        <w:t xml:space="preserve"> </w:t>
      </w:r>
      <w:r w:rsidR="00894BFB">
        <w:t>With each R LQ gain as dashed lines.</w:t>
      </w:r>
    </w:p>
    <w:p w14:paraId="295E1907" w14:textId="19DF9A1B" w:rsidR="00894BFB" w:rsidRDefault="00C8502F" w:rsidP="002C7E54">
      <w:pPr>
        <w:spacing w:before="120" w:line="240" w:lineRule="auto"/>
        <w:jc w:val="both"/>
        <w:rPr>
          <w:rFonts w:eastAsiaTheme="minorEastAsia"/>
          <w:sz w:val="24"/>
          <w:szCs w:val="24"/>
        </w:rPr>
      </w:pPr>
      <w:r w:rsidRPr="00434DCD">
        <w:rPr>
          <w:rFonts w:eastAsiaTheme="minorEastAsia"/>
          <w:b/>
          <w:bCs/>
          <w:i/>
          <w:iCs/>
          <w:color w:val="5B9BD5" w:themeColor="accent5"/>
          <w:sz w:val="24"/>
          <w:szCs w:val="24"/>
        </w:rPr>
        <w:fldChar w:fldCharType="begin"/>
      </w:r>
      <w:r w:rsidRPr="00434DCD">
        <w:rPr>
          <w:rFonts w:eastAsiaTheme="minorEastAsia"/>
          <w:i/>
          <w:iCs/>
          <w:color w:val="5B9BD5" w:themeColor="accent5"/>
          <w:sz w:val="24"/>
          <w:szCs w:val="24"/>
        </w:rPr>
        <w:instrText xml:space="preserve"> REF _Ref198662709 \h </w:instrText>
      </w:r>
      <w:r w:rsidRPr="00434DCD">
        <w:rPr>
          <w:rFonts w:eastAsiaTheme="minorEastAsia"/>
          <w:b/>
          <w:bCs/>
          <w:i/>
          <w:iCs/>
          <w:color w:val="5B9BD5" w:themeColor="accent5"/>
          <w:sz w:val="24"/>
          <w:szCs w:val="24"/>
        </w:rPr>
        <w:instrText xml:space="preserve"> \* MERGEFORMAT </w:instrText>
      </w:r>
      <w:r w:rsidRPr="00434DCD">
        <w:rPr>
          <w:rFonts w:eastAsiaTheme="minorEastAsia"/>
          <w:b/>
          <w:bCs/>
          <w:i/>
          <w:iCs/>
          <w:color w:val="5B9BD5" w:themeColor="accent5"/>
          <w:sz w:val="24"/>
          <w:szCs w:val="24"/>
        </w:rPr>
      </w:r>
      <w:r w:rsidRPr="00434DCD">
        <w:rPr>
          <w:rFonts w:eastAsiaTheme="minorEastAsia"/>
          <w:b/>
          <w:bCs/>
          <w:i/>
          <w:iCs/>
          <w:color w:val="5B9BD5" w:themeColor="accent5"/>
          <w:sz w:val="24"/>
          <w:szCs w:val="24"/>
        </w:rPr>
        <w:fldChar w:fldCharType="separate"/>
      </w:r>
      <w:r w:rsidR="00ED46D6" w:rsidRPr="00ED46D6">
        <w:rPr>
          <w:i/>
          <w:iCs/>
          <w:color w:val="5B9BD5" w:themeColor="accent5"/>
          <w:sz w:val="24"/>
          <w:szCs w:val="24"/>
        </w:rPr>
        <w:t xml:space="preserve">Figure </w:t>
      </w:r>
      <w:r w:rsidR="00ED46D6" w:rsidRPr="00ED46D6">
        <w:rPr>
          <w:i/>
          <w:iCs/>
          <w:noProof/>
          <w:color w:val="5B9BD5" w:themeColor="accent5"/>
          <w:sz w:val="24"/>
          <w:szCs w:val="24"/>
        </w:rPr>
        <w:t>6</w:t>
      </w:r>
      <w:r w:rsidRPr="00434DCD">
        <w:rPr>
          <w:rFonts w:eastAsiaTheme="minorEastAsia"/>
          <w:b/>
          <w:bCs/>
          <w:i/>
          <w:iCs/>
          <w:color w:val="5B9BD5" w:themeColor="accent5"/>
          <w:sz w:val="24"/>
          <w:szCs w:val="24"/>
        </w:rPr>
        <w:fldChar w:fldCharType="end"/>
      </w:r>
      <w:r w:rsidR="002C7E54" w:rsidRPr="00434DCD">
        <w:rPr>
          <w:rFonts w:eastAsiaTheme="minorEastAsia"/>
          <w:sz w:val="24"/>
          <w:szCs w:val="24"/>
        </w:rPr>
        <w:t xml:space="preserve"> </w:t>
      </w:r>
      <w:r w:rsidR="00894BFB" w:rsidRPr="00894BFB">
        <w:rPr>
          <w:rFonts w:eastAsiaTheme="minorEastAsia"/>
          <w:sz w:val="24"/>
          <w:szCs w:val="24"/>
        </w:rPr>
        <w:t xml:space="preserve">shows the evolution of the receding horizon gains as </w:t>
      </w:r>
      <m:oMath>
        <m:r>
          <w:rPr>
            <w:rFonts w:ascii="Cambria Math" w:eastAsiaTheme="minorEastAsia" w:hAnsi="Cambria Math"/>
            <w:sz w:val="24"/>
            <w:szCs w:val="24"/>
          </w:rPr>
          <m:t>H</m:t>
        </m:r>
      </m:oMath>
      <w:r w:rsidR="00894BFB" w:rsidRPr="00894BFB">
        <w:rPr>
          <w:rFonts w:eastAsiaTheme="minorEastAsia"/>
          <w:sz w:val="24"/>
          <w:szCs w:val="24"/>
        </w:rPr>
        <w:t xml:space="preserve"> increases, for different values of </w:t>
      </w:r>
      <m:oMath>
        <m:r>
          <w:rPr>
            <w:rFonts w:ascii="Cambria Math" w:eastAsiaTheme="minorEastAsia" w:hAnsi="Cambria Math"/>
            <w:sz w:val="24"/>
            <w:szCs w:val="24"/>
          </w:rPr>
          <m:t>R</m:t>
        </m:r>
      </m:oMath>
      <w:r w:rsidR="00894BFB" w:rsidRPr="00894BFB">
        <w:rPr>
          <w:rFonts w:eastAsiaTheme="minorEastAsia"/>
          <w:sz w:val="24"/>
          <w:szCs w:val="24"/>
        </w:rPr>
        <w:t xml:space="preserve">. As in the previous case, we observe that for </w:t>
      </w:r>
      <m:oMath>
        <m:r>
          <w:rPr>
            <w:rFonts w:ascii="Cambria Math" w:eastAsiaTheme="minorEastAsia" w:hAnsi="Cambria Math"/>
            <w:sz w:val="24"/>
            <w:szCs w:val="24"/>
          </w:rPr>
          <m:t>R=0</m:t>
        </m:r>
      </m:oMath>
      <w:r w:rsidR="00894BFB" w:rsidRPr="00894BFB">
        <w:rPr>
          <w:rFonts w:eastAsiaTheme="minorEastAsia"/>
          <w:sz w:val="24"/>
          <w:szCs w:val="24"/>
        </w:rPr>
        <w:t xml:space="preserve">, the gain remains constant, since control effort is not penalised. For </w:t>
      </w:r>
      <m:oMath>
        <m:r>
          <w:rPr>
            <w:rFonts w:ascii="Cambria Math" w:eastAsiaTheme="minorEastAsia" w:hAnsi="Cambria Math"/>
            <w:sz w:val="24"/>
            <w:szCs w:val="24"/>
          </w:rPr>
          <m:t>R&gt;0</m:t>
        </m:r>
      </m:oMath>
      <w:r w:rsidR="00894BFB" w:rsidRPr="00894BFB">
        <w:rPr>
          <w:rFonts w:eastAsiaTheme="minorEastAsia"/>
          <w:sz w:val="24"/>
          <w:szCs w:val="24"/>
        </w:rPr>
        <w:t xml:space="preserve"> the gain increases with horizon length and converges towards the infinite-horizon solution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LQ</m:t>
            </m:r>
          </m:sub>
        </m:sSub>
      </m:oMath>
      <w:r w:rsidR="00894BFB" w:rsidRPr="00894BFB">
        <w:rPr>
          <w:rFonts w:eastAsiaTheme="minorEastAsia"/>
          <w:sz w:val="24"/>
          <w:szCs w:val="24"/>
        </w:rPr>
        <w:t xml:space="preserve">​, drawn as dashed lines. This convergence is faster for lower values of </w:t>
      </w:r>
      <m:oMath>
        <m:r>
          <w:rPr>
            <w:rFonts w:ascii="Cambria Math" w:eastAsiaTheme="minorEastAsia" w:hAnsi="Cambria Math"/>
            <w:sz w:val="24"/>
            <w:szCs w:val="24"/>
          </w:rPr>
          <m:t>R</m:t>
        </m:r>
      </m:oMath>
      <w:r w:rsidR="00894BFB" w:rsidRPr="00894BFB">
        <w:rPr>
          <w:rFonts w:eastAsiaTheme="minorEastAsia"/>
          <w:sz w:val="24"/>
          <w:szCs w:val="24"/>
        </w:rPr>
        <w:t>, indicating that in stable systems, even short horizons suffice to closely approximate the optimal gain.</w:t>
      </w:r>
      <w:r w:rsidR="00894BFB">
        <w:rPr>
          <w:rFonts w:eastAsiaTheme="minorEastAsia"/>
          <w:sz w:val="24"/>
          <w:szCs w:val="24"/>
        </w:rPr>
        <w:t xml:space="preserve"> </w:t>
      </w:r>
    </w:p>
    <w:p w14:paraId="4496878D" w14:textId="16A612AD" w:rsidR="00894BFB" w:rsidRDefault="00894BFB" w:rsidP="002C7E54">
      <w:pPr>
        <w:spacing w:before="120" w:line="240" w:lineRule="auto"/>
        <w:jc w:val="both"/>
        <w:rPr>
          <w:rFonts w:eastAsiaTheme="minorEastAsia"/>
          <w:sz w:val="24"/>
          <w:szCs w:val="24"/>
        </w:rPr>
      </w:pPr>
      <w:r>
        <w:rPr>
          <w:rFonts w:eastAsiaTheme="minorEastAsia"/>
          <w:sz w:val="24"/>
          <w:szCs w:val="24"/>
        </w:rPr>
        <w:t xml:space="preserve">Below </w:t>
      </w:r>
      <w:r>
        <w:rPr>
          <w:i/>
          <w:iCs/>
          <w:color w:val="5B9BD5" w:themeColor="accent5"/>
          <w:sz w:val="24"/>
          <w:szCs w:val="24"/>
        </w:rPr>
        <w:t>F</w:t>
      </w:r>
      <w:r w:rsidRPr="00FC413B">
        <w:rPr>
          <w:i/>
          <w:iCs/>
          <w:color w:val="5B9BD5" w:themeColor="accent5"/>
          <w:sz w:val="24"/>
          <w:szCs w:val="24"/>
        </w:rPr>
        <w:t xml:space="preserve">igure </w:t>
      </w:r>
      <w:r w:rsidRPr="00FC413B">
        <w:rPr>
          <w:i/>
          <w:iCs/>
          <w:noProof/>
          <w:color w:val="5B9BD5" w:themeColor="accent5"/>
          <w:sz w:val="24"/>
          <w:szCs w:val="24"/>
        </w:rPr>
        <w:t>7</w:t>
      </w:r>
      <w:r>
        <w:rPr>
          <w:i/>
          <w:iCs/>
          <w:noProof/>
          <w:color w:val="5B9BD5" w:themeColor="accent5"/>
          <w:sz w:val="24"/>
          <w:szCs w:val="24"/>
        </w:rPr>
        <w:t xml:space="preserve"> </w:t>
      </w:r>
      <w:r w:rsidRPr="00894BFB">
        <w:rPr>
          <w:rFonts w:eastAsiaTheme="minorEastAsia"/>
          <w:sz w:val="24"/>
          <w:szCs w:val="24"/>
        </w:rPr>
        <w:t xml:space="preserve">presents the absolute value of the closed-loop eigenvalue </w:t>
      </w:r>
      <m:oMath>
        <m:r>
          <w:rPr>
            <w:rFonts w:ascii="Cambria Math" w:hAnsi="Cambria Math"/>
            <w:sz w:val="24"/>
            <w:szCs w:val="24"/>
          </w:rPr>
          <m:t>|λ|=|A-BK|</m:t>
        </m:r>
      </m:oMath>
      <w:r w:rsidRPr="00894BFB">
        <w:rPr>
          <w:rFonts w:eastAsiaTheme="minorEastAsia"/>
          <w:sz w:val="24"/>
          <w:szCs w:val="24"/>
        </w:rPr>
        <w:t xml:space="preserve">. In contrast with the unstable system, stability is guaranteed from the outset, regardless of </w:t>
      </w:r>
      <m:oMath>
        <m:r>
          <w:rPr>
            <w:rFonts w:ascii="Cambria Math" w:eastAsiaTheme="minorEastAsia" w:hAnsi="Cambria Math"/>
            <w:sz w:val="24"/>
            <w:szCs w:val="24"/>
          </w:rPr>
          <m:t>H</m:t>
        </m:r>
      </m:oMath>
      <w:r w:rsidRPr="00894BFB">
        <w:rPr>
          <w:rFonts w:eastAsiaTheme="minorEastAsia"/>
          <w:sz w:val="24"/>
          <w:szCs w:val="24"/>
        </w:rPr>
        <w:t xml:space="preserve"> or </w:t>
      </w:r>
      <m:oMath>
        <m:r>
          <w:rPr>
            <w:rFonts w:ascii="Cambria Math" w:eastAsiaTheme="minorEastAsia" w:hAnsi="Cambria Math"/>
            <w:sz w:val="24"/>
            <w:szCs w:val="24"/>
          </w:rPr>
          <m:t>R</m:t>
        </m:r>
      </m:oMath>
      <w:r w:rsidRPr="00894BFB">
        <w:rPr>
          <w:rFonts w:eastAsiaTheme="minorEastAsia"/>
          <w:sz w:val="24"/>
          <w:szCs w:val="24"/>
        </w:rPr>
        <w:t xml:space="preserve">. The eigenvalue magnitude remains well below 1, and its evolution across </w:t>
      </w:r>
      <m:oMath>
        <m:r>
          <w:rPr>
            <w:rFonts w:ascii="Cambria Math" w:eastAsiaTheme="minorEastAsia" w:hAnsi="Cambria Math"/>
            <w:sz w:val="24"/>
            <w:szCs w:val="24"/>
          </w:rPr>
          <m:t>H</m:t>
        </m:r>
      </m:oMath>
      <w:r w:rsidRPr="00894BFB">
        <w:rPr>
          <w:rFonts w:eastAsiaTheme="minorEastAsia"/>
          <w:sz w:val="24"/>
          <w:szCs w:val="24"/>
        </w:rPr>
        <w:t xml:space="preserve"> is minimal, reinforcing the notion that the system's inherent stability reduces the need for long-term prediction.</w:t>
      </w:r>
    </w:p>
    <w:p w14:paraId="04C9C55E" w14:textId="73ADB1F9" w:rsidR="00894BFB" w:rsidRPr="00434DCD" w:rsidRDefault="00894BFB" w:rsidP="002C7E54">
      <w:pPr>
        <w:spacing w:before="120" w:line="240" w:lineRule="auto"/>
        <w:jc w:val="both"/>
        <w:rPr>
          <w:rFonts w:eastAsiaTheme="minorEastAsia"/>
          <w:sz w:val="24"/>
          <w:szCs w:val="24"/>
        </w:rPr>
      </w:pPr>
      <w:r w:rsidRPr="00894BFB">
        <w:rPr>
          <w:rFonts w:eastAsiaTheme="minorEastAsia"/>
          <w:sz w:val="24"/>
          <w:szCs w:val="24"/>
        </w:rPr>
        <w:t xml:space="preserve">For both stable and unstable plants, we explored a representative range </w:t>
      </w:r>
      <m:oMath>
        <m:r>
          <w:rPr>
            <w:rFonts w:ascii="Cambria Math" w:hAnsi="Cambria Math"/>
            <w:sz w:val="24"/>
            <w:szCs w:val="24"/>
          </w:rPr>
          <m:t>R∈</m:t>
        </m:r>
        <m:d>
          <m:dPr>
            <m:begChr m:val="{"/>
            <m:endChr m:val="}"/>
            <m:ctrlPr>
              <w:rPr>
                <w:rFonts w:ascii="Cambria Math" w:hAnsi="Cambria Math"/>
                <w:i/>
                <w:sz w:val="24"/>
                <w:szCs w:val="24"/>
              </w:rPr>
            </m:ctrlPr>
          </m:dPr>
          <m:e>
            <m:r>
              <w:rPr>
                <w:rFonts w:ascii="Cambria Math" w:hAnsi="Cambria Math"/>
                <w:sz w:val="24"/>
                <w:szCs w:val="24"/>
              </w:rPr>
              <m:t>0, 1, 10, 100</m:t>
            </m:r>
          </m:e>
        </m:d>
      </m:oMath>
      <w:r>
        <w:rPr>
          <w:rFonts w:eastAsiaTheme="minorEastAsia"/>
          <w:sz w:val="24"/>
          <w:szCs w:val="24"/>
        </w:rPr>
        <w:t>.</w:t>
      </w:r>
      <w:r w:rsidRPr="00894BFB">
        <w:rPr>
          <w:rFonts w:eastAsiaTheme="minorEastAsia"/>
          <w:sz w:val="24"/>
          <w:szCs w:val="24"/>
        </w:rPr>
        <w:t xml:space="preserve">. The horizon was swept from </w:t>
      </w:r>
      <m:oMath>
        <m:r>
          <w:rPr>
            <w:rFonts w:ascii="Cambria Math" w:eastAsiaTheme="minorEastAsia" w:hAnsi="Cambria Math"/>
            <w:sz w:val="24"/>
            <w:szCs w:val="24"/>
          </w:rPr>
          <m:t>H=1</m:t>
        </m:r>
      </m:oMath>
      <w:r>
        <w:rPr>
          <w:rFonts w:eastAsiaTheme="minorEastAsia"/>
          <w:sz w:val="24"/>
          <w:szCs w:val="24"/>
        </w:rPr>
        <w:t xml:space="preserve"> to </w:t>
      </w:r>
      <m:oMath>
        <m:r>
          <w:rPr>
            <w:rFonts w:ascii="Cambria Math" w:eastAsiaTheme="minorEastAsia" w:hAnsi="Cambria Math"/>
            <w:sz w:val="24"/>
            <w:szCs w:val="24"/>
          </w:rPr>
          <m:t>H=15</m:t>
        </m:r>
      </m:oMath>
      <w:r w:rsidRPr="00894BFB">
        <w:rPr>
          <w:rFonts w:eastAsiaTheme="minorEastAsia"/>
          <w:sz w:val="24"/>
          <w:szCs w:val="24"/>
        </w:rPr>
        <w:t xml:space="preserve">, which was sufficient to observe convergence and stability trends. These results highlight a key distinction: for unstable systems, large </w:t>
      </w:r>
      <m:oMath>
        <m:r>
          <w:rPr>
            <w:rFonts w:ascii="Cambria Math" w:eastAsiaTheme="minorEastAsia" w:hAnsi="Cambria Math"/>
            <w:sz w:val="24"/>
            <w:szCs w:val="24"/>
          </w:rPr>
          <m:t>H</m:t>
        </m:r>
      </m:oMath>
      <w:r w:rsidRPr="00894BFB">
        <w:rPr>
          <w:rFonts w:eastAsiaTheme="minorEastAsia"/>
          <w:sz w:val="24"/>
          <w:szCs w:val="24"/>
        </w:rPr>
        <w:t xml:space="preserve"> is critical to achieving stabilization and LQ-like performance; for stable plants, small </w:t>
      </w:r>
      <m:oMath>
        <m:r>
          <w:rPr>
            <w:rFonts w:ascii="Cambria Math" w:eastAsiaTheme="minorEastAsia" w:hAnsi="Cambria Math"/>
            <w:sz w:val="24"/>
            <w:szCs w:val="24"/>
          </w:rPr>
          <m:t>H</m:t>
        </m:r>
      </m:oMath>
      <w:r w:rsidRPr="00894BFB">
        <w:rPr>
          <w:rFonts w:eastAsiaTheme="minorEastAsia"/>
          <w:sz w:val="24"/>
          <w:szCs w:val="24"/>
        </w:rPr>
        <w:t xml:space="preserve"> already ensures both stability and near-optimal behaviour. Therefore, increasing the horizon is far more advantageous in the unstable case.</w:t>
      </w:r>
    </w:p>
    <w:p w14:paraId="26924E81" w14:textId="77777777" w:rsidR="002C7E54" w:rsidRPr="00434DCD" w:rsidRDefault="002C7E54" w:rsidP="002C7E54">
      <w:pPr>
        <w:keepNext/>
        <w:spacing w:before="120" w:after="0"/>
        <w:jc w:val="center"/>
        <w:rPr>
          <w:sz w:val="24"/>
          <w:szCs w:val="24"/>
        </w:rPr>
      </w:pPr>
      <w:r w:rsidRPr="00434DCD">
        <w:rPr>
          <w:noProof/>
          <w:sz w:val="24"/>
          <w:szCs w:val="24"/>
        </w:rPr>
        <w:lastRenderedPageBreak/>
        <w:drawing>
          <wp:inline distT="0" distB="0" distL="0" distR="0" wp14:anchorId="3AA9047F" wp14:editId="07640552">
            <wp:extent cx="3272045" cy="2160000"/>
            <wp:effectExtent l="0" t="0" r="5080" b="0"/>
            <wp:docPr id="856674179" name="Imagem 2" descr="Uma imagem com texto, captura de ecrã, file, Gráfic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71933" name="Imagem 2" descr="Uma imagem com texto, captura de ecrã, file, Gráfico&#10;&#10;Os conteúdos gerados por IA poderão estar incorretos."/>
                    <pic:cNvPicPr/>
                  </pic:nvPicPr>
                  <pic:blipFill>
                    <a:blip r:embed="rId22" cstate="print">
                      <a:extLst>
                        <a:ext uri="{28A0092B-C50C-407E-A947-70E740481C1C}">
                          <a14:useLocalDpi xmlns:a14="http://schemas.microsoft.com/office/drawing/2010/main"/>
                        </a:ext>
                      </a:extLst>
                    </a:blip>
                    <a:stretch>
                      <a:fillRect/>
                    </a:stretch>
                  </pic:blipFill>
                  <pic:spPr>
                    <a:xfrm>
                      <a:off x="0" y="0"/>
                      <a:ext cx="3272045" cy="2160000"/>
                    </a:xfrm>
                    <a:prstGeom prst="rect">
                      <a:avLst/>
                    </a:prstGeom>
                  </pic:spPr>
                </pic:pic>
              </a:graphicData>
            </a:graphic>
          </wp:inline>
        </w:drawing>
      </w:r>
    </w:p>
    <w:p w14:paraId="55DA818E" w14:textId="2904B1E4" w:rsidR="002C7E54" w:rsidRPr="00565638" w:rsidRDefault="002C7E54" w:rsidP="002C7E54">
      <w:pPr>
        <w:pStyle w:val="Caption"/>
        <w:jc w:val="center"/>
      </w:pPr>
      <w:bookmarkStart w:id="14" w:name="_Ref198674565"/>
      <w:r w:rsidRPr="00565638">
        <w:t xml:space="preserve">Figure </w:t>
      </w:r>
      <w:r w:rsidRPr="00565638">
        <w:fldChar w:fldCharType="begin"/>
      </w:r>
      <w:r w:rsidRPr="00565638">
        <w:instrText xml:space="preserve"> SEQ Figure \* ARABIC </w:instrText>
      </w:r>
      <w:r w:rsidRPr="00565638">
        <w:fldChar w:fldCharType="separate"/>
      </w:r>
      <w:r w:rsidR="00ED4D52">
        <w:rPr>
          <w:noProof/>
        </w:rPr>
        <w:t>7</w:t>
      </w:r>
      <w:r w:rsidRPr="00565638">
        <w:fldChar w:fldCharType="end"/>
      </w:r>
      <w:bookmarkEnd w:id="14"/>
      <w:r w:rsidRPr="00565638">
        <w:t xml:space="preserve">: </w:t>
      </w:r>
      <w:r w:rsidR="00565638" w:rsidRPr="00565638">
        <w:t>Absolute eigenvalues for the stable system, for various values of R over H.</w:t>
      </w:r>
    </w:p>
    <w:p w14:paraId="0716C476" w14:textId="110690FE" w:rsidR="0083130F" w:rsidRPr="00434DCD" w:rsidRDefault="008B4D75" w:rsidP="00130497">
      <w:pPr>
        <w:pStyle w:val="Heading2"/>
        <w:spacing w:line="240" w:lineRule="auto"/>
        <w:rPr>
          <w:rFonts w:asciiTheme="minorHAnsi" w:hAnsiTheme="minorHAnsi" w:cstheme="minorHAnsi"/>
          <w:b/>
          <w:color w:val="auto"/>
          <w:sz w:val="36"/>
          <w:szCs w:val="36"/>
        </w:rPr>
      </w:pPr>
      <w:r w:rsidRPr="00434DCD">
        <w:rPr>
          <w:rFonts w:asciiTheme="minorHAnsi" w:hAnsiTheme="minorHAnsi" w:cstheme="minorHAnsi"/>
          <w:b/>
          <w:color w:val="auto"/>
          <w:sz w:val="36"/>
          <w:szCs w:val="36"/>
        </w:rPr>
        <w:t>P3 – Model Identification</w:t>
      </w:r>
    </w:p>
    <w:p w14:paraId="22C7A2E5" w14:textId="0796077C" w:rsidR="0025009B" w:rsidRPr="00434DCD" w:rsidRDefault="0025009B" w:rsidP="0025009B">
      <w:pPr>
        <w:spacing w:before="120" w:after="120" w:line="240" w:lineRule="auto"/>
        <w:jc w:val="both"/>
        <w:rPr>
          <w:sz w:val="24"/>
          <w:szCs w:val="24"/>
        </w:rPr>
      </w:pPr>
      <w:r w:rsidRPr="00434DCD">
        <w:rPr>
          <w:sz w:val="24"/>
          <w:szCs w:val="24"/>
        </w:rPr>
        <w:t xml:space="preserve">To implement Model Predictive Control (MPC), we require a dynamic model of the plant. While </w:t>
      </w:r>
      <w:r w:rsidR="00830CE9" w:rsidRPr="00830CE9">
        <w:rPr>
          <w:sz w:val="24"/>
          <w:szCs w:val="24"/>
        </w:rPr>
        <w:t>a physics-based model based on heat transfer principles is feasible for the TCLab system, we adopt a data-driven system identification approach instead. This method is more scalable and general, relying solely on input-output data without requiring prior knowledge of the plant’s internal structure.</w:t>
      </w:r>
    </w:p>
    <w:p w14:paraId="33C16F4C" w14:textId="2C2CFB20" w:rsidR="00E41E2B" w:rsidRPr="00434DCD" w:rsidRDefault="00830CE9" w:rsidP="00E41E2B">
      <w:pPr>
        <w:spacing w:before="120" w:after="120" w:line="240" w:lineRule="auto"/>
        <w:jc w:val="both"/>
        <w:rPr>
          <w:sz w:val="24"/>
          <w:szCs w:val="24"/>
        </w:rPr>
      </w:pPr>
      <w:r w:rsidRPr="00830CE9">
        <w:rPr>
          <w:sz w:val="24"/>
          <w:szCs w:val="24"/>
        </w:rPr>
        <w:t>We aim to identify a linear time-invariant model around a steady-state operating point</w:t>
      </w:r>
      <w:r w:rsidR="0025009B" w:rsidRPr="00434DCD">
        <w:rPr>
          <w:sz w:val="24"/>
          <w:szCs w:val="24"/>
        </w:rPr>
        <w:t xml:space="preserve"> </w:t>
      </w:r>
      <m:oMath>
        <m:r>
          <w:rPr>
            <w:rFonts w:ascii="Cambria Math" w:hAnsi="Cambria Math"/>
            <w:sz w:val="24"/>
            <w:szCs w:val="24"/>
          </w:rPr>
          <m:t>(x</m:t>
        </m:r>
        <m:r>
          <w:rPr>
            <w:rFonts w:ascii="Cambria Math" w:hAnsi="Cambria Math" w:cs="Arial"/>
            <w:sz w:val="24"/>
            <w:szCs w:val="24"/>
          </w:rPr>
          <m:t>̅</m:t>
        </m:r>
        <m:r>
          <w:rPr>
            <w:rFonts w:ascii="Cambria Math" w:hAnsi="Cambria Math"/>
            <w:sz w:val="24"/>
            <w:szCs w:val="24"/>
          </w:rPr>
          <m:t>, u</m:t>
        </m:r>
        <m:r>
          <w:rPr>
            <w:rFonts w:ascii="Cambria Math" w:hAnsi="Cambria Math" w:cs="Arial"/>
            <w:sz w:val="24"/>
            <w:szCs w:val="24"/>
          </w:rPr>
          <m:t>̅</m:t>
        </m:r>
        <m:r>
          <w:rPr>
            <w:rFonts w:ascii="Cambria Math" w:hAnsi="Cambria Math"/>
            <w:sz w:val="24"/>
            <w:szCs w:val="24"/>
          </w:rPr>
          <m:t>, y</m:t>
        </m:r>
        <m:r>
          <w:rPr>
            <w:rFonts w:ascii="Cambria Math" w:hAnsi="Cambria Math" w:cs="Arial"/>
            <w:sz w:val="24"/>
            <w:szCs w:val="24"/>
          </w:rPr>
          <m:t>̅</m:t>
        </m:r>
        <m:r>
          <w:rPr>
            <w:rFonts w:ascii="Cambria Math" w:hAnsi="Cambria Math"/>
            <w:sz w:val="24"/>
            <w:szCs w:val="24"/>
          </w:rPr>
          <m:t>)</m:t>
        </m:r>
      </m:oMath>
      <w:r w:rsidR="0025009B" w:rsidRPr="00434DCD">
        <w:rPr>
          <w:sz w:val="24"/>
          <w:szCs w:val="24"/>
        </w:rPr>
        <w:t>, where:</w:t>
      </w:r>
    </w:p>
    <w:p w14:paraId="70CFA899" w14:textId="6F6D0D13" w:rsidR="00E41E2B" w:rsidRPr="00434DCD" w:rsidRDefault="00E41E2B" w:rsidP="002C4D4D">
      <w:pPr>
        <w:pStyle w:val="Caption"/>
        <w:spacing w:before="120" w:after="240"/>
        <w:jc w:val="right"/>
        <w:rPr>
          <w:color w:val="auto"/>
          <w:sz w:val="24"/>
          <w:szCs w:val="24"/>
        </w:rPr>
      </w:pPr>
      <m:oMath>
        <m:r>
          <w:rPr>
            <w:rFonts w:ascii="Cambria Math" w:hAnsi="Cambria Math"/>
            <w:color w:val="auto"/>
            <w:sz w:val="24"/>
            <w:szCs w:val="24"/>
          </w:rPr>
          <m:t>x</m:t>
        </m:r>
        <m:r>
          <w:rPr>
            <w:rFonts w:ascii="Cambria Math" w:hAnsi="Cambria Math" w:cs="Arial"/>
            <w:color w:val="auto"/>
            <w:sz w:val="24"/>
            <w:szCs w:val="24"/>
          </w:rPr>
          <m:t>̅</m:t>
        </m:r>
        <m:r>
          <w:rPr>
            <w:rFonts w:ascii="Cambria Math" w:hAnsi="Cambria Math"/>
            <w:color w:val="auto"/>
            <w:sz w:val="24"/>
            <w:szCs w:val="24"/>
          </w:rPr>
          <m:t xml:space="preserve"> = f(x</m:t>
        </m:r>
        <m:r>
          <w:rPr>
            <w:rFonts w:ascii="Cambria Math" w:hAnsi="Cambria Math" w:cs="Arial"/>
            <w:color w:val="auto"/>
            <w:sz w:val="24"/>
            <w:szCs w:val="24"/>
          </w:rPr>
          <m:t>̅</m:t>
        </m:r>
        <m:r>
          <w:rPr>
            <w:rFonts w:ascii="Cambria Math" w:hAnsi="Cambria Math"/>
            <w:color w:val="auto"/>
            <w:sz w:val="24"/>
            <w:szCs w:val="24"/>
          </w:rPr>
          <m:t>, u</m:t>
        </m:r>
        <m:r>
          <w:rPr>
            <w:rFonts w:ascii="Cambria Math" w:hAnsi="Cambria Math" w:cs="Arial"/>
            <w:color w:val="auto"/>
            <w:sz w:val="24"/>
            <w:szCs w:val="24"/>
          </w:rPr>
          <m:t>̅</m:t>
        </m:r>
        <m:r>
          <w:rPr>
            <w:rFonts w:ascii="Cambria Math" w:hAnsi="Cambria Math"/>
            <w:color w:val="auto"/>
            <w:sz w:val="24"/>
            <w:szCs w:val="24"/>
          </w:rPr>
          <m:t>),         y</m:t>
        </m:r>
        <m:r>
          <w:rPr>
            <w:rFonts w:ascii="Cambria Math" w:hAnsi="Cambria Math" w:cs="Arial"/>
            <w:color w:val="auto"/>
            <w:sz w:val="24"/>
            <w:szCs w:val="24"/>
          </w:rPr>
          <m:t>̅</m:t>
        </m:r>
        <m:r>
          <w:rPr>
            <w:rFonts w:ascii="Cambria Math" w:hAnsi="Cambria Math"/>
            <w:color w:val="auto"/>
            <w:sz w:val="24"/>
            <w:szCs w:val="24"/>
          </w:rPr>
          <m:t xml:space="preserve"> = g(x</m:t>
        </m:r>
        <m:r>
          <w:rPr>
            <w:rFonts w:ascii="Cambria Math" w:hAnsi="Cambria Math" w:cs="Arial"/>
            <w:color w:val="auto"/>
            <w:sz w:val="24"/>
            <w:szCs w:val="24"/>
          </w:rPr>
          <m:t>̅</m:t>
        </m:r>
        <m:r>
          <w:rPr>
            <w:rFonts w:ascii="Cambria Math" w:hAnsi="Cambria Math"/>
            <w:color w:val="auto"/>
            <w:sz w:val="24"/>
            <w:szCs w:val="24"/>
          </w:rPr>
          <m:t>)</m:t>
        </m:r>
      </m:oMath>
      <w:r w:rsidRPr="00434DCD">
        <w:rPr>
          <w:rFonts w:eastAsiaTheme="minorEastAsia"/>
          <w:color w:val="auto"/>
          <w:sz w:val="24"/>
          <w:szCs w:val="24"/>
        </w:rPr>
        <w:tab/>
      </w:r>
      <w:r w:rsidRPr="00434DCD">
        <w:rPr>
          <w:rFonts w:eastAsiaTheme="minorEastAsia"/>
          <w:color w:val="auto"/>
          <w:sz w:val="24"/>
          <w:szCs w:val="24"/>
        </w:rPr>
        <w:tab/>
      </w:r>
      <w:r w:rsidRPr="00434DCD">
        <w:rPr>
          <w:rFonts w:eastAsiaTheme="minorEastAsia"/>
          <w:color w:val="auto"/>
          <w:sz w:val="24"/>
          <w:szCs w:val="24"/>
        </w:rPr>
        <w:tab/>
      </w:r>
      <w:r w:rsidRPr="00434DCD">
        <w:rPr>
          <w:rFonts w:eastAsiaTheme="minorEastAsia"/>
          <w:color w:val="auto"/>
          <w:sz w:val="24"/>
          <w:szCs w:val="24"/>
        </w:rPr>
        <w:tab/>
      </w:r>
      <w:r w:rsidRPr="00434DCD">
        <w:rPr>
          <w:rFonts w:eastAsiaTheme="minorEastAsia"/>
          <w:color w:val="auto"/>
          <w:sz w:val="24"/>
          <w:szCs w:val="24"/>
        </w:rPr>
        <w:tab/>
        <w:t xml:space="preserve">       </w:t>
      </w:r>
      <w:r w:rsidRPr="00434DCD">
        <w:rPr>
          <w:color w:val="auto"/>
          <w:sz w:val="20"/>
          <w:szCs w:val="20"/>
        </w:rPr>
        <w:t>(</w:t>
      </w:r>
      <w:r w:rsidRPr="00434DCD">
        <w:rPr>
          <w:color w:val="auto"/>
          <w:sz w:val="20"/>
          <w:szCs w:val="20"/>
        </w:rPr>
        <w:fldChar w:fldCharType="begin"/>
      </w:r>
      <w:r w:rsidRPr="00434DCD">
        <w:rPr>
          <w:color w:val="auto"/>
          <w:sz w:val="20"/>
          <w:szCs w:val="20"/>
        </w:rPr>
        <w:instrText xml:space="preserve"> SEQ ( \* ARABIC </w:instrText>
      </w:r>
      <w:r w:rsidRPr="00434DCD">
        <w:rPr>
          <w:color w:val="auto"/>
          <w:sz w:val="20"/>
          <w:szCs w:val="20"/>
        </w:rPr>
        <w:fldChar w:fldCharType="separate"/>
      </w:r>
      <w:r w:rsidR="00ED46D6">
        <w:rPr>
          <w:noProof/>
          <w:color w:val="auto"/>
          <w:sz w:val="20"/>
          <w:szCs w:val="20"/>
        </w:rPr>
        <w:t>15</w:t>
      </w:r>
      <w:r w:rsidRPr="00434DCD">
        <w:rPr>
          <w:color w:val="auto"/>
          <w:sz w:val="20"/>
          <w:szCs w:val="20"/>
        </w:rPr>
        <w:fldChar w:fldCharType="end"/>
      </w:r>
      <w:r w:rsidRPr="00434DCD">
        <w:rPr>
          <w:color w:val="auto"/>
          <w:sz w:val="20"/>
          <w:szCs w:val="20"/>
        </w:rPr>
        <w:t>)</w:t>
      </w:r>
    </w:p>
    <w:p w14:paraId="6A8BDCBC" w14:textId="6689F52D" w:rsidR="0025009B" w:rsidRPr="00434DCD" w:rsidRDefault="0025009B" w:rsidP="00750F96">
      <w:pPr>
        <w:spacing w:before="120" w:after="120" w:line="240" w:lineRule="auto"/>
        <w:jc w:val="both"/>
        <w:rPr>
          <w:sz w:val="24"/>
          <w:szCs w:val="24"/>
        </w:rPr>
      </w:pPr>
      <w:r w:rsidRPr="00434DCD">
        <w:rPr>
          <w:sz w:val="24"/>
          <w:szCs w:val="24"/>
        </w:rPr>
        <w:t>We define deviations from equilibrium:</w:t>
      </w:r>
    </w:p>
    <w:p w14:paraId="751BF387" w14:textId="26750641" w:rsidR="00E41E2B" w:rsidRPr="00434DCD" w:rsidRDefault="00E41E2B" w:rsidP="00750F96">
      <w:pPr>
        <w:pStyle w:val="Caption"/>
        <w:spacing w:before="240" w:after="240"/>
        <w:jc w:val="right"/>
        <w:rPr>
          <w:color w:val="auto"/>
          <w:sz w:val="24"/>
          <w:szCs w:val="24"/>
        </w:rPr>
      </w:pPr>
      <m:oMath>
        <m:r>
          <w:rPr>
            <w:rFonts w:ascii="Cambria Math" w:hAnsi="Cambria Math"/>
            <w:color w:val="auto"/>
            <w:sz w:val="24"/>
            <w:szCs w:val="24"/>
          </w:rPr>
          <m:t>∆x</m:t>
        </m:r>
        <m:d>
          <m:dPr>
            <m:ctrlPr>
              <w:rPr>
                <w:rFonts w:ascii="Cambria Math" w:hAnsi="Cambria Math"/>
                <w:i w:val="0"/>
                <w:color w:val="auto"/>
                <w:sz w:val="24"/>
                <w:szCs w:val="24"/>
              </w:rPr>
            </m:ctrlPr>
          </m:dPr>
          <m:e>
            <m:r>
              <w:rPr>
                <w:rFonts w:ascii="Cambria Math" w:hAnsi="Cambria Math"/>
                <w:color w:val="auto"/>
                <w:sz w:val="24"/>
                <w:szCs w:val="24"/>
              </w:rPr>
              <m:t>k</m:t>
            </m:r>
          </m:e>
        </m:d>
        <m:r>
          <w:rPr>
            <w:rFonts w:ascii="Cambria Math" w:hAnsi="Cambria Math"/>
            <w:color w:val="auto"/>
            <w:sz w:val="24"/>
            <w:szCs w:val="24"/>
          </w:rPr>
          <m:t>=x</m:t>
        </m:r>
        <m:d>
          <m:dPr>
            <m:ctrlPr>
              <w:rPr>
                <w:rFonts w:ascii="Cambria Math" w:hAnsi="Cambria Math"/>
                <w:i w:val="0"/>
                <w:color w:val="auto"/>
                <w:sz w:val="24"/>
                <w:szCs w:val="24"/>
              </w:rPr>
            </m:ctrlPr>
          </m:dPr>
          <m:e>
            <m:r>
              <w:rPr>
                <w:rFonts w:ascii="Cambria Math" w:hAnsi="Cambria Math"/>
                <w:color w:val="auto"/>
                <w:sz w:val="24"/>
                <w:szCs w:val="24"/>
              </w:rPr>
              <m:t>k</m:t>
            </m:r>
          </m:e>
        </m:d>
        <m:r>
          <w:rPr>
            <w:rFonts w:ascii="Cambria Math" w:hAnsi="Cambria Math"/>
            <w:color w:val="auto"/>
            <w:sz w:val="24"/>
            <w:szCs w:val="24"/>
          </w:rPr>
          <m:t>-</m:t>
        </m:r>
        <m:acc>
          <m:accPr>
            <m:chr m:val="̅"/>
            <m:ctrlPr>
              <w:rPr>
                <w:rFonts w:ascii="Cambria Math" w:hAnsi="Cambria Math" w:cs="Arial"/>
                <w:i w:val="0"/>
                <w:color w:val="auto"/>
                <w:sz w:val="24"/>
                <w:szCs w:val="24"/>
              </w:rPr>
            </m:ctrlPr>
          </m:accPr>
          <m:e>
            <m:r>
              <w:rPr>
                <w:rFonts w:ascii="Cambria Math" w:hAnsi="Cambria Math"/>
                <w:color w:val="auto"/>
                <w:sz w:val="24"/>
                <w:szCs w:val="24"/>
              </w:rPr>
              <m:t>x</m:t>
            </m:r>
            <m:ctrlPr>
              <w:rPr>
                <w:rFonts w:ascii="Cambria Math" w:hAnsi="Cambria Math"/>
                <w:i w:val="0"/>
                <w:color w:val="auto"/>
                <w:sz w:val="24"/>
                <w:szCs w:val="24"/>
              </w:rPr>
            </m:ctrlPr>
          </m:e>
        </m:acc>
        <m:r>
          <w:rPr>
            <w:rFonts w:ascii="Cambria Math" w:hAnsi="Cambria Math"/>
            <w:color w:val="auto"/>
            <w:sz w:val="24"/>
            <w:szCs w:val="24"/>
          </w:rPr>
          <m:t>,         ∆u</m:t>
        </m:r>
        <m:d>
          <m:dPr>
            <m:ctrlPr>
              <w:rPr>
                <w:rFonts w:ascii="Cambria Math" w:hAnsi="Cambria Math"/>
                <w:i w:val="0"/>
                <w:color w:val="auto"/>
                <w:sz w:val="24"/>
                <w:szCs w:val="24"/>
              </w:rPr>
            </m:ctrlPr>
          </m:dPr>
          <m:e>
            <m:r>
              <w:rPr>
                <w:rFonts w:ascii="Cambria Math" w:hAnsi="Cambria Math"/>
                <w:color w:val="auto"/>
                <w:sz w:val="24"/>
                <w:szCs w:val="24"/>
              </w:rPr>
              <m:t>k</m:t>
            </m:r>
          </m:e>
        </m:d>
        <m:r>
          <w:rPr>
            <w:rFonts w:ascii="Cambria Math" w:hAnsi="Cambria Math"/>
            <w:color w:val="auto"/>
            <w:sz w:val="24"/>
            <w:szCs w:val="24"/>
          </w:rPr>
          <m:t>=u</m:t>
        </m:r>
        <m:d>
          <m:dPr>
            <m:ctrlPr>
              <w:rPr>
                <w:rFonts w:ascii="Cambria Math" w:hAnsi="Cambria Math"/>
                <w:i w:val="0"/>
                <w:color w:val="auto"/>
                <w:sz w:val="24"/>
                <w:szCs w:val="24"/>
              </w:rPr>
            </m:ctrlPr>
          </m:dPr>
          <m:e>
            <m:r>
              <w:rPr>
                <w:rFonts w:ascii="Cambria Math" w:hAnsi="Cambria Math"/>
                <w:color w:val="auto"/>
                <w:sz w:val="24"/>
                <w:szCs w:val="24"/>
              </w:rPr>
              <m:t>k</m:t>
            </m:r>
          </m:e>
        </m:d>
        <m:r>
          <w:rPr>
            <w:rFonts w:ascii="Cambria Math" w:hAnsi="Cambria Math"/>
            <w:color w:val="auto"/>
            <w:sz w:val="24"/>
            <w:szCs w:val="24"/>
          </w:rPr>
          <m:t>-</m:t>
        </m:r>
        <m:acc>
          <m:accPr>
            <m:chr m:val="̅"/>
            <m:ctrlPr>
              <w:rPr>
                <w:rFonts w:ascii="Cambria Math" w:hAnsi="Cambria Math" w:cs="Arial"/>
                <w:i w:val="0"/>
                <w:color w:val="auto"/>
                <w:sz w:val="24"/>
                <w:szCs w:val="24"/>
              </w:rPr>
            </m:ctrlPr>
          </m:accPr>
          <m:e>
            <m:r>
              <w:rPr>
                <w:rFonts w:ascii="Cambria Math" w:hAnsi="Cambria Math"/>
                <w:color w:val="auto"/>
                <w:sz w:val="24"/>
                <w:szCs w:val="24"/>
              </w:rPr>
              <m:t>u</m:t>
            </m:r>
            <m:ctrlPr>
              <w:rPr>
                <w:rFonts w:ascii="Cambria Math" w:hAnsi="Cambria Math"/>
                <w:i w:val="0"/>
                <w:color w:val="auto"/>
                <w:sz w:val="24"/>
                <w:szCs w:val="24"/>
              </w:rPr>
            </m:ctrlPr>
          </m:e>
        </m:acc>
        <m:r>
          <w:rPr>
            <w:rFonts w:ascii="Cambria Math" w:hAnsi="Cambria Math"/>
            <w:color w:val="auto"/>
            <w:sz w:val="24"/>
            <w:szCs w:val="24"/>
          </w:rPr>
          <m:t>,          ∆y(k)=y(k)-y</m:t>
        </m:r>
        <m:r>
          <w:rPr>
            <w:rFonts w:ascii="Cambria Math" w:hAnsi="Cambria Math" w:cs="Arial"/>
            <w:color w:val="auto"/>
            <w:sz w:val="24"/>
            <w:szCs w:val="24"/>
          </w:rPr>
          <m:t>̅</m:t>
        </m:r>
      </m:oMath>
      <w:r w:rsidRPr="00434DCD">
        <w:rPr>
          <w:rFonts w:eastAsiaTheme="minorEastAsia"/>
          <w:color w:val="auto"/>
          <w:sz w:val="24"/>
          <w:szCs w:val="24"/>
        </w:rPr>
        <w:tab/>
      </w:r>
      <w:r w:rsidRPr="00434DCD">
        <w:rPr>
          <w:rFonts w:eastAsiaTheme="minorEastAsia"/>
          <w:color w:val="auto"/>
          <w:sz w:val="24"/>
          <w:szCs w:val="24"/>
        </w:rPr>
        <w:tab/>
        <w:t xml:space="preserve">    </w:t>
      </w:r>
      <w:r w:rsidRPr="00434DCD">
        <w:rPr>
          <w:color w:val="auto"/>
          <w:sz w:val="20"/>
          <w:szCs w:val="20"/>
        </w:rPr>
        <w:t>(</w:t>
      </w:r>
      <w:r w:rsidRPr="00434DCD">
        <w:rPr>
          <w:color w:val="auto"/>
          <w:sz w:val="20"/>
          <w:szCs w:val="20"/>
        </w:rPr>
        <w:fldChar w:fldCharType="begin"/>
      </w:r>
      <w:r w:rsidRPr="00434DCD">
        <w:rPr>
          <w:color w:val="auto"/>
          <w:sz w:val="20"/>
          <w:szCs w:val="20"/>
        </w:rPr>
        <w:instrText xml:space="preserve"> SEQ ( \* ARABIC </w:instrText>
      </w:r>
      <w:r w:rsidRPr="00434DCD">
        <w:rPr>
          <w:color w:val="auto"/>
          <w:sz w:val="20"/>
          <w:szCs w:val="20"/>
        </w:rPr>
        <w:fldChar w:fldCharType="separate"/>
      </w:r>
      <w:r w:rsidR="00ED46D6">
        <w:rPr>
          <w:noProof/>
          <w:color w:val="auto"/>
          <w:sz w:val="20"/>
          <w:szCs w:val="20"/>
        </w:rPr>
        <w:t>16</w:t>
      </w:r>
      <w:r w:rsidRPr="00434DCD">
        <w:rPr>
          <w:color w:val="auto"/>
          <w:sz w:val="20"/>
          <w:szCs w:val="20"/>
        </w:rPr>
        <w:fldChar w:fldCharType="end"/>
      </w:r>
      <w:r w:rsidRPr="00434DCD">
        <w:rPr>
          <w:color w:val="auto"/>
          <w:sz w:val="20"/>
          <w:szCs w:val="20"/>
        </w:rPr>
        <w:t>)</w:t>
      </w:r>
    </w:p>
    <w:p w14:paraId="21464A48" w14:textId="567A957C" w:rsidR="0025009B" w:rsidRPr="00434DCD" w:rsidRDefault="00830CE9" w:rsidP="00750F96">
      <w:pPr>
        <w:spacing w:before="120" w:after="120" w:line="240" w:lineRule="auto"/>
        <w:jc w:val="both"/>
        <w:rPr>
          <w:rFonts w:eastAsiaTheme="minorEastAsia"/>
          <w:sz w:val="24"/>
          <w:szCs w:val="24"/>
        </w:rPr>
      </w:pPr>
      <w:r w:rsidRPr="00830CE9">
        <w:rPr>
          <w:sz w:val="24"/>
          <w:szCs w:val="24"/>
        </w:rPr>
        <w:t>The system is approximated by the following incremental model:</w:t>
      </w:r>
    </w:p>
    <w:p w14:paraId="2396D2E0" w14:textId="05E5E874" w:rsidR="00E41E2B" w:rsidRPr="00434DCD" w:rsidRDefault="00E41E2B" w:rsidP="00750F96">
      <w:pPr>
        <w:pStyle w:val="Caption"/>
        <w:spacing w:before="240" w:after="240"/>
        <w:jc w:val="right"/>
        <w:rPr>
          <w:rFonts w:eastAsiaTheme="minorEastAsia"/>
          <w:color w:val="auto"/>
          <w:sz w:val="24"/>
          <w:szCs w:val="24"/>
        </w:rPr>
      </w:pPr>
      <m:oMath>
        <m:r>
          <w:rPr>
            <w:rFonts w:ascii="Cambria Math" w:hAnsi="Cambria Math"/>
            <w:color w:val="auto"/>
            <w:sz w:val="24"/>
            <w:szCs w:val="24"/>
          </w:rPr>
          <m:t>Δx</m:t>
        </m:r>
        <m:d>
          <m:dPr>
            <m:ctrlPr>
              <w:rPr>
                <w:rFonts w:ascii="Cambria Math" w:hAnsi="Cambria Math"/>
                <w:i w:val="0"/>
                <w:color w:val="auto"/>
                <w:sz w:val="24"/>
                <w:szCs w:val="24"/>
              </w:rPr>
            </m:ctrlPr>
          </m:dPr>
          <m:e>
            <m:r>
              <w:rPr>
                <w:rFonts w:ascii="Cambria Math" w:hAnsi="Cambria Math"/>
                <w:color w:val="auto"/>
                <w:sz w:val="24"/>
                <w:szCs w:val="24"/>
              </w:rPr>
              <m:t>k+1</m:t>
            </m:r>
          </m:e>
        </m:d>
        <m:r>
          <w:rPr>
            <w:rFonts w:ascii="Cambria Math" w:hAnsi="Cambria Math"/>
            <w:color w:val="auto"/>
            <w:sz w:val="24"/>
            <w:szCs w:val="24"/>
          </w:rPr>
          <m:t>=AΔx</m:t>
        </m:r>
        <m:d>
          <m:dPr>
            <m:ctrlPr>
              <w:rPr>
                <w:rFonts w:ascii="Cambria Math" w:hAnsi="Cambria Math"/>
                <w:i w:val="0"/>
                <w:color w:val="auto"/>
                <w:sz w:val="24"/>
                <w:szCs w:val="24"/>
              </w:rPr>
            </m:ctrlPr>
          </m:dPr>
          <m:e>
            <m:r>
              <w:rPr>
                <w:rFonts w:ascii="Cambria Math" w:hAnsi="Cambria Math"/>
                <w:color w:val="auto"/>
                <w:sz w:val="24"/>
                <w:szCs w:val="24"/>
              </w:rPr>
              <m:t>k</m:t>
            </m:r>
          </m:e>
        </m:d>
        <m:r>
          <w:rPr>
            <w:rFonts w:ascii="Cambria Math" w:hAnsi="Cambria Math"/>
            <w:color w:val="auto"/>
            <w:sz w:val="24"/>
            <w:szCs w:val="24"/>
          </w:rPr>
          <m:t>+BΔu</m:t>
        </m:r>
        <m:d>
          <m:dPr>
            <m:ctrlPr>
              <w:rPr>
                <w:rFonts w:ascii="Cambria Math" w:hAnsi="Cambria Math"/>
                <w:i w:val="0"/>
                <w:color w:val="auto"/>
                <w:sz w:val="24"/>
                <w:szCs w:val="24"/>
              </w:rPr>
            </m:ctrlPr>
          </m:dPr>
          <m:e>
            <m:r>
              <w:rPr>
                <w:rFonts w:ascii="Cambria Math" w:hAnsi="Cambria Math"/>
                <w:color w:val="auto"/>
                <w:sz w:val="24"/>
                <w:szCs w:val="24"/>
              </w:rPr>
              <m:t>k</m:t>
            </m:r>
          </m:e>
        </m:d>
        <m:r>
          <w:rPr>
            <w:rFonts w:ascii="Cambria Math" w:hAnsi="Cambria Math"/>
            <w:color w:val="auto"/>
            <w:sz w:val="24"/>
            <w:szCs w:val="24"/>
          </w:rPr>
          <m:t>+</m:t>
        </m:r>
        <m:sSub>
          <m:sSubPr>
            <m:ctrlPr>
              <w:rPr>
                <w:rFonts w:ascii="Cambria Math" w:hAnsi="Cambria Math"/>
                <w:i w:val="0"/>
                <w:color w:val="auto"/>
                <w:sz w:val="24"/>
                <w:szCs w:val="24"/>
              </w:rPr>
            </m:ctrlPr>
          </m:sSubPr>
          <m:e>
            <m:r>
              <w:rPr>
                <w:rFonts w:ascii="Cambria Math" w:hAnsi="Cambria Math"/>
                <w:color w:val="auto"/>
                <w:sz w:val="24"/>
                <w:szCs w:val="24"/>
              </w:rPr>
              <m:t>K</m:t>
            </m:r>
          </m:e>
          <m:sub>
            <m:r>
              <w:rPr>
                <w:rFonts w:ascii="Cambria Math" w:hAnsi="Cambria Math"/>
                <w:color w:val="auto"/>
                <w:sz w:val="24"/>
                <w:szCs w:val="24"/>
              </w:rPr>
              <m:t>e</m:t>
            </m:r>
          </m:sub>
        </m:sSub>
        <m:r>
          <w:rPr>
            <w:rFonts w:ascii="Cambria Math" w:hAnsi="Cambria Math"/>
            <w:color w:val="auto"/>
            <w:sz w:val="24"/>
            <w:szCs w:val="24"/>
          </w:rPr>
          <m:t>e</m:t>
        </m:r>
        <m:d>
          <m:dPr>
            <m:ctrlPr>
              <w:rPr>
                <w:rFonts w:ascii="Cambria Math" w:hAnsi="Cambria Math"/>
                <w:i w:val="0"/>
                <w:color w:val="auto"/>
                <w:sz w:val="24"/>
                <w:szCs w:val="24"/>
              </w:rPr>
            </m:ctrlPr>
          </m:dPr>
          <m:e>
            <m:r>
              <w:rPr>
                <w:rFonts w:ascii="Cambria Math" w:hAnsi="Cambria Math"/>
                <w:color w:val="auto"/>
                <w:sz w:val="24"/>
                <w:szCs w:val="24"/>
              </w:rPr>
              <m:t>k</m:t>
            </m:r>
          </m:e>
        </m:d>
        <m:r>
          <w:rPr>
            <w:rFonts w:ascii="Cambria Math" w:hAnsi="Cambria Math"/>
            <w:color w:val="auto"/>
            <w:sz w:val="24"/>
            <w:szCs w:val="24"/>
          </w:rPr>
          <m:t>,          Δy(k)=CΔx(k)+e(k)</m:t>
        </m:r>
      </m:oMath>
      <w:r w:rsidR="00750F96" w:rsidRPr="00434DCD">
        <w:rPr>
          <w:rFonts w:eastAsiaTheme="minorEastAsia"/>
          <w:color w:val="auto"/>
          <w:sz w:val="24"/>
          <w:szCs w:val="24"/>
        </w:rPr>
        <w:tab/>
        <w:t xml:space="preserve">          </w:t>
      </w:r>
      <w:r w:rsidRPr="00434DCD">
        <w:rPr>
          <w:color w:val="auto"/>
          <w:sz w:val="20"/>
          <w:szCs w:val="20"/>
        </w:rPr>
        <w:t>(</w:t>
      </w:r>
      <w:r w:rsidRPr="00434DCD">
        <w:rPr>
          <w:color w:val="auto"/>
          <w:sz w:val="20"/>
          <w:szCs w:val="20"/>
        </w:rPr>
        <w:fldChar w:fldCharType="begin"/>
      </w:r>
      <w:r w:rsidRPr="00434DCD">
        <w:rPr>
          <w:color w:val="auto"/>
          <w:sz w:val="20"/>
          <w:szCs w:val="20"/>
        </w:rPr>
        <w:instrText xml:space="preserve"> SEQ ( \* ARABIC </w:instrText>
      </w:r>
      <w:r w:rsidRPr="00434DCD">
        <w:rPr>
          <w:color w:val="auto"/>
          <w:sz w:val="20"/>
          <w:szCs w:val="20"/>
        </w:rPr>
        <w:fldChar w:fldCharType="separate"/>
      </w:r>
      <w:r w:rsidR="00ED46D6">
        <w:rPr>
          <w:noProof/>
          <w:color w:val="auto"/>
          <w:sz w:val="20"/>
          <w:szCs w:val="20"/>
        </w:rPr>
        <w:t>17</w:t>
      </w:r>
      <w:r w:rsidRPr="00434DCD">
        <w:rPr>
          <w:color w:val="auto"/>
          <w:sz w:val="20"/>
          <w:szCs w:val="20"/>
        </w:rPr>
        <w:fldChar w:fldCharType="end"/>
      </w:r>
      <w:r w:rsidRPr="00434DCD">
        <w:rPr>
          <w:color w:val="auto"/>
          <w:sz w:val="20"/>
          <w:szCs w:val="20"/>
        </w:rPr>
        <w:t>)</w:t>
      </w:r>
    </w:p>
    <w:p w14:paraId="75AE1275" w14:textId="77777777" w:rsidR="008E199C" w:rsidRPr="008E199C" w:rsidRDefault="0025009B" w:rsidP="008E199C">
      <w:pPr>
        <w:spacing w:before="120" w:after="120"/>
        <w:jc w:val="both"/>
        <w:rPr>
          <w:sz w:val="24"/>
          <w:szCs w:val="24"/>
        </w:rPr>
      </w:pPr>
      <w:r w:rsidRPr="008E199C">
        <w:rPr>
          <w:sz w:val="24"/>
          <w:szCs w:val="24"/>
        </w:rPr>
        <w:t xml:space="preserve">where </w:t>
      </w:r>
      <m:oMath>
        <m:r>
          <w:rPr>
            <w:rFonts w:ascii="Cambria Math" w:hAnsi="Cambria Math"/>
            <w:sz w:val="24"/>
            <w:szCs w:val="24"/>
          </w:rPr>
          <m:t>e(k)</m:t>
        </m:r>
      </m:oMath>
      <w:r w:rsidRPr="008E199C">
        <w:rPr>
          <w:sz w:val="24"/>
          <w:szCs w:val="24"/>
        </w:rPr>
        <w:t xml:space="preserve"> </w:t>
      </w:r>
      <w:r w:rsidR="008E199C" w:rsidRPr="008E199C">
        <w:rPr>
          <w:sz w:val="24"/>
          <w:szCs w:val="24"/>
        </w:rPr>
        <w:t>is a zero-mean Gaussian disturbance. This model will be used for prediction, observer design, and control synthesis in the upcoming stages.</w:t>
      </w:r>
    </w:p>
    <w:p w14:paraId="6BC0454B" w14:textId="02E1BABE" w:rsidR="00830CE9" w:rsidRPr="008E199C" w:rsidRDefault="008E199C" w:rsidP="00830CE9">
      <w:pPr>
        <w:spacing w:before="120" w:after="120" w:line="240" w:lineRule="auto"/>
        <w:jc w:val="both"/>
        <w:rPr>
          <w:sz w:val="24"/>
          <w:szCs w:val="24"/>
        </w:rPr>
      </w:pPr>
      <w:r w:rsidRPr="008E199C">
        <w:rPr>
          <w:sz w:val="24"/>
          <w:szCs w:val="24"/>
        </w:rPr>
        <w:t xml:space="preserve">In the first open-loop experiment </w:t>
      </w:r>
      <w:r>
        <w:rPr>
          <w:sz w:val="24"/>
          <w:szCs w:val="24"/>
        </w:rPr>
        <w:t>(</w:t>
      </w:r>
      <w:r w:rsidR="00830CE9" w:rsidRPr="008E199C">
        <w:rPr>
          <w:sz w:val="24"/>
          <w:szCs w:val="24"/>
        </w:rPr>
        <w:fldChar w:fldCharType="begin"/>
      </w:r>
      <w:r w:rsidR="00830CE9" w:rsidRPr="008E199C">
        <w:rPr>
          <w:sz w:val="24"/>
          <w:szCs w:val="24"/>
        </w:rPr>
        <w:instrText xml:space="preserve"> REF _Ref200727790  \* MERGEFORMAT </w:instrText>
      </w:r>
      <w:r w:rsidR="00830CE9" w:rsidRPr="008E199C">
        <w:rPr>
          <w:sz w:val="24"/>
          <w:szCs w:val="24"/>
        </w:rPr>
        <w:fldChar w:fldCharType="separate"/>
      </w:r>
      <w:r w:rsidR="00ED46D6" w:rsidRPr="00ED46D6">
        <w:rPr>
          <w:i/>
          <w:iCs/>
          <w:color w:val="5B9BD5" w:themeColor="accent5"/>
          <w:sz w:val="24"/>
          <w:szCs w:val="24"/>
        </w:rPr>
        <w:t>Figure 8</w:t>
      </w:r>
      <w:r w:rsidR="00830CE9" w:rsidRPr="008E199C">
        <w:rPr>
          <w:sz w:val="24"/>
          <w:szCs w:val="24"/>
        </w:rPr>
        <w:fldChar w:fldCharType="end"/>
      </w:r>
      <w:r>
        <w:rPr>
          <w:sz w:val="24"/>
          <w:szCs w:val="24"/>
        </w:rPr>
        <w:t>)</w:t>
      </w:r>
      <w:r w:rsidR="00830CE9" w:rsidRPr="008E199C">
        <w:rPr>
          <w:sz w:val="24"/>
          <w:szCs w:val="24"/>
        </w:rPr>
        <w:t xml:space="preserve">, </w:t>
      </w:r>
      <w:r w:rsidRPr="008E199C">
        <w:rPr>
          <w:sz w:val="24"/>
          <w:szCs w:val="24"/>
        </w:rPr>
        <w:t>we drove the system to an equilibrium near 40 °C using a constant heater input of 25%.</w:t>
      </w:r>
      <w:r>
        <w:rPr>
          <w:sz w:val="24"/>
          <w:szCs w:val="24"/>
        </w:rPr>
        <w:t xml:space="preserve"> </w:t>
      </w:r>
      <w:r w:rsidRPr="008E199C">
        <w:rPr>
          <w:sz w:val="24"/>
          <w:szCs w:val="24"/>
        </w:rPr>
        <w:t>Then, small step changes (±5–10%) were applied with sufficient settling time, enabling the extraction of incremental responses</w:t>
      </w:r>
      <w:r>
        <w:rPr>
          <w:sz w:val="24"/>
          <w:szCs w:val="24"/>
        </w:rPr>
        <w:t xml:space="preserve"> </w:t>
      </w:r>
      <m:oMath>
        <m:r>
          <w:rPr>
            <w:rFonts w:ascii="Cambria Math" w:hAnsi="Cambria Math"/>
            <w:sz w:val="24"/>
            <w:szCs w:val="24"/>
          </w:rPr>
          <m:t>(Δu, Δy)</m:t>
        </m:r>
      </m:oMath>
      <w:r>
        <w:rPr>
          <w:rFonts w:eastAsiaTheme="minorEastAsia"/>
          <w:sz w:val="24"/>
          <w:szCs w:val="24"/>
        </w:rPr>
        <w:t>.</w:t>
      </w:r>
      <w:r w:rsidR="00830CE9" w:rsidRPr="008E199C">
        <w:rPr>
          <w:sz w:val="24"/>
          <w:szCs w:val="24"/>
        </w:rPr>
        <w:t xml:space="preserve"> </w:t>
      </w:r>
      <w:r w:rsidRPr="008E199C">
        <w:rPr>
          <w:sz w:val="24"/>
          <w:szCs w:val="24"/>
        </w:rPr>
        <w:t>This validated the use of a SISO model, as Temperature 2 remained largely unaffected. Using MATLAB’s</w:t>
      </w:r>
      <w:r>
        <w:rPr>
          <w:sz w:val="24"/>
          <w:szCs w:val="24"/>
        </w:rPr>
        <w:t xml:space="preserve"> </w:t>
      </w:r>
      <w:r>
        <w:rPr>
          <w:i/>
          <w:iCs/>
          <w:sz w:val="24"/>
          <w:szCs w:val="24"/>
        </w:rPr>
        <w:t xml:space="preserve">ssest </w:t>
      </w:r>
      <w:r>
        <w:rPr>
          <w:sz w:val="24"/>
          <w:szCs w:val="24"/>
        </w:rPr>
        <w:t>function</w:t>
      </w:r>
      <w:r w:rsidRPr="008E199C">
        <w:rPr>
          <w:sz w:val="24"/>
          <w:szCs w:val="24"/>
        </w:rPr>
        <w:t xml:space="preserve">, we estimated the model matrices </w:t>
      </w:r>
      <m:oMath>
        <m:r>
          <w:rPr>
            <w:rFonts w:ascii="Cambria Math" w:hAnsi="Cambria Math"/>
            <w:sz w:val="24"/>
            <w:szCs w:val="24"/>
          </w:rPr>
          <m:t xml:space="preserve">A, B, C, </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e</m:t>
            </m:r>
          </m:sub>
        </m:sSub>
      </m:oMath>
      <w:r w:rsidRPr="008E199C">
        <w:rPr>
          <w:sz w:val="24"/>
          <w:szCs w:val="24"/>
        </w:rPr>
        <w:t xml:space="preserve"> based on the collected data.</w:t>
      </w:r>
    </w:p>
    <w:p w14:paraId="6AB9603E" w14:textId="796BC041" w:rsidR="008E199C" w:rsidRPr="008E199C" w:rsidRDefault="008E199C" w:rsidP="008E199C">
      <w:pPr>
        <w:spacing w:before="120" w:after="120"/>
        <w:jc w:val="both"/>
        <w:rPr>
          <w:sz w:val="24"/>
          <w:szCs w:val="24"/>
        </w:rPr>
      </w:pPr>
      <w:r w:rsidRPr="008E199C">
        <w:rPr>
          <w:sz w:val="24"/>
          <w:szCs w:val="24"/>
        </w:rPr>
        <w:t>In the second open-loop experiment (</w:t>
      </w:r>
      <w:r w:rsidRPr="00434DCD">
        <w:rPr>
          <w:b/>
          <w:bCs/>
          <w:i/>
          <w:iCs/>
          <w:color w:val="5B9BD5" w:themeColor="accent5"/>
          <w:sz w:val="24"/>
          <w:szCs w:val="24"/>
        </w:rPr>
        <w:fldChar w:fldCharType="begin"/>
      </w:r>
      <w:r w:rsidRPr="00434DCD">
        <w:rPr>
          <w:i/>
          <w:iCs/>
          <w:color w:val="5B9BD5" w:themeColor="accent5"/>
          <w:sz w:val="24"/>
          <w:szCs w:val="24"/>
        </w:rPr>
        <w:instrText xml:space="preserve"> REF _Ref198729240 \h </w:instrText>
      </w:r>
      <w:r w:rsidRPr="00434DCD">
        <w:rPr>
          <w:b/>
          <w:bCs/>
          <w:i/>
          <w:iCs/>
          <w:color w:val="5B9BD5" w:themeColor="accent5"/>
          <w:sz w:val="24"/>
          <w:szCs w:val="24"/>
        </w:rPr>
        <w:instrText xml:space="preserve"> \* MERGEFORMAT </w:instrText>
      </w:r>
      <w:r w:rsidRPr="00434DCD">
        <w:rPr>
          <w:b/>
          <w:bCs/>
          <w:i/>
          <w:iCs/>
          <w:color w:val="5B9BD5" w:themeColor="accent5"/>
          <w:sz w:val="24"/>
          <w:szCs w:val="24"/>
        </w:rPr>
      </w:r>
      <w:r w:rsidRPr="00434DCD">
        <w:rPr>
          <w:b/>
          <w:bCs/>
          <w:i/>
          <w:iCs/>
          <w:color w:val="5B9BD5" w:themeColor="accent5"/>
          <w:sz w:val="24"/>
          <w:szCs w:val="24"/>
        </w:rPr>
        <w:fldChar w:fldCharType="separate"/>
      </w:r>
      <w:r w:rsidR="00ED46D6" w:rsidRPr="00ED46D6">
        <w:rPr>
          <w:i/>
          <w:iCs/>
          <w:color w:val="5B9BD5" w:themeColor="accent5"/>
          <w:sz w:val="24"/>
          <w:szCs w:val="24"/>
        </w:rPr>
        <w:t xml:space="preserve">Figure </w:t>
      </w:r>
      <w:r w:rsidR="00ED46D6" w:rsidRPr="00ED46D6">
        <w:rPr>
          <w:i/>
          <w:iCs/>
          <w:noProof/>
          <w:color w:val="5B9BD5" w:themeColor="accent5"/>
          <w:sz w:val="24"/>
          <w:szCs w:val="24"/>
        </w:rPr>
        <w:t>9</w:t>
      </w:r>
      <w:r w:rsidRPr="00434DCD">
        <w:rPr>
          <w:b/>
          <w:bCs/>
          <w:i/>
          <w:iCs/>
          <w:color w:val="5B9BD5" w:themeColor="accent5"/>
          <w:sz w:val="24"/>
          <w:szCs w:val="24"/>
        </w:rPr>
        <w:fldChar w:fldCharType="end"/>
      </w:r>
      <w:r w:rsidRPr="008E199C">
        <w:rPr>
          <w:sz w:val="24"/>
          <w:szCs w:val="24"/>
        </w:rPr>
        <w:t xml:space="preserve">), we introduced faster and larger input changes, which better excited the system dynamics. Although these inputs did not allow for full </w:t>
      </w:r>
      <w:proofErr w:type="gramStart"/>
      <w:r w:rsidRPr="008E199C">
        <w:rPr>
          <w:sz w:val="24"/>
          <w:szCs w:val="24"/>
        </w:rPr>
        <w:t>steady-state</w:t>
      </w:r>
      <w:proofErr w:type="gramEnd"/>
      <w:r w:rsidRPr="008E199C">
        <w:rPr>
          <w:sz w:val="24"/>
          <w:szCs w:val="24"/>
        </w:rPr>
        <w:t xml:space="preserve"> settling, Temperature 1 remained within its operating region and displayed consistent behavior.</w:t>
      </w:r>
    </w:p>
    <w:p w14:paraId="64AE1B83" w14:textId="0C3DDEBE" w:rsidR="008E199C" w:rsidRPr="008E199C" w:rsidRDefault="008E199C" w:rsidP="008E199C">
      <w:pPr>
        <w:spacing w:before="120" w:after="120"/>
        <w:jc w:val="both"/>
        <w:rPr>
          <w:sz w:val="24"/>
          <w:szCs w:val="24"/>
        </w:rPr>
      </w:pPr>
      <w:r w:rsidRPr="008E199C">
        <w:rPr>
          <w:sz w:val="24"/>
          <w:szCs w:val="24"/>
        </w:rPr>
        <w:t>The identified model was then validated on this second dataset. Despite increased excitation and noise, the predicted output closely tracked the measured temperature, with a low mean squared error (MSE), confirming the model’s generalization capability.</w:t>
      </w:r>
    </w:p>
    <w:p w14:paraId="038882D9" w14:textId="4A2F387E" w:rsidR="00791B9B" w:rsidRPr="008E199C" w:rsidRDefault="00791B9B" w:rsidP="00830CE9">
      <w:pPr>
        <w:spacing w:before="120" w:after="120"/>
        <w:jc w:val="both"/>
        <w:rPr>
          <w:sz w:val="24"/>
          <w:szCs w:val="24"/>
        </w:rPr>
      </w:pPr>
    </w:p>
    <w:p w14:paraId="63A6AC51" w14:textId="6FD4AD19" w:rsidR="00791B9B" w:rsidRPr="00434DCD" w:rsidRDefault="008836BA" w:rsidP="008836BA">
      <w:pPr>
        <w:keepNext/>
        <w:spacing w:before="120" w:after="0" w:line="240" w:lineRule="auto"/>
      </w:pPr>
      <w:r>
        <w:lastRenderedPageBreak/>
        <w:t xml:space="preserve">     </w:t>
      </w:r>
      <w:r w:rsidR="00791B9B" w:rsidRPr="00434DCD">
        <w:rPr>
          <w:noProof/>
        </w:rPr>
        <w:drawing>
          <wp:inline distT="0" distB="0" distL="0" distR="0" wp14:anchorId="48B72A2F" wp14:editId="366687AB">
            <wp:extent cx="2504587" cy="2160000"/>
            <wp:effectExtent l="0" t="0" r="0" b="0"/>
            <wp:docPr id="1535751975" name="Picture 2"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751975" name="Picture 2" descr="A graph of a graph of a graph&#10;&#10;AI-generated content may be incorrect."/>
                    <pic:cNvPicPr/>
                  </pic:nvPicPr>
                  <pic:blipFill>
                    <a:blip r:embed="rId23" cstate="print">
                      <a:extLst>
                        <a:ext uri="{28A0092B-C50C-407E-A947-70E740481C1C}">
                          <a14:useLocalDpi xmlns:a14="http://schemas.microsoft.com/office/drawing/2010/main"/>
                        </a:ext>
                      </a:extLst>
                    </a:blip>
                    <a:stretch>
                      <a:fillRect/>
                    </a:stretch>
                  </pic:blipFill>
                  <pic:spPr>
                    <a:xfrm>
                      <a:off x="0" y="0"/>
                      <a:ext cx="2504587" cy="2160000"/>
                    </a:xfrm>
                    <a:prstGeom prst="rect">
                      <a:avLst/>
                    </a:prstGeom>
                  </pic:spPr>
                </pic:pic>
              </a:graphicData>
            </a:graphic>
          </wp:inline>
        </w:drawing>
      </w:r>
      <w:r>
        <w:t xml:space="preserve">                </w:t>
      </w:r>
      <w:r w:rsidRPr="00434DCD">
        <w:rPr>
          <w:noProof/>
        </w:rPr>
        <w:drawing>
          <wp:inline distT="0" distB="0" distL="0" distR="0" wp14:anchorId="6DA07CE5" wp14:editId="0E650930">
            <wp:extent cx="3214673" cy="2160000"/>
            <wp:effectExtent l="0" t="0" r="5080" b="0"/>
            <wp:docPr id="1288122698"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22698" name="Picture 1" descr="A close-up of a graph&#10;&#10;AI-generated content may be incorrect."/>
                    <pic:cNvPicPr/>
                  </pic:nvPicPr>
                  <pic:blipFill>
                    <a:blip r:embed="rId24" cstate="print">
                      <a:extLst>
                        <a:ext uri="{28A0092B-C50C-407E-A947-70E740481C1C}">
                          <a14:useLocalDpi xmlns:a14="http://schemas.microsoft.com/office/drawing/2010/main"/>
                        </a:ext>
                      </a:extLst>
                    </a:blip>
                    <a:stretch>
                      <a:fillRect/>
                    </a:stretch>
                  </pic:blipFill>
                  <pic:spPr>
                    <a:xfrm>
                      <a:off x="0" y="0"/>
                      <a:ext cx="3214673" cy="2160000"/>
                    </a:xfrm>
                    <a:prstGeom prst="rect">
                      <a:avLst/>
                    </a:prstGeom>
                  </pic:spPr>
                </pic:pic>
              </a:graphicData>
            </a:graphic>
          </wp:inline>
        </w:drawing>
      </w:r>
    </w:p>
    <w:p w14:paraId="346D88CB" w14:textId="7FE9ADF5" w:rsidR="008836BA" w:rsidRDefault="008836BA" w:rsidP="008836BA">
      <w:pPr>
        <w:pStyle w:val="Caption"/>
        <w:jc w:val="center"/>
        <w:sectPr w:rsidR="008836BA" w:rsidSect="00D8244A">
          <w:type w:val="continuous"/>
          <w:pgSz w:w="11906" w:h="16838" w:code="9"/>
          <w:pgMar w:top="1134" w:right="851" w:bottom="1418" w:left="992" w:header="709" w:footer="709" w:gutter="0"/>
          <w:cols w:space="708"/>
          <w:docGrid w:linePitch="360"/>
        </w:sectPr>
      </w:pPr>
      <w:bookmarkStart w:id="15" w:name="_Ref198729071"/>
      <w:bookmarkStart w:id="16" w:name="_Ref198731597"/>
    </w:p>
    <w:p w14:paraId="4D59DF81" w14:textId="7DA97DAB" w:rsidR="008836BA" w:rsidRDefault="00791B9B" w:rsidP="008836BA">
      <w:pPr>
        <w:pStyle w:val="Caption"/>
        <w:jc w:val="center"/>
      </w:pPr>
      <w:bookmarkStart w:id="17" w:name="_Ref200727790"/>
      <w:r w:rsidRPr="00434DCD">
        <w:t xml:space="preserve">Figure </w:t>
      </w:r>
      <w:r w:rsidRPr="00434DCD">
        <w:fldChar w:fldCharType="begin"/>
      </w:r>
      <w:r w:rsidRPr="00434DCD">
        <w:instrText xml:space="preserve"> SEQ Figure \* ARABIC </w:instrText>
      </w:r>
      <w:r w:rsidRPr="00434DCD">
        <w:fldChar w:fldCharType="separate"/>
      </w:r>
      <w:r w:rsidR="00ED4D52">
        <w:rPr>
          <w:noProof/>
        </w:rPr>
        <w:t>8</w:t>
      </w:r>
      <w:r w:rsidRPr="00434DCD">
        <w:fldChar w:fldCharType="end"/>
      </w:r>
      <w:bookmarkEnd w:id="15"/>
      <w:bookmarkEnd w:id="17"/>
      <w:r w:rsidRPr="00434DCD">
        <w:t>: Open-loop experiment used for model validation.</w:t>
      </w:r>
      <w:bookmarkEnd w:id="16"/>
      <w:r w:rsidR="008836BA">
        <w:t xml:space="preserve"> </w:t>
      </w:r>
    </w:p>
    <w:p w14:paraId="21696725" w14:textId="5AAB5301" w:rsidR="00791B9B" w:rsidRPr="00434DCD" w:rsidRDefault="008836BA" w:rsidP="008836BA">
      <w:pPr>
        <w:pStyle w:val="Caption"/>
        <w:jc w:val="center"/>
      </w:pPr>
      <w:bookmarkStart w:id="18" w:name="_Ref198729240"/>
      <w:r w:rsidRPr="00434DCD">
        <w:t xml:space="preserve">Figure </w:t>
      </w:r>
      <w:r w:rsidRPr="00434DCD">
        <w:fldChar w:fldCharType="begin"/>
      </w:r>
      <w:r w:rsidRPr="00434DCD">
        <w:instrText xml:space="preserve"> SEQ Figure \* ARABIC </w:instrText>
      </w:r>
      <w:r w:rsidRPr="00434DCD">
        <w:fldChar w:fldCharType="separate"/>
      </w:r>
      <w:r w:rsidR="00ED4D52">
        <w:rPr>
          <w:noProof/>
        </w:rPr>
        <w:t>9</w:t>
      </w:r>
      <w:r w:rsidRPr="00434DCD">
        <w:fldChar w:fldCharType="end"/>
      </w:r>
      <w:bookmarkEnd w:id="18"/>
      <w:r w:rsidRPr="00434DCD">
        <w:t>: Open-loop experiment used for system identification. Heater input (top), temperature sensor readings (bottom).</w:t>
      </w:r>
    </w:p>
    <w:p w14:paraId="692596F4" w14:textId="77777777" w:rsidR="008836BA" w:rsidRDefault="008836BA" w:rsidP="0025009B">
      <w:pPr>
        <w:spacing w:before="120" w:after="120" w:line="240" w:lineRule="auto"/>
        <w:jc w:val="both"/>
        <w:rPr>
          <w:sz w:val="24"/>
          <w:szCs w:val="24"/>
        </w:rPr>
        <w:sectPr w:rsidR="008836BA" w:rsidSect="008836BA">
          <w:type w:val="continuous"/>
          <w:pgSz w:w="11906" w:h="16838" w:code="9"/>
          <w:pgMar w:top="1134" w:right="851" w:bottom="1418" w:left="992" w:header="709" w:footer="709" w:gutter="0"/>
          <w:cols w:num="2" w:space="708"/>
          <w:docGrid w:linePitch="360"/>
        </w:sectPr>
      </w:pPr>
    </w:p>
    <w:p w14:paraId="71277028" w14:textId="0488A090" w:rsidR="008B4D75" w:rsidRPr="00413C90" w:rsidRDefault="008E199C" w:rsidP="00D11AF7">
      <w:pPr>
        <w:spacing w:before="120" w:after="120" w:line="240" w:lineRule="auto"/>
        <w:jc w:val="both"/>
        <w:rPr>
          <w:sz w:val="24"/>
          <w:szCs w:val="24"/>
        </w:rPr>
      </w:pPr>
      <w:r w:rsidRPr="008E199C">
        <w:rPr>
          <w:sz w:val="24"/>
          <w:szCs w:val="24"/>
        </w:rPr>
        <w:t xml:space="preserve">After testing models with state dimensions from </w:t>
      </w:r>
      <m:oMath>
        <m:r>
          <w:rPr>
            <w:rFonts w:ascii="Cambria Math" w:hAnsi="Cambria Math"/>
            <w:sz w:val="24"/>
            <w:szCs w:val="24"/>
          </w:rPr>
          <m:t>n=1</m:t>
        </m:r>
      </m:oMath>
      <w:r>
        <w:rPr>
          <w:rFonts w:eastAsiaTheme="minorEastAsia"/>
          <w:sz w:val="24"/>
          <w:szCs w:val="24"/>
        </w:rPr>
        <w:t xml:space="preserve"> to </w:t>
      </w:r>
      <m:oMath>
        <m:r>
          <w:rPr>
            <w:rFonts w:ascii="Cambria Math" w:hAnsi="Cambria Math"/>
            <w:sz w:val="24"/>
            <w:szCs w:val="24"/>
          </w:rPr>
          <m:t>n=5</m:t>
        </m:r>
      </m:oMath>
      <w:r>
        <w:rPr>
          <w:rFonts w:eastAsiaTheme="minorEastAsia"/>
          <w:sz w:val="24"/>
          <w:szCs w:val="24"/>
        </w:rPr>
        <w:t xml:space="preserve"> </w:t>
      </w:r>
      <w:r w:rsidRPr="008E199C">
        <w:rPr>
          <w:sz w:val="24"/>
          <w:szCs w:val="24"/>
        </w:rPr>
        <w:t xml:space="preserve">, we observed a minimum mean squared error (MSE) of 1.2064 for </w:t>
      </w:r>
      <m:oMath>
        <m:r>
          <w:rPr>
            <w:rFonts w:ascii="Cambria Math" w:hAnsi="Cambria Math"/>
            <w:sz w:val="24"/>
            <w:szCs w:val="24"/>
          </w:rPr>
          <m:t>n=3</m:t>
        </m:r>
      </m:oMath>
      <w:r w:rsidRPr="008E199C">
        <w:rPr>
          <w:sz w:val="24"/>
          <w:szCs w:val="24"/>
        </w:rPr>
        <w:t xml:space="preserve">, with higher errors for other orders: 1.8977 for </w:t>
      </w:r>
      <m:oMath>
        <m:r>
          <w:rPr>
            <w:rFonts w:ascii="Cambria Math" w:hAnsi="Cambria Math"/>
            <w:sz w:val="24"/>
            <w:szCs w:val="24"/>
          </w:rPr>
          <m:t>n=1</m:t>
        </m:r>
      </m:oMath>
      <w:r w:rsidRPr="008E199C">
        <w:rPr>
          <w:sz w:val="24"/>
          <w:szCs w:val="24"/>
        </w:rPr>
        <w:t xml:space="preserve">, 1.6736 for </w:t>
      </w:r>
      <m:oMath>
        <m:r>
          <w:rPr>
            <w:rFonts w:ascii="Cambria Math" w:hAnsi="Cambria Math"/>
            <w:sz w:val="24"/>
            <w:szCs w:val="24"/>
          </w:rPr>
          <m:t>n=2</m:t>
        </m:r>
      </m:oMath>
      <w:r w:rsidRPr="008E199C">
        <w:rPr>
          <w:sz w:val="24"/>
          <w:szCs w:val="24"/>
        </w:rPr>
        <w:t xml:space="preserve">, 1.6826 for </w:t>
      </w:r>
      <m:oMath>
        <m:r>
          <w:rPr>
            <w:rFonts w:ascii="Cambria Math" w:hAnsi="Cambria Math"/>
            <w:sz w:val="24"/>
            <w:szCs w:val="24"/>
          </w:rPr>
          <m:t>n=4</m:t>
        </m:r>
      </m:oMath>
      <w:r w:rsidRPr="008E199C">
        <w:rPr>
          <w:sz w:val="24"/>
          <w:szCs w:val="24"/>
        </w:rPr>
        <w:t xml:space="preserve">, and 2.5949 for </w:t>
      </w:r>
      <m:oMath>
        <m:r>
          <w:rPr>
            <w:rFonts w:ascii="Cambria Math" w:hAnsi="Cambria Math"/>
            <w:sz w:val="24"/>
            <w:szCs w:val="24"/>
          </w:rPr>
          <m:t>n=5</m:t>
        </m:r>
      </m:oMath>
      <w:r w:rsidRPr="008E199C">
        <w:rPr>
          <w:sz w:val="24"/>
          <w:szCs w:val="24"/>
        </w:rPr>
        <w:t xml:space="preserve">. Although increasing the state dimension initially improved the fit, higher-order models began to overfit the data, which is especially problematic given the </w:t>
      </w:r>
      <w:proofErr w:type="gramStart"/>
      <w:r w:rsidRPr="008E199C">
        <w:rPr>
          <w:sz w:val="24"/>
          <w:szCs w:val="24"/>
        </w:rPr>
        <w:t>significant measurement</w:t>
      </w:r>
      <w:proofErr w:type="gramEnd"/>
      <w:r w:rsidRPr="008E199C">
        <w:rPr>
          <w:sz w:val="24"/>
          <w:szCs w:val="24"/>
        </w:rPr>
        <w:t xml:space="preserve"> noise we encountered. We attempted to mitigate this by performing identification in different environments, but the noise persisted, indicating a likely hardware-related issue. Despite this limitation, the model with </w:t>
      </w:r>
      <m:oMath>
        <m:r>
          <w:rPr>
            <w:rFonts w:ascii="Cambria Math" w:hAnsi="Cambria Math"/>
            <w:sz w:val="24"/>
            <w:szCs w:val="24"/>
          </w:rPr>
          <m:t>n=3</m:t>
        </m:r>
      </m:oMath>
      <w:r w:rsidRPr="008E199C">
        <w:rPr>
          <w:sz w:val="24"/>
          <w:szCs w:val="24"/>
        </w:rPr>
        <w:t xml:space="preserve"> offered the best trade-off between complexity and performance, and we deemed it sufficiently accurate for the following stages of MPC and Kalman filter design.</w:t>
      </w:r>
    </w:p>
    <w:p w14:paraId="78AE7AA7" w14:textId="05AAD318" w:rsidR="0083130F" w:rsidRPr="00434DCD" w:rsidRDefault="008B4D75" w:rsidP="00D11AF7">
      <w:pPr>
        <w:pStyle w:val="Heading2"/>
        <w:spacing w:before="480" w:line="240" w:lineRule="auto"/>
        <w:rPr>
          <w:rFonts w:asciiTheme="minorHAnsi" w:hAnsiTheme="minorHAnsi" w:cstheme="minorHAnsi"/>
          <w:b/>
          <w:color w:val="auto"/>
          <w:sz w:val="36"/>
          <w:szCs w:val="36"/>
        </w:rPr>
      </w:pPr>
      <w:r w:rsidRPr="00434DCD">
        <w:rPr>
          <w:rFonts w:asciiTheme="minorHAnsi" w:hAnsiTheme="minorHAnsi" w:cstheme="minorHAnsi"/>
          <w:b/>
          <w:color w:val="auto"/>
          <w:sz w:val="36"/>
          <w:szCs w:val="36"/>
        </w:rPr>
        <w:t>P4 – MPC and Kalman Filter Design</w:t>
      </w:r>
    </w:p>
    <w:p w14:paraId="160F3651" w14:textId="418E31F5" w:rsidR="00FC2AB6" w:rsidRPr="00434DCD" w:rsidRDefault="00FC2AB6" w:rsidP="00434DCD">
      <w:pPr>
        <w:pStyle w:val="Heading2"/>
        <w:spacing w:before="240" w:after="120" w:line="240" w:lineRule="auto"/>
        <w:rPr>
          <w:rFonts w:ascii="Calibri" w:hAnsi="Calibri" w:cs="Calibri"/>
          <w:b/>
          <w:bCs/>
          <w:color w:val="auto"/>
          <w:sz w:val="28"/>
          <w:szCs w:val="28"/>
        </w:rPr>
      </w:pPr>
      <w:r w:rsidRPr="00434DCD">
        <w:rPr>
          <w:rFonts w:ascii="Calibri" w:hAnsi="Calibri" w:cs="Calibri"/>
          <w:b/>
          <w:bCs/>
          <w:color w:val="auto"/>
          <w:sz w:val="28"/>
          <w:szCs w:val="28"/>
        </w:rPr>
        <w:t xml:space="preserve">P4.2 – Effects of changing </w:t>
      </w:r>
      <m:oMath>
        <m:r>
          <m:rPr>
            <m:sty m:val="bi"/>
          </m:rPr>
          <w:rPr>
            <w:rFonts w:ascii="Cambria Math" w:hAnsi="Cambria Math" w:cs="Calibri"/>
            <w:color w:val="auto"/>
            <w:sz w:val="28"/>
            <w:szCs w:val="28"/>
          </w:rPr>
          <m:t>H</m:t>
        </m:r>
      </m:oMath>
      <w:r w:rsidRPr="00434DCD">
        <w:rPr>
          <w:rFonts w:ascii="Calibri" w:hAnsi="Calibri" w:cs="Calibri"/>
          <w:b/>
          <w:bCs/>
          <w:color w:val="auto"/>
          <w:sz w:val="28"/>
          <w:szCs w:val="28"/>
        </w:rPr>
        <w:t xml:space="preserve"> and </w:t>
      </w:r>
      <m:oMath>
        <m:r>
          <m:rPr>
            <m:sty m:val="bi"/>
          </m:rPr>
          <w:rPr>
            <w:rFonts w:ascii="Cambria Math" w:hAnsi="Cambria Math" w:cs="Calibri"/>
            <w:color w:val="auto"/>
            <w:sz w:val="28"/>
            <w:szCs w:val="28"/>
          </w:rPr>
          <m:t>R</m:t>
        </m:r>
      </m:oMath>
      <w:r w:rsidRPr="00434DCD">
        <w:rPr>
          <w:rFonts w:ascii="Calibri" w:hAnsi="Calibri" w:cs="Calibri"/>
          <w:b/>
          <w:bCs/>
          <w:color w:val="auto"/>
          <w:sz w:val="28"/>
          <w:szCs w:val="28"/>
        </w:rPr>
        <w:t xml:space="preserve"> on the controller</w:t>
      </w:r>
    </w:p>
    <w:p w14:paraId="2763EB47" w14:textId="738E7C3C" w:rsidR="00434DCD" w:rsidRDefault="00DE1513" w:rsidP="00413C90">
      <w:pPr>
        <w:spacing w:before="120" w:after="120" w:line="240" w:lineRule="auto"/>
        <w:jc w:val="both"/>
        <w:rPr>
          <w:sz w:val="24"/>
          <w:szCs w:val="24"/>
        </w:rPr>
      </w:pPr>
      <w:r w:rsidRPr="00DE1513">
        <w:rPr>
          <w:sz w:val="24"/>
          <w:szCs w:val="24"/>
        </w:rPr>
        <w:t>After implementing the basic unconstrained MPC loop in the</w:t>
      </w:r>
      <w:r>
        <w:rPr>
          <w:sz w:val="24"/>
          <w:szCs w:val="24"/>
        </w:rPr>
        <w:t xml:space="preserve"> </w:t>
      </w:r>
      <w:r w:rsidR="00434DCD" w:rsidRPr="00413C90">
        <w:rPr>
          <w:sz w:val="24"/>
          <w:szCs w:val="24"/>
        </w:rPr>
        <w:t xml:space="preserve">TCLab_simulation.m script, </w:t>
      </w:r>
      <w:r w:rsidRPr="00DE1513">
        <w:rPr>
          <w:sz w:val="24"/>
          <w:szCs w:val="24"/>
        </w:rPr>
        <w:t>we systematically studied the effects of varying the prediction horizon</w:t>
      </w:r>
      <w:r w:rsidR="00434DCD" w:rsidRPr="00413C90">
        <w:rPr>
          <w:sz w:val="24"/>
          <w:szCs w:val="24"/>
        </w:rPr>
        <w:t xml:space="preserve"> </w:t>
      </w:r>
      <m:oMath>
        <m:r>
          <w:rPr>
            <w:rFonts w:ascii="Cambria Math" w:hAnsi="Cambria Math"/>
            <w:sz w:val="24"/>
            <w:szCs w:val="24"/>
          </w:rPr>
          <m:t>H</m:t>
        </m:r>
      </m:oMath>
      <w:r w:rsidR="00434DCD" w:rsidRPr="00413C90">
        <w:rPr>
          <w:sz w:val="24"/>
          <w:szCs w:val="24"/>
        </w:rPr>
        <w:t xml:space="preserve"> </w:t>
      </w:r>
      <w:r w:rsidRPr="00DE1513">
        <w:rPr>
          <w:sz w:val="24"/>
          <w:szCs w:val="24"/>
        </w:rPr>
        <w:t>and the control penalty</w:t>
      </w:r>
      <w:r w:rsidR="00434DCD" w:rsidRPr="00413C90">
        <w:rPr>
          <w:sz w:val="24"/>
          <w:szCs w:val="24"/>
        </w:rPr>
        <w:t xml:space="preserve"> </w:t>
      </w:r>
      <m:oMath>
        <m:r>
          <w:rPr>
            <w:rFonts w:ascii="Cambria Math" w:hAnsi="Cambria Math"/>
            <w:sz w:val="24"/>
            <w:szCs w:val="24"/>
          </w:rPr>
          <m:t>R</m:t>
        </m:r>
      </m:oMath>
      <w:r w:rsidR="00434DCD" w:rsidRPr="00413C90">
        <w:rPr>
          <w:sz w:val="24"/>
          <w:szCs w:val="24"/>
        </w:rPr>
        <w:t>. Figure 10</w:t>
      </w:r>
      <w:r>
        <w:rPr>
          <w:sz w:val="24"/>
          <w:szCs w:val="24"/>
        </w:rPr>
        <w:t xml:space="preserve"> </w:t>
      </w:r>
      <w:r w:rsidRPr="00DE1513">
        <w:rPr>
          <w:i/>
          <w:iCs/>
          <w:color w:val="5B9BD5" w:themeColor="accent5"/>
          <w:sz w:val="24"/>
          <w:szCs w:val="24"/>
        </w:rPr>
        <w:fldChar w:fldCharType="begin"/>
      </w:r>
      <w:r w:rsidRPr="00DE1513">
        <w:rPr>
          <w:i/>
          <w:iCs/>
          <w:color w:val="5B9BD5" w:themeColor="accent5"/>
          <w:sz w:val="24"/>
          <w:szCs w:val="24"/>
        </w:rPr>
        <w:instrText xml:space="preserve"> REF _Ref200730582 \h </w:instrText>
      </w:r>
      <w:r>
        <w:rPr>
          <w:i/>
          <w:iCs/>
          <w:color w:val="5B9BD5" w:themeColor="accent5"/>
          <w:sz w:val="24"/>
          <w:szCs w:val="24"/>
        </w:rPr>
        <w:instrText xml:space="preserve"> \* MERGEFORMAT </w:instrText>
      </w:r>
      <w:r w:rsidRPr="00DE1513">
        <w:rPr>
          <w:i/>
          <w:iCs/>
          <w:color w:val="5B9BD5" w:themeColor="accent5"/>
          <w:sz w:val="24"/>
          <w:szCs w:val="24"/>
        </w:rPr>
      </w:r>
      <w:r w:rsidRPr="00DE1513">
        <w:rPr>
          <w:i/>
          <w:iCs/>
          <w:color w:val="5B9BD5" w:themeColor="accent5"/>
          <w:sz w:val="24"/>
          <w:szCs w:val="24"/>
        </w:rPr>
        <w:fldChar w:fldCharType="separate"/>
      </w:r>
      <w:r w:rsidR="00ED46D6" w:rsidRPr="00ED46D6">
        <w:rPr>
          <w:i/>
          <w:iCs/>
          <w:color w:val="5B9BD5" w:themeColor="accent5"/>
          <w:sz w:val="24"/>
          <w:szCs w:val="24"/>
        </w:rPr>
        <w:t>Figure 10</w:t>
      </w:r>
      <w:r w:rsidRPr="00DE1513">
        <w:rPr>
          <w:i/>
          <w:iCs/>
          <w:color w:val="5B9BD5" w:themeColor="accent5"/>
          <w:sz w:val="24"/>
          <w:szCs w:val="24"/>
        </w:rPr>
        <w:fldChar w:fldCharType="end"/>
      </w:r>
      <w:r w:rsidR="00434DCD" w:rsidRPr="00413C90">
        <w:rPr>
          <w:sz w:val="24"/>
          <w:szCs w:val="24"/>
        </w:rPr>
        <w:t xml:space="preserve"> </w:t>
      </w:r>
      <w:r w:rsidRPr="00DE1513">
        <w:rPr>
          <w:sz w:val="24"/>
          <w:szCs w:val="24"/>
        </w:rPr>
        <w:t>shows how the temperature output</w:t>
      </w:r>
      <w:r w:rsidR="00434DCD" w:rsidRPr="00413C90">
        <w:rPr>
          <w:sz w:val="24"/>
          <w:szCs w:val="24"/>
        </w:rPr>
        <w:t xml:space="preserve"> </w:t>
      </w:r>
      <m:oMath>
        <m:r>
          <w:rPr>
            <w:rFonts w:ascii="Cambria Math" w:hAnsi="Cambria Math"/>
            <w:sz w:val="24"/>
            <w:szCs w:val="24"/>
          </w:rPr>
          <m:t>y</m:t>
        </m:r>
        <m:r>
          <m:rPr>
            <m:sty m:val="p"/>
          </m:rPr>
          <w:rPr>
            <w:rFonts w:ascii="Cambria Math" w:hAnsi="Cambria Math"/>
            <w:sz w:val="24"/>
            <w:szCs w:val="24"/>
          </w:rPr>
          <m:t>(</m:t>
        </m:r>
        <m:r>
          <w:rPr>
            <w:rFonts w:ascii="Cambria Math" w:hAnsi="Cambria Math"/>
            <w:sz w:val="24"/>
            <w:szCs w:val="24"/>
          </w:rPr>
          <m:t>t</m:t>
        </m:r>
        <m:r>
          <m:rPr>
            <m:sty m:val="p"/>
          </m:rPr>
          <w:rPr>
            <w:rFonts w:ascii="Cambria Math" w:hAnsi="Cambria Math"/>
            <w:sz w:val="24"/>
            <w:szCs w:val="24"/>
          </w:rPr>
          <m:t>)</m:t>
        </m:r>
      </m:oMath>
      <w:r w:rsidR="00434DCD" w:rsidRPr="00413C90">
        <w:rPr>
          <w:sz w:val="24"/>
          <w:szCs w:val="24"/>
        </w:rPr>
        <w:t xml:space="preserve"> </w:t>
      </w:r>
      <w:r w:rsidRPr="00DE1513">
        <w:rPr>
          <w:sz w:val="24"/>
          <w:szCs w:val="24"/>
        </w:rPr>
        <w:t>and control input</w:t>
      </w:r>
      <w:r>
        <w:rPr>
          <w:sz w:val="24"/>
          <w:szCs w:val="24"/>
        </w:rPr>
        <w:t xml:space="preserve"> </w:t>
      </w:r>
      <m:oMath>
        <m:r>
          <w:rPr>
            <w:rFonts w:ascii="Cambria Math" w:hAnsi="Cambria Math"/>
            <w:sz w:val="24"/>
            <w:szCs w:val="24"/>
          </w:rPr>
          <m:t>u</m:t>
        </m:r>
        <m:r>
          <m:rPr>
            <m:sty m:val="p"/>
          </m:rPr>
          <w:rPr>
            <w:rFonts w:ascii="Cambria Math" w:hAnsi="Cambria Math"/>
            <w:sz w:val="24"/>
            <w:szCs w:val="24"/>
          </w:rPr>
          <m:t>(</m:t>
        </m:r>
        <m:r>
          <w:rPr>
            <w:rFonts w:ascii="Cambria Math" w:hAnsi="Cambria Math"/>
            <w:sz w:val="24"/>
            <w:szCs w:val="24"/>
          </w:rPr>
          <m:t>t</m:t>
        </m:r>
        <m:r>
          <m:rPr>
            <m:sty m:val="p"/>
          </m:rPr>
          <w:rPr>
            <w:rFonts w:ascii="Cambria Math" w:hAnsi="Cambria Math"/>
            <w:sz w:val="24"/>
            <w:szCs w:val="24"/>
          </w:rPr>
          <m:t>)</m:t>
        </m:r>
      </m:oMath>
      <w:r w:rsidR="00434DCD" w:rsidRPr="00413C90">
        <w:rPr>
          <w:sz w:val="24"/>
          <w:szCs w:val="24"/>
        </w:rPr>
        <w:t xml:space="preserve"> </w:t>
      </w:r>
      <w:r w:rsidRPr="00DE1513">
        <w:rPr>
          <w:sz w:val="24"/>
          <w:szCs w:val="24"/>
        </w:rPr>
        <w:t>evolve</w:t>
      </w:r>
      <w:r>
        <w:rPr>
          <w:sz w:val="24"/>
          <w:szCs w:val="24"/>
        </w:rPr>
        <w:t xml:space="preserve"> </w:t>
      </w:r>
      <w:r w:rsidR="00434DCD" w:rsidRPr="00413C90">
        <w:rPr>
          <w:sz w:val="24"/>
          <w:szCs w:val="24"/>
        </w:rPr>
        <w:t xml:space="preserve">for horizons </w:t>
      </w:r>
      <m:oMath>
        <m:r>
          <w:rPr>
            <w:rFonts w:ascii="Cambria Math" w:hAnsi="Cambria Math"/>
            <w:sz w:val="24"/>
            <w:szCs w:val="24"/>
          </w:rPr>
          <m:t>H</m:t>
        </m:r>
        <m:r>
          <m:rPr>
            <m:sty m:val="p"/>
          </m:rPr>
          <w:rPr>
            <w:rFonts w:ascii="Cambria Math" w:hAnsi="Cambria Math"/>
            <w:sz w:val="24"/>
            <w:szCs w:val="24"/>
          </w:rPr>
          <m:t>=</m:t>
        </m:r>
        <m:d>
          <m:dPr>
            <m:begChr m:val="{"/>
            <m:endChr m:val="}"/>
            <m:ctrlPr>
              <w:rPr>
                <w:rFonts w:ascii="Cambria Math" w:hAnsi="Cambria Math"/>
                <w:sz w:val="24"/>
                <w:szCs w:val="24"/>
              </w:rPr>
            </m:ctrlPr>
          </m:dPr>
          <m:e>
            <m:r>
              <m:rPr>
                <m:sty m:val="p"/>
              </m:rPr>
              <w:rPr>
                <w:rFonts w:ascii="Cambria Math" w:hAnsi="Cambria Math"/>
                <w:sz w:val="24"/>
                <w:szCs w:val="24"/>
              </w:rPr>
              <m:t>2, 3, 5, 10, 20, 100</m:t>
            </m:r>
          </m:e>
        </m:d>
      </m:oMath>
      <w:r w:rsidR="00DE6DCA">
        <w:rPr>
          <w:rFonts w:eastAsiaTheme="minorEastAsia"/>
          <w:sz w:val="24"/>
          <w:szCs w:val="24"/>
        </w:rPr>
        <w:t xml:space="preserve"> for a fixed </w:t>
      </w:r>
      <m:oMath>
        <m:r>
          <w:rPr>
            <w:rFonts w:ascii="Cambria Math" w:eastAsiaTheme="minorEastAsia" w:hAnsi="Cambria Math"/>
            <w:sz w:val="24"/>
            <w:szCs w:val="24"/>
          </w:rPr>
          <m:t>R=0.01</m:t>
        </m:r>
      </m:oMath>
      <w:r w:rsidR="00434DCD" w:rsidRPr="00413C90">
        <w:rPr>
          <w:sz w:val="24"/>
          <w:szCs w:val="24"/>
        </w:rPr>
        <w:t xml:space="preserve">. </w:t>
      </w:r>
      <w:r w:rsidRPr="00DE1513">
        <w:rPr>
          <w:sz w:val="24"/>
          <w:szCs w:val="24"/>
        </w:rPr>
        <w:t>As expected, increasing</w:t>
      </w:r>
      <w:r w:rsidR="00434DCD" w:rsidRPr="00413C90">
        <w:rPr>
          <w:sz w:val="24"/>
          <w:szCs w:val="24"/>
        </w:rPr>
        <w:t xml:space="preserve"> </w:t>
      </w:r>
      <m:oMath>
        <m:r>
          <w:rPr>
            <w:rFonts w:ascii="Cambria Math" w:hAnsi="Cambria Math"/>
            <w:sz w:val="24"/>
            <w:szCs w:val="24"/>
          </w:rPr>
          <m:t>H</m:t>
        </m:r>
      </m:oMath>
      <w:r w:rsidR="00434DCD" w:rsidRPr="00413C90">
        <w:rPr>
          <w:sz w:val="24"/>
          <w:szCs w:val="24"/>
        </w:rPr>
        <w:t xml:space="preserve"> </w:t>
      </w:r>
      <w:r w:rsidRPr="00DE1513">
        <w:rPr>
          <w:sz w:val="24"/>
          <w:szCs w:val="24"/>
        </w:rPr>
        <w:t>improves tracking performance—responses become faster and less oscillatory, approaching the infinite-horizon solution. However, beyond</w:t>
      </w:r>
      <w:r w:rsidR="00434DCD" w:rsidRPr="00413C90">
        <w:rPr>
          <w:sz w:val="24"/>
          <w:szCs w:val="24"/>
        </w:rPr>
        <w:t xml:space="preserve"> </w:t>
      </w:r>
      <m:oMath>
        <m:r>
          <w:rPr>
            <w:rFonts w:ascii="Cambria Math" w:hAnsi="Cambria Math"/>
            <w:sz w:val="24"/>
            <w:szCs w:val="24"/>
          </w:rPr>
          <m:t>H</m:t>
        </m:r>
        <m:r>
          <m:rPr>
            <m:sty m:val="p"/>
          </m:rPr>
          <w:rPr>
            <w:rFonts w:ascii="Cambria Math" w:hAnsi="Cambria Math"/>
            <w:sz w:val="24"/>
            <w:szCs w:val="24"/>
          </w:rPr>
          <m:t>=20</m:t>
        </m:r>
      </m:oMath>
      <w:r w:rsidR="00434DCD" w:rsidRPr="00413C90">
        <w:rPr>
          <w:sz w:val="24"/>
          <w:szCs w:val="24"/>
        </w:rPr>
        <w:t xml:space="preserve"> further increases in </w:t>
      </w:r>
      <m:oMath>
        <m:r>
          <w:rPr>
            <w:rFonts w:ascii="Cambria Math" w:hAnsi="Cambria Math"/>
            <w:sz w:val="24"/>
            <w:szCs w:val="24"/>
          </w:rPr>
          <m:t>H</m:t>
        </m:r>
      </m:oMath>
      <w:r w:rsidR="00434DCD" w:rsidRPr="00413C90">
        <w:rPr>
          <w:sz w:val="24"/>
          <w:szCs w:val="24"/>
        </w:rPr>
        <w:t xml:space="preserve"> produce only negligible performance gains, as the curves for </w:t>
      </w:r>
      <m:oMath>
        <m:r>
          <w:rPr>
            <w:rFonts w:ascii="Cambria Math" w:hAnsi="Cambria Math"/>
            <w:sz w:val="24"/>
            <w:szCs w:val="24"/>
          </w:rPr>
          <m:t>H</m:t>
        </m:r>
        <m:r>
          <m:rPr>
            <m:sty m:val="p"/>
          </m:rPr>
          <w:rPr>
            <w:rFonts w:ascii="Cambria Math" w:hAnsi="Cambria Math"/>
            <w:sz w:val="24"/>
            <w:szCs w:val="24"/>
          </w:rPr>
          <m:t>=20</m:t>
        </m:r>
      </m:oMath>
      <w:r w:rsidR="00434DCD" w:rsidRPr="00413C90">
        <w:rPr>
          <w:sz w:val="24"/>
          <w:szCs w:val="24"/>
        </w:rPr>
        <w:t xml:space="preserve"> and </w:t>
      </w:r>
      <m:oMath>
        <m:r>
          <w:rPr>
            <w:rFonts w:ascii="Cambria Math" w:hAnsi="Cambria Math"/>
            <w:sz w:val="24"/>
            <w:szCs w:val="24"/>
          </w:rPr>
          <m:t>H</m:t>
        </m:r>
        <m:r>
          <m:rPr>
            <m:sty m:val="p"/>
          </m:rPr>
          <w:rPr>
            <w:rFonts w:ascii="Cambria Math" w:hAnsi="Cambria Math"/>
            <w:sz w:val="24"/>
            <w:szCs w:val="24"/>
          </w:rPr>
          <m:t xml:space="preserve">=100 </m:t>
        </m:r>
      </m:oMath>
      <w:r w:rsidR="00434DCD" w:rsidRPr="00413C90">
        <w:rPr>
          <w:sz w:val="24"/>
          <w:szCs w:val="24"/>
        </w:rPr>
        <w:t xml:space="preserve">become virtually indistinguishable. </w:t>
      </w:r>
    </w:p>
    <w:p w14:paraId="1BAA4290" w14:textId="4E48B3F6" w:rsidR="00DE1513" w:rsidRPr="00413C90" w:rsidRDefault="00DE1513" w:rsidP="00413C90">
      <w:pPr>
        <w:spacing w:before="120" w:after="120" w:line="240" w:lineRule="auto"/>
        <w:jc w:val="both"/>
        <w:rPr>
          <w:sz w:val="24"/>
          <w:szCs w:val="24"/>
        </w:rPr>
      </w:pPr>
      <w:r w:rsidRPr="00DE1513">
        <w:rPr>
          <w:sz w:val="24"/>
          <w:szCs w:val="24"/>
        </w:rPr>
        <w:t>To evaluate computational cost,</w:t>
      </w:r>
      <w:r>
        <w:rPr>
          <w:sz w:val="24"/>
          <w:szCs w:val="24"/>
        </w:rPr>
        <w:t xml:space="preserve"> </w:t>
      </w:r>
      <w:r w:rsidRPr="008836BA">
        <w:rPr>
          <w:i/>
          <w:iCs/>
          <w:color w:val="5B9BD5" w:themeColor="accent5"/>
          <w:sz w:val="24"/>
          <w:szCs w:val="24"/>
        </w:rPr>
        <w:t>Figure 11</w:t>
      </w:r>
      <w:r w:rsidRPr="00413C90">
        <w:rPr>
          <w:sz w:val="24"/>
          <w:szCs w:val="24"/>
        </w:rPr>
        <w:t xml:space="preserve"> </w:t>
      </w:r>
      <w:r w:rsidRPr="00DE1513">
        <w:rPr>
          <w:sz w:val="24"/>
          <w:szCs w:val="24"/>
        </w:rPr>
        <w:t>reports the average solver time as a percentage of the sampling period</w:t>
      </w:r>
      <w:r>
        <w:rPr>
          <w:sz w:val="24"/>
          <w:szCs w:val="24"/>
        </w:rPr>
        <w:t xml:space="preserve"> </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s</m:t>
            </m:r>
          </m:sub>
        </m:sSub>
      </m:oMath>
      <w:r w:rsidRPr="00413C90">
        <w:rPr>
          <w:sz w:val="24"/>
          <w:szCs w:val="24"/>
        </w:rPr>
        <w:t>​</w:t>
      </w:r>
      <w:r>
        <w:rPr>
          <w:sz w:val="24"/>
          <w:szCs w:val="24"/>
        </w:rPr>
        <w:t xml:space="preserve"> </w:t>
      </w:r>
      <w:r w:rsidRPr="00DE1513">
        <w:rPr>
          <w:sz w:val="24"/>
          <w:szCs w:val="24"/>
        </w:rPr>
        <w:t>across increasing</w:t>
      </w:r>
      <w:r>
        <w:rPr>
          <w:sz w:val="24"/>
          <w:szCs w:val="24"/>
        </w:rPr>
        <w:t xml:space="preserve"> </w:t>
      </w:r>
      <m:oMath>
        <m:r>
          <w:rPr>
            <w:rFonts w:ascii="Cambria Math" w:hAnsi="Cambria Math"/>
            <w:sz w:val="24"/>
            <w:szCs w:val="24"/>
          </w:rPr>
          <m:t>H</m:t>
        </m:r>
      </m:oMath>
      <w:r w:rsidRPr="00DE1513">
        <w:rPr>
          <w:sz w:val="24"/>
          <w:szCs w:val="24"/>
        </w:rPr>
        <w:t>. While solver time remains below</w:t>
      </w:r>
      <w:r w:rsidRPr="00413C90">
        <w:rPr>
          <w:sz w:val="24"/>
          <w:szCs w:val="24"/>
        </w:rPr>
        <w:t xml:space="preserve"> 0.01 % for </w:t>
      </w:r>
      <m:oMath>
        <m:r>
          <w:rPr>
            <w:rFonts w:ascii="Cambria Math" w:hAnsi="Cambria Math"/>
            <w:sz w:val="24"/>
            <w:szCs w:val="24"/>
          </w:rPr>
          <m:t>H</m:t>
        </m:r>
        <m:r>
          <m:rPr>
            <m:sty m:val="p"/>
          </m:rPr>
          <w:rPr>
            <w:rFonts w:ascii="Cambria Math" w:hAnsi="Cambria Math"/>
            <w:sz w:val="24"/>
            <w:szCs w:val="24"/>
          </w:rPr>
          <m:t>&lt;20</m:t>
        </m:r>
      </m:oMath>
      <w:r w:rsidRPr="00DE1513">
        <w:t xml:space="preserve"> </w:t>
      </w:r>
      <w:r w:rsidRPr="00DE1513">
        <w:rPr>
          <w:sz w:val="24"/>
          <w:szCs w:val="24"/>
        </w:rPr>
        <w:t>, it grows sharply beyond that point, reaching 0.12% at</w:t>
      </w:r>
      <w:r w:rsidRPr="00413C90">
        <w:rPr>
          <w:sz w:val="24"/>
          <w:szCs w:val="24"/>
        </w:rPr>
        <w:t xml:space="preserve"> </w:t>
      </w:r>
      <m:oMath>
        <m:r>
          <w:rPr>
            <w:rFonts w:ascii="Cambria Math" w:hAnsi="Cambria Math"/>
            <w:sz w:val="24"/>
            <w:szCs w:val="24"/>
          </w:rPr>
          <m:t>H</m:t>
        </m:r>
        <m:r>
          <m:rPr>
            <m:sty m:val="p"/>
          </m:rPr>
          <w:rPr>
            <w:rFonts w:ascii="Cambria Math" w:hAnsi="Cambria Math"/>
            <w:sz w:val="24"/>
            <w:szCs w:val="24"/>
          </w:rPr>
          <m:t>=100</m:t>
        </m:r>
      </m:oMath>
      <w:r w:rsidRPr="00413C90">
        <w:rPr>
          <w:sz w:val="24"/>
          <w:szCs w:val="24"/>
        </w:rPr>
        <w:t xml:space="preserve">. </w:t>
      </w:r>
      <w:r w:rsidRPr="00DE1513">
        <w:rPr>
          <w:sz w:val="24"/>
          <w:szCs w:val="24"/>
        </w:rPr>
        <w:t>This confirms the expected quadratic complexity growth with horizon length and illustrates the trade-off between performance and real-time feasibility.</w:t>
      </w:r>
      <w:r w:rsidR="00DE6DCA">
        <w:rPr>
          <w:sz w:val="24"/>
          <w:szCs w:val="24"/>
        </w:rPr>
        <w:t xml:space="preserve"> Based on this </w:t>
      </w:r>
      <w:r w:rsidR="00DE6DCA" w:rsidRPr="00413C90">
        <w:rPr>
          <w:sz w:val="24"/>
          <w:szCs w:val="24"/>
        </w:rPr>
        <w:t xml:space="preserve">we selected a prediction horizon of </w:t>
      </w:r>
      <m:oMath>
        <m:r>
          <w:rPr>
            <w:rFonts w:ascii="Cambria Math" w:hAnsi="Cambria Math"/>
            <w:sz w:val="24"/>
            <w:szCs w:val="24"/>
          </w:rPr>
          <m:t>H</m:t>
        </m:r>
        <m:r>
          <m:rPr>
            <m:sty m:val="p"/>
          </m:rPr>
          <w:rPr>
            <w:rFonts w:ascii="Cambria Math" w:hAnsi="Cambria Math"/>
            <w:sz w:val="24"/>
            <w:szCs w:val="24"/>
          </w:rPr>
          <m:t>=20</m:t>
        </m:r>
      </m:oMath>
      <w:r w:rsidRPr="00413C90">
        <w:rPr>
          <w:sz w:val="24"/>
          <w:szCs w:val="24"/>
        </w:rPr>
        <w:t xml:space="preserve"> </w:t>
      </w:r>
      <w:r w:rsidR="00DE6DCA">
        <w:rPr>
          <w:sz w:val="24"/>
          <w:szCs w:val="24"/>
        </w:rPr>
        <w:t xml:space="preserve">and intend to combine it with the previously mention </w:t>
      </w:r>
      <m:oMath>
        <m:r>
          <w:rPr>
            <w:rFonts w:ascii="Cambria Math" w:hAnsi="Cambria Math"/>
            <w:sz w:val="24"/>
            <w:szCs w:val="24"/>
          </w:rPr>
          <m:t>R</m:t>
        </m:r>
      </m:oMath>
      <w:r w:rsidR="00DE6DCA">
        <w:rPr>
          <w:rFonts w:eastAsiaTheme="minorEastAsia"/>
          <w:sz w:val="24"/>
          <w:szCs w:val="24"/>
        </w:rPr>
        <w:t>.</w:t>
      </w:r>
    </w:p>
    <w:p w14:paraId="4994430A" w14:textId="6F55B8CF" w:rsidR="00434DCD" w:rsidRDefault="00822981" w:rsidP="00434DCD">
      <w:pPr>
        <w:keepNext/>
        <w:spacing w:before="120" w:after="0" w:line="240" w:lineRule="auto"/>
      </w:pPr>
      <w:r>
        <w:rPr>
          <w:noProof/>
        </w:rPr>
        <w:lastRenderedPageBreak/>
        <w:drawing>
          <wp:inline distT="0" distB="0" distL="0" distR="0" wp14:anchorId="469FDA2E" wp14:editId="0EE7400C">
            <wp:extent cx="3179721" cy="2160000"/>
            <wp:effectExtent l="0" t="0" r="1905" b="0"/>
            <wp:docPr id="132817926" name="Imagem 1" descr="Uma imagem com texto, diagrama, file, Gráfic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17926" name="Imagem 1" descr="Uma imagem com texto, diagrama, file, Gráfico&#10;&#10;Os conteúdos gerados por IA podem estar incorretos."/>
                    <pic:cNvPicPr/>
                  </pic:nvPicPr>
                  <pic:blipFill>
                    <a:blip r:embed="rId25"/>
                    <a:stretch>
                      <a:fillRect/>
                    </a:stretch>
                  </pic:blipFill>
                  <pic:spPr>
                    <a:xfrm>
                      <a:off x="0" y="0"/>
                      <a:ext cx="3179721" cy="2160000"/>
                    </a:xfrm>
                    <a:prstGeom prst="rect">
                      <a:avLst/>
                    </a:prstGeom>
                  </pic:spPr>
                </pic:pic>
              </a:graphicData>
            </a:graphic>
          </wp:inline>
        </w:drawing>
      </w:r>
      <w:r w:rsidR="00434DCD">
        <w:t xml:space="preserve">    </w:t>
      </w:r>
      <w:r w:rsidR="00434DCD" w:rsidRPr="00434DCD">
        <w:rPr>
          <w:noProof/>
        </w:rPr>
        <w:drawing>
          <wp:inline distT="0" distB="0" distL="0" distR="0" wp14:anchorId="76D581B2" wp14:editId="3B060109">
            <wp:extent cx="2880001" cy="2160000"/>
            <wp:effectExtent l="0" t="0" r="0" b="0"/>
            <wp:docPr id="805486036" name="Imagem 2" descr="Uma imagem com texto, Gráfico, file, diagrama&#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486036" name="Imagem 2" descr="Uma imagem com texto, Gráfico, file, diagrama&#10;&#10;Os conteúdos gerados por IA podem estar incorretos."/>
                    <pic:cNvPicPr/>
                  </pic:nvPicPr>
                  <pic:blipFill>
                    <a:blip r:embed="rId26">
                      <a:extLst>
                        <a:ext uri="{28A0092B-C50C-407E-A947-70E740481C1C}">
                          <a14:useLocalDpi xmlns:a14="http://schemas.microsoft.com/office/drawing/2010/main"/>
                        </a:ext>
                      </a:extLst>
                    </a:blip>
                    <a:stretch>
                      <a:fillRect/>
                    </a:stretch>
                  </pic:blipFill>
                  <pic:spPr>
                    <a:xfrm>
                      <a:off x="0" y="0"/>
                      <a:ext cx="2880001" cy="2160000"/>
                    </a:xfrm>
                    <a:prstGeom prst="rect">
                      <a:avLst/>
                    </a:prstGeom>
                  </pic:spPr>
                </pic:pic>
              </a:graphicData>
            </a:graphic>
          </wp:inline>
        </w:drawing>
      </w:r>
    </w:p>
    <w:p w14:paraId="4A51BCBB" w14:textId="77777777" w:rsidR="00434DCD" w:rsidRDefault="00434DCD" w:rsidP="00434DCD">
      <w:pPr>
        <w:pStyle w:val="Caption"/>
        <w:jc w:val="both"/>
        <w:sectPr w:rsidR="00434DCD" w:rsidSect="00D8244A">
          <w:type w:val="continuous"/>
          <w:pgSz w:w="11906" w:h="16838" w:code="9"/>
          <w:pgMar w:top="1134" w:right="851" w:bottom="1418" w:left="992" w:header="709" w:footer="709" w:gutter="0"/>
          <w:cols w:space="708"/>
          <w:docGrid w:linePitch="360"/>
        </w:sectPr>
      </w:pPr>
    </w:p>
    <w:p w14:paraId="384C7549" w14:textId="68A055C5" w:rsidR="00434DCD" w:rsidRPr="00822981" w:rsidRDefault="00434DCD" w:rsidP="00434DCD">
      <w:pPr>
        <w:pStyle w:val="Caption"/>
        <w:jc w:val="center"/>
        <w:rPr>
          <w:color w:val="000000" w:themeColor="text1"/>
        </w:rPr>
      </w:pPr>
      <w:bookmarkStart w:id="19" w:name="_Ref200730582"/>
      <w:r w:rsidRPr="00822981">
        <w:rPr>
          <w:color w:val="000000" w:themeColor="text1"/>
        </w:rPr>
        <w:t xml:space="preserve">Figure </w:t>
      </w:r>
      <w:r w:rsidRPr="00822981">
        <w:rPr>
          <w:color w:val="000000" w:themeColor="text1"/>
        </w:rPr>
        <w:fldChar w:fldCharType="begin"/>
      </w:r>
      <w:r w:rsidRPr="00822981">
        <w:rPr>
          <w:color w:val="000000" w:themeColor="text1"/>
        </w:rPr>
        <w:instrText xml:space="preserve"> SEQ Figure \* ARABIC </w:instrText>
      </w:r>
      <w:r w:rsidRPr="00822981">
        <w:rPr>
          <w:color w:val="000000" w:themeColor="text1"/>
        </w:rPr>
        <w:fldChar w:fldCharType="separate"/>
      </w:r>
      <w:r w:rsidR="00ED4D52">
        <w:rPr>
          <w:noProof/>
          <w:color w:val="000000" w:themeColor="text1"/>
        </w:rPr>
        <w:t>10</w:t>
      </w:r>
      <w:r w:rsidRPr="00822981">
        <w:rPr>
          <w:color w:val="000000" w:themeColor="text1"/>
        </w:rPr>
        <w:fldChar w:fldCharType="end"/>
      </w:r>
      <w:bookmarkEnd w:id="19"/>
      <w:r w:rsidRPr="00822981">
        <w:rPr>
          <w:color w:val="000000" w:themeColor="text1"/>
        </w:rPr>
        <w:t>: Closed‐loop temperature and heater output for H={2,3,5,10,20,100} at R=0.01.</w:t>
      </w:r>
    </w:p>
    <w:p w14:paraId="236E952E" w14:textId="1DAED53F" w:rsidR="00434DCD" w:rsidRDefault="00434DCD" w:rsidP="00434DCD">
      <w:pPr>
        <w:pStyle w:val="Caption"/>
        <w:jc w:val="center"/>
      </w:pPr>
      <w:r>
        <w:t xml:space="preserve">Figure </w:t>
      </w:r>
      <w:r>
        <w:fldChar w:fldCharType="begin"/>
      </w:r>
      <w:r>
        <w:instrText xml:space="preserve"> SEQ Figure \* ARABIC </w:instrText>
      </w:r>
      <w:r>
        <w:fldChar w:fldCharType="separate"/>
      </w:r>
      <w:r w:rsidR="00ED4D52">
        <w:rPr>
          <w:noProof/>
        </w:rPr>
        <w:t>11</w:t>
      </w:r>
      <w:r>
        <w:fldChar w:fldCharType="end"/>
      </w:r>
      <w:r>
        <w:t xml:space="preserve">: </w:t>
      </w:r>
      <w:r w:rsidRPr="00250F96">
        <w:t>Average solver execution time vs. horizon</w:t>
      </w:r>
    </w:p>
    <w:p w14:paraId="3CC224F4" w14:textId="77777777" w:rsidR="00434DCD" w:rsidRDefault="00434DCD" w:rsidP="00434DCD">
      <w:pPr>
        <w:jc w:val="both"/>
        <w:sectPr w:rsidR="00434DCD" w:rsidSect="00434DCD">
          <w:type w:val="continuous"/>
          <w:pgSz w:w="11906" w:h="16838" w:code="9"/>
          <w:pgMar w:top="1134" w:right="851" w:bottom="1418" w:left="992" w:header="709" w:footer="709" w:gutter="0"/>
          <w:cols w:num="2" w:space="708"/>
          <w:docGrid w:linePitch="360"/>
        </w:sectPr>
      </w:pPr>
    </w:p>
    <w:p w14:paraId="37C264A5" w14:textId="2250CBDD" w:rsidR="00DE1513" w:rsidRPr="00DE1513" w:rsidRDefault="00DE1513" w:rsidP="00DE6DCA">
      <w:pPr>
        <w:spacing w:before="120" w:after="120" w:line="240" w:lineRule="auto"/>
        <w:jc w:val="both"/>
        <w:rPr>
          <w:sz w:val="24"/>
          <w:szCs w:val="24"/>
        </w:rPr>
      </w:pPr>
      <w:r w:rsidRPr="00DE1513">
        <w:rPr>
          <w:sz w:val="24"/>
          <w:szCs w:val="24"/>
        </w:rPr>
        <w:t xml:space="preserve">We also investigated the influence of the control penalty </w:t>
      </w:r>
      <m:oMath>
        <m:r>
          <w:rPr>
            <w:rFonts w:ascii="Cambria Math" w:hAnsi="Cambria Math"/>
            <w:sz w:val="24"/>
            <w:szCs w:val="24"/>
          </w:rPr>
          <m:t>R</m:t>
        </m:r>
      </m:oMath>
      <w:r w:rsidRPr="00DE1513">
        <w:rPr>
          <w:sz w:val="24"/>
          <w:szCs w:val="24"/>
        </w:rPr>
        <w:t>, which balances control aggressiveness versus smoothness.</w:t>
      </w:r>
      <w:r>
        <w:rPr>
          <w:sz w:val="24"/>
          <w:szCs w:val="24"/>
        </w:rPr>
        <w:t xml:space="preserve"> </w:t>
      </w:r>
      <w:r w:rsidRPr="00DE1513">
        <w:rPr>
          <w:i/>
          <w:iCs/>
          <w:color w:val="5B9BD5" w:themeColor="accent5"/>
          <w:sz w:val="24"/>
          <w:szCs w:val="24"/>
        </w:rPr>
        <w:fldChar w:fldCharType="begin"/>
      </w:r>
      <w:r w:rsidRPr="00DE1513">
        <w:rPr>
          <w:i/>
          <w:iCs/>
          <w:color w:val="5B9BD5" w:themeColor="accent5"/>
          <w:sz w:val="24"/>
          <w:szCs w:val="24"/>
        </w:rPr>
        <w:instrText xml:space="preserve"> REF _Ref200730822 \h </w:instrText>
      </w:r>
      <w:r>
        <w:rPr>
          <w:i/>
          <w:iCs/>
          <w:color w:val="5B9BD5" w:themeColor="accent5"/>
          <w:sz w:val="24"/>
          <w:szCs w:val="24"/>
        </w:rPr>
        <w:instrText xml:space="preserve"> \* MERGEFORMAT </w:instrText>
      </w:r>
      <w:r w:rsidRPr="00DE1513">
        <w:rPr>
          <w:i/>
          <w:iCs/>
          <w:color w:val="5B9BD5" w:themeColor="accent5"/>
          <w:sz w:val="24"/>
          <w:szCs w:val="24"/>
        </w:rPr>
      </w:r>
      <w:r w:rsidRPr="00DE1513">
        <w:rPr>
          <w:i/>
          <w:iCs/>
          <w:color w:val="5B9BD5" w:themeColor="accent5"/>
          <w:sz w:val="24"/>
          <w:szCs w:val="24"/>
        </w:rPr>
        <w:fldChar w:fldCharType="separate"/>
      </w:r>
      <w:r w:rsidR="00ED46D6" w:rsidRPr="00ED46D6">
        <w:rPr>
          <w:i/>
          <w:iCs/>
          <w:color w:val="5B9BD5" w:themeColor="accent5"/>
          <w:sz w:val="24"/>
          <w:szCs w:val="24"/>
        </w:rPr>
        <w:t>Figure 12</w:t>
      </w:r>
      <w:r w:rsidRPr="00DE1513">
        <w:rPr>
          <w:i/>
          <w:iCs/>
          <w:color w:val="5B9BD5" w:themeColor="accent5"/>
          <w:sz w:val="24"/>
          <w:szCs w:val="24"/>
        </w:rPr>
        <w:fldChar w:fldCharType="end"/>
      </w:r>
      <w:r w:rsidRPr="00DE1513">
        <w:rPr>
          <w:sz w:val="24"/>
          <w:szCs w:val="24"/>
        </w:rPr>
        <w:t xml:space="preserve"> shows the response for fixed </w:t>
      </w:r>
      <m:oMath>
        <m:r>
          <w:rPr>
            <w:rFonts w:ascii="Cambria Math" w:hAnsi="Cambria Math"/>
            <w:sz w:val="24"/>
            <w:szCs w:val="24"/>
          </w:rPr>
          <m:t>H=20</m:t>
        </m:r>
      </m:oMath>
      <w:r w:rsidRPr="00DE1513">
        <w:rPr>
          <w:sz w:val="24"/>
          <w:szCs w:val="24"/>
        </w:rPr>
        <w:t xml:space="preserve"> with</w:t>
      </w:r>
      <w:r>
        <w:rPr>
          <w:sz w:val="24"/>
          <w:szCs w:val="24"/>
        </w:rPr>
        <w:t xml:space="preserve"> </w:t>
      </w:r>
      <m:oMath>
        <m:r>
          <w:rPr>
            <w:rFonts w:ascii="Cambria Math" w:hAnsi="Cambria Math"/>
            <w:sz w:val="24"/>
            <w:szCs w:val="24"/>
          </w:rPr>
          <m:t>R={0.01, 0.02, 0.05, 0.1</m:t>
        </m:r>
      </m:oMath>
      <w:r w:rsidR="00DE6DCA">
        <w:rPr>
          <w:sz w:val="24"/>
          <w:szCs w:val="24"/>
        </w:rPr>
        <w:t xml:space="preserve">, </w:t>
      </w:r>
      <m:oMath>
        <m:r>
          <w:rPr>
            <w:rFonts w:ascii="Cambria Math" w:hAnsi="Cambria Math"/>
            <w:sz w:val="24"/>
            <w:szCs w:val="24"/>
          </w:rPr>
          <m:t>0.5, 1.0}</m:t>
        </m:r>
      </m:oMath>
      <w:r w:rsidR="00DE6DCA">
        <w:rPr>
          <w:sz w:val="24"/>
          <w:szCs w:val="24"/>
        </w:rPr>
        <w:t xml:space="preserve">. </w:t>
      </w:r>
      <w:r w:rsidRPr="00DE1513">
        <w:rPr>
          <w:sz w:val="24"/>
          <w:szCs w:val="24"/>
        </w:rPr>
        <w:t xml:space="preserve">Smaller </w:t>
      </w:r>
      <m:oMath>
        <m:r>
          <w:rPr>
            <w:rFonts w:ascii="Cambria Math" w:hAnsi="Cambria Math"/>
            <w:sz w:val="24"/>
            <w:szCs w:val="24"/>
          </w:rPr>
          <m:t>R</m:t>
        </m:r>
      </m:oMath>
      <w:r w:rsidRPr="00DE1513">
        <w:rPr>
          <w:sz w:val="24"/>
          <w:szCs w:val="24"/>
        </w:rPr>
        <w:t xml:space="preserve"> values enable faster convergence to the setpoint but lead to more abrupt control inputs, potentially stressing actuators. On the other hand, larger </w:t>
      </w:r>
      <m:oMath>
        <m:r>
          <w:rPr>
            <w:rFonts w:ascii="Cambria Math" w:hAnsi="Cambria Math"/>
            <w:sz w:val="24"/>
            <w:szCs w:val="24"/>
          </w:rPr>
          <m:t>R</m:t>
        </m:r>
      </m:oMath>
      <w:r w:rsidRPr="00DE1513">
        <w:rPr>
          <w:sz w:val="24"/>
          <w:szCs w:val="24"/>
        </w:rPr>
        <w:t xml:space="preserve"> values produce smoother commands at the cost of slower convergence.</w:t>
      </w:r>
      <w:r w:rsidR="00DE6DCA">
        <w:rPr>
          <w:sz w:val="24"/>
          <w:szCs w:val="24"/>
        </w:rPr>
        <w:t xml:space="preserve"> </w:t>
      </w:r>
      <w:r w:rsidR="00DE6DCA" w:rsidRPr="00DE6DCA">
        <w:rPr>
          <w:sz w:val="24"/>
          <w:szCs w:val="24"/>
        </w:rPr>
        <w:t xml:space="preserve">For </w:t>
      </w:r>
      <m:oMath>
        <m:r>
          <w:rPr>
            <w:rFonts w:ascii="Cambria Math" w:hAnsi="Cambria Math"/>
            <w:sz w:val="24"/>
            <w:szCs w:val="24"/>
          </w:rPr>
          <m:t>R=0.01</m:t>
        </m:r>
      </m:oMath>
      <w:r w:rsidR="00DE6DCA" w:rsidRPr="00DE6DCA">
        <w:rPr>
          <w:sz w:val="24"/>
          <w:szCs w:val="24"/>
        </w:rPr>
        <w:t>, the controller responds very aggressively, with initial control values significantly exceeding the physical actuation limit of 100%. Despite this unrealistic input, we chose to proceed with</w:t>
      </w:r>
      <w:r w:rsidR="00DE6DCA">
        <w:rPr>
          <w:sz w:val="24"/>
          <w:szCs w:val="24"/>
        </w:rPr>
        <w:t xml:space="preserve"> this value</w:t>
      </w:r>
      <w:r w:rsidR="00DE6DCA" w:rsidRPr="00DE6DCA">
        <w:rPr>
          <w:sz w:val="24"/>
          <w:szCs w:val="24"/>
        </w:rPr>
        <w:t xml:space="preserve"> at this stage because actuation constraints will be explicitly enforced in the next section. This allows us to isolate and understand the effect of </w:t>
      </w:r>
      <m:oMath>
        <m:r>
          <w:rPr>
            <w:rFonts w:ascii="Cambria Math" w:hAnsi="Cambria Math"/>
            <w:sz w:val="24"/>
            <w:szCs w:val="24"/>
          </w:rPr>
          <m:t>R</m:t>
        </m:r>
      </m:oMath>
      <w:r w:rsidR="00DE6DCA">
        <w:rPr>
          <w:rFonts w:eastAsiaTheme="minorEastAsia"/>
          <w:sz w:val="24"/>
          <w:szCs w:val="24"/>
        </w:rPr>
        <w:t xml:space="preserve"> </w:t>
      </w:r>
      <w:r w:rsidR="00DE6DCA" w:rsidRPr="00DE6DCA">
        <w:rPr>
          <w:sz w:val="24"/>
          <w:szCs w:val="24"/>
        </w:rPr>
        <w:t>on performance without the confounding influence of saturation.</w:t>
      </w:r>
    </w:p>
    <w:p w14:paraId="4BD8DEC7" w14:textId="7F1EB073" w:rsidR="00434DCD" w:rsidRDefault="00822981" w:rsidP="00434DCD">
      <w:pPr>
        <w:keepNext/>
        <w:spacing w:before="120" w:after="0" w:line="240" w:lineRule="auto"/>
        <w:jc w:val="center"/>
      </w:pPr>
      <w:r>
        <w:rPr>
          <w:noProof/>
        </w:rPr>
        <w:drawing>
          <wp:inline distT="0" distB="0" distL="0" distR="0" wp14:anchorId="57641846" wp14:editId="725D9FF7">
            <wp:extent cx="3169676" cy="2160000"/>
            <wp:effectExtent l="0" t="0" r="0" b="0"/>
            <wp:docPr id="290605" name="Imagem 2" descr="Uma imagem com texto, file, diagrama, captura de ecrã&#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05" name="Imagem 2" descr="Uma imagem com texto, file, diagrama, captura de ecrã&#10;&#10;Os conteúdos gerados por IA podem estar incorretos."/>
                    <pic:cNvPicPr/>
                  </pic:nvPicPr>
                  <pic:blipFill>
                    <a:blip r:embed="rId27"/>
                    <a:stretch>
                      <a:fillRect/>
                    </a:stretch>
                  </pic:blipFill>
                  <pic:spPr>
                    <a:xfrm>
                      <a:off x="0" y="0"/>
                      <a:ext cx="3169676" cy="2160000"/>
                    </a:xfrm>
                    <a:prstGeom prst="rect">
                      <a:avLst/>
                    </a:prstGeom>
                  </pic:spPr>
                </pic:pic>
              </a:graphicData>
            </a:graphic>
          </wp:inline>
        </w:drawing>
      </w:r>
    </w:p>
    <w:p w14:paraId="471841E9" w14:textId="79B2B9A4" w:rsidR="002F05FB" w:rsidRPr="00822981" w:rsidRDefault="00434DCD" w:rsidP="00434DCD">
      <w:pPr>
        <w:pStyle w:val="Caption"/>
        <w:jc w:val="center"/>
        <w:rPr>
          <w:color w:val="000000" w:themeColor="text1"/>
        </w:rPr>
      </w:pPr>
      <w:bookmarkStart w:id="20" w:name="_Ref200730822"/>
      <w:r w:rsidRPr="00822981">
        <w:rPr>
          <w:color w:val="000000" w:themeColor="text1"/>
        </w:rPr>
        <w:t xml:space="preserve">Figure </w:t>
      </w:r>
      <w:r w:rsidRPr="00822981">
        <w:rPr>
          <w:color w:val="000000" w:themeColor="text1"/>
        </w:rPr>
        <w:fldChar w:fldCharType="begin"/>
      </w:r>
      <w:r w:rsidRPr="00822981">
        <w:rPr>
          <w:color w:val="000000" w:themeColor="text1"/>
        </w:rPr>
        <w:instrText xml:space="preserve"> SEQ Figure \* ARABIC </w:instrText>
      </w:r>
      <w:r w:rsidRPr="00822981">
        <w:rPr>
          <w:color w:val="000000" w:themeColor="text1"/>
        </w:rPr>
        <w:fldChar w:fldCharType="separate"/>
      </w:r>
      <w:r w:rsidR="00ED4D52">
        <w:rPr>
          <w:noProof/>
          <w:color w:val="000000" w:themeColor="text1"/>
        </w:rPr>
        <w:t>12</w:t>
      </w:r>
      <w:r w:rsidRPr="00822981">
        <w:rPr>
          <w:color w:val="000000" w:themeColor="text1"/>
        </w:rPr>
        <w:fldChar w:fldCharType="end"/>
      </w:r>
      <w:bookmarkEnd w:id="20"/>
      <w:r w:rsidRPr="00822981">
        <w:rPr>
          <w:color w:val="000000" w:themeColor="text1"/>
        </w:rPr>
        <w:t>: Closed‐loop temperature and heater output for R={0.01, 0.02, 0.05, 0.1, 0.5, 1} at H=20</w:t>
      </w:r>
    </w:p>
    <w:p w14:paraId="12338971" w14:textId="36028651" w:rsidR="002F05FB" w:rsidRPr="00434DCD" w:rsidRDefault="002F05FB" w:rsidP="002F05FB">
      <w:pPr>
        <w:pStyle w:val="Heading2"/>
        <w:spacing w:before="360" w:after="120" w:line="240" w:lineRule="auto"/>
        <w:rPr>
          <w:rFonts w:ascii="Calibri" w:hAnsi="Calibri" w:cs="Calibri"/>
          <w:b/>
          <w:bCs/>
          <w:color w:val="auto"/>
          <w:sz w:val="28"/>
          <w:szCs w:val="28"/>
        </w:rPr>
      </w:pPr>
      <w:r w:rsidRPr="00434DCD">
        <w:rPr>
          <w:rFonts w:ascii="Calibri" w:hAnsi="Calibri" w:cs="Calibri"/>
          <w:b/>
          <w:bCs/>
          <w:color w:val="auto"/>
          <w:sz w:val="28"/>
          <w:szCs w:val="28"/>
        </w:rPr>
        <w:t>P4.3 – Control signal constraints</w:t>
      </w:r>
    </w:p>
    <w:p w14:paraId="489E5E38" w14:textId="1661BDB5" w:rsidR="00D1416B" w:rsidRPr="00587046" w:rsidRDefault="00D1416B" w:rsidP="00830B87">
      <w:pPr>
        <w:spacing w:before="120" w:after="120" w:line="240" w:lineRule="auto"/>
        <w:jc w:val="both"/>
        <w:rPr>
          <w:b/>
          <w:bCs/>
        </w:rPr>
      </w:pPr>
      <w:r>
        <w:rPr>
          <w:rFonts w:ascii="Calibri" w:hAnsi="Calibri" w:cs="Calibri"/>
          <w:sz w:val="24"/>
          <w:szCs w:val="24"/>
        </w:rPr>
        <w:t xml:space="preserve">The following figures </w:t>
      </w:r>
      <w:r w:rsidRPr="006E7DC0">
        <w:rPr>
          <w:rFonts w:ascii="Calibri" w:hAnsi="Calibri" w:cs="Calibri"/>
          <w:sz w:val="24"/>
          <w:szCs w:val="24"/>
        </w:rPr>
        <w:t>show</w:t>
      </w:r>
      <w:r w:rsidRPr="00550364">
        <w:rPr>
          <w:rFonts w:ascii="Calibri" w:hAnsi="Calibri" w:cs="Calibri"/>
          <w:sz w:val="24"/>
          <w:szCs w:val="24"/>
        </w:rPr>
        <w:t xml:space="preserve"> the closed-loop response of the unconstrained MPC controller using a linear incremental model. </w:t>
      </w:r>
      <w:r w:rsidR="00FB3527" w:rsidRPr="00FB3527">
        <w:rPr>
          <w:rFonts w:ascii="Calibri" w:hAnsi="Calibri" w:cs="Calibri"/>
          <w:sz w:val="24"/>
          <w:szCs w:val="24"/>
        </w:rPr>
        <w:t xml:space="preserve">The controller regulates </w:t>
      </w:r>
      <m:oMath>
        <m:r>
          <w:rPr>
            <w:rFonts w:ascii="Cambria Math" w:hAnsi="Cambria Math" w:cs="Calibri"/>
            <w:sz w:val="24"/>
            <w:szCs w:val="24"/>
          </w:rPr>
          <m:t>y</m:t>
        </m:r>
      </m:oMath>
      <w:r w:rsidR="00FB3527" w:rsidRPr="00FB3527">
        <w:rPr>
          <w:rFonts w:ascii="Calibri" w:hAnsi="Calibri" w:cs="Calibri"/>
          <w:sz w:val="24"/>
          <w:szCs w:val="24"/>
        </w:rPr>
        <w:t xml:space="preserve"> to </w:t>
      </w:r>
      <m:oMath>
        <m:bar>
          <m:barPr>
            <m:pos m:val="top"/>
            <m:ctrlPr>
              <w:rPr>
                <w:rFonts w:ascii="Cambria Math" w:hAnsi="Cambria Math" w:cs="Calibri"/>
                <w:i/>
                <w:sz w:val="24"/>
                <w:szCs w:val="24"/>
              </w:rPr>
            </m:ctrlPr>
          </m:barPr>
          <m:e>
            <m:r>
              <w:rPr>
                <w:rFonts w:ascii="Cambria Math" w:hAnsi="Cambria Math" w:cs="Calibri"/>
                <w:sz w:val="24"/>
                <w:szCs w:val="24"/>
              </w:rPr>
              <m:t>y</m:t>
            </m:r>
          </m:e>
        </m:bar>
      </m:oMath>
      <w:r w:rsidR="00FB3527" w:rsidRPr="00FB3527">
        <w:rPr>
          <w:rFonts w:ascii="Calibri" w:hAnsi="Calibri" w:cs="Calibri"/>
          <w:sz w:val="24"/>
          <w:szCs w:val="24"/>
        </w:rPr>
        <w:t xml:space="preserve"> using</w:t>
      </w:r>
      <w:r w:rsidR="00FB3527">
        <w:rPr>
          <w:rFonts w:ascii="Calibri" w:hAnsi="Calibri" w:cs="Calibri"/>
          <w:sz w:val="24"/>
          <w:szCs w:val="24"/>
        </w:rPr>
        <w:t xml:space="preserve"> </w:t>
      </w:r>
      <m:oMath>
        <m:r>
          <w:rPr>
            <w:rFonts w:ascii="Cambria Math" w:hAnsi="Cambria Math" w:cs="Calibri"/>
            <w:sz w:val="24"/>
            <w:szCs w:val="24"/>
          </w:rPr>
          <m:t>∆u</m:t>
        </m:r>
        <m:d>
          <m:dPr>
            <m:ctrlPr>
              <w:rPr>
                <w:rFonts w:ascii="Cambria Math" w:hAnsi="Cambria Math" w:cs="Calibri"/>
                <w:i/>
                <w:sz w:val="24"/>
                <w:szCs w:val="24"/>
              </w:rPr>
            </m:ctrlPr>
          </m:dPr>
          <m:e>
            <m:r>
              <w:rPr>
                <w:rFonts w:ascii="Cambria Math" w:hAnsi="Cambria Math" w:cs="Calibri"/>
                <w:sz w:val="24"/>
                <w:szCs w:val="24"/>
              </w:rPr>
              <m:t>k</m:t>
            </m:r>
          </m:e>
        </m:d>
      </m:oMath>
      <w:r w:rsidR="00FB3527" w:rsidRPr="00FB3527">
        <w:rPr>
          <w:rFonts w:ascii="Calibri" w:hAnsi="Calibri" w:cs="Calibri"/>
          <w:sz w:val="24"/>
          <w:szCs w:val="24"/>
        </w:rPr>
        <w:t xml:space="preserve">, constrained such that </w:t>
      </w:r>
      <m:oMath>
        <m:r>
          <w:rPr>
            <w:rFonts w:ascii="Cambria Math" w:hAnsi="Cambria Math" w:cs="Calibri"/>
            <w:sz w:val="24"/>
            <w:szCs w:val="24"/>
          </w:rPr>
          <m:t>u</m:t>
        </m:r>
        <m:d>
          <m:dPr>
            <m:ctrlPr>
              <w:rPr>
                <w:rFonts w:ascii="Cambria Math" w:hAnsi="Cambria Math" w:cs="Calibri"/>
                <w:i/>
                <w:sz w:val="24"/>
                <w:szCs w:val="24"/>
              </w:rPr>
            </m:ctrlPr>
          </m:dPr>
          <m:e>
            <m:r>
              <w:rPr>
                <w:rFonts w:ascii="Cambria Math" w:hAnsi="Cambria Math" w:cs="Calibri"/>
                <w:sz w:val="24"/>
                <w:szCs w:val="24"/>
              </w:rPr>
              <m:t>k</m:t>
            </m:r>
          </m:e>
        </m:d>
        <m:r>
          <w:rPr>
            <w:rFonts w:ascii="Cambria Math" w:hAnsi="Cambria Math" w:cs="Calibri"/>
            <w:sz w:val="24"/>
            <w:szCs w:val="24"/>
          </w:rPr>
          <m:t>=</m:t>
        </m:r>
        <m:bar>
          <m:barPr>
            <m:pos m:val="top"/>
            <m:ctrlPr>
              <w:rPr>
                <w:rFonts w:ascii="Cambria Math" w:hAnsi="Cambria Math" w:cs="Calibri"/>
                <w:i/>
                <w:sz w:val="24"/>
                <w:szCs w:val="24"/>
              </w:rPr>
            </m:ctrlPr>
          </m:barPr>
          <m:e>
            <m:r>
              <w:rPr>
                <w:rFonts w:ascii="Cambria Math" w:hAnsi="Cambria Math" w:cs="Calibri"/>
                <w:sz w:val="24"/>
                <w:szCs w:val="24"/>
              </w:rPr>
              <m:t>u</m:t>
            </m:r>
          </m:e>
        </m:bar>
        <m:r>
          <w:rPr>
            <w:rFonts w:ascii="Cambria Math" w:hAnsi="Cambria Math" w:cs="Calibri"/>
            <w:sz w:val="24"/>
            <w:szCs w:val="24"/>
          </w:rPr>
          <m:t>+∆u</m:t>
        </m:r>
        <m:d>
          <m:dPr>
            <m:ctrlPr>
              <w:rPr>
                <w:rFonts w:ascii="Cambria Math" w:hAnsi="Cambria Math" w:cs="Calibri"/>
                <w:i/>
                <w:sz w:val="24"/>
                <w:szCs w:val="24"/>
              </w:rPr>
            </m:ctrlPr>
          </m:dPr>
          <m:e>
            <m:r>
              <w:rPr>
                <w:rFonts w:ascii="Cambria Math" w:hAnsi="Cambria Math" w:cs="Calibri"/>
                <w:sz w:val="24"/>
                <w:szCs w:val="24"/>
              </w:rPr>
              <m:t>k</m:t>
            </m:r>
          </m:e>
        </m:d>
      </m:oMath>
      <w:r w:rsidR="00FB3527" w:rsidRPr="00FB3527">
        <w:rPr>
          <w:rFonts w:ascii="Calibri" w:hAnsi="Calibri" w:cs="Calibri"/>
          <w:sz w:val="24"/>
          <w:szCs w:val="24"/>
        </w:rPr>
        <w:t xml:space="preserve"> </w:t>
      </w:r>
      <w:r w:rsidR="00FB3527" w:rsidRPr="00FB3527">
        <w:rPr>
          <w:rFonts w:ascii="Cambria Math" w:hAnsi="Cambria Math" w:cs="Cambria Math"/>
          <w:sz w:val="24"/>
          <w:szCs w:val="24"/>
        </w:rPr>
        <w:t>∈</w:t>
      </w:r>
      <w:r w:rsidR="00FB3527" w:rsidRPr="00FB3527">
        <w:rPr>
          <w:rFonts w:ascii="Calibri" w:hAnsi="Calibri" w:cs="Calibri"/>
          <w:sz w:val="24"/>
          <w:szCs w:val="24"/>
        </w:rPr>
        <w:t xml:space="preserve"> [0, </w:t>
      </w:r>
      <w:r w:rsidR="00822981" w:rsidRPr="00FB3527">
        <w:rPr>
          <w:rFonts w:ascii="Calibri" w:hAnsi="Calibri" w:cs="Calibri"/>
          <w:sz w:val="24"/>
          <w:szCs w:val="24"/>
        </w:rPr>
        <w:t>100]%</w:t>
      </w:r>
      <w:r w:rsidR="00FB3527" w:rsidRPr="00FB3527">
        <w:rPr>
          <w:rFonts w:ascii="Calibri" w:hAnsi="Calibri" w:cs="Calibri"/>
          <w:sz w:val="24"/>
          <w:szCs w:val="24"/>
        </w:rPr>
        <w:t>.</w:t>
      </w:r>
    </w:p>
    <w:p w14:paraId="7E917693" w14:textId="6A382818" w:rsidR="00D1416B" w:rsidRPr="00550364" w:rsidRDefault="00FB3527" w:rsidP="00830B87">
      <w:pPr>
        <w:spacing w:before="120" w:after="120" w:line="240" w:lineRule="auto"/>
        <w:jc w:val="both"/>
        <w:rPr>
          <w:rFonts w:ascii="Calibri" w:eastAsiaTheme="minorEastAsia" w:hAnsi="Calibri" w:cs="Calibri"/>
          <w:sz w:val="24"/>
          <w:szCs w:val="24"/>
        </w:rPr>
      </w:pPr>
      <w:r w:rsidRPr="00FB3527">
        <w:rPr>
          <w:rFonts w:ascii="Calibri" w:hAnsi="Calibri" w:cs="Calibri"/>
          <w:sz w:val="24"/>
          <w:szCs w:val="24"/>
        </w:rPr>
        <w:t>The MPC operates on incremental variables, aiming to driv</w:t>
      </w:r>
      <w:r>
        <w:rPr>
          <w:rFonts w:ascii="Calibri" w:hAnsi="Calibri" w:cs="Calibri"/>
          <w:sz w:val="24"/>
          <w:szCs w:val="24"/>
        </w:rPr>
        <w:t xml:space="preserve">e </w:t>
      </w:r>
      <m:oMath>
        <m:r>
          <w:rPr>
            <w:rFonts w:ascii="Cambria Math" w:hAnsi="Cambria Math" w:cs="Calibri"/>
            <w:sz w:val="24"/>
            <w:szCs w:val="24"/>
          </w:rPr>
          <m:t>Δy(k)→0</m:t>
        </m:r>
      </m:oMath>
      <w:r w:rsidR="00D1416B" w:rsidRPr="00550364">
        <w:rPr>
          <w:rFonts w:ascii="Calibri" w:hAnsi="Calibri" w:cs="Calibri"/>
          <w:sz w:val="24"/>
          <w:szCs w:val="24"/>
        </w:rPr>
        <w:t xml:space="preserve">. The optimization vector </w:t>
      </w:r>
      <m:oMath>
        <m:r>
          <w:rPr>
            <w:rFonts w:ascii="Cambria Math" w:hAnsi="Cambria Math" w:cs="Calibri"/>
            <w:sz w:val="24"/>
            <w:szCs w:val="24"/>
          </w:rPr>
          <m:t>z</m:t>
        </m:r>
      </m:oMath>
      <w:r w:rsidR="00D1416B" w:rsidRPr="00550364">
        <w:rPr>
          <w:rFonts w:ascii="Calibri" w:hAnsi="Calibri" w:cs="Calibri"/>
          <w:sz w:val="24"/>
          <w:szCs w:val="24"/>
        </w:rPr>
        <w:t>, consisting of predicted control increments, is constrained via:</w:t>
      </w:r>
    </w:p>
    <w:p w14:paraId="2D7EE109" w14:textId="0DB2372A" w:rsidR="00D1416B" w:rsidRPr="00550364" w:rsidRDefault="00D1416B" w:rsidP="00D1416B">
      <w:pPr>
        <w:pStyle w:val="Caption"/>
        <w:jc w:val="right"/>
        <w:rPr>
          <w:rFonts w:ascii="Calibri" w:hAnsi="Calibri" w:cs="Calibri"/>
          <w:i w:val="0"/>
          <w:iCs w:val="0"/>
          <w:color w:val="auto"/>
          <w:sz w:val="24"/>
          <w:szCs w:val="24"/>
        </w:rPr>
      </w:pPr>
      <m:oMath>
        <m:r>
          <w:rPr>
            <w:rFonts w:ascii="Cambria Math" w:hAnsi="Cambria Math" w:cs="Calibri"/>
            <w:color w:val="auto"/>
            <w:sz w:val="24"/>
            <w:szCs w:val="24"/>
          </w:rPr>
          <m:t>z=</m:t>
        </m:r>
        <m:d>
          <m:dPr>
            <m:begChr m:val="["/>
            <m:endChr m:val="]"/>
            <m:ctrlPr>
              <w:rPr>
                <w:rFonts w:ascii="Cambria Math" w:hAnsi="Cambria Math" w:cs="Calibri"/>
                <w:i w:val="0"/>
                <w:color w:val="auto"/>
                <w:sz w:val="24"/>
                <w:szCs w:val="24"/>
              </w:rPr>
            </m:ctrlPr>
          </m:dPr>
          <m:e>
            <m:m>
              <m:mPr>
                <m:mcs>
                  <m:mc>
                    <m:mcPr>
                      <m:count m:val="1"/>
                      <m:mcJc m:val="center"/>
                    </m:mcPr>
                  </m:mc>
                </m:mcs>
                <m:ctrlPr>
                  <w:rPr>
                    <w:rFonts w:ascii="Cambria Math" w:hAnsi="Cambria Math" w:cs="Calibri"/>
                    <w:iCs w:val="0"/>
                    <w:color w:val="auto"/>
                    <w:sz w:val="24"/>
                    <w:szCs w:val="24"/>
                  </w:rPr>
                </m:ctrlPr>
              </m:mPr>
              <m:mr>
                <m:e>
                  <m:r>
                    <w:rPr>
                      <w:rFonts w:ascii="Cambria Math" w:hAnsi="Cambria Math" w:cs="Calibri"/>
                      <w:color w:val="auto"/>
                      <w:sz w:val="24"/>
                      <w:szCs w:val="24"/>
                    </w:rPr>
                    <m:t>Δu(0)</m:t>
                  </m:r>
                </m:e>
              </m:mr>
              <m:mr>
                <m:e>
                  <m:r>
                    <w:rPr>
                      <w:rFonts w:ascii="Cambria Math" w:hAnsi="Cambria Math" w:cs="Calibri"/>
                      <w:color w:val="auto"/>
                    </w:rPr>
                    <m:t>⋮</m:t>
                  </m:r>
                </m:e>
              </m:mr>
              <m:mr>
                <m:e>
                  <m:r>
                    <w:rPr>
                      <w:rFonts w:ascii="Cambria Math" w:hAnsi="Cambria Math" w:cs="Calibri"/>
                      <w:color w:val="auto"/>
                      <w:sz w:val="24"/>
                      <w:szCs w:val="24"/>
                    </w:rPr>
                    <m:t>Δu</m:t>
                  </m:r>
                  <m:d>
                    <m:dPr>
                      <m:ctrlPr>
                        <w:rPr>
                          <w:rFonts w:ascii="Cambria Math" w:hAnsi="Cambria Math" w:cs="Calibri"/>
                          <w:i w:val="0"/>
                          <w:color w:val="auto"/>
                          <w:sz w:val="24"/>
                          <w:szCs w:val="24"/>
                        </w:rPr>
                      </m:ctrlPr>
                    </m:dPr>
                    <m:e>
                      <m:r>
                        <w:rPr>
                          <w:rFonts w:ascii="Cambria Math" w:hAnsi="Cambria Math" w:cs="Calibri"/>
                          <w:color w:val="auto"/>
                          <w:sz w:val="24"/>
                          <w:szCs w:val="24"/>
                        </w:rPr>
                        <m:t>H-1</m:t>
                      </m:r>
                    </m:e>
                  </m:d>
                </m:e>
              </m:mr>
            </m:m>
          </m:e>
        </m:d>
        <m:r>
          <w:rPr>
            <w:rFonts w:ascii="Cambria Math" w:hAnsi="Cambria Math" w:cs="Calibri"/>
            <w:color w:val="auto"/>
            <w:sz w:val="24"/>
            <w:szCs w:val="24"/>
          </w:rPr>
          <m:t xml:space="preserve">                   </m:t>
        </m:r>
        <m:sSub>
          <m:sSubPr>
            <m:ctrlPr>
              <w:rPr>
                <w:rFonts w:ascii="Cambria Math" w:hAnsi="Cambria Math" w:cs="Calibri"/>
                <w:i w:val="0"/>
                <w:color w:val="auto"/>
                <w:sz w:val="24"/>
                <w:szCs w:val="24"/>
              </w:rPr>
            </m:ctrlPr>
          </m:sSubPr>
          <m:e>
            <m:r>
              <w:rPr>
                <w:rFonts w:ascii="Cambria Math" w:hAnsi="Cambria Math" w:cs="Calibri"/>
                <w:color w:val="auto"/>
                <w:sz w:val="24"/>
                <w:szCs w:val="24"/>
              </w:rPr>
              <m:t>l</m:t>
            </m:r>
          </m:e>
          <m:sub>
            <m:r>
              <w:rPr>
                <w:rFonts w:ascii="Cambria Math" w:hAnsi="Cambria Math" w:cs="Calibri"/>
                <w:color w:val="auto"/>
                <w:sz w:val="24"/>
                <w:szCs w:val="24"/>
              </w:rPr>
              <m:t>b</m:t>
            </m:r>
          </m:sub>
        </m:sSub>
        <m:r>
          <w:rPr>
            <w:rFonts w:ascii="Cambria Math" w:hAnsi="Cambria Math" w:cs="Calibri"/>
            <w:color w:val="auto"/>
            <w:sz w:val="24"/>
            <w:szCs w:val="24"/>
          </w:rPr>
          <m:t>=</m:t>
        </m:r>
        <m:d>
          <m:dPr>
            <m:begChr m:val="["/>
            <m:endChr m:val="]"/>
            <m:ctrlPr>
              <w:rPr>
                <w:rFonts w:ascii="Cambria Math" w:hAnsi="Cambria Math" w:cs="Calibri"/>
                <w:i w:val="0"/>
                <w:color w:val="auto"/>
                <w:sz w:val="24"/>
                <w:szCs w:val="24"/>
              </w:rPr>
            </m:ctrlPr>
          </m:dPr>
          <m:e>
            <m:m>
              <m:mPr>
                <m:mcs>
                  <m:mc>
                    <m:mcPr>
                      <m:count m:val="1"/>
                      <m:mcJc m:val="center"/>
                    </m:mcPr>
                  </m:mc>
                </m:mcs>
                <m:ctrlPr>
                  <w:rPr>
                    <w:rFonts w:ascii="Cambria Math" w:hAnsi="Cambria Math" w:cs="Calibri"/>
                    <w:iCs w:val="0"/>
                    <w:color w:val="auto"/>
                    <w:sz w:val="24"/>
                    <w:szCs w:val="24"/>
                  </w:rPr>
                </m:ctrlPr>
              </m:mPr>
              <m:mr>
                <m:e>
                  <m:r>
                    <w:rPr>
                      <w:rFonts w:ascii="Cambria Math" w:hAnsi="Cambria Math" w:cs="Calibri"/>
                      <w:color w:val="auto"/>
                      <w:sz w:val="24"/>
                      <w:szCs w:val="24"/>
                    </w:rPr>
                    <m:t>-</m:t>
                  </m:r>
                  <m:acc>
                    <m:accPr>
                      <m:chr m:val="̅"/>
                      <m:ctrlPr>
                        <w:rPr>
                          <w:rFonts w:ascii="Cambria Math" w:hAnsi="Cambria Math" w:cs="Calibri"/>
                          <w:color w:val="auto"/>
                          <w:sz w:val="24"/>
                          <w:szCs w:val="24"/>
                        </w:rPr>
                      </m:ctrlPr>
                    </m:accPr>
                    <m:e>
                      <m:r>
                        <w:rPr>
                          <w:rFonts w:ascii="Cambria Math" w:hAnsi="Cambria Math" w:cs="Calibri"/>
                          <w:color w:val="auto"/>
                          <w:sz w:val="24"/>
                          <w:szCs w:val="24"/>
                        </w:rPr>
                        <m:t>u</m:t>
                      </m:r>
                    </m:e>
                  </m:acc>
                </m:e>
              </m:mr>
              <m:mr>
                <m:e>
                  <m:r>
                    <w:rPr>
                      <w:rFonts w:ascii="Cambria Math" w:hAnsi="Cambria Math" w:cs="Calibri"/>
                      <w:color w:val="auto"/>
                    </w:rPr>
                    <m:t>⋮</m:t>
                  </m:r>
                </m:e>
              </m:mr>
              <m:mr>
                <m:e>
                  <m:r>
                    <w:rPr>
                      <w:rFonts w:ascii="Cambria Math" w:hAnsi="Cambria Math" w:cs="Calibri"/>
                      <w:color w:val="auto"/>
                      <w:sz w:val="24"/>
                      <w:szCs w:val="24"/>
                    </w:rPr>
                    <m:t>-</m:t>
                  </m:r>
                  <m:acc>
                    <m:accPr>
                      <m:chr m:val="̅"/>
                      <m:ctrlPr>
                        <w:rPr>
                          <w:rFonts w:ascii="Cambria Math" w:hAnsi="Cambria Math" w:cs="Calibri"/>
                          <w:color w:val="auto"/>
                          <w:sz w:val="24"/>
                          <w:szCs w:val="24"/>
                        </w:rPr>
                      </m:ctrlPr>
                    </m:accPr>
                    <m:e>
                      <m:r>
                        <w:rPr>
                          <w:rFonts w:ascii="Cambria Math" w:hAnsi="Cambria Math" w:cs="Calibri"/>
                          <w:color w:val="auto"/>
                          <w:sz w:val="24"/>
                          <w:szCs w:val="24"/>
                        </w:rPr>
                        <m:t>u</m:t>
                      </m:r>
                    </m:e>
                  </m:acc>
                </m:e>
              </m:mr>
            </m:m>
          </m:e>
        </m:d>
        <m:r>
          <w:rPr>
            <w:rFonts w:ascii="Cambria Math" w:hAnsi="Cambria Math" w:cs="Calibri"/>
            <w:color w:val="auto"/>
            <w:sz w:val="24"/>
            <w:szCs w:val="24"/>
          </w:rPr>
          <m:t xml:space="preserve">                   </m:t>
        </m:r>
        <m:sSub>
          <m:sSubPr>
            <m:ctrlPr>
              <w:rPr>
                <w:rFonts w:ascii="Cambria Math" w:hAnsi="Cambria Math" w:cs="Calibri"/>
                <w:i w:val="0"/>
                <w:color w:val="auto"/>
                <w:sz w:val="24"/>
                <w:szCs w:val="24"/>
              </w:rPr>
            </m:ctrlPr>
          </m:sSubPr>
          <m:e>
            <m:r>
              <w:rPr>
                <w:rFonts w:ascii="Cambria Math" w:hAnsi="Cambria Math" w:cs="Calibri"/>
                <w:color w:val="auto"/>
                <w:sz w:val="24"/>
                <w:szCs w:val="24"/>
              </w:rPr>
              <m:t>u</m:t>
            </m:r>
          </m:e>
          <m:sub>
            <m:r>
              <w:rPr>
                <w:rFonts w:ascii="Cambria Math" w:hAnsi="Cambria Math" w:cs="Calibri"/>
                <w:color w:val="auto"/>
                <w:sz w:val="24"/>
                <w:szCs w:val="24"/>
              </w:rPr>
              <m:t>b</m:t>
            </m:r>
          </m:sub>
        </m:sSub>
        <m:r>
          <w:rPr>
            <w:rFonts w:ascii="Cambria Math" w:hAnsi="Cambria Math" w:cs="Calibri"/>
            <w:color w:val="auto"/>
            <w:sz w:val="24"/>
            <w:szCs w:val="24"/>
          </w:rPr>
          <m:t>=</m:t>
        </m:r>
        <m:d>
          <m:dPr>
            <m:begChr m:val="["/>
            <m:endChr m:val="]"/>
            <m:ctrlPr>
              <w:rPr>
                <w:rFonts w:ascii="Cambria Math" w:hAnsi="Cambria Math" w:cs="Calibri"/>
                <w:i w:val="0"/>
                <w:color w:val="auto"/>
                <w:sz w:val="24"/>
                <w:szCs w:val="24"/>
              </w:rPr>
            </m:ctrlPr>
          </m:dPr>
          <m:e>
            <m:m>
              <m:mPr>
                <m:mcs>
                  <m:mc>
                    <m:mcPr>
                      <m:count m:val="1"/>
                      <m:mcJc m:val="center"/>
                    </m:mcPr>
                  </m:mc>
                </m:mcs>
                <m:ctrlPr>
                  <w:rPr>
                    <w:rFonts w:ascii="Cambria Math" w:hAnsi="Cambria Math" w:cs="Calibri"/>
                    <w:iCs w:val="0"/>
                    <w:color w:val="auto"/>
                    <w:sz w:val="24"/>
                    <w:szCs w:val="24"/>
                  </w:rPr>
                </m:ctrlPr>
              </m:mPr>
              <m:mr>
                <m:e>
                  <m:r>
                    <w:rPr>
                      <w:rFonts w:ascii="Cambria Math" w:hAnsi="Cambria Math" w:cs="Calibri"/>
                      <w:color w:val="auto"/>
                      <w:sz w:val="24"/>
                      <w:szCs w:val="24"/>
                    </w:rPr>
                    <m:t>100-</m:t>
                  </m:r>
                  <m:acc>
                    <m:accPr>
                      <m:chr m:val="̅"/>
                      <m:ctrlPr>
                        <w:rPr>
                          <w:rFonts w:ascii="Cambria Math" w:hAnsi="Cambria Math" w:cs="Calibri"/>
                          <w:color w:val="auto"/>
                          <w:sz w:val="24"/>
                          <w:szCs w:val="24"/>
                        </w:rPr>
                      </m:ctrlPr>
                    </m:accPr>
                    <m:e>
                      <m:r>
                        <w:rPr>
                          <w:rFonts w:ascii="Cambria Math" w:hAnsi="Cambria Math" w:cs="Calibri"/>
                          <w:color w:val="auto"/>
                          <w:sz w:val="24"/>
                          <w:szCs w:val="24"/>
                        </w:rPr>
                        <m:t>u</m:t>
                      </m:r>
                    </m:e>
                  </m:acc>
                </m:e>
              </m:mr>
              <m:mr>
                <m:e>
                  <m:r>
                    <w:rPr>
                      <w:rFonts w:ascii="Cambria Math" w:hAnsi="Cambria Math" w:cs="Calibri"/>
                      <w:color w:val="auto"/>
                    </w:rPr>
                    <m:t>⋮</m:t>
                  </m:r>
                </m:e>
              </m:mr>
              <m:mr>
                <m:e>
                  <m:r>
                    <w:rPr>
                      <w:rFonts w:ascii="Cambria Math" w:hAnsi="Cambria Math" w:cs="Calibri"/>
                      <w:color w:val="auto"/>
                      <w:sz w:val="24"/>
                      <w:szCs w:val="24"/>
                    </w:rPr>
                    <m:t>100-</m:t>
                  </m:r>
                  <m:acc>
                    <m:accPr>
                      <m:chr m:val="̅"/>
                      <m:ctrlPr>
                        <w:rPr>
                          <w:rFonts w:ascii="Cambria Math" w:hAnsi="Cambria Math" w:cs="Calibri"/>
                          <w:color w:val="auto"/>
                          <w:sz w:val="24"/>
                          <w:szCs w:val="24"/>
                        </w:rPr>
                      </m:ctrlPr>
                    </m:accPr>
                    <m:e>
                      <m:r>
                        <w:rPr>
                          <w:rFonts w:ascii="Cambria Math" w:hAnsi="Cambria Math" w:cs="Calibri"/>
                          <w:color w:val="auto"/>
                          <w:sz w:val="24"/>
                          <w:szCs w:val="24"/>
                        </w:rPr>
                        <m:t>u</m:t>
                      </m:r>
                    </m:e>
                  </m:acc>
                </m:e>
              </m:mr>
            </m:m>
          </m:e>
        </m:d>
        <m:r>
          <w:rPr>
            <w:rFonts w:ascii="Cambria Math" w:eastAsiaTheme="minorEastAsia" w:hAnsi="Cambria Math"/>
            <w:color w:val="auto"/>
            <w:sz w:val="24"/>
            <w:szCs w:val="24"/>
          </w:rPr>
          <m:t xml:space="preserve">                          </m:t>
        </m:r>
      </m:oMath>
      <w:r w:rsidRPr="00550364">
        <w:t xml:space="preserve">( </w:t>
      </w:r>
      <w:r w:rsidRPr="00550364">
        <w:fldChar w:fldCharType="begin"/>
      </w:r>
      <w:r w:rsidRPr="00550364">
        <w:instrText xml:space="preserve"> SEQ ( \* ARABIC </w:instrText>
      </w:r>
      <w:r w:rsidRPr="00550364">
        <w:fldChar w:fldCharType="separate"/>
      </w:r>
      <w:r w:rsidR="00ED46D6">
        <w:rPr>
          <w:noProof/>
        </w:rPr>
        <w:t>18</w:t>
      </w:r>
      <w:r w:rsidRPr="00550364">
        <w:fldChar w:fldCharType="end"/>
      </w:r>
      <w:r w:rsidRPr="00550364">
        <w:t xml:space="preserve"> )</w:t>
      </w:r>
    </w:p>
    <w:p w14:paraId="778BE504" w14:textId="77777777" w:rsidR="00D1416B" w:rsidRPr="00CB5668" w:rsidRDefault="00D1416B" w:rsidP="00830B87">
      <w:pPr>
        <w:spacing w:before="120" w:after="120" w:line="240" w:lineRule="auto"/>
        <w:jc w:val="both"/>
        <w:rPr>
          <w:rFonts w:ascii="Calibri" w:hAnsi="Calibri" w:cs="Calibri"/>
          <w:sz w:val="24"/>
          <w:szCs w:val="24"/>
        </w:rPr>
      </w:pPr>
      <w:r w:rsidRPr="00550364">
        <w:rPr>
          <w:rFonts w:ascii="Calibri" w:hAnsi="Calibri" w:cs="Calibri"/>
          <w:sz w:val="24"/>
          <w:szCs w:val="24"/>
        </w:rPr>
        <w:lastRenderedPageBreak/>
        <w:t xml:space="preserve">ensuring that the absolute input </w:t>
      </w:r>
      <m:oMath>
        <m:r>
          <w:rPr>
            <w:rFonts w:ascii="Cambria Math" w:hAnsi="Cambria Math" w:cs="Calibri"/>
            <w:sz w:val="24"/>
            <w:szCs w:val="24"/>
          </w:rPr>
          <m:t>u(k)</m:t>
        </m:r>
        <m:r>
          <w:rPr>
            <w:rFonts w:ascii="Cambria Math" w:hAnsi="Cambria Math" w:cs="Cambria Math"/>
            <w:sz w:val="24"/>
            <w:szCs w:val="24"/>
          </w:rPr>
          <m:t>∈</m:t>
        </m:r>
        <m:r>
          <w:rPr>
            <w:rFonts w:ascii="Cambria Math" w:hAnsi="Cambria Math" w:cs="Calibri"/>
            <w:sz w:val="24"/>
            <w:szCs w:val="24"/>
          </w:rPr>
          <m:t>[0,100]%</m:t>
        </m:r>
      </m:oMath>
      <w:r w:rsidRPr="00550364">
        <w:rPr>
          <w:rFonts w:ascii="Calibri" w:hAnsi="Calibri" w:cs="Calibri"/>
          <w:sz w:val="24"/>
          <w:szCs w:val="24"/>
        </w:rPr>
        <w:t xml:space="preserve"> is respected at all time steps. These constraints </w:t>
      </w:r>
      <w:r w:rsidRPr="00CB5668">
        <w:rPr>
          <w:rFonts w:ascii="Calibri" w:hAnsi="Calibri" w:cs="Calibri"/>
          <w:sz w:val="24"/>
          <w:szCs w:val="24"/>
        </w:rPr>
        <w:t>are passed to the solver via the quadprog formulation.</w:t>
      </w:r>
    </w:p>
    <w:p w14:paraId="4CDDC6FC" w14:textId="5DED61EB" w:rsidR="00D1416B" w:rsidRPr="00CB5668" w:rsidRDefault="00D1416B" w:rsidP="00830B87">
      <w:pPr>
        <w:spacing w:before="120" w:after="120" w:line="240" w:lineRule="auto"/>
        <w:jc w:val="both"/>
        <w:rPr>
          <w:rFonts w:ascii="Calibri" w:hAnsi="Calibri" w:cs="Calibri"/>
          <w:sz w:val="24"/>
          <w:szCs w:val="24"/>
        </w:rPr>
      </w:pPr>
      <w:r w:rsidRPr="00CB5668">
        <w:rPr>
          <w:rFonts w:ascii="Calibri" w:hAnsi="Calibri" w:cs="Calibri"/>
          <w:sz w:val="24"/>
          <w:szCs w:val="24"/>
        </w:rPr>
        <w:t xml:space="preserve">In our implementation, we chose </w:t>
      </w:r>
      <m:oMath>
        <m:r>
          <w:rPr>
            <w:rFonts w:ascii="Cambria Math" w:hAnsi="Cambria Math" w:cs="Calibri"/>
            <w:sz w:val="24"/>
            <w:szCs w:val="24"/>
          </w:rPr>
          <m:t>R=0.01</m:t>
        </m:r>
      </m:oMath>
      <w:r w:rsidRPr="00CB5668">
        <w:rPr>
          <w:rFonts w:ascii="Calibri" w:hAnsi="Calibri" w:cs="Calibri"/>
          <w:sz w:val="24"/>
          <w:szCs w:val="24"/>
        </w:rPr>
        <w:t xml:space="preserve">. </w:t>
      </w:r>
      <w:r w:rsidR="00FB3527" w:rsidRPr="00FB3527">
        <w:rPr>
          <w:rFonts w:ascii="Calibri" w:hAnsi="Calibri" w:cs="Calibri"/>
          <w:sz w:val="24"/>
          <w:szCs w:val="24"/>
        </w:rPr>
        <w:t>With R = 0.01, the unconstrained MPC would generate u &gt; 100%, but the active constraint enforces saturation at 100%</w:t>
      </w:r>
      <w:r w:rsidRPr="00CB5668">
        <w:rPr>
          <w:rFonts w:ascii="Calibri" w:hAnsi="Calibri" w:cs="Calibri"/>
          <w:sz w:val="24"/>
          <w:szCs w:val="24"/>
        </w:rPr>
        <w:t xml:space="preserve">. However, with the constraint active, we observe that </w:t>
      </w:r>
      <m:oMath>
        <m:r>
          <w:rPr>
            <w:rFonts w:ascii="Cambria Math" w:hAnsi="Cambria Math" w:cs="Calibri"/>
            <w:sz w:val="24"/>
            <w:szCs w:val="24"/>
          </w:rPr>
          <m:t>u</m:t>
        </m:r>
      </m:oMath>
      <w:r w:rsidRPr="00CB5668">
        <w:rPr>
          <w:rFonts w:ascii="Calibri" w:hAnsi="Calibri" w:cs="Calibri"/>
          <w:sz w:val="24"/>
          <w:szCs w:val="24"/>
        </w:rPr>
        <w:t xml:space="preserve"> saturates momentarily at 100%—as seen in the bottom plot of </w:t>
      </w:r>
      <w:r w:rsidR="001818FA">
        <w:rPr>
          <w:i/>
          <w:iCs/>
          <w:color w:val="5B9BD5" w:themeColor="accent5"/>
          <w:sz w:val="24"/>
          <w:szCs w:val="24"/>
        </w:rPr>
        <w:fldChar w:fldCharType="begin"/>
      </w:r>
      <w:r w:rsidR="001818FA" w:rsidRPr="001818FA">
        <w:rPr>
          <w:i/>
          <w:iCs/>
          <w:color w:val="5B9BD5" w:themeColor="accent5"/>
          <w:sz w:val="24"/>
          <w:szCs w:val="24"/>
        </w:rPr>
        <w:instrText xml:space="preserve"> REF _Ref200557437 \h </w:instrText>
      </w:r>
      <w:r w:rsidR="001818FA">
        <w:rPr>
          <w:i/>
          <w:iCs/>
          <w:color w:val="5B9BD5" w:themeColor="accent5"/>
          <w:sz w:val="24"/>
          <w:szCs w:val="24"/>
        </w:rPr>
        <w:instrText xml:space="preserve"> \* MERGEFORMAT </w:instrText>
      </w:r>
      <w:r w:rsidR="001818FA">
        <w:rPr>
          <w:i/>
          <w:iCs/>
          <w:color w:val="5B9BD5" w:themeColor="accent5"/>
          <w:sz w:val="24"/>
          <w:szCs w:val="24"/>
        </w:rPr>
      </w:r>
      <w:r w:rsidR="001818FA">
        <w:rPr>
          <w:i/>
          <w:iCs/>
          <w:color w:val="5B9BD5" w:themeColor="accent5"/>
          <w:sz w:val="24"/>
          <w:szCs w:val="24"/>
        </w:rPr>
        <w:fldChar w:fldCharType="separate"/>
      </w:r>
      <w:r w:rsidR="00ED46D6" w:rsidRPr="00ED46D6">
        <w:rPr>
          <w:i/>
          <w:iCs/>
          <w:color w:val="5B9BD5" w:themeColor="accent5"/>
          <w:sz w:val="24"/>
          <w:szCs w:val="24"/>
        </w:rPr>
        <w:t xml:space="preserve">Figure </w:t>
      </w:r>
      <w:r w:rsidR="00ED46D6" w:rsidRPr="00ED46D6">
        <w:rPr>
          <w:i/>
          <w:iCs/>
          <w:noProof/>
          <w:color w:val="5B9BD5" w:themeColor="accent5"/>
          <w:sz w:val="24"/>
          <w:szCs w:val="24"/>
        </w:rPr>
        <w:t>13</w:t>
      </w:r>
      <w:r w:rsidR="001818FA">
        <w:rPr>
          <w:i/>
          <w:iCs/>
          <w:color w:val="5B9BD5" w:themeColor="accent5"/>
          <w:sz w:val="24"/>
          <w:szCs w:val="24"/>
        </w:rPr>
        <w:fldChar w:fldCharType="end"/>
      </w:r>
      <w:r w:rsidR="0001580A">
        <w:rPr>
          <w:i/>
          <w:iCs/>
          <w:color w:val="5B9BD5" w:themeColor="accent5"/>
          <w:sz w:val="24"/>
          <w:szCs w:val="24"/>
        </w:rPr>
        <w:t xml:space="preserve"> </w:t>
      </w:r>
      <w:r w:rsidRPr="00CB5668">
        <w:rPr>
          <w:rFonts w:ascii="Calibri" w:hAnsi="Calibri" w:cs="Calibri"/>
          <w:sz w:val="24"/>
          <w:szCs w:val="24"/>
        </w:rPr>
        <w:t xml:space="preserve">—before decreasing and </w:t>
      </w:r>
      <w:proofErr w:type="spellStart"/>
      <w:r w:rsidRPr="00CB5668">
        <w:rPr>
          <w:rFonts w:ascii="Calibri" w:hAnsi="Calibri" w:cs="Calibri"/>
          <w:sz w:val="24"/>
          <w:szCs w:val="24"/>
        </w:rPr>
        <w:t>stabilising</w:t>
      </w:r>
      <w:proofErr w:type="spellEnd"/>
      <w:r w:rsidRPr="00CB5668">
        <w:rPr>
          <w:rFonts w:ascii="Calibri" w:hAnsi="Calibri" w:cs="Calibri"/>
          <w:sz w:val="24"/>
          <w:szCs w:val="24"/>
        </w:rPr>
        <w:t xml:space="preserve"> around </w:t>
      </w:r>
      <m:oMath>
        <m:acc>
          <m:accPr>
            <m:chr m:val="̅"/>
            <m:ctrlPr>
              <w:rPr>
                <w:rFonts w:ascii="Cambria Math" w:hAnsi="Cambria Math" w:cs="Calibri"/>
                <w:i/>
                <w:sz w:val="24"/>
                <w:szCs w:val="24"/>
              </w:rPr>
            </m:ctrlPr>
          </m:accPr>
          <m:e>
            <m:r>
              <w:rPr>
                <w:rFonts w:ascii="Cambria Math" w:hAnsi="Cambria Math" w:cs="Calibri"/>
                <w:sz w:val="24"/>
                <w:szCs w:val="24"/>
              </w:rPr>
              <m:t>u</m:t>
            </m:r>
          </m:e>
        </m:acc>
        <m:r>
          <w:rPr>
            <w:rFonts w:ascii="Cambria Math" w:hAnsi="Cambria Math" w:cs="Calibri"/>
            <w:sz w:val="24"/>
            <w:szCs w:val="24"/>
          </w:rPr>
          <m:t>≈22.6%</m:t>
        </m:r>
      </m:oMath>
      <w:r w:rsidRPr="00CB5668">
        <w:rPr>
          <w:rFonts w:ascii="Calibri" w:hAnsi="Calibri" w:cs="Calibri"/>
          <w:sz w:val="24"/>
          <w:szCs w:val="24"/>
        </w:rPr>
        <w:t>. This behaviour confirms that the controller respects the imposed bounds while still achieving stable and efficient regulation.</w:t>
      </w:r>
    </w:p>
    <w:p w14:paraId="73278730" w14:textId="567271B4" w:rsidR="00D1416B" w:rsidRDefault="00D1416B" w:rsidP="00D1416B">
      <w:pPr>
        <w:keepNext/>
        <w:spacing w:before="120" w:after="0" w:line="240" w:lineRule="auto"/>
        <w:jc w:val="center"/>
      </w:pPr>
      <w:bookmarkStart w:id="21" w:name="_Ref200529031"/>
      <w:r>
        <w:rPr>
          <w:noProof/>
        </w:rPr>
        <w:drawing>
          <wp:inline distT="0" distB="0" distL="0" distR="0" wp14:anchorId="4BC73177" wp14:editId="22BC2CC3">
            <wp:extent cx="2880197" cy="2160000"/>
            <wp:effectExtent l="0" t="0" r="0" b="0"/>
            <wp:docPr id="12478037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0374" name="Picture 1" descr="A graph of a function&#10;&#10;AI-generated content may be incorrect."/>
                    <pic:cNvPicPr/>
                  </pic:nvPicPr>
                  <pic:blipFill>
                    <a:blip r:embed="rId28" cstate="print">
                      <a:extLst>
                        <a:ext uri="{28A0092B-C50C-407E-A947-70E740481C1C}">
                          <a14:useLocalDpi xmlns:a14="http://schemas.microsoft.com/office/drawing/2010/main"/>
                        </a:ext>
                      </a:extLst>
                    </a:blip>
                    <a:stretch>
                      <a:fillRect/>
                    </a:stretch>
                  </pic:blipFill>
                  <pic:spPr>
                    <a:xfrm>
                      <a:off x="0" y="0"/>
                      <a:ext cx="2880197" cy="2160000"/>
                    </a:xfrm>
                    <a:prstGeom prst="rect">
                      <a:avLst/>
                    </a:prstGeom>
                  </pic:spPr>
                </pic:pic>
              </a:graphicData>
            </a:graphic>
          </wp:inline>
        </w:drawing>
      </w:r>
      <w:r>
        <w:t xml:space="preserve"> </w:t>
      </w:r>
      <w:r w:rsidR="003D7730">
        <w:t xml:space="preserve">           </w:t>
      </w:r>
      <w:r>
        <w:t xml:space="preserve"> </w:t>
      </w:r>
      <w:r>
        <w:rPr>
          <w:noProof/>
        </w:rPr>
        <w:drawing>
          <wp:inline distT="0" distB="0" distL="0" distR="0" wp14:anchorId="684512A8" wp14:editId="0E530A3B">
            <wp:extent cx="2880197" cy="2160000"/>
            <wp:effectExtent l="0" t="0" r="0" b="0"/>
            <wp:docPr id="1850715431" name="Picture 2"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715431" name="Picture 2" descr="A graph of a function&#10;&#10;AI-generated content may be incorrect."/>
                    <pic:cNvPicPr/>
                  </pic:nvPicPr>
                  <pic:blipFill>
                    <a:blip r:embed="rId29" cstate="print">
                      <a:extLst>
                        <a:ext uri="{28A0092B-C50C-407E-A947-70E740481C1C}">
                          <a14:useLocalDpi xmlns:a14="http://schemas.microsoft.com/office/drawing/2010/main"/>
                        </a:ext>
                      </a:extLst>
                    </a:blip>
                    <a:stretch>
                      <a:fillRect/>
                    </a:stretch>
                  </pic:blipFill>
                  <pic:spPr>
                    <a:xfrm>
                      <a:off x="0" y="0"/>
                      <a:ext cx="2880197" cy="2160000"/>
                    </a:xfrm>
                    <a:prstGeom prst="rect">
                      <a:avLst/>
                    </a:prstGeom>
                  </pic:spPr>
                </pic:pic>
              </a:graphicData>
            </a:graphic>
          </wp:inline>
        </w:drawing>
      </w:r>
      <w:r>
        <w:t xml:space="preserve">            </w:t>
      </w:r>
    </w:p>
    <w:p w14:paraId="4E7A2DE1" w14:textId="77777777" w:rsidR="00D1416B" w:rsidRDefault="00D1416B" w:rsidP="00D1416B">
      <w:pPr>
        <w:pStyle w:val="Caption"/>
        <w:jc w:val="center"/>
        <w:sectPr w:rsidR="00D1416B" w:rsidSect="00D1416B">
          <w:type w:val="continuous"/>
          <w:pgSz w:w="11906" w:h="16838"/>
          <w:pgMar w:top="1440" w:right="1080" w:bottom="1440" w:left="1080" w:header="708" w:footer="708" w:gutter="0"/>
          <w:cols w:space="708"/>
          <w:docGrid w:linePitch="360"/>
        </w:sectPr>
      </w:pPr>
    </w:p>
    <w:p w14:paraId="403EEAE1" w14:textId="70702599" w:rsidR="00D1416B" w:rsidRDefault="00D1416B" w:rsidP="00D1416B">
      <w:pPr>
        <w:pStyle w:val="Caption"/>
        <w:jc w:val="center"/>
      </w:pPr>
      <w:bookmarkStart w:id="22" w:name="_Ref200557437"/>
      <w:bookmarkStart w:id="23" w:name="_Ref200557430"/>
      <w:r>
        <w:t xml:space="preserve">Figure </w:t>
      </w:r>
      <w:r>
        <w:fldChar w:fldCharType="begin"/>
      </w:r>
      <w:r>
        <w:instrText xml:space="preserve"> SEQ Figure \* ARABIC </w:instrText>
      </w:r>
      <w:r>
        <w:fldChar w:fldCharType="separate"/>
      </w:r>
      <w:r w:rsidR="00ED4D52">
        <w:rPr>
          <w:noProof/>
        </w:rPr>
        <w:t>13</w:t>
      </w:r>
      <w:r>
        <w:fldChar w:fldCharType="end"/>
      </w:r>
      <w:bookmarkEnd w:id="22"/>
      <w:r w:rsidRPr="00421684">
        <w:t>: Absolute input/output</w:t>
      </w:r>
      <w:bookmarkEnd w:id="23"/>
      <w:r w:rsidR="00FB3527">
        <w:t xml:space="preserve"> for the constrained mpc_solve for H=20 and R=0.01.</w:t>
      </w:r>
    </w:p>
    <w:p w14:paraId="48C580EC" w14:textId="568BF0AB" w:rsidR="00D1416B" w:rsidRPr="00550364" w:rsidRDefault="00D1416B" w:rsidP="00D1416B">
      <w:pPr>
        <w:pStyle w:val="Caption"/>
        <w:spacing w:after="120"/>
        <w:jc w:val="center"/>
        <w:sectPr w:rsidR="00D1416B" w:rsidRPr="00550364" w:rsidSect="00D1416B">
          <w:type w:val="continuous"/>
          <w:pgSz w:w="11906" w:h="16838"/>
          <w:pgMar w:top="1440" w:right="1080" w:bottom="1440" w:left="1080" w:header="708" w:footer="708" w:gutter="0"/>
          <w:cols w:num="2" w:space="708"/>
          <w:docGrid w:linePitch="360"/>
        </w:sectPr>
      </w:pPr>
      <w:bookmarkStart w:id="24" w:name="_Ref200557595"/>
      <w:r>
        <w:t xml:space="preserve">Figure </w:t>
      </w:r>
      <w:r>
        <w:fldChar w:fldCharType="begin"/>
      </w:r>
      <w:r>
        <w:instrText xml:space="preserve"> SEQ Figure \* ARABIC </w:instrText>
      </w:r>
      <w:r>
        <w:fldChar w:fldCharType="separate"/>
      </w:r>
      <w:r w:rsidR="00ED4D52">
        <w:rPr>
          <w:noProof/>
        </w:rPr>
        <w:t>14</w:t>
      </w:r>
      <w:r>
        <w:fldChar w:fldCharType="end"/>
      </w:r>
      <w:bookmarkEnd w:id="24"/>
      <w:r w:rsidRPr="008B0614">
        <w:t>: Incremental input/output</w:t>
      </w:r>
      <w:r w:rsidR="00FB3527">
        <w:t xml:space="preserve"> for the constrained mpc_solve for H=20 and R=0.01.</w:t>
      </w:r>
    </w:p>
    <w:bookmarkEnd w:id="21"/>
    <w:p w14:paraId="5BEFA6A3" w14:textId="3DBCCCBE" w:rsidR="00D1416B" w:rsidRPr="00CB5668" w:rsidRDefault="00D1416B" w:rsidP="00830B87">
      <w:pPr>
        <w:keepNext/>
        <w:spacing w:before="120" w:after="120" w:line="240" w:lineRule="auto"/>
        <w:jc w:val="both"/>
        <w:rPr>
          <w:rFonts w:ascii="Calibri" w:hAnsi="Calibri" w:cs="Calibri"/>
          <w:sz w:val="24"/>
          <w:szCs w:val="24"/>
        </w:rPr>
      </w:pPr>
      <w:r w:rsidRPr="00CB5668">
        <w:rPr>
          <w:rFonts w:ascii="Calibri" w:hAnsi="Calibri" w:cs="Calibri"/>
          <w:sz w:val="24"/>
          <w:szCs w:val="24"/>
        </w:rPr>
        <w:t xml:space="preserve">In </w:t>
      </w:r>
      <w:r w:rsidR="001818FA" w:rsidRPr="001818FA">
        <w:rPr>
          <w:i/>
          <w:iCs/>
          <w:color w:val="5B9BD5" w:themeColor="accent5"/>
          <w:sz w:val="24"/>
          <w:szCs w:val="24"/>
        </w:rPr>
        <w:fldChar w:fldCharType="begin"/>
      </w:r>
      <w:r w:rsidR="001818FA" w:rsidRPr="001818FA">
        <w:rPr>
          <w:i/>
          <w:iCs/>
          <w:color w:val="5B9BD5" w:themeColor="accent5"/>
          <w:sz w:val="24"/>
          <w:szCs w:val="24"/>
        </w:rPr>
        <w:instrText xml:space="preserve"> REF _Ref200557437 \h </w:instrText>
      </w:r>
      <w:r w:rsidR="001818FA">
        <w:rPr>
          <w:i/>
          <w:iCs/>
          <w:color w:val="5B9BD5" w:themeColor="accent5"/>
          <w:sz w:val="24"/>
          <w:szCs w:val="24"/>
        </w:rPr>
        <w:instrText xml:space="preserve"> \* MERGEFORMAT </w:instrText>
      </w:r>
      <w:r w:rsidR="001818FA" w:rsidRPr="001818FA">
        <w:rPr>
          <w:i/>
          <w:iCs/>
          <w:color w:val="5B9BD5" w:themeColor="accent5"/>
          <w:sz w:val="24"/>
          <w:szCs w:val="24"/>
        </w:rPr>
      </w:r>
      <w:r w:rsidR="001818FA" w:rsidRPr="001818FA">
        <w:rPr>
          <w:i/>
          <w:iCs/>
          <w:color w:val="5B9BD5" w:themeColor="accent5"/>
          <w:sz w:val="24"/>
          <w:szCs w:val="24"/>
        </w:rPr>
        <w:fldChar w:fldCharType="separate"/>
      </w:r>
      <w:r w:rsidR="00ED46D6" w:rsidRPr="00ED46D6">
        <w:rPr>
          <w:i/>
          <w:iCs/>
          <w:color w:val="5B9BD5" w:themeColor="accent5"/>
          <w:sz w:val="24"/>
          <w:szCs w:val="24"/>
        </w:rPr>
        <w:t xml:space="preserve">Figure </w:t>
      </w:r>
      <w:r w:rsidR="00ED46D6" w:rsidRPr="00ED46D6">
        <w:rPr>
          <w:i/>
          <w:iCs/>
          <w:noProof/>
          <w:color w:val="5B9BD5" w:themeColor="accent5"/>
          <w:sz w:val="24"/>
          <w:szCs w:val="24"/>
        </w:rPr>
        <w:t>13</w:t>
      </w:r>
      <w:r w:rsidR="001818FA" w:rsidRPr="001818FA">
        <w:rPr>
          <w:i/>
          <w:iCs/>
          <w:color w:val="5B9BD5" w:themeColor="accent5"/>
          <w:sz w:val="24"/>
          <w:szCs w:val="24"/>
        </w:rPr>
        <w:fldChar w:fldCharType="end"/>
      </w:r>
      <w:r w:rsidRPr="00CB5668">
        <w:rPr>
          <w:rFonts w:ascii="Calibri" w:hAnsi="Calibri" w:cs="Calibri"/>
          <w:sz w:val="24"/>
          <w:szCs w:val="24"/>
        </w:rPr>
        <w:t xml:space="preserve">, the top plot shows that the output </w:t>
      </w:r>
      <m:oMath>
        <m:r>
          <w:rPr>
            <w:rFonts w:ascii="Cambria Math" w:hAnsi="Cambria Math" w:cs="Calibri"/>
            <w:sz w:val="24"/>
            <w:szCs w:val="24"/>
          </w:rPr>
          <m:t>y</m:t>
        </m:r>
      </m:oMath>
      <w:r w:rsidRPr="00CB5668">
        <w:rPr>
          <w:rFonts w:ascii="Calibri" w:hAnsi="Calibri" w:cs="Calibri"/>
          <w:sz w:val="24"/>
          <w:szCs w:val="24"/>
        </w:rPr>
        <w:t xml:space="preserve"> rapidly rises from ambient temperature (~23°C) and converges smoothly to the target equilibrium </w:t>
      </w:r>
      <m:oMath>
        <m:acc>
          <m:accPr>
            <m:chr m:val="̅"/>
            <m:ctrlPr>
              <w:rPr>
                <w:rFonts w:ascii="Cambria Math" w:hAnsi="Cambria Math" w:cs="Calibri"/>
                <w:i/>
                <w:iCs/>
                <w:sz w:val="24"/>
                <w:szCs w:val="24"/>
              </w:rPr>
            </m:ctrlPr>
          </m:accPr>
          <m:e>
            <m:r>
              <w:rPr>
                <w:rFonts w:ascii="Cambria Math" w:hAnsi="Cambria Math" w:cs="Calibri"/>
                <w:sz w:val="24"/>
                <w:szCs w:val="24"/>
              </w:rPr>
              <m:t>y</m:t>
            </m:r>
          </m:e>
        </m:acc>
        <m:r>
          <w:rPr>
            <w:rFonts w:ascii="Cambria Math" w:hAnsi="Cambria Math" w:cs="Calibri"/>
            <w:sz w:val="24"/>
            <w:szCs w:val="24"/>
          </w:rPr>
          <m:t>≈43.6°C</m:t>
        </m:r>
      </m:oMath>
      <w:r w:rsidRPr="00CB5668">
        <w:rPr>
          <w:rFonts w:ascii="Calibri" w:hAnsi="Calibri" w:cs="Calibri"/>
          <w:sz w:val="24"/>
          <w:szCs w:val="24"/>
        </w:rPr>
        <w:t xml:space="preserve">, as expected. The bottom plot confirms that the input </w:t>
      </w:r>
      <m:oMath>
        <m:r>
          <w:rPr>
            <w:rFonts w:ascii="Cambria Math" w:hAnsi="Cambria Math" w:cs="Calibri"/>
            <w:sz w:val="24"/>
            <w:szCs w:val="24"/>
          </w:rPr>
          <m:t>u</m:t>
        </m:r>
      </m:oMath>
      <w:r w:rsidRPr="00CB5668">
        <w:rPr>
          <w:rFonts w:ascii="Calibri" w:hAnsi="Calibri" w:cs="Calibri"/>
          <w:sz w:val="24"/>
          <w:szCs w:val="24"/>
        </w:rPr>
        <w:t xml:space="preserve">, initially saturated near 100%, decreases quickly and stabilises around </w:t>
      </w:r>
      <m:oMath>
        <m:acc>
          <m:accPr>
            <m:chr m:val="̅"/>
            <m:ctrlPr>
              <w:rPr>
                <w:rFonts w:ascii="Cambria Math" w:hAnsi="Cambria Math" w:cs="Calibri"/>
                <w:i/>
                <w:iCs/>
                <w:sz w:val="24"/>
                <w:szCs w:val="24"/>
              </w:rPr>
            </m:ctrlPr>
          </m:accPr>
          <m:e>
            <m:r>
              <w:rPr>
                <w:rFonts w:ascii="Cambria Math" w:hAnsi="Cambria Math" w:cs="Calibri"/>
                <w:sz w:val="24"/>
                <w:szCs w:val="24"/>
              </w:rPr>
              <m:t>u</m:t>
            </m:r>
          </m:e>
        </m:acc>
        <m:r>
          <w:rPr>
            <w:rFonts w:ascii="Cambria Math" w:hAnsi="Cambria Math" w:cs="Calibri"/>
            <w:sz w:val="24"/>
            <w:szCs w:val="24"/>
          </w:rPr>
          <m:t>≈22.6%</m:t>
        </m:r>
      </m:oMath>
      <w:r w:rsidRPr="00CB5668">
        <w:rPr>
          <w:rFonts w:ascii="Calibri" w:hAnsi="Calibri" w:cs="Calibri"/>
          <w:sz w:val="24"/>
          <w:szCs w:val="24"/>
        </w:rPr>
        <w:t>.</w:t>
      </w:r>
    </w:p>
    <w:p w14:paraId="13D8B14E" w14:textId="5DC7032A" w:rsidR="00D1416B" w:rsidRPr="00CB5668" w:rsidRDefault="00D1416B" w:rsidP="00830B87">
      <w:pPr>
        <w:spacing w:before="120" w:after="120"/>
        <w:jc w:val="both"/>
        <w:rPr>
          <w:rFonts w:ascii="Calibri" w:hAnsi="Calibri" w:cs="Calibri"/>
          <w:sz w:val="24"/>
          <w:szCs w:val="24"/>
        </w:rPr>
      </w:pPr>
      <w:r w:rsidRPr="00CB5668">
        <w:rPr>
          <w:rFonts w:ascii="Calibri" w:hAnsi="Calibri" w:cs="Calibri"/>
          <w:sz w:val="24"/>
          <w:szCs w:val="24"/>
        </w:rPr>
        <w:t>The corresponding incremental signals in</w:t>
      </w:r>
      <w:r w:rsidRPr="00CB5668">
        <w:rPr>
          <w:rFonts w:ascii="Calibri" w:hAnsi="Calibri" w:cs="Calibri"/>
          <w:color w:val="EE0000"/>
          <w:sz w:val="24"/>
          <w:szCs w:val="24"/>
        </w:rPr>
        <w:t xml:space="preserve"> </w:t>
      </w:r>
      <w:r w:rsidR="001818FA">
        <w:rPr>
          <w:i/>
          <w:iCs/>
          <w:color w:val="5B9BD5" w:themeColor="accent5"/>
          <w:sz w:val="24"/>
          <w:szCs w:val="24"/>
        </w:rPr>
        <w:fldChar w:fldCharType="begin"/>
      </w:r>
      <w:r w:rsidR="001818FA" w:rsidRPr="001818FA">
        <w:rPr>
          <w:i/>
          <w:iCs/>
          <w:color w:val="5B9BD5" w:themeColor="accent5"/>
          <w:sz w:val="24"/>
          <w:szCs w:val="24"/>
        </w:rPr>
        <w:instrText xml:space="preserve"> REF _Ref200557595 \h </w:instrText>
      </w:r>
      <w:r w:rsidR="001818FA">
        <w:rPr>
          <w:i/>
          <w:iCs/>
          <w:color w:val="5B9BD5" w:themeColor="accent5"/>
          <w:sz w:val="24"/>
          <w:szCs w:val="24"/>
        </w:rPr>
        <w:instrText xml:space="preserve"> \* MERGEFORMAT </w:instrText>
      </w:r>
      <w:r w:rsidR="001818FA">
        <w:rPr>
          <w:i/>
          <w:iCs/>
          <w:color w:val="5B9BD5" w:themeColor="accent5"/>
          <w:sz w:val="24"/>
          <w:szCs w:val="24"/>
        </w:rPr>
      </w:r>
      <w:r w:rsidR="001818FA">
        <w:rPr>
          <w:i/>
          <w:iCs/>
          <w:color w:val="5B9BD5" w:themeColor="accent5"/>
          <w:sz w:val="24"/>
          <w:szCs w:val="24"/>
        </w:rPr>
        <w:fldChar w:fldCharType="separate"/>
      </w:r>
      <w:r w:rsidR="00ED46D6" w:rsidRPr="00ED46D6">
        <w:rPr>
          <w:i/>
          <w:iCs/>
          <w:color w:val="5B9BD5" w:themeColor="accent5"/>
          <w:sz w:val="24"/>
          <w:szCs w:val="24"/>
        </w:rPr>
        <w:t xml:space="preserve">Figure </w:t>
      </w:r>
      <w:r w:rsidR="00ED46D6" w:rsidRPr="00ED46D6">
        <w:rPr>
          <w:i/>
          <w:iCs/>
          <w:noProof/>
          <w:color w:val="5B9BD5" w:themeColor="accent5"/>
          <w:sz w:val="24"/>
          <w:szCs w:val="24"/>
        </w:rPr>
        <w:t>14</w:t>
      </w:r>
      <w:r w:rsidR="001818FA">
        <w:rPr>
          <w:i/>
          <w:iCs/>
          <w:color w:val="5B9BD5" w:themeColor="accent5"/>
          <w:sz w:val="24"/>
          <w:szCs w:val="24"/>
        </w:rPr>
        <w:fldChar w:fldCharType="end"/>
      </w:r>
      <w:r w:rsidRPr="00CB5668">
        <w:rPr>
          <w:rFonts w:ascii="Calibri" w:hAnsi="Calibri" w:cs="Calibri"/>
          <w:color w:val="EE0000"/>
          <w:sz w:val="24"/>
          <w:szCs w:val="24"/>
        </w:rPr>
        <w:t xml:space="preserve"> </w:t>
      </w:r>
      <w:r w:rsidRPr="00CB5668">
        <w:rPr>
          <w:rFonts w:ascii="Calibri" w:hAnsi="Calibri" w:cs="Calibri"/>
          <w:sz w:val="24"/>
          <w:szCs w:val="24"/>
        </w:rPr>
        <w:t xml:space="preserve">validate this </w:t>
      </w:r>
      <w:proofErr w:type="spellStart"/>
      <w:r w:rsidRPr="00CB5668">
        <w:rPr>
          <w:rFonts w:ascii="Calibri" w:hAnsi="Calibri" w:cs="Calibri"/>
          <w:sz w:val="24"/>
          <w:szCs w:val="24"/>
        </w:rPr>
        <w:t>behaviour</w:t>
      </w:r>
      <w:proofErr w:type="spellEnd"/>
      <w:r w:rsidRPr="00CB5668">
        <w:rPr>
          <w:rFonts w:ascii="Calibri" w:hAnsi="Calibri" w:cs="Calibri"/>
          <w:sz w:val="24"/>
          <w:szCs w:val="24"/>
        </w:rPr>
        <w:t xml:space="preserve">. The top plot shows that </w:t>
      </w:r>
      <m:oMath>
        <m:r>
          <w:rPr>
            <w:rFonts w:ascii="Cambria Math" w:hAnsi="Cambria Math" w:cs="Calibri"/>
            <w:sz w:val="24"/>
            <w:szCs w:val="24"/>
          </w:rPr>
          <m:t>Δy</m:t>
        </m:r>
      </m:oMath>
      <w:r w:rsidRPr="00CB5668">
        <w:rPr>
          <w:rFonts w:ascii="Calibri" w:hAnsi="Calibri" w:cs="Calibri"/>
          <w:sz w:val="24"/>
          <w:szCs w:val="24"/>
        </w:rPr>
        <w:t xml:space="preserve">, starting near –20°C, converges precisely to zero without overshoot, indicating accurate tracking. Simultaneously, </w:t>
      </w:r>
      <m:oMath>
        <m:r>
          <w:rPr>
            <w:rFonts w:ascii="Cambria Math" w:hAnsi="Cambria Math" w:cs="Calibri"/>
            <w:sz w:val="24"/>
            <w:szCs w:val="24"/>
          </w:rPr>
          <m:t>Δu</m:t>
        </m:r>
      </m:oMath>
      <w:r w:rsidRPr="00CB5668">
        <w:rPr>
          <w:rFonts w:ascii="Calibri" w:hAnsi="Calibri" w:cs="Calibri"/>
          <w:sz w:val="24"/>
          <w:szCs w:val="24"/>
        </w:rPr>
        <w:t xml:space="preserve"> (bottom plot) decays to zero after an initial step of approximately 77%, confirming that the controller successfully settles the system and ceases to act once equilibrium is reached.</w:t>
      </w:r>
    </w:p>
    <w:p w14:paraId="3573916C" w14:textId="44F141A3" w:rsidR="002F05FB" w:rsidRPr="00830B87" w:rsidRDefault="00D1416B" w:rsidP="00830B87">
      <w:pPr>
        <w:spacing w:before="120" w:after="120" w:line="240" w:lineRule="auto"/>
        <w:jc w:val="both"/>
        <w:rPr>
          <w:rFonts w:ascii="Calibri" w:hAnsi="Calibri" w:cs="Calibri"/>
          <w:sz w:val="24"/>
          <w:szCs w:val="24"/>
        </w:rPr>
      </w:pPr>
      <w:r w:rsidRPr="00CB5668">
        <w:rPr>
          <w:rFonts w:ascii="Calibri" w:hAnsi="Calibri" w:cs="Calibri"/>
          <w:sz w:val="24"/>
          <w:szCs w:val="24"/>
        </w:rPr>
        <w:t>These results demonstrate excellent closed-loop performance. The response is fast, smooth, and compliant with input constraints, validating the MPC formulation and confirming that the identified model accurately captures the system dynamics.</w:t>
      </w:r>
    </w:p>
    <w:p w14:paraId="5E2C81FA" w14:textId="1F4F9E9A" w:rsidR="002F05FB" w:rsidRPr="00BF5B6E" w:rsidRDefault="002F05FB" w:rsidP="002F05FB">
      <w:pPr>
        <w:pStyle w:val="Heading2"/>
        <w:spacing w:before="360" w:after="120" w:line="240" w:lineRule="auto"/>
        <w:rPr>
          <w:rFonts w:ascii="Calibri" w:hAnsi="Calibri" w:cs="Calibri"/>
          <w:b/>
          <w:bCs/>
          <w:color w:val="000000" w:themeColor="text1"/>
          <w:sz w:val="28"/>
          <w:szCs w:val="28"/>
        </w:rPr>
      </w:pPr>
      <w:r w:rsidRPr="00BF5B6E">
        <w:rPr>
          <w:rFonts w:ascii="Calibri" w:hAnsi="Calibri" w:cs="Calibri"/>
          <w:b/>
          <w:bCs/>
          <w:color w:val="000000" w:themeColor="text1"/>
          <w:sz w:val="28"/>
          <w:szCs w:val="28"/>
        </w:rPr>
        <w:t>P4.4 – Reference Tracking with Feedforward</w:t>
      </w:r>
    </w:p>
    <w:p w14:paraId="62FFE433" w14:textId="27EFF455" w:rsidR="00C029E3" w:rsidRDefault="00C029E3" w:rsidP="00836CF4">
      <w:pPr>
        <w:spacing w:before="120" w:after="120" w:line="240" w:lineRule="auto"/>
        <w:jc w:val="both"/>
        <w:rPr>
          <w:rFonts w:ascii="Calibri" w:hAnsi="Calibri" w:cs="Calibri"/>
          <w:sz w:val="24"/>
          <w:szCs w:val="24"/>
        </w:rPr>
      </w:pPr>
      <w:r w:rsidRPr="00C029E3">
        <w:rPr>
          <w:rFonts w:ascii="Calibri" w:hAnsi="Calibri" w:cs="Calibri"/>
          <w:sz w:val="24"/>
          <w:szCs w:val="24"/>
        </w:rPr>
        <w:t xml:space="preserve">In this experiment, the existing MPC formulation is extended to track a reference shift of approximately </w:t>
      </w:r>
      <m:oMath>
        <m:r>
          <w:rPr>
            <w:rFonts w:ascii="Cambria Math" w:hAnsi="Cambria Math" w:cs="Calibri"/>
            <w:sz w:val="24"/>
            <w:szCs w:val="24"/>
          </w:rPr>
          <m:t>∆r≈5℃</m:t>
        </m:r>
      </m:oMath>
      <w:r>
        <w:rPr>
          <w:rFonts w:ascii="Calibri" w:eastAsiaTheme="minorEastAsia" w:hAnsi="Calibri" w:cs="Calibri"/>
          <w:sz w:val="24"/>
          <w:szCs w:val="24"/>
        </w:rPr>
        <w:t xml:space="preserve"> </w:t>
      </w:r>
      <w:r w:rsidRPr="00C029E3">
        <w:rPr>
          <w:rFonts w:ascii="Calibri" w:hAnsi="Calibri" w:cs="Calibri"/>
          <w:sz w:val="24"/>
          <w:szCs w:val="24"/>
        </w:rPr>
        <w:t xml:space="preserve">using a feedforward control scheme. To achieve this, we compute the steady-state deviations </w:t>
      </w:r>
      <m:oMath>
        <m:r>
          <w:rPr>
            <w:rFonts w:ascii="Cambria Math" w:hAnsi="Cambria Math" w:cs="Calibri"/>
            <w:sz w:val="24"/>
            <w:szCs w:val="24"/>
          </w:rPr>
          <m:t>∆x</m:t>
        </m:r>
      </m:oMath>
      <w:r w:rsidRPr="00C029E3">
        <w:rPr>
          <w:rFonts w:ascii="Calibri" w:hAnsi="Calibri" w:cs="Calibri"/>
          <w:sz w:val="24"/>
          <w:szCs w:val="24"/>
        </w:rPr>
        <w:t xml:space="preserve"> and </w:t>
      </w:r>
      <m:oMath>
        <m:r>
          <w:rPr>
            <w:rFonts w:ascii="Cambria Math" w:hAnsi="Cambria Math" w:cs="Calibri"/>
            <w:sz w:val="24"/>
            <w:szCs w:val="24"/>
          </w:rPr>
          <m:t>∆u</m:t>
        </m:r>
      </m:oMath>
      <w:r w:rsidRPr="00C029E3">
        <w:rPr>
          <w:rFonts w:ascii="Calibri" w:hAnsi="Calibri" w:cs="Calibri"/>
          <w:sz w:val="24"/>
          <w:szCs w:val="24"/>
        </w:rPr>
        <w:t xml:space="preserve"> necessary to maintain the output increment </w:t>
      </w:r>
      <m:oMath>
        <m:r>
          <w:rPr>
            <w:rFonts w:ascii="Cambria Math" w:hAnsi="Cambria Math" w:cs="Calibri"/>
            <w:sz w:val="24"/>
            <w:szCs w:val="24"/>
          </w:rPr>
          <m:t>∆y</m:t>
        </m:r>
        <m:r>
          <w:rPr>
            <w:rFonts w:ascii="Cambria Math" w:eastAsiaTheme="minorEastAsia" w:hAnsi="Cambria Math" w:cs="Calibri"/>
            <w:sz w:val="24"/>
            <w:szCs w:val="24"/>
          </w:rPr>
          <m:t>=</m:t>
        </m:r>
        <m:r>
          <w:rPr>
            <w:rFonts w:ascii="Cambria Math" w:hAnsi="Cambria Math" w:cs="Calibri"/>
            <w:sz w:val="24"/>
            <w:szCs w:val="24"/>
          </w:rPr>
          <m:t>∆r</m:t>
        </m:r>
      </m:oMath>
      <w:r w:rsidRPr="00C029E3">
        <w:rPr>
          <w:rFonts w:ascii="Calibri" w:hAnsi="Calibri" w:cs="Calibri"/>
          <w:sz w:val="24"/>
          <w:szCs w:val="24"/>
        </w:rPr>
        <w:t>, by solving:</w:t>
      </w:r>
    </w:p>
    <w:p w14:paraId="4338BC3A" w14:textId="4801490E" w:rsidR="002E1C70" w:rsidRPr="002E1C70" w:rsidRDefault="002E1C70" w:rsidP="002E1C70">
      <w:pPr>
        <w:pStyle w:val="Caption"/>
        <w:jc w:val="right"/>
        <w:rPr>
          <w:rFonts w:ascii="Calibri" w:hAnsi="Calibri" w:cs="Calibri"/>
          <w:color w:val="auto"/>
          <w:sz w:val="24"/>
          <w:szCs w:val="24"/>
        </w:rPr>
      </w:pPr>
      <m:oMath>
        <m:r>
          <w:rPr>
            <w:rFonts w:ascii="Cambria Math" w:hAnsi="Cambria Math" w:cs="Calibri"/>
            <w:color w:val="auto"/>
            <w:sz w:val="24"/>
            <w:szCs w:val="24"/>
          </w:rPr>
          <m:t>∆x=</m:t>
        </m:r>
        <m:sSup>
          <m:sSupPr>
            <m:ctrlPr>
              <w:rPr>
                <w:rFonts w:ascii="Cambria Math" w:hAnsi="Cambria Math" w:cs="Calibri"/>
                <w:i w:val="0"/>
                <w:color w:val="auto"/>
                <w:sz w:val="24"/>
                <w:szCs w:val="24"/>
              </w:rPr>
            </m:ctrlPr>
          </m:sSupPr>
          <m:e>
            <m:d>
              <m:dPr>
                <m:ctrlPr>
                  <w:rPr>
                    <w:rFonts w:ascii="Cambria Math" w:hAnsi="Cambria Math" w:cs="Calibri"/>
                    <w:i w:val="0"/>
                    <w:color w:val="auto"/>
                    <w:sz w:val="24"/>
                    <w:szCs w:val="24"/>
                  </w:rPr>
                </m:ctrlPr>
              </m:dPr>
              <m:e>
                <m:sSub>
                  <m:sSubPr>
                    <m:ctrlPr>
                      <w:rPr>
                        <w:rFonts w:ascii="Cambria Math" w:hAnsi="Cambria Math" w:cs="Calibri"/>
                        <w:i w:val="0"/>
                        <w:color w:val="auto"/>
                        <w:sz w:val="24"/>
                        <w:szCs w:val="24"/>
                      </w:rPr>
                    </m:ctrlPr>
                  </m:sSubPr>
                  <m:e>
                    <m:r>
                      <w:rPr>
                        <w:rFonts w:ascii="Cambria Math" w:hAnsi="Cambria Math" w:cs="Calibri"/>
                        <w:color w:val="auto"/>
                        <w:sz w:val="24"/>
                        <w:szCs w:val="24"/>
                      </w:rPr>
                      <m:t>I</m:t>
                    </m:r>
                  </m:e>
                  <m:sub>
                    <m:r>
                      <w:rPr>
                        <w:rFonts w:ascii="Cambria Math" w:hAnsi="Cambria Math" w:cs="Calibri"/>
                        <w:color w:val="auto"/>
                        <w:sz w:val="24"/>
                        <w:szCs w:val="24"/>
                      </w:rPr>
                      <m:t>n</m:t>
                    </m:r>
                  </m:sub>
                </m:sSub>
                <m:r>
                  <w:rPr>
                    <w:rFonts w:ascii="Cambria Math" w:hAnsi="Cambria Math" w:cs="Calibri"/>
                    <w:color w:val="auto"/>
                    <w:sz w:val="24"/>
                    <w:szCs w:val="24"/>
                  </w:rPr>
                  <m:t>-A</m:t>
                </m:r>
              </m:e>
            </m:d>
          </m:e>
          <m:sup>
            <m:r>
              <w:rPr>
                <w:rFonts w:ascii="Cambria Math" w:hAnsi="Cambria Math" w:cs="Calibri"/>
                <w:color w:val="auto"/>
                <w:sz w:val="24"/>
                <w:szCs w:val="24"/>
              </w:rPr>
              <m:t>-1</m:t>
            </m:r>
          </m:sup>
        </m:sSup>
        <m:r>
          <w:rPr>
            <w:rFonts w:ascii="Cambria Math" w:hAnsi="Cambria Math" w:cs="Calibri"/>
            <w:color w:val="auto"/>
            <w:sz w:val="24"/>
            <w:szCs w:val="24"/>
          </w:rPr>
          <m:t>B∆u,           ∆r</m:t>
        </m:r>
        <m:r>
          <w:rPr>
            <w:rFonts w:ascii="Cambria Math" w:eastAsiaTheme="minorEastAsia" w:hAnsi="Cambria Math" w:cs="Calibri"/>
            <w:color w:val="auto"/>
            <w:sz w:val="24"/>
            <w:szCs w:val="24"/>
          </w:rPr>
          <m:t>=C</m:t>
        </m:r>
        <m:r>
          <w:rPr>
            <w:rFonts w:ascii="Cambria Math" w:hAnsi="Cambria Math" w:cs="Calibri"/>
            <w:color w:val="auto"/>
            <w:sz w:val="24"/>
            <w:szCs w:val="24"/>
          </w:rPr>
          <m:t>∆x  ⟹  ∆u=</m:t>
        </m:r>
        <m:sSup>
          <m:sSupPr>
            <m:ctrlPr>
              <w:rPr>
                <w:rFonts w:ascii="Cambria Math" w:hAnsi="Cambria Math" w:cs="Calibri"/>
                <w:i w:val="0"/>
                <w:color w:val="auto"/>
                <w:sz w:val="24"/>
                <w:szCs w:val="24"/>
              </w:rPr>
            </m:ctrlPr>
          </m:sSupPr>
          <m:e>
            <m:d>
              <m:dPr>
                <m:ctrlPr>
                  <w:rPr>
                    <w:rFonts w:ascii="Cambria Math" w:hAnsi="Cambria Math" w:cs="Calibri"/>
                    <w:i w:val="0"/>
                    <w:color w:val="auto"/>
                    <w:sz w:val="24"/>
                    <w:szCs w:val="24"/>
                  </w:rPr>
                </m:ctrlPr>
              </m:dPr>
              <m:e>
                <m:r>
                  <w:rPr>
                    <w:rFonts w:ascii="Cambria Math" w:hAnsi="Cambria Math" w:cs="Calibri"/>
                    <w:color w:val="auto"/>
                    <w:sz w:val="24"/>
                    <w:szCs w:val="24"/>
                  </w:rPr>
                  <m:t>C</m:t>
                </m:r>
                <m:sSup>
                  <m:sSupPr>
                    <m:ctrlPr>
                      <w:rPr>
                        <w:rFonts w:ascii="Cambria Math" w:hAnsi="Cambria Math" w:cs="Calibri"/>
                        <w:i w:val="0"/>
                        <w:color w:val="auto"/>
                        <w:sz w:val="24"/>
                        <w:szCs w:val="24"/>
                      </w:rPr>
                    </m:ctrlPr>
                  </m:sSupPr>
                  <m:e>
                    <m:d>
                      <m:dPr>
                        <m:ctrlPr>
                          <w:rPr>
                            <w:rFonts w:ascii="Cambria Math" w:hAnsi="Cambria Math" w:cs="Calibri"/>
                            <w:i w:val="0"/>
                            <w:color w:val="auto"/>
                            <w:sz w:val="24"/>
                            <w:szCs w:val="24"/>
                          </w:rPr>
                        </m:ctrlPr>
                      </m:dPr>
                      <m:e>
                        <m:sSub>
                          <m:sSubPr>
                            <m:ctrlPr>
                              <w:rPr>
                                <w:rFonts w:ascii="Cambria Math" w:hAnsi="Cambria Math" w:cs="Calibri"/>
                                <w:i w:val="0"/>
                                <w:color w:val="auto"/>
                                <w:sz w:val="24"/>
                                <w:szCs w:val="24"/>
                              </w:rPr>
                            </m:ctrlPr>
                          </m:sSubPr>
                          <m:e>
                            <m:r>
                              <w:rPr>
                                <w:rFonts w:ascii="Cambria Math" w:hAnsi="Cambria Math" w:cs="Calibri"/>
                                <w:color w:val="auto"/>
                                <w:sz w:val="24"/>
                                <w:szCs w:val="24"/>
                              </w:rPr>
                              <m:t>I</m:t>
                            </m:r>
                          </m:e>
                          <m:sub>
                            <m:r>
                              <w:rPr>
                                <w:rFonts w:ascii="Cambria Math" w:hAnsi="Cambria Math" w:cs="Calibri"/>
                                <w:color w:val="auto"/>
                                <w:sz w:val="24"/>
                                <w:szCs w:val="24"/>
                              </w:rPr>
                              <m:t>n</m:t>
                            </m:r>
                          </m:sub>
                        </m:sSub>
                        <m:r>
                          <w:rPr>
                            <w:rFonts w:ascii="Cambria Math" w:hAnsi="Cambria Math" w:cs="Calibri"/>
                            <w:color w:val="auto"/>
                            <w:sz w:val="24"/>
                            <w:szCs w:val="24"/>
                          </w:rPr>
                          <m:t>-A</m:t>
                        </m:r>
                      </m:e>
                    </m:d>
                  </m:e>
                  <m:sup>
                    <m:r>
                      <w:rPr>
                        <w:rFonts w:ascii="Cambria Math" w:hAnsi="Cambria Math" w:cs="Calibri"/>
                        <w:color w:val="auto"/>
                        <w:sz w:val="24"/>
                        <w:szCs w:val="24"/>
                      </w:rPr>
                      <m:t>-1</m:t>
                    </m:r>
                  </m:sup>
                </m:sSup>
                <m:r>
                  <w:rPr>
                    <w:rFonts w:ascii="Cambria Math" w:hAnsi="Cambria Math" w:cs="Calibri"/>
                    <w:color w:val="auto"/>
                    <w:sz w:val="24"/>
                    <w:szCs w:val="24"/>
                  </w:rPr>
                  <m:t>B</m:t>
                </m:r>
              </m:e>
            </m:d>
          </m:e>
          <m:sup>
            <m:r>
              <w:rPr>
                <w:rFonts w:ascii="Cambria Math" w:hAnsi="Cambria Math" w:cs="Calibri"/>
                <w:color w:val="auto"/>
                <w:sz w:val="24"/>
                <w:szCs w:val="24"/>
              </w:rPr>
              <m:t>-1</m:t>
            </m:r>
          </m:sup>
        </m:sSup>
        <m:r>
          <w:rPr>
            <w:rFonts w:ascii="Cambria Math" w:hAnsi="Cambria Math" w:cs="Calibri"/>
            <w:color w:val="auto"/>
            <w:sz w:val="24"/>
            <w:szCs w:val="24"/>
          </w:rPr>
          <m:t>∆r</m:t>
        </m:r>
      </m:oMath>
      <w:r w:rsidRPr="002E1C70">
        <w:rPr>
          <w:rFonts w:eastAsiaTheme="minorEastAsia"/>
          <w:color w:val="auto"/>
          <w:sz w:val="24"/>
          <w:szCs w:val="24"/>
        </w:rPr>
        <w:t xml:space="preserve">                  </w:t>
      </w:r>
      <w:r w:rsidR="00C029E3" w:rsidRPr="002E1C70">
        <w:rPr>
          <w:color w:val="auto"/>
        </w:rPr>
        <w:t>(19</w:t>
      </w:r>
      <w:r w:rsidRPr="002E1C70">
        <w:rPr>
          <w:color w:val="auto"/>
        </w:rPr>
        <w:t xml:space="preserve"> )</w:t>
      </w:r>
    </w:p>
    <w:p w14:paraId="4F37C2BA" w14:textId="24A1A40F" w:rsidR="00C029E3" w:rsidRPr="002E1C70" w:rsidRDefault="00C029E3" w:rsidP="00C029E3">
      <w:pPr>
        <w:spacing w:before="120" w:after="120" w:line="240" w:lineRule="auto"/>
        <w:jc w:val="both"/>
        <w:rPr>
          <w:rFonts w:ascii="Calibri" w:eastAsiaTheme="minorEastAsia" w:hAnsi="Calibri" w:cs="Calibri"/>
          <w:sz w:val="24"/>
          <w:szCs w:val="24"/>
        </w:rPr>
      </w:pPr>
      <w:r w:rsidRPr="00C029E3">
        <w:rPr>
          <w:rFonts w:ascii="Calibri" w:hAnsi="Calibri" w:cs="Calibri"/>
          <w:sz w:val="24"/>
          <w:szCs w:val="24"/>
        </w:rPr>
        <w:t>A change of variables is then introduced:</w:t>
      </w:r>
    </w:p>
    <w:p w14:paraId="2936282C" w14:textId="5ABD7EF8" w:rsidR="00C029E3" w:rsidRPr="002E1C70" w:rsidRDefault="00C029E3" w:rsidP="00C029E3">
      <w:pPr>
        <w:pStyle w:val="Caption"/>
        <w:jc w:val="right"/>
        <w:rPr>
          <w:rFonts w:ascii="Calibri" w:eastAsiaTheme="minorEastAsia" w:hAnsi="Calibri" w:cs="Calibri"/>
          <w:color w:val="auto"/>
          <w:sz w:val="24"/>
          <w:szCs w:val="24"/>
        </w:rPr>
      </w:pPr>
      <m:oMath>
        <m:r>
          <w:rPr>
            <w:rFonts w:ascii="Cambria Math" w:hAnsi="Cambria Math" w:cs="Calibri"/>
            <w:color w:val="auto"/>
            <w:sz w:val="24"/>
            <w:szCs w:val="24"/>
          </w:rPr>
          <m:t>δ</m:t>
        </m:r>
        <m:acc>
          <m:accPr>
            <m:ctrlPr>
              <w:rPr>
                <w:rFonts w:ascii="Cambria Math" w:hAnsi="Cambria Math" w:cs="Calibri"/>
                <w:iCs w:val="0"/>
                <w:color w:val="auto"/>
                <w:sz w:val="24"/>
                <w:szCs w:val="24"/>
              </w:rPr>
            </m:ctrlPr>
          </m:accPr>
          <m:e>
            <m:r>
              <w:rPr>
                <w:rFonts w:ascii="Cambria Math" w:hAnsi="Cambria Math" w:cs="Calibri"/>
                <w:color w:val="auto"/>
                <w:sz w:val="24"/>
                <w:szCs w:val="24"/>
              </w:rPr>
              <m:t>x</m:t>
            </m:r>
          </m:e>
        </m:acc>
        <m:r>
          <w:rPr>
            <w:rFonts w:ascii="Cambria Math" w:hAnsi="Cambria Math" w:cs="Calibri"/>
            <w:color w:val="auto"/>
            <w:sz w:val="24"/>
            <w:szCs w:val="24"/>
          </w:rPr>
          <m:t>=∆</m:t>
        </m:r>
        <m:acc>
          <m:accPr>
            <m:ctrlPr>
              <w:rPr>
                <w:rFonts w:ascii="Cambria Math" w:hAnsi="Cambria Math" w:cs="Calibri"/>
                <w:iCs w:val="0"/>
                <w:color w:val="auto"/>
                <w:sz w:val="24"/>
                <w:szCs w:val="24"/>
              </w:rPr>
            </m:ctrlPr>
          </m:accPr>
          <m:e>
            <m:r>
              <w:rPr>
                <w:rFonts w:ascii="Cambria Math" w:hAnsi="Cambria Math" w:cs="Calibri"/>
                <w:color w:val="auto"/>
                <w:sz w:val="24"/>
                <w:szCs w:val="24"/>
              </w:rPr>
              <m:t>x</m:t>
            </m:r>
          </m:e>
        </m:acc>
        <m:r>
          <w:rPr>
            <w:rFonts w:ascii="Cambria Math" w:hAnsi="Cambria Math" w:cs="Calibri"/>
            <w:color w:val="auto"/>
            <w:sz w:val="24"/>
            <w:szCs w:val="24"/>
          </w:rPr>
          <m:t>-∆x,            δ</m:t>
        </m:r>
        <m:acc>
          <m:accPr>
            <m:ctrlPr>
              <w:rPr>
                <w:rFonts w:ascii="Cambria Math" w:hAnsi="Cambria Math" w:cs="Calibri"/>
                <w:iCs w:val="0"/>
                <w:color w:val="auto"/>
                <w:sz w:val="24"/>
                <w:szCs w:val="24"/>
              </w:rPr>
            </m:ctrlPr>
          </m:accPr>
          <m:e>
            <m:r>
              <w:rPr>
                <w:rFonts w:ascii="Cambria Math" w:hAnsi="Cambria Math" w:cs="Calibri"/>
                <w:color w:val="auto"/>
                <w:sz w:val="24"/>
                <w:szCs w:val="24"/>
              </w:rPr>
              <m:t>y</m:t>
            </m:r>
          </m:e>
        </m:acc>
        <m:r>
          <w:rPr>
            <w:rFonts w:ascii="Cambria Math" w:hAnsi="Cambria Math" w:cs="Calibri"/>
            <w:color w:val="auto"/>
            <w:sz w:val="24"/>
            <w:szCs w:val="24"/>
          </w:rPr>
          <m:t>=∆</m:t>
        </m:r>
        <m:acc>
          <m:accPr>
            <m:ctrlPr>
              <w:rPr>
                <w:rFonts w:ascii="Cambria Math" w:hAnsi="Cambria Math" w:cs="Calibri"/>
                <w:iCs w:val="0"/>
                <w:color w:val="auto"/>
                <w:sz w:val="24"/>
                <w:szCs w:val="24"/>
              </w:rPr>
            </m:ctrlPr>
          </m:accPr>
          <m:e>
            <m:r>
              <w:rPr>
                <w:rFonts w:ascii="Cambria Math" w:hAnsi="Cambria Math" w:cs="Calibri"/>
                <w:color w:val="auto"/>
                <w:sz w:val="24"/>
                <w:szCs w:val="24"/>
              </w:rPr>
              <m:t>y</m:t>
            </m:r>
          </m:e>
        </m:acc>
        <m:r>
          <w:rPr>
            <w:rFonts w:ascii="Cambria Math" w:hAnsi="Cambria Math" w:cs="Calibri"/>
            <w:color w:val="auto"/>
            <w:sz w:val="24"/>
            <w:szCs w:val="24"/>
          </w:rPr>
          <m:t>-∆r,            δ</m:t>
        </m:r>
        <m:acc>
          <m:accPr>
            <m:ctrlPr>
              <w:rPr>
                <w:rFonts w:ascii="Cambria Math" w:hAnsi="Cambria Math" w:cs="Calibri"/>
                <w:iCs w:val="0"/>
                <w:color w:val="auto"/>
                <w:sz w:val="24"/>
                <w:szCs w:val="24"/>
              </w:rPr>
            </m:ctrlPr>
          </m:accPr>
          <m:e>
            <m:r>
              <w:rPr>
                <w:rFonts w:ascii="Cambria Math" w:hAnsi="Cambria Math" w:cs="Calibri"/>
                <w:color w:val="auto"/>
                <w:sz w:val="24"/>
                <w:szCs w:val="24"/>
              </w:rPr>
              <m:t>u</m:t>
            </m:r>
          </m:e>
        </m:acc>
        <m:r>
          <w:rPr>
            <w:rFonts w:ascii="Cambria Math" w:hAnsi="Cambria Math" w:cs="Calibri"/>
            <w:color w:val="auto"/>
            <w:sz w:val="24"/>
            <w:szCs w:val="24"/>
          </w:rPr>
          <m:t>=∆</m:t>
        </m:r>
        <m:acc>
          <m:accPr>
            <m:ctrlPr>
              <w:rPr>
                <w:rFonts w:ascii="Cambria Math" w:hAnsi="Cambria Math" w:cs="Calibri"/>
                <w:iCs w:val="0"/>
                <w:color w:val="auto"/>
                <w:sz w:val="24"/>
                <w:szCs w:val="24"/>
              </w:rPr>
            </m:ctrlPr>
          </m:accPr>
          <m:e>
            <m:r>
              <w:rPr>
                <w:rFonts w:ascii="Cambria Math" w:hAnsi="Cambria Math" w:cs="Calibri"/>
                <w:color w:val="auto"/>
                <w:sz w:val="24"/>
                <w:szCs w:val="24"/>
              </w:rPr>
              <m:t>u</m:t>
            </m:r>
          </m:e>
        </m:acc>
        <m:r>
          <w:rPr>
            <w:rFonts w:ascii="Cambria Math" w:hAnsi="Cambria Math" w:cs="Calibri"/>
            <w:color w:val="auto"/>
            <w:sz w:val="24"/>
            <w:szCs w:val="24"/>
          </w:rPr>
          <m:t>-∆u</m:t>
        </m:r>
      </m:oMath>
      <w:r w:rsidRPr="002E1C70">
        <w:rPr>
          <w:rFonts w:eastAsiaTheme="minorEastAsia"/>
          <w:color w:val="auto"/>
          <w:sz w:val="24"/>
          <w:szCs w:val="24"/>
        </w:rPr>
        <w:t xml:space="preserve">                               </w:t>
      </w:r>
      <w:r w:rsidRPr="002E1C70">
        <w:rPr>
          <w:color w:val="auto"/>
        </w:rPr>
        <w:t>(</w:t>
      </w:r>
      <w:r>
        <w:rPr>
          <w:color w:val="auto"/>
        </w:rPr>
        <w:t>20</w:t>
      </w:r>
      <w:r w:rsidRPr="002E1C70">
        <w:rPr>
          <w:color w:val="auto"/>
        </w:rPr>
        <w:t>)</w:t>
      </w:r>
    </w:p>
    <w:p w14:paraId="1EE841F9" w14:textId="5775504F" w:rsidR="00C029E3" w:rsidRDefault="00C029E3" w:rsidP="00836CF4">
      <w:pPr>
        <w:spacing w:before="120" w:after="120" w:line="240" w:lineRule="auto"/>
        <w:jc w:val="both"/>
        <w:rPr>
          <w:rFonts w:ascii="Calibri" w:hAnsi="Calibri" w:cs="Calibri"/>
          <w:sz w:val="24"/>
          <w:szCs w:val="24"/>
        </w:rPr>
      </w:pPr>
      <w:r w:rsidRPr="00C029E3">
        <w:rPr>
          <w:rFonts w:ascii="Calibri" w:eastAsiaTheme="minorEastAsia" w:hAnsi="Calibri" w:cs="Calibri"/>
          <w:sz w:val="24"/>
          <w:szCs w:val="24"/>
        </w:rPr>
        <w:t xml:space="preserve">The MPC regulator minimizes the tracking error in </w:t>
      </w:r>
      <m:oMath>
        <m:r>
          <w:rPr>
            <w:rFonts w:ascii="Cambria Math" w:eastAsiaTheme="minorEastAsia" w:hAnsi="Cambria Math" w:cs="Calibri"/>
            <w:sz w:val="24"/>
            <w:szCs w:val="24"/>
          </w:rPr>
          <m:t>δŷ</m:t>
        </m:r>
      </m:oMath>
      <w:r w:rsidRPr="00C029E3">
        <w:rPr>
          <w:rFonts w:ascii="Calibri" w:eastAsiaTheme="minorEastAsia" w:hAnsi="Calibri" w:cs="Calibri"/>
          <w:sz w:val="24"/>
          <w:szCs w:val="24"/>
        </w:rPr>
        <w:t xml:space="preserve"> and control effort in </w:t>
      </w:r>
      <m:oMath>
        <m:r>
          <w:rPr>
            <w:rFonts w:ascii="Cambria Math" w:eastAsiaTheme="minorEastAsia" w:hAnsi="Cambria Math" w:cs="Calibri"/>
            <w:sz w:val="24"/>
            <w:szCs w:val="24"/>
          </w:rPr>
          <m:t>δû</m:t>
        </m:r>
      </m:oMath>
      <w:r w:rsidRPr="00C029E3">
        <w:rPr>
          <w:rFonts w:ascii="Calibri" w:eastAsiaTheme="minorEastAsia" w:hAnsi="Calibri" w:cs="Calibri"/>
          <w:sz w:val="24"/>
          <w:szCs w:val="24"/>
        </w:rPr>
        <w:t xml:space="preserve">, using the same prediction horizon and weight as before. The control constraints are updated to enforce </w:t>
      </w:r>
      <m:oMath>
        <m:r>
          <w:rPr>
            <w:rFonts w:ascii="Cambria Math" w:eastAsiaTheme="minorEastAsia" w:hAnsi="Cambria Math" w:cs="Calibri"/>
            <w:sz w:val="24"/>
            <w:szCs w:val="24"/>
          </w:rPr>
          <m:t>u=</m:t>
        </m:r>
        <m:bar>
          <m:barPr>
            <m:pos m:val="top"/>
            <m:ctrlPr>
              <w:rPr>
                <w:rFonts w:ascii="Cambria Math" w:eastAsiaTheme="minorEastAsia" w:hAnsi="Cambria Math" w:cs="Calibri"/>
                <w:i/>
                <w:sz w:val="24"/>
                <w:szCs w:val="24"/>
              </w:rPr>
            </m:ctrlPr>
          </m:barPr>
          <m:e>
            <m:r>
              <w:rPr>
                <w:rFonts w:ascii="Cambria Math" w:eastAsiaTheme="minorEastAsia" w:hAnsi="Cambria Math" w:cs="Calibri"/>
                <w:sz w:val="24"/>
                <w:szCs w:val="24"/>
              </w:rPr>
              <m:t>u</m:t>
            </m:r>
          </m:e>
        </m:bar>
        <m:r>
          <w:rPr>
            <w:rFonts w:ascii="Cambria Math" w:eastAsiaTheme="minorEastAsia" w:hAnsi="Cambria Math" w:cs="Calibri"/>
            <w:sz w:val="24"/>
            <w:szCs w:val="24"/>
          </w:rPr>
          <m:t>+Δu+δ</m:t>
        </m:r>
        <m:acc>
          <m:accPr>
            <m:ctrlPr>
              <w:rPr>
                <w:rFonts w:ascii="Cambria Math" w:eastAsiaTheme="minorEastAsia" w:hAnsi="Cambria Math" w:cs="Calibri"/>
                <w:i/>
                <w:sz w:val="24"/>
                <w:szCs w:val="24"/>
              </w:rPr>
            </m:ctrlPr>
          </m:accPr>
          <m:e>
            <m:r>
              <w:rPr>
                <w:rFonts w:ascii="Cambria Math" w:eastAsiaTheme="minorEastAsia" w:hAnsi="Cambria Math" w:cs="Calibri"/>
                <w:sz w:val="24"/>
                <w:szCs w:val="24"/>
              </w:rPr>
              <m:t>u</m:t>
            </m:r>
          </m:e>
        </m:acc>
        <m:r>
          <w:rPr>
            <w:rFonts w:ascii="Cambria Math" w:eastAsiaTheme="minorEastAsia" w:hAnsi="Cambria Math" w:cs="Cambria Math"/>
            <w:sz w:val="24"/>
            <w:szCs w:val="24"/>
          </w:rPr>
          <m:t>∈</m:t>
        </m:r>
        <m:r>
          <w:rPr>
            <w:rFonts w:ascii="Cambria Math" w:eastAsiaTheme="minorEastAsia" w:hAnsi="Cambria Math" w:cs="Calibri"/>
            <w:sz w:val="24"/>
            <w:szCs w:val="24"/>
          </w:rPr>
          <m:t>[0,100]%,</m:t>
        </m:r>
      </m:oMath>
      <w:r w:rsidRPr="00C029E3">
        <w:rPr>
          <w:rFonts w:ascii="Calibri" w:eastAsiaTheme="minorEastAsia" w:hAnsi="Calibri" w:cs="Calibri"/>
          <w:sz w:val="24"/>
          <w:szCs w:val="24"/>
        </w:rPr>
        <w:t xml:space="preserve"> ensuring feasibility.</w:t>
      </w:r>
    </w:p>
    <w:p w14:paraId="4A023A43" w14:textId="7ABFAAB6" w:rsidR="00C029E3" w:rsidRDefault="00C029E3" w:rsidP="00836CF4">
      <w:pPr>
        <w:spacing w:before="120" w:after="120" w:line="240" w:lineRule="auto"/>
        <w:jc w:val="both"/>
        <w:rPr>
          <w:rFonts w:ascii="Calibri" w:hAnsi="Calibri" w:cs="Calibri"/>
          <w:sz w:val="24"/>
          <w:szCs w:val="24"/>
        </w:rPr>
      </w:pPr>
      <w:r>
        <w:rPr>
          <w:i/>
          <w:iCs/>
          <w:color w:val="5B9BD5" w:themeColor="accent5"/>
          <w:sz w:val="24"/>
          <w:szCs w:val="24"/>
        </w:rPr>
        <w:lastRenderedPageBreak/>
        <w:fldChar w:fldCharType="begin"/>
      </w:r>
      <w:r w:rsidRPr="001818FA">
        <w:rPr>
          <w:i/>
          <w:iCs/>
          <w:color w:val="5B9BD5" w:themeColor="accent5"/>
          <w:sz w:val="24"/>
          <w:szCs w:val="24"/>
        </w:rPr>
        <w:instrText xml:space="preserve"> REF _Ref200538892 \h </w:instrText>
      </w:r>
      <w:r>
        <w:rPr>
          <w:i/>
          <w:iCs/>
          <w:color w:val="5B9BD5" w:themeColor="accent5"/>
          <w:sz w:val="24"/>
          <w:szCs w:val="24"/>
        </w:rPr>
        <w:instrText xml:space="preserve"> \* MERGEFORMAT </w:instrText>
      </w:r>
      <w:r>
        <w:rPr>
          <w:i/>
          <w:iCs/>
          <w:color w:val="5B9BD5" w:themeColor="accent5"/>
          <w:sz w:val="24"/>
          <w:szCs w:val="24"/>
        </w:rPr>
      </w:r>
      <w:r>
        <w:rPr>
          <w:i/>
          <w:iCs/>
          <w:color w:val="5B9BD5" w:themeColor="accent5"/>
          <w:sz w:val="24"/>
          <w:szCs w:val="24"/>
        </w:rPr>
        <w:fldChar w:fldCharType="separate"/>
      </w:r>
      <w:r w:rsidR="00ED46D6" w:rsidRPr="00ED46D6">
        <w:rPr>
          <w:i/>
          <w:iCs/>
          <w:color w:val="5B9BD5" w:themeColor="accent5"/>
          <w:sz w:val="24"/>
          <w:szCs w:val="24"/>
        </w:rPr>
        <w:t xml:space="preserve">Figure </w:t>
      </w:r>
      <w:r w:rsidR="00ED46D6" w:rsidRPr="00ED46D6">
        <w:rPr>
          <w:i/>
          <w:iCs/>
          <w:noProof/>
          <w:color w:val="5B9BD5" w:themeColor="accent5"/>
          <w:sz w:val="24"/>
          <w:szCs w:val="24"/>
        </w:rPr>
        <w:t>15</w:t>
      </w:r>
      <w:r>
        <w:rPr>
          <w:i/>
          <w:iCs/>
          <w:color w:val="5B9BD5" w:themeColor="accent5"/>
          <w:sz w:val="24"/>
          <w:szCs w:val="24"/>
        </w:rPr>
        <w:fldChar w:fldCharType="end"/>
      </w:r>
      <w:r>
        <w:rPr>
          <w:i/>
          <w:iCs/>
          <w:color w:val="5B9BD5" w:themeColor="accent5"/>
          <w:sz w:val="24"/>
          <w:szCs w:val="24"/>
        </w:rPr>
        <w:t xml:space="preserve"> </w:t>
      </w:r>
      <w:r w:rsidR="005D71E7" w:rsidRPr="005D71E7">
        <w:rPr>
          <w:color w:val="000000" w:themeColor="text1"/>
          <w:sz w:val="24"/>
          <w:szCs w:val="24"/>
        </w:rPr>
        <w:t xml:space="preserve">confirms that with the nominal model, the system closely tracks the reference increment: Δy smoothly approaches 5 °C and Δu converges to a steady value. However, when the model is perturbed by increasing the parameter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c</m:t>
            </m:r>
          </m:e>
          <m:sub>
            <m:r>
              <w:rPr>
                <w:rFonts w:ascii="Cambria Math" w:hAnsi="Cambria Math"/>
                <w:color w:val="000000" w:themeColor="text1"/>
                <w:sz w:val="24"/>
                <w:szCs w:val="24"/>
              </w:rPr>
              <m:t>1</m:t>
            </m:r>
          </m:sub>
        </m:sSub>
      </m:oMath>
      <w:r w:rsidR="005D71E7" w:rsidRPr="005D71E7">
        <w:rPr>
          <w:color w:val="000000" w:themeColor="text1"/>
          <w:sz w:val="24"/>
          <w:szCs w:val="24"/>
        </w:rPr>
        <w:t xml:space="preserve">​ by 10%, the </w:t>
      </w:r>
      <w:proofErr w:type="spellStart"/>
      <w:r w:rsidR="005D71E7" w:rsidRPr="005D71E7">
        <w:rPr>
          <w:color w:val="000000" w:themeColor="text1"/>
          <w:sz w:val="24"/>
          <w:szCs w:val="24"/>
        </w:rPr>
        <w:t>behaviour</w:t>
      </w:r>
      <w:proofErr w:type="spellEnd"/>
      <w:r w:rsidR="005D71E7" w:rsidRPr="005D71E7">
        <w:rPr>
          <w:color w:val="000000" w:themeColor="text1"/>
          <w:sz w:val="24"/>
          <w:szCs w:val="24"/>
        </w:rPr>
        <w:t xml:space="preserve"> changes.</w:t>
      </w:r>
      <w:r w:rsidR="005D71E7">
        <w:rPr>
          <w:color w:val="000000" w:themeColor="text1"/>
          <w:sz w:val="24"/>
          <w:szCs w:val="24"/>
        </w:rPr>
        <w:t xml:space="preserve"> </w:t>
      </w:r>
      <w:r w:rsidR="005D71E7" w:rsidRPr="005D71E7">
        <w:rPr>
          <w:sz w:val="24"/>
          <w:szCs w:val="24"/>
        </w:rPr>
        <w:t>As shown in</w:t>
      </w:r>
      <w:r w:rsidR="005D71E7">
        <w:rPr>
          <w:sz w:val="24"/>
          <w:szCs w:val="24"/>
        </w:rPr>
        <w:t xml:space="preserve"> </w:t>
      </w:r>
      <w:r w:rsidRPr="00836CF4">
        <w:rPr>
          <w:i/>
          <w:iCs/>
          <w:color w:val="5B9BD5" w:themeColor="accent5"/>
          <w:sz w:val="24"/>
          <w:szCs w:val="24"/>
        </w:rPr>
        <w:fldChar w:fldCharType="begin"/>
      </w:r>
      <w:r w:rsidRPr="00836CF4">
        <w:rPr>
          <w:i/>
          <w:iCs/>
          <w:color w:val="5B9BD5" w:themeColor="accent5"/>
          <w:sz w:val="24"/>
          <w:szCs w:val="24"/>
        </w:rPr>
        <w:instrText xml:space="preserve"> REF _Ref200538919  \* MERGEFORMAT </w:instrText>
      </w:r>
      <w:r w:rsidRPr="00836CF4">
        <w:rPr>
          <w:i/>
          <w:iCs/>
          <w:color w:val="5B9BD5" w:themeColor="accent5"/>
          <w:sz w:val="24"/>
          <w:szCs w:val="24"/>
        </w:rPr>
        <w:fldChar w:fldCharType="separate"/>
      </w:r>
      <w:r w:rsidR="00ED46D6" w:rsidRPr="00ED46D6">
        <w:rPr>
          <w:i/>
          <w:iCs/>
          <w:color w:val="5B9BD5" w:themeColor="accent5"/>
          <w:sz w:val="24"/>
          <w:szCs w:val="24"/>
        </w:rPr>
        <w:t xml:space="preserve">Figure </w:t>
      </w:r>
      <w:r w:rsidR="00ED46D6" w:rsidRPr="00ED46D6">
        <w:rPr>
          <w:i/>
          <w:iCs/>
          <w:noProof/>
          <w:color w:val="5B9BD5" w:themeColor="accent5"/>
          <w:sz w:val="24"/>
          <w:szCs w:val="24"/>
        </w:rPr>
        <w:t>16</w:t>
      </w:r>
      <w:r w:rsidRPr="00836CF4">
        <w:rPr>
          <w:i/>
          <w:iCs/>
          <w:color w:val="5B9BD5" w:themeColor="accent5"/>
          <w:sz w:val="24"/>
          <w:szCs w:val="24"/>
        </w:rPr>
        <w:fldChar w:fldCharType="end"/>
      </w:r>
      <w:r w:rsidR="005D71E7">
        <w:rPr>
          <w:color w:val="000000" w:themeColor="text1"/>
          <w:sz w:val="24"/>
          <w:szCs w:val="24"/>
        </w:rPr>
        <w:t>,</w:t>
      </w:r>
      <w:r>
        <w:rPr>
          <w:sz w:val="24"/>
          <w:szCs w:val="24"/>
        </w:rPr>
        <w:t xml:space="preserve"> </w:t>
      </w:r>
      <w:r w:rsidR="005D71E7" w:rsidRPr="005D71E7">
        <w:rPr>
          <w:sz w:val="24"/>
          <w:szCs w:val="24"/>
        </w:rPr>
        <w:t xml:space="preserve">this perturbation introduces a persistent offset in Δy of approximately </w:t>
      </w:r>
      <w:r w:rsidR="007D6C5E">
        <w:rPr>
          <w:sz w:val="24"/>
          <w:szCs w:val="24"/>
        </w:rPr>
        <w:t>1.8</w:t>
      </w:r>
      <w:r w:rsidR="005D71E7" w:rsidRPr="005D71E7">
        <w:rPr>
          <w:sz w:val="24"/>
          <w:szCs w:val="24"/>
        </w:rPr>
        <w:t xml:space="preserve">°C, even though the control input Δu is adjusted. The error settles instead of decaying to zero, illustrating that the controller cannot reject constant disturbances or biases. The corresponding control </w:t>
      </w:r>
      <w:proofErr w:type="gramStart"/>
      <w:r w:rsidR="005D71E7" w:rsidRPr="005D71E7">
        <w:rPr>
          <w:sz w:val="24"/>
          <w:szCs w:val="24"/>
        </w:rPr>
        <w:t>error Δu reaches</w:t>
      </w:r>
      <w:proofErr w:type="gramEnd"/>
      <w:r w:rsidR="005D71E7" w:rsidRPr="005D71E7">
        <w:rPr>
          <w:sz w:val="24"/>
          <w:szCs w:val="24"/>
        </w:rPr>
        <w:t xml:space="preserve"> up to </w:t>
      </w:r>
      <w:r w:rsidR="007D6C5E">
        <w:rPr>
          <w:sz w:val="24"/>
          <w:szCs w:val="24"/>
        </w:rPr>
        <w:t>1</w:t>
      </w:r>
      <w:r w:rsidR="005D71E7" w:rsidRPr="005D71E7">
        <w:rPr>
          <w:sz w:val="24"/>
          <w:szCs w:val="24"/>
        </w:rPr>
        <w:t>2.5%, as the optimizer attempts to compensate but lacks model awareness of the disturbance.</w:t>
      </w:r>
    </w:p>
    <w:p w14:paraId="1639B19F" w14:textId="1F75169F" w:rsidR="002E1C70" w:rsidRPr="00550364" w:rsidRDefault="007D6C5E" w:rsidP="002E1C70">
      <w:pPr>
        <w:keepNext/>
        <w:spacing w:before="120" w:after="0" w:line="240" w:lineRule="auto"/>
        <w:jc w:val="center"/>
      </w:pPr>
      <w:r>
        <w:rPr>
          <w:noProof/>
        </w:rPr>
        <w:drawing>
          <wp:inline distT="0" distB="0" distL="0" distR="0" wp14:anchorId="4AD85AC8" wp14:editId="4908A540">
            <wp:extent cx="2844000" cy="1799897"/>
            <wp:effectExtent l="0" t="0" r="0" b="0"/>
            <wp:docPr id="883312895" name="Imagem 2" descr="Uma imagem com texto, diagrama, número, file&#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12895" name="Imagem 2" descr="Uma imagem com texto, diagrama, número, file&#10;&#10;Os conteúdos gerados por IA podem estar incorretos."/>
                    <pic:cNvPicPr/>
                  </pic:nvPicPr>
                  <pic:blipFill>
                    <a:blip r:embed="rId30"/>
                    <a:stretch>
                      <a:fillRect/>
                    </a:stretch>
                  </pic:blipFill>
                  <pic:spPr>
                    <a:xfrm>
                      <a:off x="0" y="0"/>
                      <a:ext cx="2844000" cy="1799897"/>
                    </a:xfrm>
                    <a:prstGeom prst="rect">
                      <a:avLst/>
                    </a:prstGeom>
                  </pic:spPr>
                </pic:pic>
              </a:graphicData>
            </a:graphic>
          </wp:inline>
        </w:drawing>
      </w:r>
      <w:r w:rsidR="002E1C70" w:rsidRPr="00550364">
        <w:t xml:space="preserve">                 </w:t>
      </w:r>
      <w:r>
        <w:rPr>
          <w:noProof/>
        </w:rPr>
        <w:drawing>
          <wp:inline distT="0" distB="0" distL="0" distR="0" wp14:anchorId="69F194AC" wp14:editId="46562C8F">
            <wp:extent cx="2808000" cy="1184455"/>
            <wp:effectExtent l="0" t="0" r="0" b="0"/>
            <wp:docPr id="1777411291" name="Imagem 3" descr="Uma imagem com texto, file, Gráfico, captura de ecrã&#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11291" name="Imagem 3" descr="Uma imagem com texto, file, Gráfico, captura de ecrã&#10;&#10;Os conteúdos gerados por IA podem estar incorretos."/>
                    <pic:cNvPicPr/>
                  </pic:nvPicPr>
                  <pic:blipFill>
                    <a:blip r:embed="rId31"/>
                    <a:stretch>
                      <a:fillRect/>
                    </a:stretch>
                  </pic:blipFill>
                  <pic:spPr>
                    <a:xfrm>
                      <a:off x="0" y="0"/>
                      <a:ext cx="2808000" cy="1184455"/>
                    </a:xfrm>
                    <a:prstGeom prst="rect">
                      <a:avLst/>
                    </a:prstGeom>
                  </pic:spPr>
                </pic:pic>
              </a:graphicData>
            </a:graphic>
          </wp:inline>
        </w:drawing>
      </w:r>
    </w:p>
    <w:p w14:paraId="3E5FCC25" w14:textId="77777777" w:rsidR="002E1C70" w:rsidRPr="00550364" w:rsidRDefault="002E1C70" w:rsidP="002E1C70">
      <w:pPr>
        <w:pStyle w:val="Caption"/>
        <w:jc w:val="center"/>
        <w:sectPr w:rsidR="002E1C70" w:rsidRPr="00550364" w:rsidSect="002E1C70">
          <w:type w:val="continuous"/>
          <w:pgSz w:w="11906" w:h="16838"/>
          <w:pgMar w:top="1440" w:right="1080" w:bottom="1440" w:left="1080" w:header="708" w:footer="708" w:gutter="0"/>
          <w:cols w:space="708"/>
          <w:docGrid w:linePitch="360"/>
        </w:sectPr>
      </w:pPr>
    </w:p>
    <w:p w14:paraId="7C2787CC" w14:textId="2B24A315" w:rsidR="002E1C70" w:rsidRPr="00550364" w:rsidRDefault="002E1C70" w:rsidP="002E1C70">
      <w:pPr>
        <w:pStyle w:val="Caption"/>
        <w:jc w:val="center"/>
      </w:pPr>
      <w:bookmarkStart w:id="25" w:name="_Ref200538892"/>
      <w:r w:rsidRPr="00550364">
        <w:t xml:space="preserve">Figure </w:t>
      </w:r>
      <w:r w:rsidRPr="00550364">
        <w:fldChar w:fldCharType="begin"/>
      </w:r>
      <w:r w:rsidRPr="00550364">
        <w:instrText xml:space="preserve"> SEQ Figure \* ARABIC </w:instrText>
      </w:r>
      <w:r w:rsidRPr="00550364">
        <w:fldChar w:fldCharType="separate"/>
      </w:r>
      <w:r w:rsidR="00ED4D52">
        <w:rPr>
          <w:noProof/>
        </w:rPr>
        <w:t>15</w:t>
      </w:r>
      <w:r w:rsidRPr="00550364">
        <w:fldChar w:fldCharType="end"/>
      </w:r>
      <w:bookmarkEnd w:id="25"/>
      <w:r w:rsidRPr="00550364">
        <w:t xml:space="preserve">: </w:t>
      </w:r>
      <w:r w:rsidR="00822981" w:rsidRPr="00822981">
        <w:t>Incremental output and control comparison with reference step at t = 250 s</w:t>
      </w:r>
      <w:r w:rsidR="00822981">
        <w:t>.</w:t>
      </w:r>
    </w:p>
    <w:p w14:paraId="13918D94" w14:textId="0B0CCE61" w:rsidR="002E1C70" w:rsidRPr="00956616" w:rsidRDefault="002E1C70" w:rsidP="002E1C70">
      <w:pPr>
        <w:pStyle w:val="Caption"/>
        <w:jc w:val="center"/>
        <w:rPr>
          <w:rFonts w:ascii="Calibri" w:hAnsi="Calibri" w:cs="Calibri"/>
          <w:sz w:val="24"/>
          <w:szCs w:val="24"/>
        </w:rPr>
      </w:pPr>
      <w:bookmarkStart w:id="26" w:name="_Ref200538919"/>
      <w:r w:rsidRPr="00550364">
        <w:t xml:space="preserve">Figure </w:t>
      </w:r>
      <w:r w:rsidRPr="00550364">
        <w:fldChar w:fldCharType="begin"/>
      </w:r>
      <w:r w:rsidRPr="00550364">
        <w:instrText xml:space="preserve"> SEQ Figure \* ARABIC </w:instrText>
      </w:r>
      <w:r w:rsidRPr="00550364">
        <w:fldChar w:fldCharType="separate"/>
      </w:r>
      <w:r w:rsidR="00ED4D52">
        <w:rPr>
          <w:noProof/>
        </w:rPr>
        <w:t>16</w:t>
      </w:r>
      <w:r w:rsidRPr="00550364">
        <w:fldChar w:fldCharType="end"/>
      </w:r>
      <w:bookmarkEnd w:id="26"/>
      <w:r w:rsidR="00822981">
        <w:t xml:space="preserve">: </w:t>
      </w:r>
      <w:r w:rsidR="00822981" w:rsidRPr="00822981">
        <w:t>Tracking error between nominal and perturbed responses (Δy and Δu).</w:t>
      </w:r>
    </w:p>
    <w:p w14:paraId="51F132F8" w14:textId="77777777" w:rsidR="002E1C70" w:rsidRPr="00550364" w:rsidRDefault="002E1C70" w:rsidP="002E1C70">
      <w:pPr>
        <w:spacing w:before="120" w:after="120" w:line="240" w:lineRule="auto"/>
        <w:rPr>
          <w:rFonts w:ascii="Calibri" w:hAnsi="Calibri" w:cs="Calibri"/>
          <w:sz w:val="24"/>
          <w:szCs w:val="24"/>
        </w:rPr>
        <w:sectPr w:rsidR="002E1C70" w:rsidRPr="00550364" w:rsidSect="002E1C70">
          <w:type w:val="continuous"/>
          <w:pgSz w:w="11906" w:h="16838"/>
          <w:pgMar w:top="1440" w:right="1080" w:bottom="1440" w:left="1080" w:header="708" w:footer="708" w:gutter="0"/>
          <w:cols w:num="2" w:space="708"/>
          <w:docGrid w:linePitch="360"/>
        </w:sectPr>
      </w:pPr>
    </w:p>
    <w:p w14:paraId="64EF2885" w14:textId="6C897D50" w:rsidR="005D71E7" w:rsidRPr="005D71E7" w:rsidRDefault="005D71E7" w:rsidP="00AC642A">
      <w:pPr>
        <w:spacing w:before="120" w:after="120" w:line="240" w:lineRule="auto"/>
        <w:jc w:val="both"/>
        <w:rPr>
          <w:rFonts w:ascii="Calibri" w:hAnsi="Calibri" w:cs="Calibri"/>
          <w:sz w:val="24"/>
          <w:szCs w:val="24"/>
        </w:rPr>
      </w:pPr>
      <w:r w:rsidRPr="005D71E7">
        <w:rPr>
          <w:rFonts w:ascii="Calibri" w:hAnsi="Calibri" w:cs="Calibri"/>
          <w:sz w:val="24"/>
          <w:szCs w:val="24"/>
        </w:rPr>
        <w:t xml:space="preserve">This limitation arises because the MPC operates on an internal model assumed to be exact. Any mismatch in steady-state behavior (such as from environmental drift or imperfect identification) leads to a misaligned equilibrium. The cost function penalizes control action and deviation from the desired </w:t>
      </w:r>
      <w:r w:rsidR="00A91B85" w:rsidRPr="005D71E7">
        <w:rPr>
          <w:rFonts w:ascii="Calibri" w:hAnsi="Calibri" w:cs="Calibri"/>
          <w:sz w:val="24"/>
          <w:szCs w:val="24"/>
        </w:rPr>
        <w:t>trajectory but</w:t>
      </w:r>
      <w:r w:rsidRPr="005D71E7">
        <w:rPr>
          <w:rFonts w:ascii="Calibri" w:hAnsi="Calibri" w:cs="Calibri"/>
          <w:sz w:val="24"/>
          <w:szCs w:val="24"/>
        </w:rPr>
        <w:t xml:space="preserve"> does not account for the structural modeling error itself.</w:t>
      </w:r>
    </w:p>
    <w:p w14:paraId="45F259D2" w14:textId="33346F26" w:rsidR="00A17C5A" w:rsidRDefault="005D71E7" w:rsidP="00AC642A">
      <w:pPr>
        <w:spacing w:before="120" w:after="120" w:line="240" w:lineRule="auto"/>
        <w:jc w:val="both"/>
        <w:rPr>
          <w:rFonts w:ascii="Calibri" w:hAnsi="Calibri" w:cs="Calibri"/>
          <w:sz w:val="24"/>
          <w:szCs w:val="24"/>
        </w:rPr>
      </w:pPr>
      <w:r w:rsidRPr="005D71E7">
        <w:rPr>
          <w:rFonts w:ascii="Calibri" w:hAnsi="Calibri" w:cs="Calibri"/>
          <w:sz w:val="24"/>
          <w:szCs w:val="24"/>
        </w:rPr>
        <w:t>In conclusion, while the feedforward tracking scheme is effective under nominal conditions, it is not robust to parameter shifts or constant disturbances. This motivates the need for disturbance estimation (e.g., via an augmented Kalman filter), which will be introduced in later sections to achieve zero steady-state error despite model mismatch.</w:t>
      </w:r>
    </w:p>
    <w:p w14:paraId="22C10CBB" w14:textId="744603AE" w:rsidR="002F05FB" w:rsidRPr="00BF5B6E" w:rsidRDefault="002F05FB" w:rsidP="00BF5B6E">
      <w:pPr>
        <w:pStyle w:val="Heading2"/>
        <w:spacing w:before="360" w:after="120" w:line="240" w:lineRule="auto"/>
        <w:rPr>
          <w:rFonts w:ascii="Calibri" w:hAnsi="Calibri" w:cs="Calibri"/>
          <w:b/>
          <w:bCs/>
          <w:color w:val="000000" w:themeColor="text1"/>
          <w:sz w:val="28"/>
          <w:szCs w:val="28"/>
        </w:rPr>
      </w:pPr>
      <w:r w:rsidRPr="00BF5B6E">
        <w:rPr>
          <w:rFonts w:ascii="Calibri" w:hAnsi="Calibri" w:cs="Calibri"/>
          <w:b/>
          <w:bCs/>
          <w:color w:val="000000" w:themeColor="text1"/>
          <w:sz w:val="28"/>
          <w:szCs w:val="28"/>
        </w:rPr>
        <w:t>P4.5 – Safety Constraint</w:t>
      </w:r>
    </w:p>
    <w:p w14:paraId="22B5179F" w14:textId="4000EE2D" w:rsidR="00EF141F" w:rsidRDefault="00762F46" w:rsidP="00BF0472">
      <w:pPr>
        <w:spacing w:before="120" w:after="120" w:line="240" w:lineRule="auto"/>
        <w:jc w:val="both"/>
        <w:rPr>
          <w:rFonts w:ascii="Calibri" w:hAnsi="Calibri" w:cs="Calibri"/>
          <w:sz w:val="24"/>
          <w:szCs w:val="24"/>
        </w:rPr>
      </w:pPr>
      <w:r w:rsidRPr="00550364">
        <w:rPr>
          <w:rFonts w:ascii="Calibri" w:hAnsi="Calibri" w:cs="Calibri"/>
          <w:sz w:val="24"/>
          <w:szCs w:val="24"/>
        </w:rPr>
        <w:t xml:space="preserve">This test imposes a safety constraint on the output: </w:t>
      </w:r>
      <m:oMath>
        <m:r>
          <w:rPr>
            <w:rFonts w:ascii="Cambria Math" w:hAnsi="Cambria Math" w:cs="Calibri"/>
            <w:sz w:val="24"/>
            <w:szCs w:val="24"/>
          </w:rPr>
          <m:t>y</m:t>
        </m:r>
        <m:d>
          <m:dPr>
            <m:ctrlPr>
              <w:rPr>
                <w:rFonts w:ascii="Cambria Math" w:hAnsi="Cambria Math" w:cs="Calibri"/>
                <w:i/>
                <w:iCs/>
                <w:sz w:val="24"/>
                <w:szCs w:val="24"/>
              </w:rPr>
            </m:ctrlPr>
          </m:dPr>
          <m:e>
            <m:r>
              <w:rPr>
                <w:rFonts w:ascii="Cambria Math" w:hAnsi="Cambria Math" w:cs="Calibri"/>
                <w:sz w:val="24"/>
                <w:szCs w:val="24"/>
              </w:rPr>
              <m:t>k</m:t>
            </m:r>
          </m:e>
        </m:d>
        <m:r>
          <w:rPr>
            <w:rFonts w:ascii="Cambria Math" w:hAnsi="Cambria Math" w:cs="Calibri"/>
            <w:sz w:val="24"/>
            <w:szCs w:val="24"/>
          </w:rPr>
          <m:t>≤</m:t>
        </m:r>
        <m:r>
          <m:rPr>
            <m:sty m:val="p"/>
          </m:rPr>
          <w:rPr>
            <w:rFonts w:ascii="Cambria Math" w:hAnsi="Cambria Math" w:cs="Calibri"/>
            <w:sz w:val="24"/>
            <w:szCs w:val="24"/>
          </w:rPr>
          <m:t>55°C</m:t>
        </m:r>
      </m:oMath>
      <w:r w:rsidRPr="00550364">
        <w:rPr>
          <w:rFonts w:ascii="Calibri" w:hAnsi="Calibri" w:cs="Calibri"/>
          <w:sz w:val="24"/>
          <w:szCs w:val="24"/>
        </w:rPr>
        <w:t xml:space="preserve">, while commanding a reference </w:t>
      </w:r>
      <m:oMath>
        <m:r>
          <w:rPr>
            <w:rFonts w:ascii="Cambria Math" w:hAnsi="Cambria Math" w:cs="Calibri"/>
            <w:sz w:val="24"/>
            <w:szCs w:val="24"/>
          </w:rPr>
          <m:t>r=60℃</m:t>
        </m:r>
      </m:oMath>
      <w:r w:rsidRPr="00550364">
        <w:rPr>
          <w:rFonts w:ascii="Calibri" w:hAnsi="Calibri" w:cs="Calibri"/>
          <w:sz w:val="24"/>
          <w:szCs w:val="24"/>
        </w:rPr>
        <w:t xml:space="preserve"> - which violates this limit.</w:t>
      </w:r>
      <w:r w:rsidRPr="00550364">
        <w:t xml:space="preserve"> </w:t>
      </w:r>
      <w:r w:rsidR="0083164A" w:rsidRPr="0083164A">
        <w:rPr>
          <w:rFonts w:ascii="Calibri" w:hAnsi="Calibri" w:cs="Calibri"/>
          <w:sz w:val="24"/>
          <w:szCs w:val="24"/>
        </w:rPr>
        <w:t xml:space="preserve">Initially, we implemented this as a hard constraint in the MPC formulation. However, as expected, the optimization problem became infeasible during simulation. Specifically, quadprog returned an </w:t>
      </w:r>
      <w:r w:rsidR="0083164A" w:rsidRPr="0083164A">
        <w:rPr>
          <w:rFonts w:ascii="Calibri" w:hAnsi="Calibri" w:cs="Calibri"/>
          <w:i/>
          <w:iCs/>
          <w:sz w:val="24"/>
          <w:szCs w:val="24"/>
        </w:rPr>
        <w:t>exitflag = -2</w:t>
      </w:r>
      <w:r w:rsidR="0083164A" w:rsidRPr="0083164A">
        <w:rPr>
          <w:rFonts w:ascii="Calibri" w:hAnsi="Calibri" w:cs="Calibri"/>
          <w:sz w:val="24"/>
          <w:szCs w:val="24"/>
        </w:rPr>
        <w:t xml:space="preserve">, indicating that no admissible control sequence could satisfy both the system dynamics and the output constraint while tracking </w:t>
      </w:r>
      <m:oMath>
        <m:r>
          <w:rPr>
            <w:rFonts w:ascii="Cambria Math" w:hAnsi="Cambria Math" w:cs="Calibri"/>
            <w:sz w:val="24"/>
            <w:szCs w:val="24"/>
          </w:rPr>
          <m:t>r = 63°C</m:t>
        </m:r>
      </m:oMath>
      <w:r w:rsidR="0083164A" w:rsidRPr="0083164A">
        <w:rPr>
          <w:rFonts w:ascii="Calibri" w:hAnsi="Calibri" w:cs="Calibri"/>
          <w:sz w:val="24"/>
          <w:szCs w:val="24"/>
        </w:rPr>
        <w:t xml:space="preserve">. This happens because, under the current system dynamics and thermal inertia, reaching </w:t>
      </w:r>
      <m:oMath>
        <m:r>
          <w:rPr>
            <w:rFonts w:ascii="Cambria Math" w:hAnsi="Cambria Math" w:cs="Calibri"/>
            <w:sz w:val="24"/>
            <w:szCs w:val="24"/>
          </w:rPr>
          <m:t>63°C</m:t>
        </m:r>
      </m:oMath>
      <w:r w:rsidR="0083164A" w:rsidRPr="0083164A">
        <w:rPr>
          <w:rFonts w:ascii="Calibri" w:hAnsi="Calibri" w:cs="Calibri"/>
          <w:sz w:val="24"/>
          <w:szCs w:val="24"/>
        </w:rPr>
        <w:t xml:space="preserve"> would require inputs that inevitably push </w:t>
      </w:r>
      <m:oMath>
        <m:r>
          <w:rPr>
            <w:rFonts w:ascii="Cambria Math" w:hAnsi="Cambria Math" w:cs="Calibri"/>
            <w:sz w:val="24"/>
            <w:szCs w:val="24"/>
          </w:rPr>
          <m:t>y(k)</m:t>
        </m:r>
      </m:oMath>
      <w:r w:rsidR="0083164A" w:rsidRPr="0083164A">
        <w:rPr>
          <w:rFonts w:ascii="Calibri" w:hAnsi="Calibri" w:cs="Calibri"/>
          <w:sz w:val="24"/>
          <w:szCs w:val="24"/>
        </w:rPr>
        <w:t xml:space="preserve"> above</w:t>
      </w:r>
      <m:oMath>
        <m:r>
          <w:rPr>
            <w:rFonts w:ascii="Cambria Math" w:hAnsi="Cambria Math" w:cs="Calibri"/>
            <w:sz w:val="24"/>
            <w:szCs w:val="24"/>
          </w:rPr>
          <m:t xml:space="preserve"> 55°C</m:t>
        </m:r>
      </m:oMath>
      <w:r w:rsidR="0083164A" w:rsidRPr="0083164A">
        <w:rPr>
          <w:rFonts w:ascii="Calibri" w:hAnsi="Calibri" w:cs="Calibri"/>
          <w:sz w:val="24"/>
          <w:szCs w:val="24"/>
        </w:rPr>
        <w:t xml:space="preserve"> at some steps, violating the constraint.</w:t>
      </w:r>
      <w:r w:rsidR="0083164A">
        <w:rPr>
          <w:rFonts w:ascii="Calibri" w:hAnsi="Calibri" w:cs="Calibri"/>
          <w:sz w:val="24"/>
          <w:szCs w:val="24"/>
        </w:rPr>
        <w:t xml:space="preserve"> </w:t>
      </w:r>
      <w:r w:rsidRPr="00550364">
        <w:rPr>
          <w:rFonts w:ascii="Calibri" w:hAnsi="Calibri" w:cs="Calibri"/>
          <w:sz w:val="24"/>
          <w:szCs w:val="24"/>
        </w:rPr>
        <w:t xml:space="preserve">To overcome this, the constraint is softened by introducing slack variables </w:t>
      </w:r>
      <m:oMath>
        <m:sSub>
          <m:sSubPr>
            <m:ctrlPr>
              <w:rPr>
                <w:rFonts w:ascii="Cambria Math" w:hAnsi="Cambria Math" w:cs="Calibri"/>
                <w:i/>
                <w:iCs/>
                <w:sz w:val="24"/>
                <w:szCs w:val="24"/>
              </w:rPr>
            </m:ctrlPr>
          </m:sSubPr>
          <m:e>
            <m:r>
              <w:rPr>
                <w:rFonts w:ascii="Cambria Math" w:hAnsi="Cambria Math" w:cs="Calibri"/>
                <w:sz w:val="24"/>
                <w:szCs w:val="24"/>
              </w:rPr>
              <m:t>η</m:t>
            </m:r>
          </m:e>
          <m:sub>
            <m:r>
              <w:rPr>
                <w:rFonts w:ascii="Cambria Math" w:hAnsi="Cambria Math" w:cs="Calibri"/>
                <w:sz w:val="24"/>
                <w:szCs w:val="24"/>
              </w:rPr>
              <m:t>i</m:t>
            </m:r>
          </m:sub>
        </m:sSub>
        <m:r>
          <w:rPr>
            <w:rFonts w:ascii="Cambria Math" w:hAnsi="Cambria Math" w:cs="Calibri"/>
            <w:sz w:val="24"/>
            <w:szCs w:val="24"/>
          </w:rPr>
          <m:t>≥0</m:t>
        </m:r>
      </m:oMath>
      <w:r w:rsidRPr="00550364">
        <w:rPr>
          <w:rFonts w:ascii="Calibri" w:hAnsi="Calibri" w:cs="Calibri"/>
          <w:sz w:val="24"/>
          <w:szCs w:val="24"/>
        </w:rPr>
        <w:t>, allowing for controlled constraint violation with penalization.</w:t>
      </w:r>
    </w:p>
    <w:p w14:paraId="24FA942E" w14:textId="3EB78D50" w:rsidR="00762F46" w:rsidRPr="00550364" w:rsidRDefault="00762F46" w:rsidP="00762F46">
      <w:pPr>
        <w:spacing w:before="120" w:after="120" w:line="240" w:lineRule="auto"/>
        <w:jc w:val="both"/>
        <w:rPr>
          <w:rFonts w:ascii="Calibri" w:eastAsiaTheme="minorEastAsia" w:hAnsi="Calibri" w:cs="Calibri"/>
          <w:sz w:val="24"/>
          <w:szCs w:val="24"/>
        </w:rPr>
      </w:pPr>
      <w:r w:rsidRPr="00550364">
        <w:rPr>
          <w:rFonts w:ascii="Calibri" w:hAnsi="Calibri" w:cs="Calibri"/>
          <w:sz w:val="24"/>
          <w:szCs w:val="24"/>
        </w:rPr>
        <w:t>The soft constraint formulation modifies the original constraint:</w:t>
      </w:r>
    </w:p>
    <w:p w14:paraId="04FE492F" w14:textId="36D50EE2" w:rsidR="00762F46" w:rsidRPr="00762F46" w:rsidRDefault="00762F46" w:rsidP="00762F46">
      <w:pPr>
        <w:pStyle w:val="Caption"/>
        <w:jc w:val="right"/>
        <w:rPr>
          <w:rFonts w:ascii="Calibri" w:hAnsi="Calibri" w:cs="Calibri"/>
          <w:color w:val="auto"/>
          <w:sz w:val="24"/>
          <w:szCs w:val="24"/>
        </w:rPr>
      </w:pPr>
      <m:oMath>
        <m:r>
          <w:rPr>
            <w:rFonts w:ascii="Cambria Math" w:hAnsi="Cambria Math" w:cs="Calibri"/>
            <w:color w:val="auto"/>
            <w:sz w:val="24"/>
            <w:szCs w:val="24"/>
          </w:rPr>
          <m:t>G</m:t>
        </m:r>
        <m:acc>
          <m:accPr>
            <m:ctrlPr>
              <w:rPr>
                <w:rFonts w:ascii="Cambria Math" w:hAnsi="Cambria Math" w:cs="Calibri"/>
                <w:iCs w:val="0"/>
                <w:color w:val="auto"/>
                <w:sz w:val="24"/>
                <w:szCs w:val="24"/>
              </w:rPr>
            </m:ctrlPr>
          </m:accPr>
          <m:e>
            <m:r>
              <w:rPr>
                <w:rFonts w:ascii="Cambria Math" w:hAnsi="Cambria Math" w:cs="Calibri"/>
                <w:color w:val="auto"/>
                <w:sz w:val="24"/>
                <w:szCs w:val="24"/>
              </w:rPr>
              <m:t>y</m:t>
            </m:r>
          </m:e>
        </m:acc>
        <m:d>
          <m:dPr>
            <m:ctrlPr>
              <w:rPr>
                <w:rFonts w:ascii="Cambria Math" w:hAnsi="Cambria Math" w:cs="Calibri"/>
                <w:i w:val="0"/>
                <w:color w:val="auto"/>
                <w:sz w:val="24"/>
                <w:szCs w:val="24"/>
              </w:rPr>
            </m:ctrlPr>
          </m:dPr>
          <m:e>
            <m:r>
              <w:rPr>
                <w:rFonts w:ascii="Cambria Math" w:hAnsi="Cambria Math" w:cs="Calibri"/>
                <w:color w:val="auto"/>
                <w:sz w:val="24"/>
                <w:szCs w:val="24"/>
              </w:rPr>
              <m:t>i</m:t>
            </m:r>
          </m:e>
        </m:d>
        <m:r>
          <w:rPr>
            <w:rFonts w:ascii="Cambria Math" w:hAnsi="Cambria Math" w:cs="Calibri"/>
            <w:color w:val="auto"/>
            <w:sz w:val="24"/>
            <w:szCs w:val="24"/>
          </w:rPr>
          <m:t>≤g⟶G</m:t>
        </m:r>
        <m:acc>
          <m:accPr>
            <m:ctrlPr>
              <w:rPr>
                <w:rFonts w:ascii="Cambria Math" w:hAnsi="Cambria Math" w:cs="Calibri"/>
                <w:iCs w:val="0"/>
                <w:color w:val="auto"/>
                <w:sz w:val="24"/>
                <w:szCs w:val="24"/>
              </w:rPr>
            </m:ctrlPr>
          </m:accPr>
          <m:e>
            <m:r>
              <w:rPr>
                <w:rFonts w:ascii="Cambria Math" w:hAnsi="Cambria Math" w:cs="Calibri"/>
                <w:color w:val="auto"/>
                <w:sz w:val="24"/>
                <w:szCs w:val="24"/>
              </w:rPr>
              <m:t>y</m:t>
            </m:r>
          </m:e>
        </m:acc>
        <m:d>
          <m:dPr>
            <m:ctrlPr>
              <w:rPr>
                <w:rFonts w:ascii="Cambria Math" w:hAnsi="Cambria Math" w:cs="Calibri"/>
                <w:i w:val="0"/>
                <w:color w:val="auto"/>
                <w:sz w:val="24"/>
                <w:szCs w:val="24"/>
              </w:rPr>
            </m:ctrlPr>
          </m:dPr>
          <m:e>
            <m:r>
              <w:rPr>
                <w:rFonts w:ascii="Cambria Math" w:hAnsi="Cambria Math" w:cs="Calibri"/>
                <w:color w:val="auto"/>
                <w:sz w:val="24"/>
                <w:szCs w:val="24"/>
              </w:rPr>
              <m:t>i</m:t>
            </m:r>
          </m:e>
        </m:d>
        <m:r>
          <w:rPr>
            <w:rFonts w:ascii="Cambria Math" w:hAnsi="Cambria Math" w:cs="Calibri"/>
            <w:color w:val="auto"/>
            <w:sz w:val="24"/>
            <w:szCs w:val="24"/>
          </w:rPr>
          <m:t>≤g+</m:t>
        </m:r>
        <m:sSub>
          <m:sSubPr>
            <m:ctrlPr>
              <w:rPr>
                <w:rFonts w:ascii="Cambria Math" w:hAnsi="Cambria Math" w:cs="Calibri"/>
                <w:color w:val="auto"/>
                <w:sz w:val="24"/>
                <w:szCs w:val="24"/>
              </w:rPr>
            </m:ctrlPr>
          </m:sSubPr>
          <m:e>
            <m:r>
              <w:rPr>
                <w:rFonts w:ascii="Cambria Math" w:hAnsi="Cambria Math" w:cs="Calibri"/>
                <w:color w:val="auto"/>
                <w:sz w:val="24"/>
                <w:szCs w:val="24"/>
              </w:rPr>
              <m:t>η</m:t>
            </m:r>
          </m:e>
          <m:sub>
            <m:r>
              <w:rPr>
                <w:rFonts w:ascii="Cambria Math" w:hAnsi="Cambria Math" w:cs="Calibri"/>
                <w:color w:val="auto"/>
                <w:sz w:val="24"/>
                <w:szCs w:val="24"/>
              </w:rPr>
              <m:t>i</m:t>
            </m:r>
          </m:sub>
        </m:sSub>
      </m:oMath>
      <w:r w:rsidRPr="00762F46">
        <w:rPr>
          <w:rFonts w:eastAsiaTheme="minorEastAsia"/>
          <w:color w:val="auto"/>
          <w:sz w:val="24"/>
          <w:szCs w:val="24"/>
        </w:rPr>
        <w:t xml:space="preserve">                                                       </w:t>
      </w:r>
      <w:r w:rsidRPr="00762F46">
        <w:rPr>
          <w:color w:val="auto"/>
        </w:rPr>
        <w:t xml:space="preserve">( </w:t>
      </w:r>
      <w:r w:rsidRPr="00762F46">
        <w:rPr>
          <w:color w:val="auto"/>
        </w:rPr>
        <w:fldChar w:fldCharType="begin"/>
      </w:r>
      <w:r w:rsidRPr="00762F46">
        <w:rPr>
          <w:color w:val="auto"/>
        </w:rPr>
        <w:instrText xml:space="preserve"> SEQ ( \* ARABIC </w:instrText>
      </w:r>
      <w:r w:rsidRPr="00762F46">
        <w:rPr>
          <w:color w:val="auto"/>
        </w:rPr>
        <w:fldChar w:fldCharType="separate"/>
      </w:r>
      <w:r w:rsidR="00ED46D6">
        <w:rPr>
          <w:noProof/>
          <w:color w:val="auto"/>
        </w:rPr>
        <w:t>19</w:t>
      </w:r>
      <w:r w:rsidRPr="00762F46">
        <w:rPr>
          <w:color w:val="auto"/>
        </w:rPr>
        <w:fldChar w:fldCharType="end"/>
      </w:r>
      <w:r w:rsidRPr="00762F46">
        <w:rPr>
          <w:color w:val="auto"/>
        </w:rPr>
        <w:t xml:space="preserve"> )</w:t>
      </w:r>
    </w:p>
    <w:p w14:paraId="0F07BDF1" w14:textId="2D131417" w:rsidR="00762F46" w:rsidRPr="00550364" w:rsidRDefault="00762F46" w:rsidP="00762F46">
      <w:pPr>
        <w:spacing w:before="120" w:after="120" w:line="240" w:lineRule="auto"/>
        <w:rPr>
          <w:rFonts w:ascii="Calibri" w:hAnsi="Calibri" w:cs="Calibri"/>
          <w:sz w:val="24"/>
          <w:szCs w:val="24"/>
        </w:rPr>
      </w:pPr>
      <w:r w:rsidRPr="00550364">
        <w:rPr>
          <w:rFonts w:ascii="Calibri" w:hAnsi="Calibri" w:cs="Calibri"/>
          <w:sz w:val="24"/>
          <w:szCs w:val="24"/>
        </w:rPr>
        <w:t>and updates the cost function to include a penalty term:</w:t>
      </w:r>
    </w:p>
    <w:p w14:paraId="7F1F5D9B" w14:textId="70E2C062" w:rsidR="00762F46" w:rsidRPr="00762F46" w:rsidRDefault="00762F46" w:rsidP="00762F46">
      <w:pPr>
        <w:pStyle w:val="Caption"/>
        <w:jc w:val="right"/>
        <w:rPr>
          <w:rFonts w:ascii="Calibri" w:hAnsi="Calibri" w:cs="Calibri"/>
          <w:color w:val="auto"/>
          <w:sz w:val="24"/>
          <w:szCs w:val="24"/>
        </w:rPr>
      </w:pPr>
      <m:oMath>
        <m:r>
          <w:rPr>
            <w:rFonts w:ascii="Cambria Math" w:hAnsi="Cambria Math" w:cs="Calibri"/>
            <w:color w:val="auto"/>
            <w:sz w:val="24"/>
            <w:szCs w:val="24"/>
          </w:rPr>
          <m:t>J=</m:t>
        </m:r>
        <m:nary>
          <m:naryPr>
            <m:chr m:val="∑"/>
            <m:limLoc m:val="undOvr"/>
            <m:ctrlPr>
              <w:rPr>
                <w:rFonts w:ascii="Cambria Math" w:hAnsi="Cambria Math" w:cs="Calibri"/>
                <w:iCs w:val="0"/>
                <w:color w:val="auto"/>
                <w:sz w:val="24"/>
                <w:szCs w:val="24"/>
              </w:rPr>
            </m:ctrlPr>
          </m:naryPr>
          <m:sub>
            <m:r>
              <w:rPr>
                <w:rFonts w:ascii="Cambria Math" w:hAnsi="Cambria Math" w:cs="Calibri"/>
                <w:color w:val="auto"/>
                <w:sz w:val="24"/>
                <w:szCs w:val="24"/>
              </w:rPr>
              <m:t>i=0</m:t>
            </m:r>
          </m:sub>
          <m:sup>
            <m:r>
              <w:rPr>
                <w:rFonts w:ascii="Cambria Math" w:hAnsi="Cambria Math" w:cs="Calibri"/>
                <w:color w:val="auto"/>
                <w:sz w:val="24"/>
                <w:szCs w:val="24"/>
              </w:rPr>
              <m:t>H-1</m:t>
            </m:r>
          </m:sup>
          <m:e>
            <m:sSup>
              <m:sSupPr>
                <m:ctrlPr>
                  <w:rPr>
                    <w:rFonts w:ascii="Cambria Math" w:hAnsi="Cambria Math" w:cs="Calibri"/>
                    <w:i w:val="0"/>
                    <w:color w:val="auto"/>
                    <w:sz w:val="24"/>
                    <w:szCs w:val="24"/>
                  </w:rPr>
                </m:ctrlPr>
              </m:sSupPr>
              <m:e>
                <m:acc>
                  <m:accPr>
                    <m:ctrlPr>
                      <w:rPr>
                        <w:rFonts w:ascii="Cambria Math" w:hAnsi="Cambria Math" w:cs="Calibri"/>
                        <w:iCs w:val="0"/>
                        <w:color w:val="auto"/>
                        <w:sz w:val="24"/>
                        <w:szCs w:val="24"/>
                      </w:rPr>
                    </m:ctrlPr>
                  </m:accPr>
                  <m:e>
                    <m:r>
                      <w:rPr>
                        <w:rFonts w:ascii="Cambria Math" w:hAnsi="Cambria Math" w:cs="Calibri"/>
                        <w:color w:val="auto"/>
                        <w:sz w:val="24"/>
                        <w:szCs w:val="24"/>
                      </w:rPr>
                      <m:t>y</m:t>
                    </m:r>
                  </m:e>
                </m:acc>
              </m:e>
              <m:sup>
                <m:r>
                  <w:rPr>
                    <w:rFonts w:ascii="Cambria Math" w:hAnsi="Cambria Math" w:cs="Calibri"/>
                    <w:color w:val="auto"/>
                    <w:sz w:val="24"/>
                    <w:szCs w:val="24"/>
                  </w:rPr>
                  <m:t>2</m:t>
                </m:r>
              </m:sup>
            </m:sSup>
            <m:d>
              <m:dPr>
                <m:ctrlPr>
                  <w:rPr>
                    <w:rFonts w:ascii="Cambria Math" w:hAnsi="Cambria Math" w:cs="Calibri"/>
                    <w:i w:val="0"/>
                    <w:color w:val="auto"/>
                    <w:sz w:val="24"/>
                    <w:szCs w:val="24"/>
                  </w:rPr>
                </m:ctrlPr>
              </m:dPr>
              <m:e>
                <m:r>
                  <w:rPr>
                    <w:rFonts w:ascii="Cambria Math" w:hAnsi="Cambria Math" w:cs="Calibri"/>
                    <w:color w:val="auto"/>
                    <w:sz w:val="24"/>
                    <w:szCs w:val="24"/>
                  </w:rPr>
                  <m:t>i+1</m:t>
                </m:r>
              </m:e>
            </m:d>
          </m:e>
        </m:nary>
        <m:r>
          <w:rPr>
            <w:rFonts w:ascii="Cambria Math" w:hAnsi="Cambria Math" w:cs="Calibri"/>
            <w:color w:val="auto"/>
            <w:sz w:val="24"/>
            <w:szCs w:val="24"/>
          </w:rPr>
          <m:t>+R</m:t>
        </m:r>
        <m:sSup>
          <m:sSupPr>
            <m:ctrlPr>
              <w:rPr>
                <w:rFonts w:ascii="Cambria Math" w:hAnsi="Cambria Math" w:cs="Calibri"/>
                <w:i w:val="0"/>
                <w:color w:val="auto"/>
                <w:sz w:val="24"/>
                <w:szCs w:val="24"/>
              </w:rPr>
            </m:ctrlPr>
          </m:sSupPr>
          <m:e>
            <m:acc>
              <m:accPr>
                <m:ctrlPr>
                  <w:rPr>
                    <w:rFonts w:ascii="Cambria Math" w:hAnsi="Cambria Math" w:cs="Calibri"/>
                    <w:iCs w:val="0"/>
                    <w:color w:val="auto"/>
                    <w:sz w:val="24"/>
                    <w:szCs w:val="24"/>
                  </w:rPr>
                </m:ctrlPr>
              </m:accPr>
              <m:e>
                <m:r>
                  <w:rPr>
                    <w:rFonts w:ascii="Cambria Math" w:hAnsi="Cambria Math" w:cs="Calibri"/>
                    <w:color w:val="auto"/>
                    <w:sz w:val="24"/>
                    <w:szCs w:val="24"/>
                  </w:rPr>
                  <m:t>u</m:t>
                </m:r>
              </m:e>
            </m:acc>
          </m:e>
          <m:sup>
            <m:r>
              <w:rPr>
                <w:rFonts w:ascii="Cambria Math" w:hAnsi="Cambria Math" w:cs="Calibri"/>
                <w:color w:val="auto"/>
                <w:sz w:val="24"/>
                <w:szCs w:val="24"/>
              </w:rPr>
              <m:t>2</m:t>
            </m:r>
          </m:sup>
        </m:sSup>
        <m:d>
          <m:dPr>
            <m:ctrlPr>
              <w:rPr>
                <w:rFonts w:ascii="Cambria Math" w:hAnsi="Cambria Math" w:cs="Calibri"/>
                <w:i w:val="0"/>
                <w:color w:val="auto"/>
                <w:sz w:val="24"/>
                <w:szCs w:val="24"/>
              </w:rPr>
            </m:ctrlPr>
          </m:dPr>
          <m:e>
            <m:r>
              <w:rPr>
                <w:rFonts w:ascii="Cambria Math" w:hAnsi="Cambria Math" w:cs="Calibri"/>
                <w:color w:val="auto"/>
                <w:sz w:val="24"/>
                <w:szCs w:val="24"/>
              </w:rPr>
              <m:t>i</m:t>
            </m:r>
          </m:e>
        </m:d>
        <m:r>
          <w:rPr>
            <w:rFonts w:ascii="Cambria Math" w:hAnsi="Cambria Math" w:cs="Calibri"/>
            <w:color w:val="auto"/>
            <w:sz w:val="24"/>
            <w:szCs w:val="24"/>
          </w:rPr>
          <m:t>+α</m:t>
        </m:r>
        <m:sSubSup>
          <m:sSubSupPr>
            <m:ctrlPr>
              <w:rPr>
                <w:rFonts w:ascii="Cambria Math" w:hAnsi="Cambria Math" w:cs="Calibri"/>
                <w:i w:val="0"/>
                <w:iCs w:val="0"/>
                <w:color w:val="auto"/>
                <w:sz w:val="24"/>
                <w:szCs w:val="24"/>
              </w:rPr>
            </m:ctrlPr>
          </m:sSubSupPr>
          <m:e>
            <m:r>
              <w:rPr>
                <w:rFonts w:ascii="Cambria Math" w:hAnsi="Cambria Math" w:cs="Calibri"/>
                <w:color w:val="auto"/>
                <w:sz w:val="24"/>
                <w:szCs w:val="24"/>
              </w:rPr>
              <m:t>η</m:t>
            </m:r>
            <m:ctrlPr>
              <w:rPr>
                <w:rFonts w:ascii="Cambria Math" w:hAnsi="Cambria Math" w:cs="Calibri"/>
                <w:i w:val="0"/>
                <w:color w:val="auto"/>
                <w:sz w:val="24"/>
                <w:szCs w:val="24"/>
              </w:rPr>
            </m:ctrlPr>
          </m:e>
          <m:sub>
            <m:r>
              <w:rPr>
                <w:rFonts w:ascii="Cambria Math" w:hAnsi="Cambria Math" w:cs="Calibri"/>
                <w:color w:val="auto"/>
                <w:sz w:val="24"/>
                <w:szCs w:val="24"/>
              </w:rPr>
              <m:t>i</m:t>
            </m:r>
            <m:ctrlPr>
              <w:rPr>
                <w:rFonts w:ascii="Cambria Math" w:hAnsi="Cambria Math" w:cs="Calibri"/>
                <w:i w:val="0"/>
                <w:color w:val="auto"/>
                <w:sz w:val="24"/>
                <w:szCs w:val="24"/>
              </w:rPr>
            </m:ctrlPr>
          </m:sub>
          <m:sup>
            <m:r>
              <w:rPr>
                <w:rFonts w:ascii="Cambria Math" w:hAnsi="Cambria Math" w:cs="Calibri"/>
                <w:color w:val="auto"/>
                <w:sz w:val="24"/>
                <w:szCs w:val="24"/>
              </w:rPr>
              <m:t>2</m:t>
            </m:r>
          </m:sup>
        </m:sSubSup>
      </m:oMath>
      <w:r w:rsidRPr="00762F46">
        <w:rPr>
          <w:rFonts w:eastAsiaTheme="minorEastAsia"/>
          <w:iCs w:val="0"/>
          <w:color w:val="auto"/>
          <w:sz w:val="24"/>
          <w:szCs w:val="24"/>
        </w:rPr>
        <w:t xml:space="preserve">                                                    </w:t>
      </w:r>
      <w:r w:rsidRPr="00762F46">
        <w:rPr>
          <w:color w:val="auto"/>
        </w:rPr>
        <w:t xml:space="preserve">( </w:t>
      </w:r>
      <w:r w:rsidRPr="00762F46">
        <w:rPr>
          <w:color w:val="auto"/>
        </w:rPr>
        <w:fldChar w:fldCharType="begin"/>
      </w:r>
      <w:r w:rsidRPr="00762F46">
        <w:rPr>
          <w:color w:val="auto"/>
        </w:rPr>
        <w:instrText xml:space="preserve"> SEQ ( \* ARABIC </w:instrText>
      </w:r>
      <w:r w:rsidRPr="00762F46">
        <w:rPr>
          <w:color w:val="auto"/>
        </w:rPr>
        <w:fldChar w:fldCharType="separate"/>
      </w:r>
      <w:r w:rsidR="00ED46D6">
        <w:rPr>
          <w:noProof/>
          <w:color w:val="auto"/>
        </w:rPr>
        <w:t>20</w:t>
      </w:r>
      <w:r w:rsidRPr="00762F46">
        <w:rPr>
          <w:color w:val="auto"/>
        </w:rPr>
        <w:fldChar w:fldCharType="end"/>
      </w:r>
      <w:r w:rsidRPr="00762F46">
        <w:rPr>
          <w:color w:val="auto"/>
        </w:rPr>
        <w:t xml:space="preserve"> )</w:t>
      </w:r>
    </w:p>
    <w:p w14:paraId="7156FB31" w14:textId="2C03601D" w:rsidR="00762F46" w:rsidRPr="00550364" w:rsidRDefault="00762F46" w:rsidP="00762F46">
      <w:pPr>
        <w:spacing w:before="120" w:after="120" w:line="240" w:lineRule="auto"/>
        <w:rPr>
          <w:rFonts w:ascii="Calibri" w:hAnsi="Calibri" w:cs="Calibri"/>
          <w:sz w:val="24"/>
          <w:szCs w:val="24"/>
        </w:rPr>
      </w:pPr>
      <w:r w:rsidRPr="00550364">
        <w:rPr>
          <w:rFonts w:ascii="Calibri" w:hAnsi="Calibri" w:cs="Calibri"/>
          <w:sz w:val="24"/>
          <w:szCs w:val="24"/>
        </w:rPr>
        <w:t xml:space="preserve">where </w:t>
      </w:r>
      <m:oMath>
        <m:r>
          <w:rPr>
            <w:rFonts w:ascii="Cambria Math" w:hAnsi="Cambria Math" w:cs="Calibri"/>
            <w:sz w:val="24"/>
            <w:szCs w:val="24"/>
          </w:rPr>
          <m:t>α</m:t>
        </m:r>
        <m:r>
          <w:rPr>
            <w:rFonts w:ascii="Cambria Math" w:hAnsi="Cambria Math" w:cs="Cambria Math"/>
            <w:sz w:val="24"/>
            <w:szCs w:val="24"/>
          </w:rPr>
          <m:t>=</m:t>
        </m:r>
        <m:r>
          <w:rPr>
            <w:rFonts w:ascii="Cambria Math" w:hAnsi="Cambria Math" w:cs="Calibri"/>
            <w:sz w:val="24"/>
            <w:szCs w:val="24"/>
          </w:rPr>
          <m:t>500</m:t>
        </m:r>
      </m:oMath>
      <w:r w:rsidRPr="00550364">
        <w:rPr>
          <w:rFonts w:ascii="Calibri" w:hAnsi="Calibri" w:cs="Calibri"/>
          <w:sz w:val="24"/>
          <w:szCs w:val="24"/>
        </w:rPr>
        <w:t xml:space="preserve"> ensures that constraint violations are discouraged unless strictly necessary.</w:t>
      </w:r>
    </w:p>
    <w:p w14:paraId="30EF789E" w14:textId="77777777" w:rsidR="00762F46" w:rsidRDefault="00762F46" w:rsidP="00762F46">
      <w:pPr>
        <w:spacing w:before="120" w:after="120" w:line="240" w:lineRule="auto"/>
        <w:rPr>
          <w:rFonts w:ascii="Calibri" w:hAnsi="Calibri" w:cs="Calibri"/>
          <w:sz w:val="24"/>
          <w:szCs w:val="24"/>
        </w:rPr>
      </w:pPr>
      <w:r w:rsidRPr="00550364">
        <w:rPr>
          <w:rFonts w:ascii="Calibri" w:hAnsi="Calibri" w:cs="Calibri"/>
          <w:sz w:val="24"/>
          <w:szCs w:val="24"/>
        </w:rPr>
        <w:lastRenderedPageBreak/>
        <w:t xml:space="preserve">In the </w:t>
      </w:r>
      <w:r w:rsidRPr="0062659C">
        <w:rPr>
          <w:rFonts w:ascii="Calibri" w:hAnsi="Calibri" w:cs="Calibri"/>
          <w:sz w:val="24"/>
          <w:szCs w:val="24"/>
        </w:rPr>
        <w:t>dense formulation, the</w:t>
      </w:r>
      <w:r w:rsidRPr="00550364">
        <w:rPr>
          <w:rFonts w:ascii="Calibri" w:hAnsi="Calibri" w:cs="Calibri"/>
          <w:sz w:val="24"/>
          <w:szCs w:val="24"/>
        </w:rPr>
        <w:t xml:space="preserve"> optimization variable becomes:</w:t>
      </w:r>
    </w:p>
    <w:p w14:paraId="6DF31BF0" w14:textId="366B2273" w:rsidR="00762F46" w:rsidRPr="00762F46" w:rsidRDefault="00762F46" w:rsidP="00762F46">
      <w:pPr>
        <w:pStyle w:val="Caption"/>
        <w:jc w:val="right"/>
        <w:rPr>
          <w:rFonts w:ascii="Calibri" w:hAnsi="Calibri" w:cs="Calibri"/>
          <w:color w:val="auto"/>
          <w:sz w:val="24"/>
          <w:szCs w:val="24"/>
        </w:rPr>
      </w:pPr>
      <m:oMath>
        <m:r>
          <w:rPr>
            <w:rFonts w:ascii="Cambria Math" w:hAnsi="Cambria Math" w:cs="Calibri"/>
            <w:color w:val="auto"/>
            <w:sz w:val="24"/>
            <w:szCs w:val="24"/>
          </w:rPr>
          <m:t>z=</m:t>
        </m:r>
        <m:d>
          <m:dPr>
            <m:begChr m:val="["/>
            <m:endChr m:val="]"/>
            <m:ctrlPr>
              <w:rPr>
                <w:rFonts w:ascii="Cambria Math" w:hAnsi="Cambria Math" w:cs="Calibri"/>
                <w:i w:val="0"/>
                <w:color w:val="auto"/>
                <w:sz w:val="24"/>
                <w:szCs w:val="24"/>
              </w:rPr>
            </m:ctrlPr>
          </m:dPr>
          <m:e>
            <m:m>
              <m:mPr>
                <m:mcs>
                  <m:mc>
                    <m:mcPr>
                      <m:count m:val="1"/>
                      <m:mcJc m:val="center"/>
                    </m:mcPr>
                  </m:mc>
                </m:mcs>
                <m:ctrlPr>
                  <w:rPr>
                    <w:rFonts w:ascii="Cambria Math" w:hAnsi="Cambria Math" w:cs="Calibri"/>
                    <w:iCs w:val="0"/>
                    <w:color w:val="auto"/>
                    <w:sz w:val="24"/>
                    <w:szCs w:val="24"/>
                  </w:rPr>
                </m:ctrlPr>
              </m:mPr>
              <m:mr>
                <m:e>
                  <m:r>
                    <w:rPr>
                      <w:rFonts w:ascii="Cambria Math" w:hAnsi="Cambria Math" w:cs="Calibri"/>
                      <w:color w:val="auto"/>
                      <w:sz w:val="24"/>
                      <w:szCs w:val="24"/>
                    </w:rPr>
                    <m:t>U</m:t>
                  </m:r>
                </m:e>
              </m:mr>
              <m:mr>
                <m:e>
                  <m:r>
                    <w:rPr>
                      <w:rFonts w:ascii="Cambria Math" w:hAnsi="Cambria Math" w:cs="Calibri"/>
                      <w:color w:val="auto"/>
                      <w:sz w:val="24"/>
                      <w:szCs w:val="24"/>
                    </w:rPr>
                    <m:t>η</m:t>
                  </m:r>
                </m:e>
              </m:mr>
            </m:m>
          </m:e>
        </m:d>
        <m:r>
          <w:rPr>
            <w:rFonts w:ascii="Cambria Math" w:hAnsi="Cambria Math" w:cs="Calibri"/>
            <w:color w:val="auto"/>
            <w:sz w:val="24"/>
            <w:szCs w:val="24"/>
          </w:rPr>
          <m:t xml:space="preserve">                   </m:t>
        </m:r>
        <m:sSub>
          <m:sSubPr>
            <m:ctrlPr>
              <w:rPr>
                <w:rFonts w:ascii="Cambria Math" w:hAnsi="Cambria Math" w:cs="Calibri"/>
                <w:i w:val="0"/>
                <w:color w:val="auto"/>
                <w:sz w:val="24"/>
                <w:szCs w:val="24"/>
              </w:rPr>
            </m:ctrlPr>
          </m:sSubPr>
          <m:e>
            <m:r>
              <w:rPr>
                <w:rFonts w:ascii="Cambria Math" w:hAnsi="Cambria Math" w:cs="Calibri"/>
                <w:color w:val="auto"/>
                <w:sz w:val="24"/>
                <w:szCs w:val="24"/>
              </w:rPr>
              <m:t>l</m:t>
            </m:r>
          </m:e>
          <m:sub>
            <m:r>
              <w:rPr>
                <w:rFonts w:ascii="Cambria Math" w:hAnsi="Cambria Math" w:cs="Calibri"/>
                <w:color w:val="auto"/>
                <w:sz w:val="24"/>
                <w:szCs w:val="24"/>
              </w:rPr>
              <m:t>b</m:t>
            </m:r>
          </m:sub>
        </m:sSub>
        <m:r>
          <w:rPr>
            <w:rFonts w:ascii="Cambria Math" w:hAnsi="Cambria Math" w:cs="Calibri"/>
            <w:color w:val="auto"/>
            <w:sz w:val="24"/>
            <w:szCs w:val="24"/>
          </w:rPr>
          <m:t>=</m:t>
        </m:r>
        <m:d>
          <m:dPr>
            <m:begChr m:val="["/>
            <m:endChr m:val="]"/>
            <m:ctrlPr>
              <w:rPr>
                <w:rFonts w:ascii="Cambria Math" w:hAnsi="Cambria Math" w:cs="Calibri"/>
                <w:i w:val="0"/>
                <w:color w:val="auto"/>
                <w:sz w:val="24"/>
                <w:szCs w:val="24"/>
              </w:rPr>
            </m:ctrlPr>
          </m:dPr>
          <m:e>
            <m:m>
              <m:mPr>
                <m:mcs>
                  <m:mc>
                    <m:mcPr>
                      <m:count m:val="1"/>
                      <m:mcJc m:val="center"/>
                    </m:mcPr>
                  </m:mc>
                </m:mcs>
                <m:ctrlPr>
                  <w:rPr>
                    <w:rFonts w:ascii="Cambria Math" w:hAnsi="Cambria Math" w:cs="Calibri"/>
                    <w:iCs w:val="0"/>
                    <w:color w:val="auto"/>
                    <w:sz w:val="24"/>
                    <w:szCs w:val="24"/>
                  </w:rPr>
                </m:ctrlPr>
              </m:mPr>
              <m:mr>
                <m:e>
                  <m:sSub>
                    <m:sSubPr>
                      <m:ctrlPr>
                        <w:rPr>
                          <w:rFonts w:ascii="Cambria Math" w:hAnsi="Cambria Math" w:cs="Calibri"/>
                          <w:i w:val="0"/>
                          <w:color w:val="auto"/>
                          <w:sz w:val="24"/>
                          <w:szCs w:val="24"/>
                        </w:rPr>
                      </m:ctrlPr>
                    </m:sSubPr>
                    <m:e>
                      <m:r>
                        <w:rPr>
                          <w:rFonts w:ascii="Cambria Math" w:hAnsi="Cambria Math" w:cs="Calibri"/>
                          <w:color w:val="auto"/>
                          <w:sz w:val="24"/>
                          <w:szCs w:val="24"/>
                        </w:rPr>
                        <m:t>0</m:t>
                      </m:r>
                    </m:e>
                    <m:sub>
                      <m:r>
                        <w:rPr>
                          <w:rFonts w:ascii="Cambria Math" w:hAnsi="Cambria Math" w:cs="Calibri"/>
                          <w:color w:val="auto"/>
                          <w:sz w:val="24"/>
                          <w:szCs w:val="24"/>
                        </w:rPr>
                        <m:t>H×1</m:t>
                      </m:r>
                    </m:sub>
                  </m:sSub>
                </m:e>
              </m:mr>
              <m:mr>
                <m:e>
                  <m:sSub>
                    <m:sSubPr>
                      <m:ctrlPr>
                        <w:rPr>
                          <w:rFonts w:ascii="Cambria Math" w:hAnsi="Cambria Math" w:cs="Calibri"/>
                          <w:i w:val="0"/>
                          <w:color w:val="auto"/>
                          <w:sz w:val="24"/>
                          <w:szCs w:val="24"/>
                        </w:rPr>
                      </m:ctrlPr>
                    </m:sSubPr>
                    <m:e>
                      <m:r>
                        <w:rPr>
                          <w:rFonts w:ascii="Cambria Math" w:hAnsi="Cambria Math" w:cs="Calibri"/>
                          <w:color w:val="auto"/>
                          <w:sz w:val="24"/>
                          <w:szCs w:val="24"/>
                        </w:rPr>
                        <m:t>0</m:t>
                      </m:r>
                    </m:e>
                    <m:sub>
                      <m:r>
                        <w:rPr>
                          <w:rFonts w:ascii="Cambria Math" w:hAnsi="Cambria Math" w:cs="Calibri"/>
                          <w:color w:val="auto"/>
                          <w:sz w:val="24"/>
                          <w:szCs w:val="24"/>
                        </w:rPr>
                        <m:t>H×1</m:t>
                      </m:r>
                    </m:sub>
                  </m:sSub>
                </m:e>
              </m:mr>
            </m:m>
          </m:e>
        </m:d>
        <m:r>
          <w:rPr>
            <w:rFonts w:ascii="Cambria Math" w:hAnsi="Cambria Math" w:cs="Calibri"/>
            <w:color w:val="auto"/>
            <w:sz w:val="24"/>
            <w:szCs w:val="24"/>
          </w:rPr>
          <m:t xml:space="preserve">                   </m:t>
        </m:r>
        <m:sSub>
          <m:sSubPr>
            <m:ctrlPr>
              <w:rPr>
                <w:rFonts w:ascii="Cambria Math" w:hAnsi="Cambria Math" w:cs="Calibri"/>
                <w:i w:val="0"/>
                <w:color w:val="auto"/>
                <w:sz w:val="24"/>
                <w:szCs w:val="24"/>
              </w:rPr>
            </m:ctrlPr>
          </m:sSubPr>
          <m:e>
            <m:r>
              <w:rPr>
                <w:rFonts w:ascii="Cambria Math" w:hAnsi="Cambria Math" w:cs="Calibri"/>
                <w:color w:val="auto"/>
                <w:sz w:val="24"/>
                <w:szCs w:val="24"/>
              </w:rPr>
              <m:t>u</m:t>
            </m:r>
          </m:e>
          <m:sub>
            <m:r>
              <w:rPr>
                <w:rFonts w:ascii="Cambria Math" w:hAnsi="Cambria Math" w:cs="Calibri"/>
                <w:color w:val="auto"/>
                <w:sz w:val="24"/>
                <w:szCs w:val="24"/>
              </w:rPr>
              <m:t>b</m:t>
            </m:r>
          </m:sub>
        </m:sSub>
        <m:r>
          <w:rPr>
            <w:rFonts w:ascii="Cambria Math" w:hAnsi="Cambria Math" w:cs="Calibri"/>
            <w:color w:val="auto"/>
            <w:sz w:val="24"/>
            <w:szCs w:val="24"/>
          </w:rPr>
          <m:t>=</m:t>
        </m:r>
        <m:d>
          <m:dPr>
            <m:begChr m:val="["/>
            <m:endChr m:val="]"/>
            <m:ctrlPr>
              <w:rPr>
                <w:rFonts w:ascii="Cambria Math" w:hAnsi="Cambria Math" w:cs="Calibri"/>
                <w:i w:val="0"/>
                <w:color w:val="auto"/>
                <w:sz w:val="24"/>
                <w:szCs w:val="24"/>
              </w:rPr>
            </m:ctrlPr>
          </m:dPr>
          <m:e>
            <m:m>
              <m:mPr>
                <m:mcs>
                  <m:mc>
                    <m:mcPr>
                      <m:count m:val="1"/>
                      <m:mcJc m:val="center"/>
                    </m:mcPr>
                  </m:mc>
                </m:mcs>
                <m:ctrlPr>
                  <w:rPr>
                    <w:rFonts w:ascii="Cambria Math" w:hAnsi="Cambria Math" w:cs="Calibri"/>
                    <w:iCs w:val="0"/>
                    <w:color w:val="auto"/>
                    <w:sz w:val="24"/>
                    <w:szCs w:val="24"/>
                  </w:rPr>
                </m:ctrlPr>
              </m:mPr>
              <m:mr>
                <m:e>
                  <m:r>
                    <w:rPr>
                      <w:rFonts w:ascii="Cambria Math" w:hAnsi="Cambria Math" w:cs="Calibri"/>
                      <w:color w:val="auto"/>
                      <w:sz w:val="24"/>
                      <w:szCs w:val="24"/>
                    </w:rPr>
                    <m:t>100∙</m:t>
                  </m:r>
                  <m:sSub>
                    <m:sSubPr>
                      <m:ctrlPr>
                        <w:rPr>
                          <w:rFonts w:ascii="Cambria Math" w:hAnsi="Cambria Math" w:cs="Calibri"/>
                          <w:i w:val="0"/>
                          <w:color w:val="auto"/>
                          <w:sz w:val="24"/>
                          <w:szCs w:val="24"/>
                        </w:rPr>
                      </m:ctrlPr>
                    </m:sSubPr>
                    <m:e>
                      <m:r>
                        <w:rPr>
                          <w:rFonts w:ascii="Cambria Math" w:hAnsi="Cambria Math" w:cs="Calibri"/>
                          <w:color w:val="auto"/>
                          <w:sz w:val="24"/>
                          <w:szCs w:val="24"/>
                        </w:rPr>
                        <m:t>1</m:t>
                      </m:r>
                    </m:e>
                    <m:sub>
                      <m:r>
                        <w:rPr>
                          <w:rFonts w:ascii="Cambria Math" w:hAnsi="Cambria Math" w:cs="Calibri"/>
                          <w:color w:val="auto"/>
                          <w:sz w:val="24"/>
                          <w:szCs w:val="24"/>
                        </w:rPr>
                        <m:t>H×1</m:t>
                      </m:r>
                    </m:sub>
                  </m:sSub>
                </m:e>
              </m:mr>
              <m:mr>
                <m:e>
                  <m:r>
                    <w:rPr>
                      <w:rFonts w:ascii="Cambria Math" w:hAnsi="Cambria Math" w:cs="Calibri"/>
                      <w:color w:val="auto"/>
                      <w:sz w:val="24"/>
                      <w:szCs w:val="24"/>
                    </w:rPr>
                    <m:t>∞∙</m:t>
                  </m:r>
                  <m:sSub>
                    <m:sSubPr>
                      <m:ctrlPr>
                        <w:rPr>
                          <w:rFonts w:ascii="Cambria Math" w:hAnsi="Cambria Math" w:cs="Calibri"/>
                          <w:i w:val="0"/>
                          <w:color w:val="auto"/>
                          <w:sz w:val="24"/>
                          <w:szCs w:val="24"/>
                        </w:rPr>
                      </m:ctrlPr>
                    </m:sSubPr>
                    <m:e>
                      <m:r>
                        <w:rPr>
                          <w:rFonts w:ascii="Cambria Math" w:hAnsi="Cambria Math" w:cs="Calibri"/>
                          <w:color w:val="auto"/>
                          <w:sz w:val="24"/>
                          <w:szCs w:val="24"/>
                        </w:rPr>
                        <m:t>1</m:t>
                      </m:r>
                    </m:e>
                    <m:sub>
                      <m:r>
                        <w:rPr>
                          <w:rFonts w:ascii="Cambria Math" w:hAnsi="Cambria Math" w:cs="Calibri"/>
                          <w:color w:val="auto"/>
                          <w:sz w:val="24"/>
                          <w:szCs w:val="24"/>
                        </w:rPr>
                        <m:t>H×1</m:t>
                      </m:r>
                    </m:sub>
                  </m:sSub>
                </m:e>
              </m:mr>
            </m:m>
          </m:e>
        </m:d>
      </m:oMath>
      <w:r w:rsidRPr="00762F46">
        <w:rPr>
          <w:rFonts w:eastAsiaTheme="minorEastAsia"/>
          <w:color w:val="auto"/>
          <w:sz w:val="24"/>
          <w:szCs w:val="24"/>
        </w:rPr>
        <w:t xml:space="preserve">                             </w:t>
      </w:r>
      <w:r w:rsidRPr="00762F46">
        <w:rPr>
          <w:color w:val="auto"/>
        </w:rPr>
        <w:t xml:space="preserve">( </w:t>
      </w:r>
      <w:r w:rsidRPr="00762F46">
        <w:rPr>
          <w:color w:val="auto"/>
        </w:rPr>
        <w:fldChar w:fldCharType="begin"/>
      </w:r>
      <w:r w:rsidRPr="00762F46">
        <w:rPr>
          <w:color w:val="auto"/>
        </w:rPr>
        <w:instrText xml:space="preserve"> SEQ ( \* ARABIC </w:instrText>
      </w:r>
      <w:r w:rsidRPr="00762F46">
        <w:rPr>
          <w:color w:val="auto"/>
        </w:rPr>
        <w:fldChar w:fldCharType="separate"/>
      </w:r>
      <w:r w:rsidR="00ED46D6">
        <w:rPr>
          <w:noProof/>
          <w:color w:val="auto"/>
        </w:rPr>
        <w:t>21</w:t>
      </w:r>
      <w:r w:rsidRPr="00762F46">
        <w:rPr>
          <w:color w:val="auto"/>
        </w:rPr>
        <w:fldChar w:fldCharType="end"/>
      </w:r>
      <w:r w:rsidRPr="00762F46">
        <w:rPr>
          <w:color w:val="auto"/>
        </w:rPr>
        <w:t xml:space="preserve"> )</w:t>
      </w:r>
    </w:p>
    <w:p w14:paraId="2283BE86" w14:textId="2AEAC598" w:rsidR="00762F46" w:rsidRPr="00550364" w:rsidRDefault="009555BE" w:rsidP="009555BE">
      <w:pPr>
        <w:keepNext/>
        <w:spacing w:before="120" w:after="0" w:line="240" w:lineRule="auto"/>
        <w:jc w:val="center"/>
      </w:pPr>
      <w:r>
        <w:rPr>
          <w:noProof/>
        </w:rPr>
        <w:drawing>
          <wp:inline distT="0" distB="0" distL="0" distR="0" wp14:anchorId="22647937" wp14:editId="3982C00C">
            <wp:extent cx="3818396" cy="2520000"/>
            <wp:effectExtent l="0" t="0" r="0" b="0"/>
            <wp:docPr id="1894532590" name="Imagem 4" descr="Uma imagem com texto, diagrama, file, captura de ecrã&#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32590" name="Imagem 4" descr="Uma imagem com texto, diagrama, file, captura de ecrã&#10;&#10;Os conteúdos gerados por IA podem estar incorretos."/>
                    <pic:cNvPicPr/>
                  </pic:nvPicPr>
                  <pic:blipFill>
                    <a:blip r:embed="rId32"/>
                    <a:stretch>
                      <a:fillRect/>
                    </a:stretch>
                  </pic:blipFill>
                  <pic:spPr>
                    <a:xfrm>
                      <a:off x="0" y="0"/>
                      <a:ext cx="3818396" cy="2520000"/>
                    </a:xfrm>
                    <a:prstGeom prst="rect">
                      <a:avLst/>
                    </a:prstGeom>
                  </pic:spPr>
                </pic:pic>
              </a:graphicData>
            </a:graphic>
          </wp:inline>
        </w:drawing>
      </w:r>
    </w:p>
    <w:p w14:paraId="3330E9BB" w14:textId="77777777" w:rsidR="00762F46" w:rsidRPr="00550364" w:rsidRDefault="00762F46" w:rsidP="00762F46">
      <w:pPr>
        <w:pStyle w:val="Caption"/>
        <w:sectPr w:rsidR="00762F46" w:rsidRPr="00550364" w:rsidSect="00762F46">
          <w:type w:val="continuous"/>
          <w:pgSz w:w="11906" w:h="16838"/>
          <w:pgMar w:top="1440" w:right="1080" w:bottom="1440" w:left="1080" w:header="708" w:footer="708" w:gutter="0"/>
          <w:cols w:space="708"/>
          <w:docGrid w:linePitch="360"/>
        </w:sectPr>
      </w:pPr>
      <w:bookmarkStart w:id="27" w:name="_Ref200486290"/>
    </w:p>
    <w:p w14:paraId="571B870B" w14:textId="3164C854" w:rsidR="009555BE" w:rsidRDefault="00762F46" w:rsidP="009555BE">
      <w:pPr>
        <w:pStyle w:val="Caption"/>
        <w:jc w:val="center"/>
      </w:pPr>
      <w:bookmarkStart w:id="28" w:name="_Ref200536888"/>
      <w:bookmarkStart w:id="29" w:name="_Ref200611026"/>
      <w:r w:rsidRPr="00550364">
        <w:t xml:space="preserve">Figure </w:t>
      </w:r>
      <w:r w:rsidRPr="00550364">
        <w:fldChar w:fldCharType="begin"/>
      </w:r>
      <w:r w:rsidRPr="00550364">
        <w:instrText xml:space="preserve"> SEQ Figure \* ARABIC </w:instrText>
      </w:r>
      <w:r w:rsidRPr="00550364">
        <w:fldChar w:fldCharType="separate"/>
      </w:r>
      <w:r w:rsidR="00ED4D52">
        <w:rPr>
          <w:noProof/>
        </w:rPr>
        <w:t>17</w:t>
      </w:r>
      <w:r w:rsidRPr="00550364">
        <w:fldChar w:fldCharType="end"/>
      </w:r>
      <w:bookmarkEnd w:id="27"/>
      <w:bookmarkEnd w:id="28"/>
      <w:r w:rsidRPr="00550364">
        <w:t xml:space="preserve">: </w:t>
      </w:r>
      <w:bookmarkEnd w:id="29"/>
      <w:r w:rsidR="009555BE" w:rsidRPr="009555BE">
        <w:t>Absolute temperature and control response under soft output constraint.</w:t>
      </w:r>
    </w:p>
    <w:p w14:paraId="1FA1BA3E" w14:textId="281C7FB5" w:rsidR="009555BE" w:rsidRPr="009555BE" w:rsidRDefault="002423C8" w:rsidP="00AC642A">
      <w:pPr>
        <w:pStyle w:val="Caption"/>
        <w:jc w:val="both"/>
        <w:rPr>
          <w:rFonts w:cstheme="minorHAnsi"/>
          <w:i w:val="0"/>
          <w:iCs w:val="0"/>
          <w:color w:val="auto"/>
          <w:sz w:val="24"/>
          <w:szCs w:val="24"/>
          <w:lang w:val="en-GB"/>
        </w:rPr>
      </w:pPr>
      <w:r>
        <w:rPr>
          <w:color w:val="5B9BD5" w:themeColor="accent5"/>
          <w:sz w:val="24"/>
          <w:szCs w:val="24"/>
        </w:rPr>
        <w:fldChar w:fldCharType="begin"/>
      </w:r>
      <w:r w:rsidRPr="002423C8">
        <w:rPr>
          <w:color w:val="5B9BD5" w:themeColor="accent5"/>
          <w:sz w:val="24"/>
          <w:szCs w:val="24"/>
        </w:rPr>
        <w:instrText xml:space="preserve"> REF _Ref200536888 \h </w:instrText>
      </w:r>
      <w:r>
        <w:rPr>
          <w:color w:val="5B9BD5" w:themeColor="accent5"/>
          <w:sz w:val="24"/>
          <w:szCs w:val="24"/>
        </w:rPr>
        <w:instrText xml:space="preserve"> \* MERGEFORMAT </w:instrText>
      </w:r>
      <w:r>
        <w:rPr>
          <w:color w:val="5B9BD5" w:themeColor="accent5"/>
          <w:sz w:val="24"/>
          <w:szCs w:val="24"/>
        </w:rPr>
      </w:r>
      <w:r>
        <w:rPr>
          <w:color w:val="5B9BD5" w:themeColor="accent5"/>
          <w:sz w:val="24"/>
          <w:szCs w:val="24"/>
        </w:rPr>
        <w:fldChar w:fldCharType="separate"/>
      </w:r>
      <w:r w:rsidR="00ED46D6" w:rsidRPr="00ED46D6">
        <w:rPr>
          <w:color w:val="5B9BD5" w:themeColor="accent5"/>
          <w:sz w:val="24"/>
          <w:szCs w:val="24"/>
        </w:rPr>
        <w:t xml:space="preserve">Figure </w:t>
      </w:r>
      <w:r w:rsidR="00ED46D6" w:rsidRPr="00ED46D6">
        <w:rPr>
          <w:noProof/>
          <w:color w:val="5B9BD5" w:themeColor="accent5"/>
          <w:sz w:val="24"/>
          <w:szCs w:val="24"/>
        </w:rPr>
        <w:t>17</w:t>
      </w:r>
      <w:r>
        <w:rPr>
          <w:color w:val="5B9BD5" w:themeColor="accent5"/>
          <w:sz w:val="24"/>
          <w:szCs w:val="24"/>
        </w:rPr>
        <w:fldChar w:fldCharType="end"/>
      </w:r>
      <w:r w:rsidR="00762F46" w:rsidRPr="00762F46">
        <w:rPr>
          <w:rFonts w:cstheme="minorHAnsi"/>
          <w:i w:val="0"/>
          <w:iCs w:val="0"/>
          <w:color w:val="auto"/>
          <w:sz w:val="24"/>
          <w:szCs w:val="24"/>
        </w:rPr>
        <w:t xml:space="preserve"> </w:t>
      </w:r>
      <w:r w:rsidR="009555BE" w:rsidRPr="009555BE">
        <w:rPr>
          <w:rFonts w:cstheme="minorHAnsi"/>
          <w:i w:val="0"/>
          <w:iCs w:val="0"/>
          <w:color w:val="auto"/>
          <w:sz w:val="24"/>
          <w:szCs w:val="24"/>
          <w:lang w:val="en-GB"/>
        </w:rPr>
        <w:t>shows the absolute input/output response of the system under this soft constraint formulation. The top plot confirms that the temperature rises to track the elevated reference but stabilizes just below the 55°C safety limit, rarely exceeding it. The blue dashed line marks the reference, while the magenta dashed line marks the safety threshold.</w:t>
      </w:r>
    </w:p>
    <w:p w14:paraId="1A729B18" w14:textId="77777777" w:rsidR="009555BE" w:rsidRPr="009555BE" w:rsidRDefault="009555BE" w:rsidP="00AC642A">
      <w:pPr>
        <w:pStyle w:val="Caption"/>
        <w:spacing w:before="120" w:after="120"/>
        <w:jc w:val="both"/>
        <w:rPr>
          <w:rFonts w:cstheme="minorHAnsi"/>
          <w:i w:val="0"/>
          <w:iCs w:val="0"/>
          <w:color w:val="auto"/>
          <w:sz w:val="24"/>
          <w:szCs w:val="24"/>
          <w:lang w:val="en-GB"/>
        </w:rPr>
      </w:pPr>
      <w:r w:rsidRPr="009555BE">
        <w:rPr>
          <w:rFonts w:cstheme="minorHAnsi"/>
          <w:i w:val="0"/>
          <w:iCs w:val="0"/>
          <w:color w:val="auto"/>
          <w:sz w:val="24"/>
          <w:szCs w:val="24"/>
          <w:lang w:val="en-GB"/>
        </w:rPr>
        <w:t>The bottom plot shows the control effort. We observe that the input saturates at 100% initially, followed by an oscillatory settling phase—expected behavior as the MPC balances setpoint tracking, constraint compliance, and actuator limits.</w:t>
      </w:r>
    </w:p>
    <w:p w14:paraId="58D62778" w14:textId="0411A705" w:rsidR="00BF0472" w:rsidRPr="00A17C5A" w:rsidRDefault="009555BE" w:rsidP="00A17C5A">
      <w:pPr>
        <w:pStyle w:val="Caption"/>
        <w:spacing w:before="120" w:after="120"/>
        <w:jc w:val="both"/>
        <w:rPr>
          <w:rFonts w:cstheme="minorHAnsi"/>
          <w:i w:val="0"/>
          <w:iCs w:val="0"/>
          <w:color w:val="auto"/>
          <w:sz w:val="24"/>
          <w:szCs w:val="24"/>
          <w:lang w:val="en-GB"/>
        </w:rPr>
      </w:pPr>
      <w:r w:rsidRPr="009555BE">
        <w:rPr>
          <w:rFonts w:cstheme="minorHAnsi"/>
          <w:i w:val="0"/>
          <w:iCs w:val="0"/>
          <w:color w:val="auto"/>
          <w:sz w:val="24"/>
          <w:szCs w:val="24"/>
          <w:lang w:val="en-GB"/>
        </w:rPr>
        <w:t>Despite the mathematical possibility of violating the constraint due to slack variables, the controller only does so when strictly necessary and keeps the violations minimal. This validates the robustness of the soft constraint approach, maintaining feasibility throughout the simulation with quadprog always returning exitflag = 1.</w:t>
      </w:r>
      <w:r>
        <w:rPr>
          <w:rFonts w:cstheme="minorHAnsi"/>
          <w:i w:val="0"/>
          <w:iCs w:val="0"/>
          <w:color w:val="auto"/>
          <w:sz w:val="24"/>
          <w:szCs w:val="24"/>
        </w:rPr>
        <w:t xml:space="preserve"> </w:t>
      </w:r>
      <w:r w:rsidRPr="009555BE">
        <w:rPr>
          <w:rFonts w:cstheme="minorHAnsi"/>
          <w:i w:val="0"/>
          <w:iCs w:val="0"/>
          <w:color w:val="auto"/>
          <w:sz w:val="24"/>
          <w:szCs w:val="24"/>
          <w:lang w:val="en-GB"/>
        </w:rPr>
        <w:t>This formulation guarantees operational safety without rendering the control task infeasible, making it an effective strategy for real-time MPC in constrained thermal systems.</w:t>
      </w:r>
    </w:p>
    <w:p w14:paraId="229DF8DB" w14:textId="12EA4E1F" w:rsidR="002F05FB" w:rsidRPr="001126FA" w:rsidRDefault="002F05FB" w:rsidP="002F05FB">
      <w:pPr>
        <w:pStyle w:val="Heading2"/>
        <w:spacing w:before="360" w:after="120" w:line="240" w:lineRule="auto"/>
        <w:rPr>
          <w:rFonts w:ascii="Calibri" w:hAnsi="Calibri" w:cs="Calibri"/>
          <w:b/>
          <w:bCs/>
          <w:color w:val="000000" w:themeColor="text1"/>
          <w:sz w:val="28"/>
          <w:szCs w:val="28"/>
        </w:rPr>
      </w:pPr>
      <w:r w:rsidRPr="001126FA">
        <w:rPr>
          <w:rFonts w:ascii="Calibri" w:hAnsi="Calibri" w:cs="Calibri"/>
          <w:b/>
          <w:bCs/>
          <w:color w:val="000000" w:themeColor="text1"/>
          <w:sz w:val="28"/>
          <w:szCs w:val="28"/>
        </w:rPr>
        <w:t>P4.6 – Kalman Filter Design for Disturbance and State Estimation</w:t>
      </w:r>
    </w:p>
    <w:p w14:paraId="4C10A07F" w14:textId="43169898" w:rsidR="00D76DFD" w:rsidRPr="00413C90" w:rsidRDefault="00413C90" w:rsidP="00D76DFD">
      <w:pPr>
        <w:spacing w:before="120" w:after="120" w:line="240" w:lineRule="auto"/>
        <w:jc w:val="both"/>
        <w:rPr>
          <w:sz w:val="24"/>
          <w:szCs w:val="24"/>
        </w:rPr>
      </w:pPr>
      <w:r w:rsidRPr="00413C90">
        <w:rPr>
          <w:sz w:val="24"/>
          <w:szCs w:val="24"/>
        </w:rPr>
        <w:t xml:space="preserve">We treat the unknown </w:t>
      </w:r>
      <w:proofErr w:type="gramStart"/>
      <w:r w:rsidRPr="00413C90">
        <w:rPr>
          <w:sz w:val="24"/>
          <w:szCs w:val="24"/>
        </w:rPr>
        <w:t>steady</w:t>
      </w:r>
      <w:r w:rsidRPr="00413C90">
        <w:rPr>
          <w:rFonts w:ascii="Cambria Math" w:hAnsi="Cambria Math" w:cs="Cambria Math"/>
          <w:sz w:val="24"/>
          <w:szCs w:val="24"/>
        </w:rPr>
        <w:t>‐</w:t>
      </w:r>
      <w:r w:rsidRPr="00413C90">
        <w:rPr>
          <w:sz w:val="24"/>
          <w:szCs w:val="24"/>
        </w:rPr>
        <w:t>state</w:t>
      </w:r>
      <w:proofErr w:type="gramEnd"/>
      <w:r w:rsidRPr="00413C90">
        <w:rPr>
          <w:sz w:val="24"/>
          <w:szCs w:val="24"/>
        </w:rPr>
        <w:t xml:space="preserve"> offset of the heater as a constant input disturbance by augmenting the deviation state </w:t>
      </w:r>
      <m:oMath>
        <m:r>
          <w:rPr>
            <w:rFonts w:ascii="Cambria Math" w:hAnsi="Cambria Math"/>
            <w:sz w:val="24"/>
            <w:szCs w:val="24"/>
          </w:rPr>
          <m:t>∆x</m:t>
        </m:r>
      </m:oMath>
      <w:r w:rsidRPr="00413C90">
        <w:rPr>
          <w:rFonts w:eastAsiaTheme="minorEastAsia"/>
          <w:sz w:val="24"/>
          <w:szCs w:val="24"/>
        </w:rPr>
        <w:t xml:space="preserve"> with </w:t>
      </w:r>
      <m:oMath>
        <m:r>
          <w:rPr>
            <w:rFonts w:ascii="Cambria Math" w:eastAsiaTheme="minorEastAsia" w:hAnsi="Cambria Math"/>
            <w:sz w:val="24"/>
            <w:szCs w:val="24"/>
          </w:rPr>
          <m:t>d</m:t>
        </m:r>
      </m:oMath>
      <w:r w:rsidRPr="00413C90">
        <w:rPr>
          <w:sz w:val="24"/>
          <w:szCs w:val="24"/>
        </w:rPr>
        <w:t>, giving:</w:t>
      </w:r>
    </w:p>
    <w:p w14:paraId="4FE17A08" w14:textId="2B963638" w:rsidR="00413C90" w:rsidRPr="00D76DFD" w:rsidRDefault="00000000" w:rsidP="00D76DFD">
      <w:pPr>
        <w:pStyle w:val="Caption"/>
        <w:jc w:val="right"/>
        <w:rPr>
          <w:rFonts w:eastAsiaTheme="minorEastAsia"/>
          <w:color w:val="auto"/>
          <w:sz w:val="24"/>
          <w:szCs w:val="24"/>
        </w:rPr>
      </w:pPr>
      <m:oMath>
        <m:sSub>
          <m:sSubPr>
            <m:ctrlPr>
              <w:rPr>
                <w:rFonts w:ascii="Cambria Math" w:hAnsi="Cambria Math"/>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d</m:t>
            </m:r>
          </m:sub>
        </m:sSub>
        <m:d>
          <m:dPr>
            <m:ctrlPr>
              <w:rPr>
                <w:rFonts w:ascii="Cambria Math" w:hAnsi="Cambria Math"/>
                <w:color w:val="auto"/>
                <w:sz w:val="24"/>
                <w:szCs w:val="24"/>
              </w:rPr>
            </m:ctrlPr>
          </m:dPr>
          <m:e>
            <m:r>
              <w:rPr>
                <w:rFonts w:ascii="Cambria Math" w:hAnsi="Cambria Math"/>
                <w:color w:val="auto"/>
                <w:sz w:val="24"/>
                <w:szCs w:val="24"/>
              </w:rPr>
              <m:t>k</m:t>
            </m:r>
          </m:e>
        </m:d>
        <m:r>
          <w:rPr>
            <w:rFonts w:ascii="Cambria Math" w:eastAsiaTheme="minorEastAsia" w:hAnsi="Cambria Math"/>
            <w:color w:val="auto"/>
            <w:sz w:val="24"/>
            <w:szCs w:val="24"/>
          </w:rPr>
          <m:t>=</m:t>
        </m:r>
        <m:d>
          <m:dPr>
            <m:begChr m:val="["/>
            <m:endChr m:val="]"/>
            <m:ctrlPr>
              <w:rPr>
                <w:rFonts w:ascii="Cambria Math" w:eastAsiaTheme="minorEastAsia" w:hAnsi="Cambria Math"/>
                <w:color w:val="auto"/>
                <w:sz w:val="24"/>
                <w:szCs w:val="24"/>
              </w:rPr>
            </m:ctrlPr>
          </m:dPr>
          <m:e>
            <m:m>
              <m:mPr>
                <m:mcs>
                  <m:mc>
                    <m:mcPr>
                      <m:count m:val="1"/>
                      <m:mcJc m:val="center"/>
                    </m:mcPr>
                  </m:mc>
                </m:mcs>
                <m:ctrlPr>
                  <w:rPr>
                    <w:rFonts w:ascii="Cambria Math" w:eastAsiaTheme="minorEastAsia" w:hAnsi="Cambria Math"/>
                    <w:color w:val="auto"/>
                    <w:sz w:val="24"/>
                    <w:szCs w:val="24"/>
                  </w:rPr>
                </m:ctrlPr>
              </m:mPr>
              <m:mr>
                <m:e>
                  <m:r>
                    <w:rPr>
                      <w:rFonts w:ascii="Cambria Math" w:eastAsiaTheme="minorEastAsia" w:hAnsi="Cambria Math"/>
                      <w:color w:val="auto"/>
                      <w:sz w:val="24"/>
                      <w:szCs w:val="24"/>
                    </w:rPr>
                    <m:t>∆x(k)</m:t>
                  </m:r>
                </m:e>
              </m:mr>
              <m:mr>
                <m:e>
                  <m:r>
                    <w:rPr>
                      <w:rFonts w:ascii="Cambria Math" w:eastAsiaTheme="minorEastAsia" w:hAnsi="Cambria Math"/>
                      <w:color w:val="auto"/>
                      <w:sz w:val="24"/>
                      <w:szCs w:val="24"/>
                    </w:rPr>
                    <m:t>d(k)</m:t>
                  </m:r>
                </m:e>
              </m:mr>
            </m:m>
          </m:e>
        </m:d>
        <m:r>
          <w:rPr>
            <w:rFonts w:ascii="Cambria Math" w:eastAsiaTheme="minorEastAsia" w:hAnsi="Cambria Math"/>
            <w:color w:val="auto"/>
            <w:sz w:val="24"/>
            <w:szCs w:val="24"/>
          </w:rPr>
          <m:t xml:space="preserve">,         </m:t>
        </m:r>
        <m:sSub>
          <m:sSubPr>
            <m:ctrlPr>
              <w:rPr>
                <w:rFonts w:ascii="Cambria Math" w:eastAsiaTheme="minorEastAsia" w:hAnsi="Cambria Math"/>
                <w:color w:val="auto"/>
                <w:sz w:val="24"/>
                <w:szCs w:val="24"/>
              </w:rPr>
            </m:ctrlPr>
          </m:sSubPr>
          <m:e>
            <m:r>
              <w:rPr>
                <w:rFonts w:ascii="Cambria Math" w:eastAsiaTheme="minorEastAsia" w:hAnsi="Cambria Math"/>
                <w:color w:val="auto"/>
                <w:sz w:val="24"/>
                <w:szCs w:val="24"/>
              </w:rPr>
              <m:t>x</m:t>
            </m:r>
          </m:e>
          <m:sub>
            <m:r>
              <w:rPr>
                <w:rFonts w:ascii="Cambria Math" w:eastAsiaTheme="minorEastAsia" w:hAnsi="Cambria Math"/>
                <w:color w:val="auto"/>
                <w:sz w:val="24"/>
                <w:szCs w:val="24"/>
              </w:rPr>
              <m:t>d</m:t>
            </m:r>
          </m:sub>
        </m:sSub>
        <m:d>
          <m:dPr>
            <m:ctrlPr>
              <w:rPr>
                <w:rFonts w:ascii="Cambria Math" w:eastAsiaTheme="minorEastAsia" w:hAnsi="Cambria Math"/>
                <w:color w:val="auto"/>
                <w:sz w:val="24"/>
                <w:szCs w:val="24"/>
              </w:rPr>
            </m:ctrlPr>
          </m:dPr>
          <m:e>
            <m:r>
              <w:rPr>
                <w:rFonts w:ascii="Cambria Math" w:eastAsiaTheme="minorEastAsia" w:hAnsi="Cambria Math"/>
                <w:color w:val="auto"/>
                <w:sz w:val="24"/>
                <w:szCs w:val="24"/>
              </w:rPr>
              <m:t>k+1</m:t>
            </m:r>
          </m:e>
        </m:d>
        <m:r>
          <w:rPr>
            <w:rFonts w:ascii="Cambria Math" w:eastAsiaTheme="minorEastAsia" w:hAnsi="Cambria Math"/>
            <w:color w:val="auto"/>
            <w:sz w:val="24"/>
            <w:szCs w:val="24"/>
          </w:rPr>
          <m:t>=</m:t>
        </m:r>
        <m:d>
          <m:dPr>
            <m:begChr m:val="["/>
            <m:endChr m:val="]"/>
            <m:ctrlPr>
              <w:rPr>
                <w:rFonts w:ascii="Cambria Math" w:eastAsiaTheme="minorEastAsia" w:hAnsi="Cambria Math"/>
                <w:color w:val="auto"/>
                <w:sz w:val="24"/>
                <w:szCs w:val="24"/>
              </w:rPr>
            </m:ctrlPr>
          </m:dPr>
          <m:e>
            <m:m>
              <m:mPr>
                <m:mcs>
                  <m:mc>
                    <m:mcPr>
                      <m:count m:val="2"/>
                      <m:mcJc m:val="center"/>
                    </m:mcPr>
                  </m:mc>
                </m:mcs>
                <m:ctrlPr>
                  <w:rPr>
                    <w:rFonts w:ascii="Cambria Math" w:eastAsiaTheme="minorEastAsia" w:hAnsi="Cambria Math"/>
                    <w:color w:val="auto"/>
                    <w:sz w:val="24"/>
                    <w:szCs w:val="24"/>
                  </w:rPr>
                </m:ctrlPr>
              </m:mPr>
              <m:mr>
                <m:e>
                  <m:r>
                    <w:rPr>
                      <w:rFonts w:ascii="Cambria Math" w:eastAsiaTheme="minorEastAsia" w:hAnsi="Cambria Math"/>
                      <w:color w:val="auto"/>
                      <w:sz w:val="24"/>
                      <w:szCs w:val="24"/>
                    </w:rPr>
                    <m:t>A</m:t>
                  </m:r>
                </m:e>
                <m:e>
                  <m:r>
                    <w:rPr>
                      <w:rFonts w:ascii="Cambria Math" w:eastAsiaTheme="minorEastAsia" w:hAnsi="Cambria Math"/>
                      <w:color w:val="auto"/>
                      <w:sz w:val="24"/>
                      <w:szCs w:val="24"/>
                    </w:rPr>
                    <m:t>B</m:t>
                  </m:r>
                </m:e>
              </m:mr>
              <m:mr>
                <m:e>
                  <m:r>
                    <w:rPr>
                      <w:rFonts w:ascii="Cambria Math" w:eastAsiaTheme="minorEastAsia" w:hAnsi="Cambria Math"/>
                      <w:color w:val="auto"/>
                      <w:sz w:val="24"/>
                      <w:szCs w:val="24"/>
                    </w:rPr>
                    <m:t>0</m:t>
                  </m:r>
                </m:e>
                <m:e>
                  <m:r>
                    <w:rPr>
                      <w:rFonts w:ascii="Cambria Math" w:eastAsiaTheme="minorEastAsia" w:hAnsi="Cambria Math"/>
                      <w:color w:val="auto"/>
                      <w:sz w:val="24"/>
                      <w:szCs w:val="24"/>
                    </w:rPr>
                    <m:t>1</m:t>
                  </m:r>
                </m:e>
              </m:mr>
            </m:m>
          </m:e>
        </m:d>
        <m:sSub>
          <m:sSubPr>
            <m:ctrlPr>
              <w:rPr>
                <w:rFonts w:ascii="Cambria Math" w:eastAsiaTheme="minorEastAsia" w:hAnsi="Cambria Math"/>
                <w:color w:val="auto"/>
                <w:sz w:val="24"/>
                <w:szCs w:val="24"/>
              </w:rPr>
            </m:ctrlPr>
          </m:sSubPr>
          <m:e>
            <m:r>
              <w:rPr>
                <w:rFonts w:ascii="Cambria Math" w:eastAsiaTheme="minorEastAsia" w:hAnsi="Cambria Math"/>
                <w:color w:val="auto"/>
                <w:sz w:val="24"/>
                <w:szCs w:val="24"/>
              </w:rPr>
              <m:t>x</m:t>
            </m:r>
          </m:e>
          <m:sub>
            <m:r>
              <w:rPr>
                <w:rFonts w:ascii="Cambria Math" w:eastAsiaTheme="minorEastAsia" w:hAnsi="Cambria Math"/>
                <w:color w:val="auto"/>
                <w:sz w:val="24"/>
                <w:szCs w:val="24"/>
              </w:rPr>
              <m:t>d</m:t>
            </m:r>
          </m:sub>
        </m:sSub>
        <m:d>
          <m:dPr>
            <m:ctrlPr>
              <w:rPr>
                <w:rFonts w:ascii="Cambria Math" w:eastAsiaTheme="minorEastAsia" w:hAnsi="Cambria Math"/>
                <w:color w:val="auto"/>
                <w:sz w:val="24"/>
                <w:szCs w:val="24"/>
              </w:rPr>
            </m:ctrlPr>
          </m:dPr>
          <m:e>
            <m:r>
              <w:rPr>
                <w:rFonts w:ascii="Cambria Math" w:eastAsiaTheme="minorEastAsia" w:hAnsi="Cambria Math"/>
                <w:color w:val="auto"/>
                <w:sz w:val="24"/>
                <w:szCs w:val="24"/>
              </w:rPr>
              <m:t>k</m:t>
            </m:r>
          </m:e>
        </m:d>
        <m:r>
          <w:rPr>
            <w:rFonts w:ascii="Cambria Math" w:eastAsiaTheme="minorEastAsia" w:hAnsi="Cambria Math"/>
            <w:color w:val="auto"/>
            <w:sz w:val="24"/>
            <w:szCs w:val="24"/>
          </w:rPr>
          <m:t>+</m:t>
        </m:r>
        <m:d>
          <m:dPr>
            <m:begChr m:val="["/>
            <m:endChr m:val="]"/>
            <m:ctrlPr>
              <w:rPr>
                <w:rFonts w:ascii="Cambria Math" w:eastAsiaTheme="minorEastAsia" w:hAnsi="Cambria Math"/>
                <w:color w:val="auto"/>
                <w:sz w:val="24"/>
                <w:szCs w:val="24"/>
              </w:rPr>
            </m:ctrlPr>
          </m:dPr>
          <m:e>
            <m:m>
              <m:mPr>
                <m:mcs>
                  <m:mc>
                    <m:mcPr>
                      <m:count m:val="1"/>
                      <m:mcJc m:val="center"/>
                    </m:mcPr>
                  </m:mc>
                </m:mcs>
                <m:ctrlPr>
                  <w:rPr>
                    <w:rFonts w:ascii="Cambria Math" w:eastAsiaTheme="minorEastAsia" w:hAnsi="Cambria Math"/>
                    <w:color w:val="auto"/>
                    <w:sz w:val="24"/>
                    <w:szCs w:val="24"/>
                  </w:rPr>
                </m:ctrlPr>
              </m:mPr>
              <m:mr>
                <m:e>
                  <m:r>
                    <w:rPr>
                      <w:rFonts w:ascii="Cambria Math" w:eastAsiaTheme="minorEastAsia" w:hAnsi="Cambria Math"/>
                      <w:color w:val="auto"/>
                      <w:sz w:val="24"/>
                      <w:szCs w:val="24"/>
                    </w:rPr>
                    <m:t>B</m:t>
                  </m:r>
                </m:e>
              </m:mr>
              <m:mr>
                <m:e>
                  <m:r>
                    <w:rPr>
                      <w:rFonts w:ascii="Cambria Math" w:eastAsiaTheme="minorEastAsia" w:hAnsi="Cambria Math"/>
                      <w:color w:val="auto"/>
                      <w:sz w:val="24"/>
                      <w:szCs w:val="24"/>
                    </w:rPr>
                    <m:t>0</m:t>
                  </m:r>
                </m:e>
              </m:mr>
            </m:m>
          </m:e>
        </m:d>
        <m:r>
          <w:rPr>
            <w:rFonts w:ascii="Cambria Math" w:eastAsiaTheme="minorEastAsia" w:hAnsi="Cambria Math"/>
            <w:color w:val="auto"/>
            <w:sz w:val="24"/>
            <w:szCs w:val="24"/>
          </w:rPr>
          <m:t>∆u</m:t>
        </m:r>
        <m:d>
          <m:dPr>
            <m:ctrlPr>
              <w:rPr>
                <w:rFonts w:ascii="Cambria Math" w:eastAsiaTheme="minorEastAsia" w:hAnsi="Cambria Math"/>
                <w:color w:val="auto"/>
                <w:sz w:val="24"/>
                <w:szCs w:val="24"/>
              </w:rPr>
            </m:ctrlPr>
          </m:dPr>
          <m:e>
            <m:r>
              <w:rPr>
                <w:rFonts w:ascii="Cambria Math" w:eastAsiaTheme="minorEastAsia" w:hAnsi="Cambria Math"/>
                <w:color w:val="auto"/>
                <w:sz w:val="24"/>
                <w:szCs w:val="24"/>
              </w:rPr>
              <m:t>k</m:t>
            </m:r>
          </m:e>
        </m:d>
        <m:r>
          <w:rPr>
            <w:rFonts w:ascii="Cambria Math" w:eastAsiaTheme="minorEastAsia" w:hAnsi="Cambria Math"/>
            <w:color w:val="auto"/>
            <w:sz w:val="24"/>
            <w:szCs w:val="24"/>
          </w:rPr>
          <m:t>,         ∆y</m:t>
        </m:r>
        <m:d>
          <m:dPr>
            <m:ctrlPr>
              <w:rPr>
                <w:rFonts w:ascii="Cambria Math" w:eastAsiaTheme="minorEastAsia" w:hAnsi="Cambria Math"/>
                <w:color w:val="auto"/>
                <w:sz w:val="24"/>
                <w:szCs w:val="24"/>
              </w:rPr>
            </m:ctrlPr>
          </m:dPr>
          <m:e>
            <m:r>
              <w:rPr>
                <w:rFonts w:ascii="Cambria Math" w:eastAsiaTheme="minorEastAsia" w:hAnsi="Cambria Math"/>
                <w:color w:val="auto"/>
                <w:sz w:val="24"/>
                <w:szCs w:val="24"/>
              </w:rPr>
              <m:t>k</m:t>
            </m:r>
          </m:e>
        </m:d>
        <m:r>
          <w:rPr>
            <w:rFonts w:ascii="Cambria Math" w:eastAsiaTheme="minorEastAsia" w:hAnsi="Cambria Math"/>
            <w:color w:val="auto"/>
            <w:sz w:val="24"/>
            <w:szCs w:val="24"/>
          </w:rPr>
          <m:t>=</m:t>
        </m:r>
        <m:d>
          <m:dPr>
            <m:begChr m:val="["/>
            <m:endChr m:val="]"/>
            <m:ctrlPr>
              <w:rPr>
                <w:rFonts w:ascii="Cambria Math" w:eastAsiaTheme="minorEastAsia" w:hAnsi="Cambria Math"/>
                <w:color w:val="auto"/>
                <w:sz w:val="24"/>
                <w:szCs w:val="24"/>
              </w:rPr>
            </m:ctrlPr>
          </m:dPr>
          <m:e>
            <m:m>
              <m:mPr>
                <m:mcs>
                  <m:mc>
                    <m:mcPr>
                      <m:count m:val="2"/>
                      <m:mcJc m:val="center"/>
                    </m:mcPr>
                  </m:mc>
                </m:mcs>
                <m:ctrlPr>
                  <w:rPr>
                    <w:rFonts w:ascii="Cambria Math" w:eastAsiaTheme="minorEastAsia" w:hAnsi="Cambria Math"/>
                    <w:color w:val="auto"/>
                    <w:sz w:val="24"/>
                    <w:szCs w:val="24"/>
                  </w:rPr>
                </m:ctrlPr>
              </m:mPr>
              <m:mr>
                <m:e>
                  <m:r>
                    <w:rPr>
                      <w:rFonts w:ascii="Cambria Math" w:eastAsiaTheme="minorEastAsia" w:hAnsi="Cambria Math"/>
                      <w:color w:val="auto"/>
                      <w:sz w:val="24"/>
                      <w:szCs w:val="24"/>
                    </w:rPr>
                    <m:t>C</m:t>
                  </m:r>
                </m:e>
                <m:e>
                  <m:r>
                    <w:rPr>
                      <w:rFonts w:ascii="Cambria Math" w:eastAsiaTheme="minorEastAsia" w:hAnsi="Cambria Math"/>
                      <w:color w:val="auto"/>
                      <w:sz w:val="24"/>
                      <w:szCs w:val="24"/>
                    </w:rPr>
                    <m:t>0</m:t>
                  </m:r>
                </m:e>
              </m:mr>
            </m:m>
          </m:e>
        </m:d>
        <m:sSub>
          <m:sSubPr>
            <m:ctrlPr>
              <w:rPr>
                <w:rFonts w:ascii="Cambria Math" w:eastAsiaTheme="minorEastAsia" w:hAnsi="Cambria Math"/>
                <w:color w:val="auto"/>
                <w:sz w:val="24"/>
                <w:szCs w:val="24"/>
              </w:rPr>
            </m:ctrlPr>
          </m:sSubPr>
          <m:e>
            <m:r>
              <w:rPr>
                <w:rFonts w:ascii="Cambria Math" w:eastAsiaTheme="minorEastAsia" w:hAnsi="Cambria Math"/>
                <w:color w:val="auto"/>
                <w:sz w:val="24"/>
                <w:szCs w:val="24"/>
              </w:rPr>
              <m:t>x</m:t>
            </m:r>
          </m:e>
          <m:sub>
            <m:r>
              <w:rPr>
                <w:rFonts w:ascii="Cambria Math" w:eastAsiaTheme="minorEastAsia" w:hAnsi="Cambria Math"/>
                <w:color w:val="auto"/>
                <w:sz w:val="24"/>
                <w:szCs w:val="24"/>
              </w:rPr>
              <m:t>d</m:t>
            </m:r>
          </m:sub>
        </m:sSub>
        <m:d>
          <m:dPr>
            <m:ctrlPr>
              <w:rPr>
                <w:rFonts w:ascii="Cambria Math" w:eastAsiaTheme="minorEastAsia" w:hAnsi="Cambria Math"/>
                <w:color w:val="auto"/>
                <w:sz w:val="24"/>
                <w:szCs w:val="24"/>
              </w:rPr>
            </m:ctrlPr>
          </m:dPr>
          <m:e>
            <m:r>
              <w:rPr>
                <w:rFonts w:ascii="Cambria Math" w:eastAsiaTheme="minorEastAsia" w:hAnsi="Cambria Math"/>
                <w:color w:val="auto"/>
                <w:sz w:val="24"/>
                <w:szCs w:val="24"/>
              </w:rPr>
              <m:t>k</m:t>
            </m:r>
          </m:e>
        </m:d>
      </m:oMath>
      <w:r w:rsidR="00D76DFD" w:rsidRPr="00D76DFD">
        <w:rPr>
          <w:rFonts w:eastAsiaTheme="minorEastAsia"/>
          <w:color w:val="auto"/>
          <w:sz w:val="24"/>
          <w:szCs w:val="24"/>
        </w:rPr>
        <w:t xml:space="preserve">   </w:t>
      </w:r>
      <w:r w:rsidR="00D76DFD" w:rsidRPr="00D76DFD">
        <w:rPr>
          <w:color w:val="auto"/>
        </w:rPr>
        <w:t xml:space="preserve">( </w:t>
      </w:r>
      <w:r w:rsidR="00D76DFD" w:rsidRPr="00D76DFD">
        <w:rPr>
          <w:color w:val="auto"/>
        </w:rPr>
        <w:fldChar w:fldCharType="begin"/>
      </w:r>
      <w:r w:rsidR="00D76DFD" w:rsidRPr="00D76DFD">
        <w:rPr>
          <w:color w:val="auto"/>
        </w:rPr>
        <w:instrText xml:space="preserve"> SEQ ( \* ARABIC </w:instrText>
      </w:r>
      <w:r w:rsidR="00D76DFD" w:rsidRPr="00D76DFD">
        <w:rPr>
          <w:color w:val="auto"/>
        </w:rPr>
        <w:fldChar w:fldCharType="separate"/>
      </w:r>
      <w:r w:rsidR="00ED46D6">
        <w:rPr>
          <w:noProof/>
          <w:color w:val="auto"/>
        </w:rPr>
        <w:t>22</w:t>
      </w:r>
      <w:r w:rsidR="00D76DFD" w:rsidRPr="00D76DFD">
        <w:rPr>
          <w:color w:val="auto"/>
        </w:rPr>
        <w:fldChar w:fldCharType="end"/>
      </w:r>
      <w:r w:rsidR="00D76DFD" w:rsidRPr="00D76DFD">
        <w:rPr>
          <w:color w:val="auto"/>
        </w:rPr>
        <w:t xml:space="preserve"> )</w:t>
      </w:r>
    </w:p>
    <w:p w14:paraId="466BE586" w14:textId="3A342550" w:rsidR="00D76DFD" w:rsidRPr="00413C90" w:rsidRDefault="00413C90" w:rsidP="00D76DFD">
      <w:pPr>
        <w:spacing w:before="120" w:after="120" w:line="240" w:lineRule="auto"/>
        <w:jc w:val="both"/>
        <w:rPr>
          <w:sz w:val="24"/>
          <w:szCs w:val="24"/>
        </w:rPr>
      </w:pPr>
      <w:r w:rsidRPr="00413C90">
        <w:rPr>
          <w:sz w:val="24"/>
          <w:szCs w:val="24"/>
        </w:rPr>
        <w:t xml:space="preserve">From our identification experiments we know the measurement‐noise variance </w:t>
      </w:r>
      <m:oMath>
        <m:r>
          <w:rPr>
            <w:rFonts w:ascii="Cambria Math" w:hAnsi="Cambria Math"/>
            <w:sz w:val="24"/>
            <w:szCs w:val="24"/>
          </w:rPr>
          <m:t>e</m:t>
        </m:r>
        <m:r>
          <m:rPr>
            <m:sty m:val="p"/>
          </m:rPr>
          <w:rPr>
            <w:rFonts w:ascii="Cambria Math" w:hAnsi="Cambria Math"/>
            <w:sz w:val="24"/>
            <w:szCs w:val="24"/>
          </w:rPr>
          <m:t>(</m:t>
        </m:r>
        <m:r>
          <w:rPr>
            <w:rFonts w:ascii="Cambria Math" w:hAnsi="Cambria Math"/>
            <w:sz w:val="24"/>
            <w:szCs w:val="24"/>
          </w:rPr>
          <m:t>k</m:t>
        </m:r>
        <m:r>
          <m:rPr>
            <m:sty m:val="p"/>
          </m:rPr>
          <w:rPr>
            <w:rFonts w:ascii="Cambria Math" w:hAnsi="Cambria Math"/>
            <w:sz w:val="24"/>
            <w:szCs w:val="24"/>
          </w:rPr>
          <m:t>)</m:t>
        </m:r>
      </m:oMath>
      <w:r w:rsidRPr="00413C90">
        <w:rPr>
          <w:sz w:val="24"/>
          <w:szCs w:val="24"/>
        </w:rPr>
        <w:t xml:space="preserve"> and we can infer that the covariance of </w:t>
      </w:r>
      <m:oMath>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e</m:t>
            </m:r>
          </m:sub>
        </m:sSub>
        <m:r>
          <m:rPr>
            <m:sty m:val="p"/>
          </m:rPr>
          <w:rPr>
            <w:rFonts w:ascii="Cambria Math" w:hAnsi="Cambria Math"/>
            <w:sz w:val="24"/>
            <w:szCs w:val="24"/>
          </w:rPr>
          <m:t xml:space="preserve"> </m:t>
        </m:r>
        <m:r>
          <w:rPr>
            <w:rFonts w:ascii="Cambria Math" w:hAnsi="Cambria Math"/>
            <w:sz w:val="24"/>
            <w:szCs w:val="24"/>
          </w:rPr>
          <m:t>e</m:t>
        </m:r>
        <m:r>
          <m:rPr>
            <m:sty m:val="p"/>
          </m:rPr>
          <w:rPr>
            <w:rFonts w:ascii="Cambria Math" w:hAnsi="Cambria Math"/>
            <w:sz w:val="24"/>
            <w:szCs w:val="24"/>
          </w:rPr>
          <m:t>(</m:t>
        </m:r>
        <m:r>
          <w:rPr>
            <w:rFonts w:ascii="Cambria Math" w:hAnsi="Cambria Math"/>
            <w:sz w:val="24"/>
            <w:szCs w:val="24"/>
          </w:rPr>
          <m:t>k</m:t>
        </m:r>
        <m:r>
          <m:rPr>
            <m:sty m:val="p"/>
          </m:rPr>
          <w:rPr>
            <w:rFonts w:ascii="Cambria Math" w:hAnsi="Cambria Math"/>
            <w:sz w:val="24"/>
            <w:szCs w:val="24"/>
          </w:rPr>
          <m:t>)</m:t>
        </m:r>
      </m:oMath>
      <w:r w:rsidRPr="00413C90">
        <w:rPr>
          <w:sz w:val="24"/>
          <w:szCs w:val="24"/>
        </w:rPr>
        <w:t xml:space="preserve"> is</w:t>
      </w:r>
    </w:p>
    <w:p w14:paraId="3A37D649" w14:textId="00D86DDE" w:rsidR="00413C90" w:rsidRPr="00D76DFD" w:rsidRDefault="00413C90" w:rsidP="00D76DFD">
      <w:pPr>
        <w:pStyle w:val="Caption"/>
        <w:jc w:val="right"/>
        <w:rPr>
          <w:rFonts w:eastAsiaTheme="minorEastAsia"/>
          <w:color w:val="auto"/>
          <w:sz w:val="24"/>
          <w:szCs w:val="24"/>
        </w:rPr>
      </w:pPr>
      <m:oMath>
        <m:r>
          <w:rPr>
            <w:rFonts w:ascii="Cambria Math" w:hAnsi="Cambria Math"/>
            <w:color w:val="auto"/>
            <w:sz w:val="24"/>
            <w:szCs w:val="24"/>
          </w:rPr>
          <m:t>E=</m:t>
        </m:r>
        <m:d>
          <m:dPr>
            <m:begChr m:val="{"/>
            <m:endChr m:val="}"/>
            <m:ctrlPr>
              <w:rPr>
                <w:rFonts w:ascii="Cambria Math" w:hAnsi="Cambria Math"/>
                <w:color w:val="auto"/>
                <w:sz w:val="24"/>
                <w:szCs w:val="24"/>
              </w:rPr>
            </m:ctrlPr>
          </m:dPr>
          <m:e>
            <m:d>
              <m:dPr>
                <m:ctrlPr>
                  <w:rPr>
                    <w:rFonts w:ascii="Cambria Math" w:hAnsi="Cambria Math"/>
                    <w:color w:val="auto"/>
                    <w:sz w:val="24"/>
                    <w:szCs w:val="24"/>
                  </w:rPr>
                </m:ctrlPr>
              </m:dPr>
              <m:e>
                <m:sSub>
                  <m:sSubPr>
                    <m:ctrlPr>
                      <w:rPr>
                        <w:rFonts w:ascii="Cambria Math" w:hAnsi="Cambria Math"/>
                        <w:color w:val="auto"/>
                        <w:sz w:val="24"/>
                        <w:szCs w:val="24"/>
                      </w:rPr>
                    </m:ctrlPr>
                  </m:sSubPr>
                  <m:e>
                    <m:r>
                      <w:rPr>
                        <w:rFonts w:ascii="Cambria Math" w:hAnsi="Cambria Math"/>
                        <w:color w:val="auto"/>
                        <w:sz w:val="24"/>
                        <w:szCs w:val="24"/>
                      </w:rPr>
                      <m:t>K</m:t>
                    </m:r>
                  </m:e>
                  <m:sub>
                    <m:r>
                      <w:rPr>
                        <w:rFonts w:ascii="Cambria Math" w:hAnsi="Cambria Math"/>
                        <w:color w:val="auto"/>
                        <w:sz w:val="24"/>
                        <w:szCs w:val="24"/>
                      </w:rPr>
                      <m:t>e</m:t>
                    </m:r>
                  </m:sub>
                </m:sSub>
                <m:r>
                  <w:rPr>
                    <w:rFonts w:ascii="Cambria Math" w:hAnsi="Cambria Math"/>
                    <w:color w:val="auto"/>
                    <w:sz w:val="24"/>
                    <w:szCs w:val="24"/>
                  </w:rPr>
                  <m:t>e(k)</m:t>
                </m:r>
              </m:e>
            </m:d>
            <m:sSup>
              <m:sSupPr>
                <m:ctrlPr>
                  <w:rPr>
                    <w:rFonts w:ascii="Cambria Math" w:hAnsi="Cambria Math"/>
                    <w:color w:val="auto"/>
                    <w:sz w:val="24"/>
                    <w:szCs w:val="24"/>
                  </w:rPr>
                </m:ctrlPr>
              </m:sSupPr>
              <m:e>
                <m:d>
                  <m:dPr>
                    <m:ctrlPr>
                      <w:rPr>
                        <w:rFonts w:ascii="Cambria Math" w:hAnsi="Cambria Math"/>
                        <w:color w:val="auto"/>
                        <w:sz w:val="24"/>
                        <w:szCs w:val="24"/>
                      </w:rPr>
                    </m:ctrlPr>
                  </m:dPr>
                  <m:e>
                    <m:sSub>
                      <m:sSubPr>
                        <m:ctrlPr>
                          <w:rPr>
                            <w:rFonts w:ascii="Cambria Math" w:hAnsi="Cambria Math"/>
                            <w:color w:val="auto"/>
                            <w:sz w:val="24"/>
                            <w:szCs w:val="24"/>
                          </w:rPr>
                        </m:ctrlPr>
                      </m:sSubPr>
                      <m:e>
                        <m:r>
                          <w:rPr>
                            <w:rFonts w:ascii="Cambria Math" w:hAnsi="Cambria Math"/>
                            <w:color w:val="auto"/>
                            <w:sz w:val="24"/>
                            <w:szCs w:val="24"/>
                          </w:rPr>
                          <m:t>K</m:t>
                        </m:r>
                      </m:e>
                      <m:sub>
                        <m:r>
                          <w:rPr>
                            <w:rFonts w:ascii="Cambria Math" w:hAnsi="Cambria Math"/>
                            <w:color w:val="auto"/>
                            <w:sz w:val="24"/>
                            <w:szCs w:val="24"/>
                          </w:rPr>
                          <m:t>e</m:t>
                        </m:r>
                      </m:sub>
                    </m:sSub>
                    <m:r>
                      <w:rPr>
                        <w:rFonts w:ascii="Cambria Math" w:hAnsi="Cambria Math"/>
                        <w:color w:val="auto"/>
                        <w:sz w:val="24"/>
                        <w:szCs w:val="24"/>
                      </w:rPr>
                      <m:t>e(k)</m:t>
                    </m:r>
                  </m:e>
                </m:d>
              </m:e>
              <m:sup>
                <m:r>
                  <w:rPr>
                    <w:rFonts w:ascii="Cambria Math" w:hAnsi="Cambria Math"/>
                    <w:color w:val="auto"/>
                    <w:sz w:val="24"/>
                    <w:szCs w:val="24"/>
                  </w:rPr>
                  <m:t>T</m:t>
                </m:r>
              </m:sup>
            </m:sSup>
          </m:e>
        </m:d>
        <m:r>
          <w:rPr>
            <w:rFonts w:ascii="Cambria Math" w:hAnsi="Cambria Math"/>
            <w:color w:val="auto"/>
            <w:sz w:val="24"/>
            <w:szCs w:val="24"/>
          </w:rPr>
          <m:t>=</m:t>
        </m:r>
        <m:sSub>
          <m:sSubPr>
            <m:ctrlPr>
              <w:rPr>
                <w:rFonts w:ascii="Cambria Math" w:hAnsi="Cambria Math"/>
                <w:color w:val="auto"/>
                <w:sz w:val="24"/>
                <w:szCs w:val="24"/>
              </w:rPr>
            </m:ctrlPr>
          </m:sSubPr>
          <m:e>
            <m:r>
              <w:rPr>
                <w:rFonts w:ascii="Cambria Math" w:hAnsi="Cambria Math"/>
                <w:color w:val="auto"/>
                <w:sz w:val="24"/>
                <w:szCs w:val="24"/>
              </w:rPr>
              <m:t>K</m:t>
            </m:r>
          </m:e>
          <m:sub>
            <m:r>
              <w:rPr>
                <w:rFonts w:ascii="Cambria Math" w:hAnsi="Cambria Math"/>
                <w:color w:val="auto"/>
                <w:sz w:val="24"/>
                <w:szCs w:val="24"/>
              </w:rPr>
              <m:t>e</m:t>
            </m:r>
          </m:sub>
        </m:sSub>
        <m:r>
          <w:rPr>
            <w:rFonts w:ascii="Cambria Math" w:hAnsi="Cambria Math"/>
            <w:color w:val="auto"/>
            <w:sz w:val="24"/>
            <w:szCs w:val="24"/>
          </w:rPr>
          <m:t>E</m:t>
        </m:r>
        <m:d>
          <m:dPr>
            <m:begChr m:val="{"/>
            <m:endChr m:val="}"/>
            <m:ctrlPr>
              <w:rPr>
                <w:rFonts w:ascii="Cambria Math" w:hAnsi="Cambria Math"/>
                <w:color w:val="auto"/>
                <w:sz w:val="24"/>
                <w:szCs w:val="24"/>
              </w:rPr>
            </m:ctrlPr>
          </m:dPr>
          <m:e>
            <m:sSup>
              <m:sSupPr>
                <m:ctrlPr>
                  <w:rPr>
                    <w:rFonts w:ascii="Cambria Math" w:hAnsi="Cambria Math"/>
                    <w:color w:val="auto"/>
                    <w:sz w:val="24"/>
                    <w:szCs w:val="24"/>
                  </w:rPr>
                </m:ctrlPr>
              </m:sSupPr>
              <m:e>
                <m:r>
                  <w:rPr>
                    <w:rFonts w:ascii="Cambria Math" w:hAnsi="Cambria Math"/>
                    <w:color w:val="auto"/>
                    <w:sz w:val="24"/>
                    <w:szCs w:val="24"/>
                  </w:rPr>
                  <m:t>e(k)</m:t>
                </m:r>
              </m:e>
              <m:sup>
                <m:r>
                  <w:rPr>
                    <w:rFonts w:ascii="Cambria Math" w:hAnsi="Cambria Math"/>
                    <w:color w:val="auto"/>
                    <w:sz w:val="24"/>
                    <w:szCs w:val="24"/>
                  </w:rPr>
                  <m:t>T</m:t>
                </m:r>
              </m:sup>
            </m:sSup>
            <m:r>
              <w:rPr>
                <w:rFonts w:ascii="Cambria Math" w:hAnsi="Cambria Math"/>
                <w:color w:val="auto"/>
                <w:sz w:val="24"/>
                <w:szCs w:val="24"/>
              </w:rPr>
              <m:t>e(k)</m:t>
            </m:r>
          </m:e>
        </m:d>
        <m:sSubSup>
          <m:sSubSupPr>
            <m:ctrlPr>
              <w:rPr>
                <w:rFonts w:ascii="Cambria Math" w:hAnsi="Cambria Math"/>
                <w:color w:val="auto"/>
                <w:sz w:val="24"/>
                <w:szCs w:val="24"/>
              </w:rPr>
            </m:ctrlPr>
          </m:sSubSupPr>
          <m:e>
            <m:r>
              <w:rPr>
                <w:rFonts w:ascii="Cambria Math" w:hAnsi="Cambria Math"/>
                <w:color w:val="auto"/>
                <w:sz w:val="24"/>
                <w:szCs w:val="24"/>
              </w:rPr>
              <m:t>K</m:t>
            </m:r>
          </m:e>
          <m:sub>
            <m:r>
              <w:rPr>
                <w:rFonts w:ascii="Cambria Math" w:hAnsi="Cambria Math"/>
                <w:color w:val="auto"/>
                <w:sz w:val="24"/>
                <w:szCs w:val="24"/>
              </w:rPr>
              <m:t>e</m:t>
            </m:r>
          </m:sub>
          <m:sup>
            <m:r>
              <w:rPr>
                <w:rFonts w:ascii="Cambria Math" w:hAnsi="Cambria Math"/>
                <w:color w:val="auto"/>
                <w:sz w:val="24"/>
                <w:szCs w:val="24"/>
              </w:rPr>
              <m:t>T</m:t>
            </m:r>
          </m:sup>
        </m:sSubSup>
        <m:r>
          <w:rPr>
            <w:rFonts w:ascii="Cambria Math" w:hAnsi="Cambria Math"/>
            <w:color w:val="auto"/>
            <w:sz w:val="24"/>
            <w:szCs w:val="24"/>
          </w:rPr>
          <m:t>=</m:t>
        </m:r>
        <m:sSub>
          <m:sSubPr>
            <m:ctrlPr>
              <w:rPr>
                <w:rFonts w:ascii="Cambria Math" w:hAnsi="Cambria Math"/>
                <w:color w:val="auto"/>
                <w:sz w:val="24"/>
                <w:szCs w:val="24"/>
              </w:rPr>
            </m:ctrlPr>
          </m:sSubPr>
          <m:e>
            <m:sSubSup>
              <m:sSubSupPr>
                <m:ctrlPr>
                  <w:rPr>
                    <w:rFonts w:ascii="Cambria Math" w:hAnsi="Cambria Math"/>
                    <w:color w:val="auto"/>
                    <w:sz w:val="24"/>
                    <w:szCs w:val="24"/>
                  </w:rPr>
                </m:ctrlPr>
              </m:sSubSupPr>
              <m:e>
                <m:r>
                  <w:rPr>
                    <w:rFonts w:ascii="Cambria Math" w:hAnsi="Cambria Math"/>
                    <w:color w:val="auto"/>
                    <w:sz w:val="24"/>
                    <w:szCs w:val="24"/>
                  </w:rPr>
                  <m:t>K</m:t>
                </m:r>
              </m:e>
              <m:sub>
                <m:r>
                  <w:rPr>
                    <w:rFonts w:ascii="Cambria Math" w:hAnsi="Cambria Math"/>
                    <w:color w:val="auto"/>
                    <w:sz w:val="24"/>
                    <w:szCs w:val="24"/>
                  </w:rPr>
                  <m:t>e</m:t>
                </m:r>
              </m:sub>
              <m:sup>
                <m:r>
                  <w:rPr>
                    <w:rFonts w:ascii="Cambria Math" w:hAnsi="Cambria Math"/>
                    <w:color w:val="auto"/>
                    <w:sz w:val="24"/>
                    <w:szCs w:val="24"/>
                  </w:rPr>
                  <m:t>T</m:t>
                </m:r>
              </m:sup>
            </m:sSubSup>
            <m:sSub>
              <m:sSubPr>
                <m:ctrlPr>
                  <w:rPr>
                    <w:rFonts w:ascii="Cambria Math" w:hAnsi="Cambria Math"/>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E</m:t>
                </m:r>
              </m:sub>
            </m:sSub>
            <m:r>
              <w:rPr>
                <w:rFonts w:ascii="Cambria Math" w:hAnsi="Cambria Math"/>
                <w:color w:val="auto"/>
                <w:sz w:val="24"/>
                <w:szCs w:val="24"/>
              </w:rPr>
              <m:t>K</m:t>
            </m:r>
          </m:e>
          <m:sub>
            <m:r>
              <w:rPr>
                <w:rFonts w:ascii="Cambria Math" w:hAnsi="Cambria Math"/>
                <w:color w:val="auto"/>
                <w:sz w:val="24"/>
                <w:szCs w:val="24"/>
              </w:rPr>
              <m:t>e</m:t>
            </m:r>
          </m:sub>
        </m:sSub>
        <m:r>
          <w:rPr>
            <w:rFonts w:ascii="Cambria Math" w:hAnsi="Cambria Math"/>
            <w:color w:val="auto"/>
            <w:sz w:val="24"/>
            <w:szCs w:val="24"/>
          </w:rPr>
          <m:t xml:space="preserve">= </m:t>
        </m:r>
        <m:sSub>
          <m:sSubPr>
            <m:ctrlPr>
              <w:rPr>
                <w:rFonts w:ascii="Cambria Math" w:hAnsi="Cambria Math"/>
                <w:color w:val="auto"/>
                <w:sz w:val="24"/>
                <w:szCs w:val="24"/>
              </w:rPr>
            </m:ctrlPr>
          </m:sSubPr>
          <m:e>
            <m:r>
              <w:rPr>
                <w:rFonts w:ascii="Cambria Math" w:hAnsi="Cambria Math"/>
                <w:color w:val="auto"/>
                <w:sz w:val="24"/>
                <w:szCs w:val="24"/>
              </w:rPr>
              <m:t>Q</m:t>
            </m:r>
          </m:e>
          <m:sub>
            <m:r>
              <w:rPr>
                <w:rFonts w:ascii="Cambria Math" w:hAnsi="Cambria Math"/>
                <w:color w:val="auto"/>
                <w:sz w:val="24"/>
                <w:szCs w:val="24"/>
              </w:rPr>
              <m:t>E</m:t>
            </m:r>
          </m:sub>
        </m:sSub>
        <m:r>
          <w:rPr>
            <w:rFonts w:ascii="Cambria Math" w:hAnsi="Cambria Math"/>
            <w:color w:val="auto"/>
            <w:sz w:val="24"/>
            <w:szCs w:val="24"/>
          </w:rPr>
          <m:t>,</m:t>
        </m:r>
      </m:oMath>
      <w:r w:rsidR="00D76DFD" w:rsidRPr="00D76DFD">
        <w:rPr>
          <w:rFonts w:eastAsiaTheme="minorEastAsia"/>
          <w:color w:val="auto"/>
          <w:sz w:val="24"/>
          <w:szCs w:val="24"/>
        </w:rPr>
        <w:t xml:space="preserve">                        </w:t>
      </w:r>
      <w:r w:rsidR="00D76DFD" w:rsidRPr="00D76DFD">
        <w:rPr>
          <w:color w:val="auto"/>
        </w:rPr>
        <w:t xml:space="preserve">( </w:t>
      </w:r>
      <w:r w:rsidR="00D76DFD" w:rsidRPr="00D76DFD">
        <w:rPr>
          <w:color w:val="auto"/>
        </w:rPr>
        <w:fldChar w:fldCharType="begin"/>
      </w:r>
      <w:r w:rsidR="00D76DFD" w:rsidRPr="00D76DFD">
        <w:rPr>
          <w:color w:val="auto"/>
        </w:rPr>
        <w:instrText xml:space="preserve"> SEQ ( \* ARABIC </w:instrText>
      </w:r>
      <w:r w:rsidR="00D76DFD" w:rsidRPr="00D76DFD">
        <w:rPr>
          <w:color w:val="auto"/>
        </w:rPr>
        <w:fldChar w:fldCharType="separate"/>
      </w:r>
      <w:r w:rsidR="00ED46D6">
        <w:rPr>
          <w:noProof/>
          <w:color w:val="auto"/>
        </w:rPr>
        <w:t>23</w:t>
      </w:r>
      <w:r w:rsidR="00D76DFD" w:rsidRPr="00D76DFD">
        <w:rPr>
          <w:color w:val="auto"/>
        </w:rPr>
        <w:fldChar w:fldCharType="end"/>
      </w:r>
      <w:r w:rsidR="00D76DFD" w:rsidRPr="00D76DFD">
        <w:rPr>
          <w:color w:val="auto"/>
        </w:rPr>
        <w:t xml:space="preserve"> )</w:t>
      </w:r>
    </w:p>
    <w:p w14:paraId="6C94A45D" w14:textId="35DD5108" w:rsidR="00D76DFD" w:rsidRDefault="00413C90" w:rsidP="00D76DFD">
      <w:pPr>
        <w:spacing w:before="120" w:after="120" w:line="240" w:lineRule="auto"/>
        <w:jc w:val="both"/>
        <w:rPr>
          <w:rFonts w:eastAsiaTheme="minorEastAsia"/>
          <w:i/>
          <w:sz w:val="24"/>
          <w:szCs w:val="24"/>
        </w:rPr>
      </w:pPr>
      <w:r w:rsidRPr="00413C90">
        <w:rPr>
          <w:sz w:val="24"/>
          <w:szCs w:val="24"/>
        </w:rPr>
        <w:t xml:space="preserve">We then introduce a tuning parameter </w:t>
      </w:r>
      <m:oMath>
        <m:sSub>
          <m:sSubPr>
            <m:ctrlPr>
              <w:rPr>
                <w:rFonts w:ascii="Cambria Math" w:hAnsi="Cambria Math"/>
                <w:sz w:val="24"/>
                <w:szCs w:val="24"/>
              </w:rPr>
            </m:ctrlPr>
          </m:sSubPr>
          <m:e>
            <m:r>
              <w:rPr>
                <w:rFonts w:ascii="Cambria Math" w:hAnsi="Cambria Math"/>
                <w:sz w:val="24"/>
                <w:szCs w:val="24"/>
              </w:rPr>
              <m:t>δ</m:t>
            </m:r>
          </m:e>
          <m:sub>
            <m:r>
              <w:rPr>
                <w:rFonts w:ascii="Cambria Math" w:hAnsi="Cambria Math"/>
                <w:sz w:val="24"/>
                <w:szCs w:val="24"/>
              </w:rPr>
              <m:t>E</m:t>
            </m:r>
          </m:sub>
        </m:sSub>
      </m:oMath>
      <w:r w:rsidRPr="00413C90">
        <w:rPr>
          <w:sz w:val="24"/>
          <w:szCs w:val="24"/>
        </w:rPr>
        <w:t>, representing the (constant) disturbance variance, and form the augmented covariance</w:t>
      </w:r>
    </w:p>
    <w:p w14:paraId="0FCA2E8D" w14:textId="6EBFEC9B" w:rsidR="00413C90" w:rsidRPr="00D76DFD" w:rsidRDefault="00000000" w:rsidP="00D76DFD">
      <w:pPr>
        <w:pStyle w:val="Caption"/>
        <w:jc w:val="right"/>
        <w:rPr>
          <w:rFonts w:eastAsiaTheme="minorEastAsia"/>
          <w:color w:val="auto"/>
          <w:sz w:val="24"/>
          <w:szCs w:val="24"/>
        </w:rPr>
      </w:pPr>
      <m:oMath>
        <m:sSub>
          <m:sSubPr>
            <m:ctrlPr>
              <w:rPr>
                <w:rFonts w:ascii="Cambria Math" w:hAnsi="Cambria Math"/>
                <w:color w:val="auto"/>
                <w:sz w:val="24"/>
                <w:szCs w:val="24"/>
              </w:rPr>
            </m:ctrlPr>
          </m:sSubPr>
          <m:e>
            <m:r>
              <w:rPr>
                <w:rFonts w:ascii="Cambria Math" w:hAnsi="Cambria Math"/>
                <w:color w:val="auto"/>
                <w:sz w:val="24"/>
                <w:szCs w:val="24"/>
              </w:rPr>
              <m:t>Q</m:t>
            </m:r>
          </m:e>
          <m:sub>
            <m:sSub>
              <m:sSubPr>
                <m:ctrlPr>
                  <w:rPr>
                    <w:rFonts w:ascii="Cambria Math" w:hAnsi="Cambria Math"/>
                    <w:color w:val="auto"/>
                    <w:sz w:val="24"/>
                    <w:szCs w:val="24"/>
                  </w:rPr>
                </m:ctrlPr>
              </m:sSubPr>
              <m:e>
                <m:r>
                  <w:rPr>
                    <w:rFonts w:ascii="Cambria Math" w:hAnsi="Cambria Math"/>
                    <w:color w:val="auto"/>
                    <w:sz w:val="24"/>
                    <w:szCs w:val="24"/>
                  </w:rPr>
                  <m:t>E</m:t>
                </m:r>
              </m:e>
              <m:sub>
                <m:r>
                  <w:rPr>
                    <w:rFonts w:ascii="Cambria Math" w:hAnsi="Cambria Math"/>
                    <w:color w:val="auto"/>
                    <w:sz w:val="24"/>
                    <w:szCs w:val="24"/>
                  </w:rPr>
                  <m:t>d</m:t>
                </m:r>
              </m:sub>
            </m:sSub>
          </m:sub>
        </m:sSub>
        <m:r>
          <w:rPr>
            <w:rFonts w:ascii="Cambria Math" w:hAnsi="Cambria Math"/>
            <w:color w:val="auto"/>
            <w:sz w:val="24"/>
            <w:szCs w:val="24"/>
          </w:rPr>
          <m:t>=</m:t>
        </m:r>
        <m:d>
          <m:dPr>
            <m:begChr m:val="["/>
            <m:endChr m:val="]"/>
            <m:ctrlPr>
              <w:rPr>
                <w:rFonts w:ascii="Cambria Math" w:hAnsi="Cambria Math"/>
                <w:color w:val="auto"/>
                <w:sz w:val="24"/>
                <w:szCs w:val="24"/>
              </w:rPr>
            </m:ctrlPr>
          </m:dPr>
          <m:e>
            <m:m>
              <m:mPr>
                <m:mcs>
                  <m:mc>
                    <m:mcPr>
                      <m:count m:val="2"/>
                      <m:mcJc m:val="center"/>
                    </m:mcPr>
                  </m:mc>
                </m:mcs>
                <m:ctrlPr>
                  <w:rPr>
                    <w:rFonts w:ascii="Cambria Math" w:hAnsi="Cambria Math"/>
                    <w:color w:val="auto"/>
                    <w:sz w:val="24"/>
                    <w:szCs w:val="24"/>
                  </w:rPr>
                </m:ctrlPr>
              </m:mPr>
              <m:mr>
                <m:e>
                  <m:sSub>
                    <m:sSubPr>
                      <m:ctrlPr>
                        <w:rPr>
                          <w:rFonts w:ascii="Cambria Math" w:hAnsi="Cambria Math"/>
                          <w:color w:val="auto"/>
                          <w:sz w:val="24"/>
                          <w:szCs w:val="24"/>
                        </w:rPr>
                      </m:ctrlPr>
                    </m:sSubPr>
                    <m:e>
                      <m:r>
                        <w:rPr>
                          <w:rFonts w:ascii="Cambria Math" w:hAnsi="Cambria Math"/>
                          <w:color w:val="auto"/>
                          <w:sz w:val="24"/>
                          <w:szCs w:val="24"/>
                        </w:rPr>
                        <m:t>Q</m:t>
                      </m:r>
                    </m:e>
                    <m:sub>
                      <m:r>
                        <w:rPr>
                          <w:rFonts w:ascii="Cambria Math" w:hAnsi="Cambria Math"/>
                          <w:color w:val="auto"/>
                          <w:sz w:val="24"/>
                          <w:szCs w:val="24"/>
                        </w:rPr>
                        <m:t>E</m:t>
                      </m:r>
                    </m:sub>
                  </m:sSub>
                </m:e>
                <m:e>
                  <m:r>
                    <w:rPr>
                      <w:rFonts w:ascii="Cambria Math" w:hAnsi="Cambria Math"/>
                      <w:color w:val="auto"/>
                      <w:sz w:val="24"/>
                      <w:szCs w:val="24"/>
                    </w:rPr>
                    <m:t>0</m:t>
                  </m:r>
                </m:e>
              </m:mr>
              <m:mr>
                <m:e>
                  <m:r>
                    <w:rPr>
                      <w:rFonts w:ascii="Cambria Math" w:hAnsi="Cambria Math"/>
                      <w:color w:val="auto"/>
                      <w:sz w:val="24"/>
                      <w:szCs w:val="24"/>
                    </w:rPr>
                    <m:t>0</m:t>
                  </m:r>
                </m:e>
                <m:e>
                  <m:sSub>
                    <m:sSubPr>
                      <m:ctrlPr>
                        <w:rPr>
                          <w:rFonts w:ascii="Cambria Math" w:hAnsi="Cambria Math"/>
                          <w:color w:val="auto"/>
                          <w:sz w:val="24"/>
                          <w:szCs w:val="24"/>
                        </w:rPr>
                      </m:ctrlPr>
                    </m:sSubPr>
                    <m:e>
                      <m:r>
                        <w:rPr>
                          <w:rFonts w:ascii="Cambria Math" w:hAnsi="Cambria Math"/>
                          <w:color w:val="auto"/>
                          <w:sz w:val="24"/>
                          <w:szCs w:val="24"/>
                        </w:rPr>
                        <m:t>δ</m:t>
                      </m:r>
                    </m:e>
                    <m:sub>
                      <m:r>
                        <w:rPr>
                          <w:rFonts w:ascii="Cambria Math" w:hAnsi="Cambria Math"/>
                          <w:color w:val="auto"/>
                          <w:sz w:val="24"/>
                          <w:szCs w:val="24"/>
                        </w:rPr>
                        <m:t>E</m:t>
                      </m:r>
                    </m:sub>
                  </m:sSub>
                </m:e>
              </m:mr>
            </m:m>
          </m:e>
        </m:d>
      </m:oMath>
      <w:r w:rsidR="00D76DFD" w:rsidRPr="00D76DFD">
        <w:rPr>
          <w:rFonts w:eastAsiaTheme="minorEastAsia"/>
          <w:color w:val="auto"/>
          <w:sz w:val="24"/>
          <w:szCs w:val="24"/>
        </w:rPr>
        <w:t xml:space="preserve">                                                                       </w:t>
      </w:r>
      <w:r w:rsidR="00D76DFD" w:rsidRPr="00D76DFD">
        <w:rPr>
          <w:color w:val="auto"/>
        </w:rPr>
        <w:t xml:space="preserve">( </w:t>
      </w:r>
      <w:r w:rsidR="00D76DFD" w:rsidRPr="00D76DFD">
        <w:rPr>
          <w:color w:val="auto"/>
        </w:rPr>
        <w:fldChar w:fldCharType="begin"/>
      </w:r>
      <w:r w:rsidR="00D76DFD" w:rsidRPr="00D76DFD">
        <w:rPr>
          <w:color w:val="auto"/>
        </w:rPr>
        <w:instrText xml:space="preserve"> SEQ ( \* ARABIC </w:instrText>
      </w:r>
      <w:r w:rsidR="00D76DFD" w:rsidRPr="00D76DFD">
        <w:rPr>
          <w:color w:val="auto"/>
        </w:rPr>
        <w:fldChar w:fldCharType="separate"/>
      </w:r>
      <w:r w:rsidR="00ED46D6">
        <w:rPr>
          <w:noProof/>
          <w:color w:val="auto"/>
        </w:rPr>
        <w:t>24</w:t>
      </w:r>
      <w:r w:rsidR="00D76DFD" w:rsidRPr="00D76DFD">
        <w:rPr>
          <w:color w:val="auto"/>
        </w:rPr>
        <w:fldChar w:fldCharType="end"/>
      </w:r>
      <w:r w:rsidR="00D76DFD" w:rsidRPr="00D76DFD">
        <w:rPr>
          <w:color w:val="auto"/>
        </w:rPr>
        <w:t xml:space="preserve"> )</w:t>
      </w:r>
    </w:p>
    <w:p w14:paraId="5A688DD8" w14:textId="77777777" w:rsidR="00413C90" w:rsidRPr="00BF5B6E" w:rsidRDefault="00413C90" w:rsidP="00413C90">
      <w:pPr>
        <w:spacing w:before="120" w:after="120" w:line="240" w:lineRule="auto"/>
        <w:jc w:val="both"/>
        <w:rPr>
          <w:rFonts w:cstheme="minorHAnsi"/>
          <w:sz w:val="24"/>
          <w:szCs w:val="24"/>
        </w:rPr>
      </w:pPr>
      <w:r w:rsidRPr="00BF5B6E">
        <w:rPr>
          <w:rFonts w:cstheme="minorHAnsi"/>
          <w:sz w:val="24"/>
          <w:szCs w:val="24"/>
        </w:rPr>
        <w:t xml:space="preserve">Applying the standard discrete‐time Kalman‐filter equations to the model with noise covariances </w:t>
      </w:r>
      <m:oMath>
        <m:sSub>
          <m:sSubPr>
            <m:ctrlPr>
              <w:rPr>
                <w:rFonts w:ascii="Cambria Math" w:hAnsi="Cambria Math" w:cstheme="minorHAnsi"/>
                <w:sz w:val="24"/>
                <w:szCs w:val="24"/>
              </w:rPr>
            </m:ctrlPr>
          </m:sSubPr>
          <m:e>
            <m:r>
              <w:rPr>
                <w:rFonts w:ascii="Cambria Math" w:hAnsi="Cambria Math" w:cstheme="minorHAnsi"/>
                <w:sz w:val="24"/>
                <w:szCs w:val="24"/>
              </w:rPr>
              <m:t>Q</m:t>
            </m:r>
          </m:e>
          <m:sub>
            <m:sSub>
              <m:sSubPr>
                <m:ctrlPr>
                  <w:rPr>
                    <w:rFonts w:ascii="Cambria Math" w:hAnsi="Cambria Math" w:cstheme="minorHAnsi"/>
                    <w:sz w:val="24"/>
                    <w:szCs w:val="24"/>
                  </w:rPr>
                </m:ctrlPr>
              </m:sSubPr>
              <m:e>
                <m:r>
                  <w:rPr>
                    <w:rFonts w:ascii="Cambria Math" w:hAnsi="Cambria Math" w:cstheme="minorHAnsi"/>
                    <w:sz w:val="24"/>
                    <w:szCs w:val="24"/>
                  </w:rPr>
                  <m:t>E</m:t>
                </m:r>
              </m:e>
              <m:sub>
                <m:r>
                  <w:rPr>
                    <w:rFonts w:ascii="Cambria Math" w:hAnsi="Cambria Math" w:cstheme="minorHAnsi"/>
                    <w:sz w:val="24"/>
                    <w:szCs w:val="24"/>
                  </w:rPr>
                  <m:t>d</m:t>
                </m:r>
              </m:sub>
            </m:sSub>
          </m:sub>
        </m:sSub>
      </m:oMath>
      <w:r w:rsidRPr="00BF5B6E">
        <w:rPr>
          <w:rFonts w:cstheme="minorHAnsi"/>
          <w:sz w:val="24"/>
          <w:szCs w:val="24"/>
        </w:rPr>
        <w:t xml:space="preserve"> and measurement variance </w:t>
      </w:r>
      <m:oMath>
        <m:sSub>
          <m:sSubPr>
            <m:ctrlPr>
              <w:rPr>
                <w:rFonts w:ascii="Cambria Math" w:hAnsi="Cambria Math" w:cstheme="minorHAnsi"/>
                <w:sz w:val="24"/>
                <w:szCs w:val="24"/>
              </w:rPr>
            </m:ctrlPr>
          </m:sSubPr>
          <m:e>
            <m:r>
              <w:rPr>
                <w:rFonts w:ascii="Cambria Math" w:hAnsi="Cambria Math" w:cstheme="minorHAnsi"/>
                <w:sz w:val="24"/>
                <w:szCs w:val="24"/>
              </w:rPr>
              <m:t>R</m:t>
            </m:r>
          </m:e>
          <m:sub>
            <m:r>
              <w:rPr>
                <w:rFonts w:ascii="Cambria Math" w:hAnsi="Cambria Math" w:cstheme="minorHAnsi"/>
                <w:sz w:val="24"/>
                <w:szCs w:val="24"/>
              </w:rPr>
              <m:t>E</m:t>
            </m:r>
          </m:sub>
        </m:sSub>
      </m:oMath>
      <w:r w:rsidRPr="00BF5B6E">
        <w:rPr>
          <w:rFonts w:cstheme="minorHAnsi"/>
          <w:sz w:val="24"/>
          <w:szCs w:val="24"/>
        </w:rPr>
        <w:t xml:space="preserve">, we obtain the steady‐state estimator gain </w:t>
      </w:r>
      <m:oMath>
        <m:r>
          <w:rPr>
            <w:rFonts w:ascii="Cambria Math" w:hAnsi="Cambria Math" w:cstheme="minorHAnsi"/>
            <w:sz w:val="24"/>
            <w:szCs w:val="24"/>
          </w:rPr>
          <m:t>L</m:t>
        </m:r>
      </m:oMath>
      <w:r w:rsidRPr="00BF5B6E">
        <w:rPr>
          <w:rFonts w:cstheme="minorHAnsi"/>
          <w:sz w:val="24"/>
          <w:szCs w:val="24"/>
        </w:rPr>
        <w:t xml:space="preserve">. The filter is initialized with a small offset in the first output estimate to test convergence; thereafter each step consists of the usual predict–measure–correct updates, yielding simultaneous estimates of </w:t>
      </w:r>
      <m:oMath>
        <m:r>
          <m:rPr>
            <m:sty m:val="p"/>
          </m:rPr>
          <w:rPr>
            <w:rFonts w:ascii="Cambria Math" w:hAnsi="Cambria Math" w:cstheme="minorHAnsi"/>
            <w:sz w:val="24"/>
            <w:szCs w:val="24"/>
          </w:rPr>
          <m:t>∆</m:t>
        </m:r>
        <m:r>
          <w:rPr>
            <w:rFonts w:ascii="Cambria Math" w:hAnsi="Cambria Math" w:cstheme="minorHAnsi"/>
            <w:sz w:val="24"/>
            <w:szCs w:val="24"/>
          </w:rPr>
          <m:t>x</m:t>
        </m:r>
        <m:r>
          <m:rPr>
            <m:sty m:val="p"/>
          </m:rPr>
          <w:rPr>
            <w:rFonts w:ascii="Cambria Math" w:hAnsi="Cambria Math" w:cstheme="minorHAnsi"/>
            <w:sz w:val="24"/>
            <w:szCs w:val="24"/>
          </w:rPr>
          <m:t>(</m:t>
        </m:r>
        <m:r>
          <w:rPr>
            <w:rFonts w:ascii="Cambria Math" w:hAnsi="Cambria Math" w:cstheme="minorHAnsi"/>
            <w:sz w:val="24"/>
            <w:szCs w:val="24"/>
          </w:rPr>
          <m:t>k</m:t>
        </m:r>
        <m:r>
          <m:rPr>
            <m:sty m:val="p"/>
          </m:rPr>
          <w:rPr>
            <w:rFonts w:ascii="Cambria Math" w:hAnsi="Cambria Math" w:cstheme="minorHAnsi"/>
            <w:sz w:val="24"/>
            <w:szCs w:val="24"/>
          </w:rPr>
          <m:t>)</m:t>
        </m:r>
      </m:oMath>
      <w:r w:rsidRPr="00BF5B6E">
        <w:rPr>
          <w:rFonts w:cstheme="minorHAnsi"/>
          <w:sz w:val="24"/>
          <w:szCs w:val="24"/>
        </w:rPr>
        <w:t xml:space="preserve"> and </w:t>
      </w:r>
      <m:oMath>
        <m:r>
          <w:rPr>
            <w:rFonts w:ascii="Cambria Math" w:hAnsi="Cambria Math" w:cstheme="minorHAnsi"/>
            <w:sz w:val="24"/>
            <w:szCs w:val="24"/>
          </w:rPr>
          <m:t>d</m:t>
        </m:r>
        <m:r>
          <m:rPr>
            <m:sty m:val="p"/>
          </m:rPr>
          <w:rPr>
            <w:rFonts w:ascii="Cambria Math" w:hAnsi="Cambria Math" w:cstheme="minorHAnsi"/>
            <w:sz w:val="24"/>
            <w:szCs w:val="24"/>
          </w:rPr>
          <m:t>(</m:t>
        </m:r>
        <m:r>
          <w:rPr>
            <w:rFonts w:ascii="Cambria Math" w:hAnsi="Cambria Math" w:cstheme="minorHAnsi"/>
            <w:sz w:val="24"/>
            <w:szCs w:val="24"/>
          </w:rPr>
          <m:t>k</m:t>
        </m:r>
        <m:r>
          <m:rPr>
            <m:sty m:val="p"/>
          </m:rPr>
          <w:rPr>
            <w:rFonts w:ascii="Cambria Math" w:hAnsi="Cambria Math" w:cstheme="minorHAnsi"/>
            <w:sz w:val="24"/>
            <w:szCs w:val="24"/>
          </w:rPr>
          <m:t>)</m:t>
        </m:r>
      </m:oMath>
      <w:r w:rsidRPr="00BF5B6E">
        <w:rPr>
          <w:rFonts w:cstheme="minorHAnsi"/>
          <w:sz w:val="24"/>
          <w:szCs w:val="24"/>
        </w:rPr>
        <w:t>.</w:t>
      </w:r>
    </w:p>
    <w:p w14:paraId="78168144" w14:textId="29E9D025" w:rsidR="00413C90" w:rsidRPr="00BF5B6E" w:rsidRDefault="00DA53A6" w:rsidP="00413C90">
      <w:pPr>
        <w:spacing w:before="120" w:after="120" w:line="240" w:lineRule="auto"/>
        <w:jc w:val="both"/>
        <w:rPr>
          <w:rFonts w:cstheme="minorHAnsi"/>
          <w:sz w:val="24"/>
          <w:szCs w:val="24"/>
        </w:rPr>
      </w:pPr>
      <w:r w:rsidRPr="00BF5B6E">
        <w:rPr>
          <w:rFonts w:cstheme="minorHAnsi"/>
          <w:i/>
          <w:iCs/>
          <w:color w:val="5B9BD5" w:themeColor="accent5"/>
          <w:sz w:val="24"/>
          <w:szCs w:val="24"/>
        </w:rPr>
        <w:fldChar w:fldCharType="begin"/>
      </w:r>
      <w:r w:rsidRPr="00BF5B6E">
        <w:rPr>
          <w:rFonts w:cstheme="minorHAnsi"/>
          <w:i/>
          <w:iCs/>
          <w:color w:val="5B9BD5" w:themeColor="accent5"/>
          <w:sz w:val="24"/>
          <w:szCs w:val="24"/>
        </w:rPr>
        <w:instrText xml:space="preserve"> REF _Ref200645043 \h  \* MERGEFORMAT </w:instrText>
      </w:r>
      <w:r w:rsidRPr="00BF5B6E">
        <w:rPr>
          <w:rFonts w:cstheme="minorHAnsi"/>
          <w:i/>
          <w:iCs/>
          <w:color w:val="5B9BD5" w:themeColor="accent5"/>
          <w:sz w:val="24"/>
          <w:szCs w:val="24"/>
        </w:rPr>
      </w:r>
      <w:r w:rsidRPr="00BF5B6E">
        <w:rPr>
          <w:rFonts w:cstheme="minorHAnsi"/>
          <w:i/>
          <w:iCs/>
          <w:color w:val="5B9BD5" w:themeColor="accent5"/>
          <w:sz w:val="24"/>
          <w:szCs w:val="24"/>
        </w:rPr>
        <w:fldChar w:fldCharType="separate"/>
      </w:r>
      <w:r w:rsidR="00ED46D6" w:rsidRPr="00ED46D6">
        <w:rPr>
          <w:rFonts w:cstheme="minorHAnsi"/>
          <w:i/>
          <w:iCs/>
          <w:color w:val="5B9BD5" w:themeColor="accent5"/>
          <w:sz w:val="24"/>
          <w:szCs w:val="24"/>
        </w:rPr>
        <w:t xml:space="preserve">Figure </w:t>
      </w:r>
      <w:r w:rsidR="00ED46D6" w:rsidRPr="00ED46D6">
        <w:rPr>
          <w:rFonts w:cstheme="minorHAnsi"/>
          <w:i/>
          <w:iCs/>
          <w:noProof/>
          <w:color w:val="5B9BD5" w:themeColor="accent5"/>
          <w:sz w:val="24"/>
          <w:szCs w:val="24"/>
        </w:rPr>
        <w:t>18</w:t>
      </w:r>
      <w:r w:rsidRPr="00BF5B6E">
        <w:rPr>
          <w:rFonts w:cstheme="minorHAnsi"/>
          <w:i/>
          <w:iCs/>
          <w:color w:val="5B9BD5" w:themeColor="accent5"/>
          <w:sz w:val="24"/>
          <w:szCs w:val="24"/>
        </w:rPr>
        <w:fldChar w:fldCharType="end"/>
      </w:r>
      <w:r w:rsidR="00413C90" w:rsidRPr="00BF5B6E">
        <w:rPr>
          <w:rFonts w:cstheme="minorHAnsi"/>
          <w:color w:val="EE0000"/>
          <w:sz w:val="24"/>
          <w:szCs w:val="24"/>
        </w:rPr>
        <w:t xml:space="preserve"> </w:t>
      </w:r>
      <w:r w:rsidR="00413C90" w:rsidRPr="00BF5B6E">
        <w:rPr>
          <w:rFonts w:cstheme="minorHAnsi"/>
          <w:sz w:val="24"/>
          <w:szCs w:val="24"/>
        </w:rPr>
        <w:t xml:space="preserve">compares the true temperature </w:t>
      </w:r>
      <m:oMath>
        <m:r>
          <w:rPr>
            <w:rFonts w:ascii="Cambria Math" w:hAnsi="Cambria Math" w:cstheme="minorHAnsi"/>
            <w:sz w:val="24"/>
            <w:szCs w:val="24"/>
          </w:rPr>
          <m:t>y</m:t>
        </m:r>
      </m:oMath>
      <w:r w:rsidR="00413C90" w:rsidRPr="00BF5B6E">
        <w:rPr>
          <w:rFonts w:cstheme="minorHAnsi"/>
          <w:sz w:val="24"/>
          <w:szCs w:val="24"/>
        </w:rPr>
        <w:t xml:space="preserve"> (blue) with the filter’s output estimate </w:t>
      </w:r>
      <m:oMath>
        <m:acc>
          <m:accPr>
            <m:ctrlPr>
              <w:rPr>
                <w:rFonts w:ascii="Cambria Math" w:hAnsi="Cambria Math" w:cstheme="minorHAnsi"/>
                <w:sz w:val="24"/>
                <w:szCs w:val="24"/>
              </w:rPr>
            </m:ctrlPr>
          </m:accPr>
          <m:e>
            <m:r>
              <w:rPr>
                <w:rFonts w:ascii="Cambria Math" w:hAnsi="Cambria Math" w:cstheme="minorHAnsi"/>
                <w:sz w:val="24"/>
                <w:szCs w:val="24"/>
              </w:rPr>
              <m:t>y</m:t>
            </m:r>
          </m:e>
        </m:acc>
        <m:d>
          <m:dPr>
            <m:ctrlPr>
              <w:rPr>
                <w:rFonts w:ascii="Cambria Math" w:hAnsi="Cambria Math" w:cstheme="minorHAnsi"/>
                <w:sz w:val="24"/>
                <w:szCs w:val="24"/>
              </w:rPr>
            </m:ctrlPr>
          </m:dPr>
          <m:e>
            <m:r>
              <w:rPr>
                <w:rFonts w:ascii="Cambria Math" w:hAnsi="Cambria Math" w:cstheme="minorHAnsi"/>
                <w:sz w:val="24"/>
                <w:szCs w:val="24"/>
              </w:rPr>
              <m:t>k</m:t>
            </m:r>
          </m:e>
        </m:d>
        <m:r>
          <m:rPr>
            <m:sty m:val="p"/>
          </m:rPr>
          <w:rPr>
            <w:rFonts w:ascii="Cambria Math" w:hAnsi="Cambria Math" w:cstheme="minorHAnsi"/>
            <w:sz w:val="24"/>
            <w:szCs w:val="24"/>
          </w:rPr>
          <m:t>=</m:t>
        </m:r>
        <m:sSub>
          <m:sSubPr>
            <m:ctrlPr>
              <w:rPr>
                <w:rFonts w:ascii="Cambria Math" w:hAnsi="Cambria Math" w:cstheme="minorHAnsi"/>
                <w:sz w:val="24"/>
                <w:szCs w:val="24"/>
              </w:rPr>
            </m:ctrlPr>
          </m:sSubPr>
          <m:e>
            <m:r>
              <w:rPr>
                <w:rFonts w:ascii="Cambria Math" w:hAnsi="Cambria Math" w:cstheme="minorHAnsi"/>
                <w:sz w:val="24"/>
                <w:szCs w:val="24"/>
              </w:rPr>
              <m:t>C</m:t>
            </m:r>
          </m:e>
          <m:sub>
            <m:r>
              <w:rPr>
                <w:rFonts w:ascii="Cambria Math" w:hAnsi="Cambria Math" w:cstheme="minorHAnsi"/>
                <w:sz w:val="24"/>
                <w:szCs w:val="24"/>
              </w:rPr>
              <m:t>d</m:t>
            </m:r>
          </m:sub>
        </m:sSub>
        <m:sSub>
          <m:sSubPr>
            <m:ctrlPr>
              <w:rPr>
                <w:rFonts w:ascii="Cambria Math" w:hAnsi="Cambria Math" w:cstheme="minorHAnsi"/>
                <w:sz w:val="24"/>
                <w:szCs w:val="24"/>
              </w:rPr>
            </m:ctrlPr>
          </m:sSubPr>
          <m:e>
            <m:acc>
              <m:accPr>
                <m:ctrlPr>
                  <w:rPr>
                    <w:rFonts w:ascii="Cambria Math" w:hAnsi="Cambria Math" w:cstheme="minorHAnsi"/>
                    <w:sz w:val="24"/>
                    <w:szCs w:val="24"/>
                  </w:rPr>
                </m:ctrlPr>
              </m:accPr>
              <m:e>
                <m:r>
                  <w:rPr>
                    <w:rFonts w:ascii="Cambria Math" w:hAnsi="Cambria Math" w:cstheme="minorHAnsi"/>
                    <w:sz w:val="24"/>
                    <w:szCs w:val="24"/>
                  </w:rPr>
                  <m:t>x</m:t>
                </m:r>
              </m:e>
            </m:acc>
          </m:e>
          <m:sub>
            <m:r>
              <w:rPr>
                <w:rFonts w:ascii="Cambria Math" w:hAnsi="Cambria Math" w:cstheme="minorHAnsi"/>
                <w:sz w:val="24"/>
                <w:szCs w:val="24"/>
              </w:rPr>
              <m:t>d</m:t>
            </m:r>
          </m:sub>
        </m:sSub>
        <m:r>
          <m:rPr>
            <m:sty m:val="p"/>
          </m:rPr>
          <w:rPr>
            <w:rFonts w:ascii="Cambria Math" w:hAnsi="Cambria Math" w:cstheme="minorHAnsi"/>
            <w:sz w:val="24"/>
            <w:szCs w:val="24"/>
          </w:rPr>
          <m:t>(</m:t>
        </m:r>
        <m:r>
          <w:rPr>
            <w:rFonts w:ascii="Cambria Math" w:hAnsi="Cambria Math" w:cstheme="minorHAnsi"/>
            <w:sz w:val="24"/>
            <w:szCs w:val="24"/>
          </w:rPr>
          <m:t>k</m:t>
        </m:r>
        <m:r>
          <m:rPr>
            <m:sty m:val="p"/>
          </m:rPr>
          <w:rPr>
            <w:rFonts w:ascii="Cambria Math" w:hAnsi="Cambria Math" w:cstheme="minorHAnsi"/>
            <w:sz w:val="24"/>
            <w:szCs w:val="24"/>
          </w:rPr>
          <m:t>)</m:t>
        </m:r>
      </m:oMath>
      <w:r w:rsidR="00413C90" w:rsidRPr="00BF5B6E">
        <w:rPr>
          <w:rFonts w:cstheme="minorHAnsi"/>
          <w:sz w:val="24"/>
          <w:szCs w:val="24"/>
        </w:rPr>
        <w:t xml:space="preserve"> (red dashed). With </w:t>
      </w:r>
      <m:oMath>
        <m:sSub>
          <m:sSubPr>
            <m:ctrlPr>
              <w:rPr>
                <w:rFonts w:ascii="Cambria Math" w:hAnsi="Cambria Math" w:cstheme="minorHAnsi"/>
                <w:sz w:val="24"/>
                <w:szCs w:val="24"/>
              </w:rPr>
            </m:ctrlPr>
          </m:sSubPr>
          <m:e>
            <m:r>
              <w:rPr>
                <w:rFonts w:ascii="Cambria Math" w:hAnsi="Cambria Math" w:cstheme="minorHAnsi"/>
                <w:sz w:val="24"/>
                <w:szCs w:val="24"/>
              </w:rPr>
              <m:t>δ</m:t>
            </m:r>
          </m:e>
          <m:sub>
            <m:r>
              <w:rPr>
                <w:rFonts w:ascii="Cambria Math" w:hAnsi="Cambria Math" w:cstheme="minorHAnsi"/>
                <w:sz w:val="24"/>
                <w:szCs w:val="24"/>
              </w:rPr>
              <m:t>E</m:t>
            </m:r>
          </m:sub>
        </m:sSub>
        <m:r>
          <m:rPr>
            <m:sty m:val="p"/>
          </m:rPr>
          <w:rPr>
            <w:rFonts w:ascii="Cambria Math" w:hAnsi="Cambria Math" w:cstheme="minorHAnsi"/>
            <w:sz w:val="24"/>
            <w:szCs w:val="24"/>
          </w:rPr>
          <m:t>=</m:t>
        </m:r>
        <m:sSub>
          <m:sSubPr>
            <m:ctrlPr>
              <w:rPr>
                <w:rFonts w:ascii="Cambria Math" w:hAnsi="Cambria Math" w:cstheme="minorHAnsi"/>
                <w:sz w:val="24"/>
                <w:szCs w:val="24"/>
              </w:rPr>
            </m:ctrlPr>
          </m:sSubPr>
          <m:e>
            <m:r>
              <w:rPr>
                <w:rFonts w:ascii="Cambria Math" w:hAnsi="Cambria Math" w:cstheme="minorHAnsi"/>
                <w:sz w:val="24"/>
                <w:szCs w:val="24"/>
              </w:rPr>
              <m:t>e</m:t>
            </m:r>
          </m:e>
          <m:sub>
            <m:r>
              <w:rPr>
                <w:rFonts w:ascii="Cambria Math" w:hAnsi="Cambria Math" w:cstheme="minorHAnsi"/>
                <w:sz w:val="24"/>
                <w:szCs w:val="24"/>
              </w:rPr>
              <m:t>std</m:t>
            </m:r>
          </m:sub>
        </m:sSub>
      </m:oMath>
      <w:r w:rsidR="00413C90" w:rsidRPr="00BF5B6E">
        <w:rPr>
          <w:rFonts w:cstheme="minorHAnsi"/>
          <w:sz w:val="24"/>
          <w:szCs w:val="24"/>
        </w:rPr>
        <w:t xml:space="preserve">, </w:t>
      </w:r>
      <w:r w:rsidR="0069514D" w:rsidRPr="00BF5B6E">
        <w:rPr>
          <w:rFonts w:cstheme="minorHAnsi"/>
          <w:sz w:val="24"/>
          <w:szCs w:val="24"/>
        </w:rPr>
        <w:t>t</w:t>
      </w:r>
      <w:r w:rsidR="00413C90" w:rsidRPr="00BF5B6E">
        <w:rPr>
          <w:rFonts w:cstheme="minorHAnsi"/>
          <w:sz w:val="24"/>
          <w:szCs w:val="24"/>
        </w:rPr>
        <w:t>he two curves merge after ≈ 60 s, showing that the filter rapidly reconstructs the true heater temperature.</w:t>
      </w:r>
    </w:p>
    <w:p w14:paraId="5D2631EA" w14:textId="77777777" w:rsidR="00D76DFD" w:rsidRDefault="00413C90" w:rsidP="00D76DFD">
      <w:pPr>
        <w:keepNext/>
        <w:spacing w:before="120" w:after="0" w:line="240" w:lineRule="auto"/>
        <w:jc w:val="center"/>
      </w:pPr>
      <w:r>
        <w:rPr>
          <w:noProof/>
          <w:color w:val="EE0000"/>
        </w:rPr>
        <w:drawing>
          <wp:inline distT="0" distB="0" distL="0" distR="0" wp14:anchorId="586CDA6A" wp14:editId="27ED5253">
            <wp:extent cx="4511293" cy="2160000"/>
            <wp:effectExtent l="0" t="0" r="3810" b="0"/>
            <wp:docPr id="358008375" name="Imagem 1" descr="Uma imagem com texto, captura de ecrã, file, Gráfic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008375" name="Imagem 1" descr="Uma imagem com texto, captura de ecrã, file, Gráfico&#10;&#10;Os conteúdos gerados por IA podem estar incorretos."/>
                    <pic:cNvPicPr/>
                  </pic:nvPicPr>
                  <pic:blipFill>
                    <a:blip r:embed="rId33">
                      <a:extLst>
                        <a:ext uri="{28A0092B-C50C-407E-A947-70E740481C1C}">
                          <a14:useLocalDpi xmlns:a14="http://schemas.microsoft.com/office/drawing/2010/main"/>
                        </a:ext>
                      </a:extLst>
                    </a:blip>
                    <a:stretch>
                      <a:fillRect/>
                    </a:stretch>
                  </pic:blipFill>
                  <pic:spPr>
                    <a:xfrm>
                      <a:off x="0" y="0"/>
                      <a:ext cx="4511293" cy="2160000"/>
                    </a:xfrm>
                    <a:prstGeom prst="rect">
                      <a:avLst/>
                    </a:prstGeom>
                  </pic:spPr>
                </pic:pic>
              </a:graphicData>
            </a:graphic>
          </wp:inline>
        </w:drawing>
      </w:r>
    </w:p>
    <w:p w14:paraId="1269F9D4" w14:textId="44EE0181" w:rsidR="00413C90" w:rsidRDefault="00D76DFD" w:rsidP="00D76DFD">
      <w:pPr>
        <w:pStyle w:val="Caption"/>
        <w:jc w:val="center"/>
        <w:rPr>
          <w:color w:val="EE0000"/>
        </w:rPr>
      </w:pPr>
      <w:bookmarkStart w:id="30" w:name="_Ref200645043"/>
      <w:r>
        <w:t xml:space="preserve">Figure </w:t>
      </w:r>
      <w:r>
        <w:fldChar w:fldCharType="begin"/>
      </w:r>
      <w:r>
        <w:instrText xml:space="preserve"> SEQ Figure \* ARABIC </w:instrText>
      </w:r>
      <w:r>
        <w:fldChar w:fldCharType="separate"/>
      </w:r>
      <w:r w:rsidR="00ED4D52">
        <w:rPr>
          <w:noProof/>
        </w:rPr>
        <w:t>18</w:t>
      </w:r>
      <w:r>
        <w:fldChar w:fldCharType="end"/>
      </w:r>
      <w:bookmarkEnd w:id="30"/>
      <w:r>
        <w:t xml:space="preserve">: </w:t>
      </w:r>
      <w:r w:rsidR="00DA53A6">
        <w:t>Measured vs Estimated Output</w:t>
      </w:r>
    </w:p>
    <w:p w14:paraId="06A1F1B1" w14:textId="0386FCA0" w:rsidR="00413C90" w:rsidRPr="00413C90" w:rsidRDefault="00CE7E7A" w:rsidP="00413C90">
      <w:pPr>
        <w:spacing w:before="120" w:after="120" w:line="240" w:lineRule="auto"/>
        <w:jc w:val="both"/>
        <w:rPr>
          <w:sz w:val="24"/>
          <w:szCs w:val="24"/>
        </w:rPr>
      </w:pPr>
      <w:r>
        <w:rPr>
          <w:i/>
          <w:iCs/>
          <w:color w:val="5B9BD5" w:themeColor="accent5"/>
          <w:sz w:val="24"/>
          <w:szCs w:val="24"/>
        </w:rPr>
        <w:fldChar w:fldCharType="begin"/>
      </w:r>
      <w:r>
        <w:rPr>
          <w:i/>
          <w:iCs/>
          <w:color w:val="5B9BD5" w:themeColor="accent5"/>
          <w:sz w:val="24"/>
          <w:szCs w:val="24"/>
        </w:rPr>
        <w:instrText xml:space="preserve"> REF _Ref200827829  \* MERGEFORMAT </w:instrText>
      </w:r>
      <w:r>
        <w:rPr>
          <w:i/>
          <w:iCs/>
          <w:color w:val="5B9BD5" w:themeColor="accent5"/>
          <w:sz w:val="24"/>
          <w:szCs w:val="24"/>
        </w:rPr>
        <w:fldChar w:fldCharType="separate"/>
      </w:r>
      <w:r w:rsidRPr="00CE7E7A">
        <w:rPr>
          <w:i/>
          <w:iCs/>
          <w:color w:val="5B9BD5" w:themeColor="accent5"/>
          <w:sz w:val="24"/>
          <w:szCs w:val="24"/>
        </w:rPr>
        <w:t>Figure 19</w:t>
      </w:r>
      <w:r>
        <w:rPr>
          <w:i/>
          <w:iCs/>
          <w:color w:val="5B9BD5" w:themeColor="accent5"/>
          <w:sz w:val="24"/>
          <w:szCs w:val="24"/>
        </w:rPr>
        <w:fldChar w:fldCharType="end"/>
      </w:r>
      <w:r w:rsidR="00413C90" w:rsidRPr="00413C90">
        <w:rPr>
          <w:color w:val="EE0000"/>
          <w:sz w:val="24"/>
          <w:szCs w:val="24"/>
        </w:rPr>
        <w:t xml:space="preserve"> </w:t>
      </w:r>
      <w:r w:rsidR="00413C90" w:rsidRPr="00413C90">
        <w:rPr>
          <w:sz w:val="24"/>
          <w:szCs w:val="24"/>
        </w:rPr>
        <w:t xml:space="preserve">shows the estimated disturbance </w:t>
      </w:r>
      <m:oMath>
        <m:acc>
          <m:accPr>
            <m:ctrlPr>
              <w:rPr>
                <w:rFonts w:ascii="Cambria Math" w:hAnsi="Cambria Math"/>
                <w:sz w:val="24"/>
                <w:szCs w:val="24"/>
              </w:rPr>
            </m:ctrlPr>
          </m:accPr>
          <m:e>
            <m:r>
              <w:rPr>
                <w:rFonts w:ascii="Cambria Math" w:hAnsi="Cambria Math"/>
                <w:sz w:val="24"/>
                <w:szCs w:val="24"/>
              </w:rPr>
              <m:t>d</m:t>
            </m:r>
          </m:e>
        </m:acc>
        <m:r>
          <m:rPr>
            <m:sty m:val="p"/>
          </m:rPr>
          <w:rPr>
            <w:rFonts w:ascii="Cambria Math" w:hAnsi="Cambria Math"/>
            <w:sz w:val="24"/>
            <w:szCs w:val="24"/>
          </w:rPr>
          <m:t>(</m:t>
        </m:r>
        <m:r>
          <w:rPr>
            <w:rFonts w:ascii="Cambria Math" w:hAnsi="Cambria Math"/>
            <w:sz w:val="24"/>
            <w:szCs w:val="24"/>
          </w:rPr>
          <m:t>k</m:t>
        </m:r>
        <m:r>
          <m:rPr>
            <m:sty m:val="p"/>
          </m:rPr>
          <w:rPr>
            <w:rFonts w:ascii="Cambria Math" w:hAnsi="Cambria Math"/>
            <w:sz w:val="24"/>
            <w:szCs w:val="24"/>
          </w:rPr>
          <m:t>)</m:t>
        </m:r>
      </m:oMath>
      <w:r w:rsidR="00413C90" w:rsidRPr="00413C90">
        <w:rPr>
          <w:sz w:val="24"/>
          <w:szCs w:val="24"/>
        </w:rPr>
        <w:t xml:space="preserve"> It varies between 0% to 5%, matching roughly the intentionally injected plant offset.</w:t>
      </w:r>
    </w:p>
    <w:p w14:paraId="53CD65E1" w14:textId="2F4060D2" w:rsidR="00ED4D52" w:rsidRDefault="00413C90" w:rsidP="00CE7E7A">
      <w:pPr>
        <w:keepNext/>
        <w:spacing w:before="360" w:after="0" w:line="240" w:lineRule="auto"/>
      </w:pPr>
      <w:r>
        <w:rPr>
          <w:noProof/>
          <w:color w:val="C00000"/>
        </w:rPr>
        <w:drawing>
          <wp:inline distT="0" distB="0" distL="0" distR="0" wp14:anchorId="2BAFFD6A" wp14:editId="10B3C02F">
            <wp:extent cx="3489960" cy="1799590"/>
            <wp:effectExtent l="0" t="0" r="0" b="0"/>
            <wp:docPr id="520609585" name="Imagem 2" descr="Uma imagem com texto, Tipo de letra, file, Gráfic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609585" name="Imagem 2" descr="Uma imagem com texto, Tipo de letra, file, Gráfico&#10;&#10;Os conteúdos gerados por IA podem estar incorretos."/>
                    <pic:cNvPicPr/>
                  </pic:nvPicPr>
                  <pic:blipFill rotWithShape="1">
                    <a:blip r:embed="rId34">
                      <a:extLst>
                        <a:ext uri="{28A0092B-C50C-407E-A947-70E740481C1C}">
                          <a14:useLocalDpi xmlns:a14="http://schemas.microsoft.com/office/drawing/2010/main"/>
                        </a:ext>
                      </a:extLst>
                    </a:blip>
                    <a:srcRect l="3047" r="3921"/>
                    <a:stretch>
                      <a:fillRect/>
                    </a:stretch>
                  </pic:blipFill>
                  <pic:spPr bwMode="auto">
                    <a:xfrm>
                      <a:off x="0" y="0"/>
                      <a:ext cx="3490755" cy="1800000"/>
                    </a:xfrm>
                    <a:prstGeom prst="rect">
                      <a:avLst/>
                    </a:prstGeom>
                    <a:ln>
                      <a:noFill/>
                    </a:ln>
                    <a:extLst>
                      <a:ext uri="{53640926-AAD7-44D8-BBD7-CCE9431645EC}">
                        <a14:shadowObscured xmlns:a14="http://schemas.microsoft.com/office/drawing/2010/main"/>
                      </a:ext>
                    </a:extLst>
                  </pic:spPr>
                </pic:pic>
              </a:graphicData>
            </a:graphic>
          </wp:inline>
        </w:drawing>
      </w:r>
      <w:r w:rsidR="00E4330F">
        <w:t xml:space="preserve">   </w:t>
      </w:r>
      <w:r w:rsidR="00ED4D52">
        <w:rPr>
          <w:noProof/>
          <w:sz w:val="24"/>
          <w:szCs w:val="24"/>
        </w:rPr>
        <w:drawing>
          <wp:inline distT="0" distB="0" distL="0" distR="0" wp14:anchorId="3C5D4D2A" wp14:editId="62661029">
            <wp:extent cx="2399763" cy="1800000"/>
            <wp:effectExtent l="0" t="0" r="635" b="0"/>
            <wp:docPr id="344445052" name="Imagem 5" descr="Uma imagem com texto, file, Gráfico, diagrama&#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45052" name="Imagem 5" descr="Uma imagem com texto, file, Gráfico, diagrama&#10;&#10;Os conteúdos gerados por IA podem estar incorretos."/>
                    <pic:cNvPicPr/>
                  </pic:nvPicPr>
                  <pic:blipFill>
                    <a:blip r:embed="rId35"/>
                    <a:stretch>
                      <a:fillRect/>
                    </a:stretch>
                  </pic:blipFill>
                  <pic:spPr>
                    <a:xfrm>
                      <a:off x="0" y="0"/>
                      <a:ext cx="2399763" cy="1800000"/>
                    </a:xfrm>
                    <a:prstGeom prst="rect">
                      <a:avLst/>
                    </a:prstGeom>
                  </pic:spPr>
                </pic:pic>
              </a:graphicData>
            </a:graphic>
          </wp:inline>
        </w:drawing>
      </w:r>
    </w:p>
    <w:p w14:paraId="7F275BAB" w14:textId="77777777" w:rsidR="00ED4D52" w:rsidRDefault="00ED4D52" w:rsidP="00ED4D52">
      <w:pPr>
        <w:pStyle w:val="Caption"/>
        <w:jc w:val="center"/>
        <w:sectPr w:rsidR="00ED4D52" w:rsidSect="00ED46D6">
          <w:type w:val="continuous"/>
          <w:pgSz w:w="11906" w:h="16838" w:code="9"/>
          <w:pgMar w:top="1134" w:right="851" w:bottom="1418" w:left="992" w:header="709" w:footer="709" w:gutter="0"/>
          <w:cols w:space="708"/>
          <w:docGrid w:linePitch="360"/>
        </w:sectPr>
      </w:pPr>
    </w:p>
    <w:p w14:paraId="4210DBF1" w14:textId="77777777" w:rsidR="00ED4D52" w:rsidRDefault="00ED4D52" w:rsidP="00E4330F">
      <w:pPr>
        <w:pStyle w:val="Caption"/>
        <w:jc w:val="center"/>
      </w:pPr>
      <w:bookmarkStart w:id="31" w:name="_Ref200827822"/>
      <w:bookmarkStart w:id="32" w:name="_Ref200827829"/>
      <w:r>
        <w:t xml:space="preserve">Figure </w:t>
      </w:r>
      <w:r>
        <w:fldChar w:fldCharType="begin"/>
      </w:r>
      <w:r>
        <w:instrText xml:space="preserve"> SEQ Figure \* ARABIC </w:instrText>
      </w:r>
      <w:r>
        <w:fldChar w:fldCharType="separate"/>
      </w:r>
      <w:r>
        <w:rPr>
          <w:noProof/>
        </w:rPr>
        <w:t>19</w:t>
      </w:r>
      <w:r>
        <w:fldChar w:fldCharType="end"/>
      </w:r>
      <w:bookmarkEnd w:id="32"/>
      <w:r>
        <w:t xml:space="preserve">: </w:t>
      </w:r>
      <w:r w:rsidRPr="00933546">
        <w:t>Estimated Input Disturbance</w:t>
      </w:r>
      <w:bookmarkEnd w:id="31"/>
    </w:p>
    <w:p w14:paraId="3DEB18D4" w14:textId="6A5FAD54" w:rsidR="00ED4D52" w:rsidRDefault="00ED4D52" w:rsidP="00ED4D52">
      <w:pPr>
        <w:pStyle w:val="Caption"/>
        <w:jc w:val="center"/>
      </w:pPr>
      <w:bookmarkStart w:id="33" w:name="_Ref200828001"/>
      <w:r>
        <w:t xml:space="preserve">Figure </w:t>
      </w:r>
      <w:r>
        <w:fldChar w:fldCharType="begin"/>
      </w:r>
      <w:r>
        <w:instrText xml:space="preserve"> SEQ Figure \* ARABIC </w:instrText>
      </w:r>
      <w:r>
        <w:fldChar w:fldCharType="separate"/>
      </w:r>
      <w:r>
        <w:rPr>
          <w:noProof/>
        </w:rPr>
        <w:t>20</w:t>
      </w:r>
      <w:r>
        <w:fldChar w:fldCharType="end"/>
      </w:r>
      <w:bookmarkEnd w:id="33"/>
      <w:r>
        <w:t xml:space="preserve">: </w:t>
      </w:r>
      <w:r w:rsidRPr="00AF1094">
        <w:t xml:space="preserve">Estimated Disturbance for different </w:t>
      </w:r>
      <m:oMath>
        <m:sSub>
          <m:sSubPr>
            <m:ctrlPr>
              <w:rPr>
                <w:rFonts w:ascii="Cambria Math" w:hAnsi="Cambria Math"/>
              </w:rPr>
            </m:ctrlPr>
          </m:sSubPr>
          <m:e>
            <m:r>
              <w:rPr>
                <w:rFonts w:ascii="Cambria Math" w:hAnsi="Cambria Math"/>
              </w:rPr>
              <m:t>δ</m:t>
            </m:r>
          </m:e>
          <m:sub>
            <m:r>
              <w:rPr>
                <w:rFonts w:ascii="Cambria Math" w:hAnsi="Cambria Math"/>
              </w:rPr>
              <m:t>E</m:t>
            </m:r>
          </m:sub>
        </m:sSub>
      </m:oMath>
    </w:p>
    <w:p w14:paraId="23F4A715" w14:textId="77777777" w:rsidR="00ED4D52" w:rsidRDefault="00ED4D52" w:rsidP="00ED4D52">
      <w:pPr>
        <w:spacing w:before="120" w:after="120" w:line="240" w:lineRule="auto"/>
        <w:jc w:val="both"/>
        <w:rPr>
          <w:i/>
          <w:iCs/>
          <w:color w:val="5B9BD5" w:themeColor="accent5"/>
          <w:sz w:val="24"/>
          <w:szCs w:val="24"/>
        </w:rPr>
        <w:sectPr w:rsidR="00ED4D52" w:rsidSect="00ED4D52">
          <w:type w:val="continuous"/>
          <w:pgSz w:w="11906" w:h="16838" w:code="9"/>
          <w:pgMar w:top="1134" w:right="851" w:bottom="1418" w:left="992" w:header="709" w:footer="709" w:gutter="0"/>
          <w:cols w:num="2" w:space="708"/>
          <w:docGrid w:linePitch="360"/>
        </w:sectPr>
      </w:pPr>
    </w:p>
    <w:p w14:paraId="1576D306" w14:textId="5F0EFED8" w:rsidR="00ED4D52" w:rsidRDefault="00FB768B" w:rsidP="00ED4D52">
      <w:pPr>
        <w:spacing w:before="120" w:after="120" w:line="240" w:lineRule="auto"/>
        <w:jc w:val="both"/>
        <w:rPr>
          <w:sz w:val="24"/>
          <w:szCs w:val="24"/>
        </w:rPr>
      </w:pPr>
      <w:r>
        <w:rPr>
          <w:i/>
          <w:iCs/>
          <w:color w:val="5B9BD5" w:themeColor="accent5"/>
          <w:sz w:val="24"/>
          <w:szCs w:val="24"/>
        </w:rPr>
        <w:fldChar w:fldCharType="begin"/>
      </w:r>
      <w:r>
        <w:rPr>
          <w:color w:val="EE0000"/>
          <w:sz w:val="24"/>
          <w:szCs w:val="24"/>
        </w:rPr>
        <w:instrText xml:space="preserve"> REF _Ref200828001  \* MERGEFORMAT </w:instrText>
      </w:r>
      <w:r>
        <w:rPr>
          <w:i/>
          <w:iCs/>
          <w:color w:val="5B9BD5" w:themeColor="accent5"/>
          <w:sz w:val="24"/>
          <w:szCs w:val="24"/>
        </w:rPr>
        <w:fldChar w:fldCharType="separate"/>
      </w:r>
      <w:r w:rsidRPr="00FB768B">
        <w:rPr>
          <w:i/>
          <w:iCs/>
          <w:color w:val="5B9BD5" w:themeColor="accent5"/>
          <w:sz w:val="24"/>
          <w:szCs w:val="24"/>
        </w:rPr>
        <w:t>Figure 20</w:t>
      </w:r>
      <w:r>
        <w:rPr>
          <w:i/>
          <w:iCs/>
          <w:color w:val="5B9BD5" w:themeColor="accent5"/>
          <w:sz w:val="24"/>
          <w:szCs w:val="24"/>
        </w:rPr>
        <w:fldChar w:fldCharType="end"/>
      </w:r>
      <w:r w:rsidR="0069514D" w:rsidRPr="0069514D">
        <w:rPr>
          <w:color w:val="EE0000"/>
          <w:sz w:val="24"/>
          <w:szCs w:val="24"/>
        </w:rPr>
        <w:t xml:space="preserve"> </w:t>
      </w:r>
      <w:r w:rsidR="0069514D" w:rsidRPr="0069514D">
        <w:rPr>
          <w:sz w:val="24"/>
          <w:szCs w:val="24"/>
        </w:rPr>
        <w:t xml:space="preserve">compares the effect of three values of </w:t>
      </w:r>
      <m:oMath>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E</m:t>
            </m:r>
          </m:sub>
        </m:sSub>
      </m:oMath>
      <w:r w:rsidR="0069514D" w:rsidRPr="0069514D">
        <w:rPr>
          <w:sz w:val="24"/>
          <w:szCs w:val="24"/>
        </w:rPr>
        <w:t xml:space="preserve">​ on the disturbance estimate </w:t>
      </w:r>
      <m:oMath>
        <m:acc>
          <m:accPr>
            <m:ctrlPr>
              <w:rPr>
                <w:rFonts w:ascii="Cambria Math" w:hAnsi="Cambria Math"/>
                <w:i/>
                <w:sz w:val="24"/>
                <w:szCs w:val="24"/>
              </w:rPr>
            </m:ctrlPr>
          </m:accPr>
          <m:e>
            <m:r>
              <w:rPr>
                <w:rFonts w:ascii="Cambria Math" w:hAnsi="Cambria Math"/>
                <w:sz w:val="24"/>
                <w:szCs w:val="24"/>
              </w:rPr>
              <m:t>d</m:t>
            </m:r>
          </m:e>
        </m:acc>
        <m:r>
          <w:rPr>
            <w:rFonts w:ascii="Cambria Math" w:hAnsi="Cambria Math"/>
            <w:sz w:val="24"/>
            <w:szCs w:val="24"/>
          </w:rPr>
          <m:t>(k)</m:t>
        </m:r>
      </m:oMath>
      <w:r w:rsidR="0069514D" w:rsidRPr="0069514D">
        <w:rPr>
          <w:sz w:val="24"/>
          <w:szCs w:val="24"/>
        </w:rPr>
        <w:t xml:space="preserve">. A small value </w:t>
      </w:r>
      <m:oMath>
        <m:sSub>
          <m:sSubPr>
            <m:ctrlPr>
              <w:rPr>
                <w:rFonts w:ascii="Cambria Math" w:hAnsi="Cambria Math"/>
                <w:i/>
                <w:sz w:val="24"/>
                <w:szCs w:val="24"/>
              </w:rPr>
            </m:ctrlPr>
          </m:sSubPr>
          <m:e>
            <m:r>
              <w:rPr>
                <w:rFonts w:ascii="Cambria Math" w:hAnsi="Cambria Math"/>
                <w:sz w:val="24"/>
                <w:szCs w:val="24"/>
              </w:rPr>
              <m:t>0.1*δ</m:t>
            </m:r>
          </m:e>
          <m:sub>
            <m:r>
              <w:rPr>
                <w:rFonts w:ascii="Cambria Math" w:hAnsi="Cambria Math"/>
                <w:sz w:val="24"/>
                <w:szCs w:val="24"/>
              </w:rPr>
              <m:t>E</m:t>
            </m:r>
          </m:sub>
        </m:sSub>
      </m:oMath>
      <w:r w:rsidR="0069514D" w:rsidRPr="0069514D">
        <w:rPr>
          <w:sz w:val="24"/>
          <w:szCs w:val="24"/>
        </w:rPr>
        <w:t xml:space="preserve"> results in a very smooth but slow estimate, taking over 400 s to converge. In contrast, a large value </w:t>
      </w:r>
      <m:oMath>
        <m:sSub>
          <m:sSubPr>
            <m:ctrlPr>
              <w:rPr>
                <w:rFonts w:ascii="Cambria Math" w:hAnsi="Cambria Math"/>
                <w:i/>
                <w:sz w:val="24"/>
                <w:szCs w:val="24"/>
              </w:rPr>
            </m:ctrlPr>
          </m:sSubPr>
          <m:e>
            <m:r>
              <w:rPr>
                <w:rFonts w:ascii="Cambria Math" w:hAnsi="Cambria Math"/>
                <w:sz w:val="24"/>
                <w:szCs w:val="24"/>
              </w:rPr>
              <m:t>10*δ</m:t>
            </m:r>
          </m:e>
          <m:sub>
            <m:r>
              <w:rPr>
                <w:rFonts w:ascii="Cambria Math" w:hAnsi="Cambria Math"/>
                <w:sz w:val="24"/>
                <w:szCs w:val="24"/>
              </w:rPr>
              <m:t>E</m:t>
            </m:r>
          </m:sub>
        </m:sSub>
      </m:oMath>
      <w:r w:rsidR="0069514D" w:rsidRPr="0069514D">
        <w:rPr>
          <w:sz w:val="24"/>
          <w:szCs w:val="24"/>
        </w:rPr>
        <w:t xml:space="preserve"> yields faster convergence but introduces significant overshoot and noise. The intermediate value </w:t>
      </w:r>
      <m:oMath>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std</m:t>
            </m:r>
          </m:sub>
        </m:sSub>
      </m:oMath>
      <w:r w:rsidR="0069514D" w:rsidRPr="0069514D">
        <w:rPr>
          <w:sz w:val="24"/>
          <w:szCs w:val="24"/>
        </w:rPr>
        <w:t>​ offers a good compromise, settling in about 200–250 s with limited oscillation. For this reason, it was selected as the default in our design.</w:t>
      </w:r>
    </w:p>
    <w:p w14:paraId="110C8FF8" w14:textId="77777777" w:rsidR="00ED4D52" w:rsidRDefault="00ED4D52">
      <w:pPr>
        <w:rPr>
          <w:sz w:val="24"/>
          <w:szCs w:val="24"/>
        </w:rPr>
      </w:pPr>
      <w:r>
        <w:rPr>
          <w:sz w:val="24"/>
          <w:szCs w:val="24"/>
        </w:rPr>
        <w:br w:type="page"/>
      </w:r>
    </w:p>
    <w:p w14:paraId="3DD8451D" w14:textId="0ED92EE2" w:rsidR="002F05FB" w:rsidRPr="00434DCD" w:rsidRDefault="002F05FB" w:rsidP="001818FA">
      <w:pPr>
        <w:pStyle w:val="Heading2"/>
        <w:spacing w:before="360" w:after="120" w:line="240" w:lineRule="auto"/>
        <w:jc w:val="both"/>
        <w:rPr>
          <w:rFonts w:ascii="Calibri" w:hAnsi="Calibri" w:cs="Calibri"/>
          <w:b/>
          <w:bCs/>
          <w:color w:val="auto"/>
          <w:sz w:val="28"/>
          <w:szCs w:val="28"/>
        </w:rPr>
      </w:pPr>
      <w:r w:rsidRPr="00434DCD">
        <w:rPr>
          <w:rFonts w:ascii="Calibri" w:hAnsi="Calibri" w:cs="Calibri"/>
          <w:b/>
          <w:bCs/>
          <w:color w:val="auto"/>
          <w:sz w:val="28"/>
          <w:szCs w:val="28"/>
        </w:rPr>
        <w:lastRenderedPageBreak/>
        <w:t>P4.7 – Implementing MPC with State Estimation and Disturbance Compensation for Reference Tracking</w:t>
      </w:r>
    </w:p>
    <w:p w14:paraId="0677E099" w14:textId="44165CF5" w:rsidR="00CF7298" w:rsidRPr="00BF5B6E" w:rsidRDefault="00CF7298" w:rsidP="00413C90">
      <w:pPr>
        <w:spacing w:before="120" w:after="120" w:line="240" w:lineRule="auto"/>
        <w:jc w:val="both"/>
        <w:rPr>
          <w:rFonts w:cstheme="minorHAnsi"/>
          <w:sz w:val="24"/>
          <w:szCs w:val="24"/>
        </w:rPr>
      </w:pPr>
      <w:r w:rsidRPr="00BF5B6E">
        <w:rPr>
          <w:rFonts w:cstheme="minorHAnsi"/>
          <w:sz w:val="24"/>
          <w:szCs w:val="24"/>
        </w:rPr>
        <w:t xml:space="preserve">In this experiment, the MPC controller is closed with the Kalman-filtered state estimate </w:t>
      </w:r>
      <m:oMath>
        <m:r>
          <w:rPr>
            <w:rFonts w:ascii="Cambria Math" w:hAnsi="Cambria Math" w:cstheme="minorHAnsi"/>
            <w:sz w:val="24"/>
            <w:szCs w:val="24"/>
          </w:rPr>
          <m:t>∆</m:t>
        </m:r>
        <m:acc>
          <m:accPr>
            <m:ctrlPr>
              <w:rPr>
                <w:rFonts w:ascii="Cambria Math" w:hAnsi="Cambria Math" w:cstheme="minorHAnsi"/>
                <w:i/>
                <w:sz w:val="24"/>
                <w:szCs w:val="24"/>
              </w:rPr>
            </m:ctrlPr>
          </m:accPr>
          <m:e>
            <m:r>
              <w:rPr>
                <w:rFonts w:ascii="Cambria Math" w:hAnsi="Cambria Math" w:cstheme="minorHAnsi"/>
                <w:sz w:val="24"/>
                <w:szCs w:val="24"/>
              </w:rPr>
              <m:t>x</m:t>
            </m:r>
          </m:e>
        </m:acc>
      </m:oMath>
      <w:r w:rsidRPr="00BF5B6E">
        <w:rPr>
          <w:rFonts w:cstheme="minorHAnsi"/>
          <w:sz w:val="24"/>
          <w:szCs w:val="24"/>
        </w:rPr>
        <w:t xml:space="preserve"> and disturbance estimate </w:t>
      </w:r>
      <m:oMath>
        <m:acc>
          <m:accPr>
            <m:ctrlPr>
              <w:rPr>
                <w:rFonts w:ascii="Cambria Math" w:hAnsi="Cambria Math" w:cstheme="minorHAnsi"/>
                <w:i/>
                <w:sz w:val="24"/>
                <w:szCs w:val="24"/>
              </w:rPr>
            </m:ctrlPr>
          </m:accPr>
          <m:e>
            <m:r>
              <w:rPr>
                <w:rFonts w:ascii="Cambria Math" w:hAnsi="Cambria Math" w:cstheme="minorHAnsi"/>
                <w:sz w:val="24"/>
                <w:szCs w:val="24"/>
              </w:rPr>
              <m:t>d</m:t>
            </m:r>
          </m:e>
        </m:acc>
      </m:oMath>
      <w:r w:rsidRPr="00BF5B6E">
        <w:rPr>
          <w:rFonts w:eastAsiaTheme="minorEastAsia" w:cstheme="minorHAnsi"/>
          <w:sz w:val="24"/>
          <w:szCs w:val="24"/>
        </w:rPr>
        <w:t xml:space="preserve"> </w:t>
      </w:r>
      <w:r w:rsidRPr="00BF5B6E">
        <w:rPr>
          <w:rFonts w:cstheme="minorHAnsi"/>
          <w:sz w:val="24"/>
          <w:szCs w:val="24"/>
        </w:rPr>
        <w:t xml:space="preserve"> The estimated disturbance is incorporated into the computation of the steady-state feedforward terms </w:t>
      </w:r>
      <m:oMath>
        <m:r>
          <w:rPr>
            <w:rFonts w:ascii="Cambria Math" w:hAnsi="Cambria Math" w:cstheme="minorHAnsi"/>
            <w:sz w:val="24"/>
            <w:szCs w:val="24"/>
          </w:rPr>
          <m:t>∆</m:t>
        </m:r>
        <m:bar>
          <m:barPr>
            <m:pos m:val="top"/>
            <m:ctrlPr>
              <w:rPr>
                <w:rFonts w:ascii="Cambria Math" w:hAnsi="Cambria Math" w:cstheme="minorHAnsi"/>
                <w:i/>
                <w:sz w:val="24"/>
                <w:szCs w:val="24"/>
              </w:rPr>
            </m:ctrlPr>
          </m:barPr>
          <m:e>
            <m:r>
              <w:rPr>
                <w:rFonts w:ascii="Cambria Math" w:hAnsi="Cambria Math" w:cstheme="minorHAnsi"/>
                <w:sz w:val="24"/>
                <w:szCs w:val="24"/>
              </w:rPr>
              <m:t>x</m:t>
            </m:r>
          </m:e>
        </m:bar>
        <m:r>
          <w:rPr>
            <w:rFonts w:ascii="Cambria Math" w:hAnsi="Cambria Math" w:cstheme="minorHAnsi"/>
            <w:sz w:val="24"/>
            <w:szCs w:val="24"/>
          </w:rPr>
          <m:t xml:space="preserve"> </m:t>
        </m:r>
      </m:oMath>
      <w:r w:rsidRPr="00BF5B6E">
        <w:rPr>
          <w:rFonts w:eastAsiaTheme="minorEastAsia" w:cstheme="minorHAnsi"/>
          <w:sz w:val="24"/>
          <w:szCs w:val="24"/>
        </w:rPr>
        <w:t xml:space="preserve">and </w:t>
      </w:r>
      <m:oMath>
        <m:r>
          <w:rPr>
            <w:rFonts w:ascii="Cambria Math" w:eastAsiaTheme="minorEastAsia" w:hAnsi="Cambria Math" w:cstheme="minorHAnsi"/>
            <w:sz w:val="24"/>
            <w:szCs w:val="24"/>
          </w:rPr>
          <m:t>∆</m:t>
        </m:r>
        <m:bar>
          <m:barPr>
            <m:pos m:val="top"/>
            <m:ctrlPr>
              <w:rPr>
                <w:rFonts w:ascii="Cambria Math" w:eastAsiaTheme="minorEastAsia" w:hAnsi="Cambria Math" w:cstheme="minorHAnsi"/>
                <w:i/>
                <w:sz w:val="24"/>
                <w:szCs w:val="24"/>
              </w:rPr>
            </m:ctrlPr>
          </m:barPr>
          <m:e>
            <m:r>
              <w:rPr>
                <w:rFonts w:ascii="Cambria Math" w:eastAsiaTheme="minorEastAsia" w:hAnsi="Cambria Math" w:cstheme="minorHAnsi"/>
                <w:sz w:val="24"/>
                <w:szCs w:val="24"/>
              </w:rPr>
              <m:t>u</m:t>
            </m:r>
          </m:e>
        </m:bar>
      </m:oMath>
      <w:r w:rsidRPr="00BF5B6E">
        <w:rPr>
          <w:rFonts w:cstheme="minorHAnsi"/>
          <w:sz w:val="24"/>
          <w:szCs w:val="24"/>
        </w:rPr>
        <w:t>, ensuring zero steady-state error under constant disturbances. This scheme enables precise setpoint tracking—even in the presence of modeling uncertainty—except where the safety constraint becomes active.</w:t>
      </w:r>
    </w:p>
    <w:p w14:paraId="1CF1A107" w14:textId="5F2401E1" w:rsidR="00413C90" w:rsidRPr="00BF5B6E" w:rsidRDefault="00DA53A6" w:rsidP="00413C90">
      <w:pPr>
        <w:spacing w:before="120" w:after="120" w:line="240" w:lineRule="auto"/>
        <w:jc w:val="both"/>
        <w:rPr>
          <w:rFonts w:cstheme="minorHAnsi"/>
          <w:sz w:val="24"/>
          <w:szCs w:val="24"/>
        </w:rPr>
      </w:pPr>
      <w:r w:rsidRPr="00BF5B6E">
        <w:rPr>
          <w:rFonts w:cstheme="minorHAnsi"/>
          <w:i/>
          <w:iCs/>
          <w:color w:val="5B9BD5" w:themeColor="accent5"/>
          <w:sz w:val="24"/>
          <w:szCs w:val="24"/>
        </w:rPr>
        <w:fldChar w:fldCharType="begin"/>
      </w:r>
      <w:r w:rsidRPr="00BF5B6E">
        <w:rPr>
          <w:rFonts w:cstheme="minorHAnsi"/>
          <w:i/>
          <w:iCs/>
          <w:color w:val="5B9BD5" w:themeColor="accent5"/>
          <w:sz w:val="24"/>
          <w:szCs w:val="24"/>
        </w:rPr>
        <w:instrText xml:space="preserve"> REF _Ref200644987 \h  \* MERGEFORMAT </w:instrText>
      </w:r>
      <w:r w:rsidRPr="00BF5B6E">
        <w:rPr>
          <w:rFonts w:cstheme="minorHAnsi"/>
          <w:i/>
          <w:iCs/>
          <w:color w:val="5B9BD5" w:themeColor="accent5"/>
          <w:sz w:val="24"/>
          <w:szCs w:val="24"/>
        </w:rPr>
      </w:r>
      <w:r w:rsidRPr="00BF5B6E">
        <w:rPr>
          <w:rFonts w:cstheme="minorHAnsi"/>
          <w:i/>
          <w:iCs/>
          <w:color w:val="5B9BD5" w:themeColor="accent5"/>
          <w:sz w:val="24"/>
          <w:szCs w:val="24"/>
        </w:rPr>
        <w:fldChar w:fldCharType="separate"/>
      </w:r>
      <w:r w:rsidR="00ED46D6" w:rsidRPr="00ED46D6">
        <w:rPr>
          <w:rFonts w:cstheme="minorHAnsi"/>
          <w:i/>
          <w:iCs/>
          <w:color w:val="5B9BD5" w:themeColor="accent5"/>
          <w:sz w:val="24"/>
          <w:szCs w:val="24"/>
        </w:rPr>
        <w:t xml:space="preserve">Figure </w:t>
      </w:r>
      <w:r w:rsidR="00ED46D6" w:rsidRPr="00ED46D6">
        <w:rPr>
          <w:rFonts w:cstheme="minorHAnsi"/>
          <w:i/>
          <w:iCs/>
          <w:noProof/>
          <w:color w:val="5B9BD5" w:themeColor="accent5"/>
          <w:sz w:val="24"/>
          <w:szCs w:val="24"/>
        </w:rPr>
        <w:t>21</w:t>
      </w:r>
      <w:r w:rsidRPr="00BF5B6E">
        <w:rPr>
          <w:rFonts w:cstheme="minorHAnsi"/>
          <w:i/>
          <w:iCs/>
          <w:color w:val="5B9BD5" w:themeColor="accent5"/>
          <w:sz w:val="24"/>
          <w:szCs w:val="24"/>
        </w:rPr>
        <w:fldChar w:fldCharType="end"/>
      </w:r>
      <w:r w:rsidR="00413C90" w:rsidRPr="00BF5B6E">
        <w:rPr>
          <w:rFonts w:cstheme="minorHAnsi"/>
          <w:color w:val="EE0000"/>
          <w:sz w:val="24"/>
          <w:szCs w:val="24"/>
        </w:rPr>
        <w:t xml:space="preserve"> </w:t>
      </w:r>
      <w:r w:rsidR="00413C90" w:rsidRPr="00BF5B6E">
        <w:rPr>
          <w:rFonts w:cstheme="minorHAnsi"/>
          <w:sz w:val="24"/>
          <w:szCs w:val="24"/>
        </w:rPr>
        <w:t xml:space="preserve">shows four successive holds at 50°C, 40°C, 60°C and 45°C (black dotted). The solid blue curve is the true temperature and the red dashed is the one-step-ahead prediction from the MPC+Kalman. At 50°C and 40°C the two lie virtually on top of each other—and on the reference—once the initial transient settles (≈200 s). At the 60°C command the soft constraint </w:t>
      </w:r>
      <m:oMath>
        <m:r>
          <w:rPr>
            <w:rFonts w:ascii="Cambria Math" w:hAnsi="Cambria Math" w:cstheme="minorHAnsi"/>
            <w:sz w:val="24"/>
            <w:szCs w:val="24"/>
          </w:rPr>
          <m:t>y≤50</m:t>
        </m:r>
        <m:r>
          <m:rPr>
            <m:sty m:val="p"/>
          </m:rPr>
          <w:rPr>
            <w:rFonts w:ascii="Cambria Math" w:hAnsi="Cambria Math" w:cstheme="minorHAnsi"/>
            <w:sz w:val="24"/>
            <w:szCs w:val="24"/>
          </w:rPr>
          <m:t xml:space="preserve">°C </m:t>
        </m:r>
      </m:oMath>
      <w:r w:rsidR="00413C90" w:rsidRPr="00BF5B6E">
        <w:rPr>
          <w:rFonts w:cstheme="minorHAnsi"/>
          <w:sz w:val="24"/>
          <w:szCs w:val="24"/>
        </w:rPr>
        <w:t>(magenta dashed) becomes active, so the plant “plates out” just under 55°C. As soon as the reference drops back to 45°C the controller resumes zero-error tracking.</w:t>
      </w:r>
    </w:p>
    <w:p w14:paraId="2FFC8326" w14:textId="77777777" w:rsidR="00D76DFD" w:rsidRDefault="00413C90" w:rsidP="00D76DFD">
      <w:pPr>
        <w:keepNext/>
        <w:spacing w:before="120" w:after="0" w:line="240" w:lineRule="auto"/>
        <w:jc w:val="center"/>
      </w:pPr>
      <w:r>
        <w:rPr>
          <w:noProof/>
        </w:rPr>
        <w:drawing>
          <wp:inline distT="0" distB="0" distL="0" distR="0" wp14:anchorId="69344FBA" wp14:editId="55484F09">
            <wp:extent cx="5309198" cy="2160000"/>
            <wp:effectExtent l="0" t="0" r="6350" b="0"/>
            <wp:docPr id="2026230045" name="Imagem 3" descr="Uma imagem com texto, file, Gráfico, diagrama&#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230045" name="Imagem 3" descr="Uma imagem com texto, file, Gráfico, diagrama&#10;&#10;Os conteúdos gerados por IA podem estar incorretos."/>
                    <pic:cNvPicPr/>
                  </pic:nvPicPr>
                  <pic:blipFill>
                    <a:blip r:embed="rId36">
                      <a:extLst>
                        <a:ext uri="{28A0092B-C50C-407E-A947-70E740481C1C}">
                          <a14:useLocalDpi xmlns:a14="http://schemas.microsoft.com/office/drawing/2010/main"/>
                        </a:ext>
                      </a:extLst>
                    </a:blip>
                    <a:stretch>
                      <a:fillRect/>
                    </a:stretch>
                  </pic:blipFill>
                  <pic:spPr>
                    <a:xfrm>
                      <a:off x="0" y="0"/>
                      <a:ext cx="5309198" cy="2160000"/>
                    </a:xfrm>
                    <a:prstGeom prst="rect">
                      <a:avLst/>
                    </a:prstGeom>
                  </pic:spPr>
                </pic:pic>
              </a:graphicData>
            </a:graphic>
          </wp:inline>
        </w:drawing>
      </w:r>
    </w:p>
    <w:p w14:paraId="31A54758" w14:textId="49ECD841" w:rsidR="00ED46D6" w:rsidRDefault="00D76DFD" w:rsidP="00AC642A">
      <w:pPr>
        <w:pStyle w:val="Caption"/>
        <w:jc w:val="center"/>
        <w:sectPr w:rsidR="00ED46D6" w:rsidSect="00ED46D6">
          <w:type w:val="continuous"/>
          <w:pgSz w:w="11906" w:h="16838" w:code="9"/>
          <w:pgMar w:top="1134" w:right="851" w:bottom="1418" w:left="992" w:header="709" w:footer="709" w:gutter="0"/>
          <w:cols w:space="708"/>
          <w:docGrid w:linePitch="360"/>
        </w:sectPr>
      </w:pPr>
      <w:bookmarkStart w:id="34" w:name="_Ref200644987"/>
      <w:r>
        <w:t xml:space="preserve">Figure </w:t>
      </w:r>
      <w:r>
        <w:fldChar w:fldCharType="begin"/>
      </w:r>
      <w:r>
        <w:instrText xml:space="preserve"> SEQ Figure \* ARABIC </w:instrText>
      </w:r>
      <w:r>
        <w:fldChar w:fldCharType="separate"/>
      </w:r>
      <w:r w:rsidR="00ED4D52">
        <w:rPr>
          <w:noProof/>
        </w:rPr>
        <w:t>21</w:t>
      </w:r>
      <w:r>
        <w:fldChar w:fldCharType="end"/>
      </w:r>
      <w:bookmarkEnd w:id="34"/>
      <w:r>
        <w:t xml:space="preserve">: </w:t>
      </w:r>
      <w:r w:rsidR="00DA53A6">
        <w:t>Measured vs Estimated Output with Constraints</w:t>
      </w:r>
      <w:r w:rsidR="00DA53A6" w:rsidRPr="00DA53A6">
        <w:rPr>
          <w:color w:val="5B9BD5" w:themeColor="accent5"/>
          <w:sz w:val="24"/>
          <w:szCs w:val="24"/>
        </w:rPr>
        <w:fldChar w:fldCharType="begin"/>
      </w:r>
      <w:r w:rsidR="00DA53A6" w:rsidRPr="00DA53A6">
        <w:rPr>
          <w:color w:val="5B9BD5" w:themeColor="accent5"/>
          <w:sz w:val="24"/>
          <w:szCs w:val="24"/>
        </w:rPr>
        <w:instrText xml:space="preserve"> REF _Ref200644954 \h </w:instrText>
      </w:r>
      <w:r w:rsidR="00DA53A6">
        <w:rPr>
          <w:color w:val="5B9BD5" w:themeColor="accent5"/>
          <w:sz w:val="24"/>
          <w:szCs w:val="24"/>
        </w:rPr>
        <w:instrText xml:space="preserve"> \* MERGEFORMAT </w:instrText>
      </w:r>
      <w:r w:rsidR="00DA53A6" w:rsidRPr="00DA53A6">
        <w:rPr>
          <w:color w:val="5B9BD5" w:themeColor="accent5"/>
          <w:sz w:val="24"/>
          <w:szCs w:val="24"/>
        </w:rPr>
      </w:r>
      <w:r w:rsidR="00DA53A6" w:rsidRPr="00DA53A6">
        <w:rPr>
          <w:color w:val="5B9BD5" w:themeColor="accent5"/>
          <w:sz w:val="24"/>
          <w:szCs w:val="24"/>
        </w:rPr>
        <w:fldChar w:fldCharType="separate"/>
      </w:r>
    </w:p>
    <w:p w14:paraId="393736ED" w14:textId="47A5D7B6" w:rsidR="00413C90" w:rsidRPr="00D76DFD" w:rsidRDefault="00ED46D6" w:rsidP="00D76DFD">
      <w:pPr>
        <w:pStyle w:val="Caption"/>
        <w:jc w:val="both"/>
        <w:rPr>
          <w:rFonts w:cstheme="minorHAnsi"/>
          <w:b/>
          <w:bCs/>
          <w:i w:val="0"/>
          <w:iCs w:val="0"/>
          <w:color w:val="auto"/>
        </w:rPr>
      </w:pPr>
      <w:r w:rsidRPr="00ED46D6">
        <w:rPr>
          <w:color w:val="5B9BD5" w:themeColor="accent5"/>
          <w:sz w:val="24"/>
          <w:szCs w:val="24"/>
        </w:rPr>
        <w:t>Figure</w:t>
      </w:r>
      <w:r w:rsidRPr="00ED46D6">
        <w:rPr>
          <w:noProof/>
          <w:color w:val="5B9BD5" w:themeColor="accent5"/>
          <w:sz w:val="24"/>
          <w:szCs w:val="24"/>
        </w:rPr>
        <w:t xml:space="preserve"> </w:t>
      </w:r>
      <w:r w:rsidRPr="00ED46D6">
        <w:rPr>
          <w:color w:val="5B9BD5" w:themeColor="accent5"/>
          <w:sz w:val="24"/>
          <w:szCs w:val="24"/>
        </w:rPr>
        <w:t>22</w:t>
      </w:r>
      <w:r w:rsidR="00DA53A6" w:rsidRPr="00DA53A6">
        <w:rPr>
          <w:color w:val="5B9BD5" w:themeColor="accent5"/>
          <w:sz w:val="24"/>
          <w:szCs w:val="24"/>
        </w:rPr>
        <w:fldChar w:fldCharType="end"/>
      </w:r>
      <w:r w:rsidR="00413C90" w:rsidRPr="00DA53A6">
        <w:rPr>
          <w:color w:val="5B9BD5" w:themeColor="accent5"/>
          <w:sz w:val="24"/>
          <w:szCs w:val="24"/>
        </w:rPr>
        <w:t xml:space="preserve"> </w:t>
      </w:r>
      <w:r w:rsidR="00413C90" w:rsidRPr="00D76DFD">
        <w:rPr>
          <w:rFonts w:cstheme="minorHAnsi"/>
          <w:i w:val="0"/>
          <w:iCs w:val="0"/>
          <w:color w:val="auto"/>
          <w:sz w:val="24"/>
          <w:szCs w:val="24"/>
        </w:rPr>
        <w:t xml:space="preserve">plots the relative output error </w:t>
      </w:r>
      <m:oMath>
        <m:f>
          <m:fPr>
            <m:ctrlPr>
              <w:rPr>
                <w:rFonts w:ascii="Cambria Math" w:hAnsi="Cambria Math" w:cstheme="minorHAnsi"/>
                <w:i w:val="0"/>
                <w:iCs w:val="0"/>
                <w:color w:val="auto"/>
                <w:sz w:val="24"/>
                <w:szCs w:val="24"/>
              </w:rPr>
            </m:ctrlPr>
          </m:fPr>
          <m:num>
            <m:d>
              <m:dPr>
                <m:begChr m:val="|"/>
                <m:endChr m:val="|"/>
                <m:ctrlPr>
                  <w:rPr>
                    <w:rFonts w:ascii="Cambria Math" w:hAnsi="Cambria Math" w:cstheme="minorHAnsi"/>
                    <w:i w:val="0"/>
                    <w:iCs w:val="0"/>
                    <w:color w:val="auto"/>
                    <w:sz w:val="24"/>
                    <w:szCs w:val="24"/>
                  </w:rPr>
                </m:ctrlPr>
              </m:dPr>
              <m:e>
                <m:r>
                  <w:rPr>
                    <w:rFonts w:ascii="Cambria Math" w:hAnsi="Cambria Math" w:cstheme="minorHAnsi"/>
                    <w:color w:val="auto"/>
                    <w:sz w:val="24"/>
                    <w:szCs w:val="24"/>
                  </w:rPr>
                  <m:t>y-</m:t>
                </m:r>
                <m:acc>
                  <m:accPr>
                    <m:ctrlPr>
                      <w:rPr>
                        <w:rFonts w:ascii="Cambria Math" w:hAnsi="Cambria Math" w:cstheme="minorHAnsi"/>
                        <w:i w:val="0"/>
                        <w:iCs w:val="0"/>
                        <w:color w:val="auto"/>
                        <w:sz w:val="24"/>
                        <w:szCs w:val="24"/>
                      </w:rPr>
                    </m:ctrlPr>
                  </m:accPr>
                  <m:e>
                    <m:r>
                      <w:rPr>
                        <w:rFonts w:ascii="Cambria Math" w:hAnsi="Cambria Math" w:cstheme="minorHAnsi"/>
                        <w:color w:val="auto"/>
                        <w:sz w:val="24"/>
                        <w:szCs w:val="24"/>
                      </w:rPr>
                      <m:t>y</m:t>
                    </m:r>
                  </m:e>
                </m:acc>
              </m:e>
            </m:d>
          </m:num>
          <m:den>
            <m:r>
              <w:rPr>
                <w:rFonts w:ascii="Cambria Math" w:hAnsi="Cambria Math" w:cstheme="minorHAnsi"/>
                <w:color w:val="auto"/>
                <w:sz w:val="24"/>
                <w:szCs w:val="24"/>
              </w:rPr>
              <m:t>y</m:t>
            </m:r>
          </m:den>
        </m:f>
      </m:oMath>
      <w:r w:rsidR="00413C90" w:rsidRPr="00D76DFD">
        <w:rPr>
          <w:rFonts w:eastAsiaTheme="minorEastAsia" w:cstheme="minorHAnsi"/>
          <w:i w:val="0"/>
          <w:iCs w:val="0"/>
          <w:color w:val="auto"/>
          <w:sz w:val="24"/>
          <w:szCs w:val="24"/>
        </w:rPr>
        <w:t xml:space="preserve"> </w:t>
      </w:r>
      <w:r w:rsidR="00413C90" w:rsidRPr="00D76DFD">
        <w:rPr>
          <w:rFonts w:cstheme="minorHAnsi"/>
          <w:i w:val="0"/>
          <w:iCs w:val="0"/>
          <w:color w:val="auto"/>
          <w:sz w:val="24"/>
          <w:szCs w:val="24"/>
        </w:rPr>
        <w:t xml:space="preserve">in percent. After each step it spikes briefly (while the Kalman filter catches up), then falls to nearly zero—showing that our feed-forward compensation entirely removes steady-state bias. The bottom panel shows </w:t>
      </w:r>
      <m:oMath>
        <m:acc>
          <m:accPr>
            <m:ctrlPr>
              <w:rPr>
                <w:rFonts w:ascii="Cambria Math" w:hAnsi="Cambria Math" w:cstheme="minorHAnsi"/>
                <w:i w:val="0"/>
                <w:iCs w:val="0"/>
                <w:color w:val="auto"/>
                <w:sz w:val="24"/>
                <w:szCs w:val="24"/>
              </w:rPr>
            </m:ctrlPr>
          </m:accPr>
          <m:e>
            <m:r>
              <w:rPr>
                <w:rFonts w:ascii="Cambria Math" w:hAnsi="Cambria Math" w:cstheme="minorHAnsi"/>
                <w:color w:val="auto"/>
                <w:sz w:val="24"/>
                <w:szCs w:val="24"/>
              </w:rPr>
              <m:t>d</m:t>
            </m:r>
          </m:e>
        </m:acc>
      </m:oMath>
      <w:r w:rsidR="00413C90" w:rsidRPr="00D76DFD">
        <w:rPr>
          <w:rFonts w:eastAsiaTheme="minorEastAsia" w:cstheme="minorHAnsi"/>
          <w:i w:val="0"/>
          <w:iCs w:val="0"/>
          <w:color w:val="auto"/>
          <w:sz w:val="24"/>
          <w:szCs w:val="24"/>
        </w:rPr>
        <w:t xml:space="preserve"> </w:t>
      </w:r>
      <w:r w:rsidR="00413C90" w:rsidRPr="00D76DFD">
        <w:rPr>
          <w:rFonts w:cstheme="minorHAnsi"/>
          <w:i w:val="0"/>
          <w:iCs w:val="0"/>
          <w:color w:val="auto"/>
          <w:sz w:val="24"/>
          <w:szCs w:val="24"/>
        </w:rPr>
        <w:t xml:space="preserve">converging in about a minute to the true, constant disturbance and staying there. </w:t>
      </w:r>
    </w:p>
    <w:p w14:paraId="189433B2" w14:textId="707F9C7B" w:rsidR="00D76DFD" w:rsidRDefault="00413C90" w:rsidP="00D76DFD">
      <w:pPr>
        <w:keepNext/>
        <w:spacing w:before="120" w:after="0" w:line="240" w:lineRule="auto"/>
        <w:jc w:val="center"/>
      </w:pPr>
      <w:r>
        <w:rPr>
          <w:noProof/>
        </w:rPr>
        <w:drawing>
          <wp:inline distT="0" distB="0" distL="0" distR="0" wp14:anchorId="3071CAE9" wp14:editId="64EA02AD">
            <wp:extent cx="2844000" cy="1792412"/>
            <wp:effectExtent l="0" t="0" r="0" b="0"/>
            <wp:docPr id="1694179750" name="Imagem 4" descr="Uma imagem com texto, file, Gráfico, númer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179750" name="Imagem 4" descr="Uma imagem com texto, file, Gráfico, número&#10;&#10;Os conteúdos gerados por IA podem estar incorretos."/>
                    <pic:cNvPicPr/>
                  </pic:nvPicPr>
                  <pic:blipFill rotWithShape="1">
                    <a:blip r:embed="rId37">
                      <a:extLst>
                        <a:ext uri="{28A0092B-C50C-407E-A947-70E740481C1C}">
                          <a14:useLocalDpi xmlns:a14="http://schemas.microsoft.com/office/drawing/2010/main"/>
                        </a:ext>
                      </a:extLst>
                    </a:blip>
                    <a:srcRect l="5978" r="4773"/>
                    <a:stretch>
                      <a:fillRect/>
                    </a:stretch>
                  </pic:blipFill>
                  <pic:spPr bwMode="auto">
                    <a:xfrm>
                      <a:off x="0" y="0"/>
                      <a:ext cx="2844000" cy="1792412"/>
                    </a:xfrm>
                    <a:prstGeom prst="rect">
                      <a:avLst/>
                    </a:prstGeom>
                    <a:ln>
                      <a:noFill/>
                    </a:ln>
                    <a:extLst>
                      <a:ext uri="{53640926-AAD7-44D8-BBD7-CCE9431645EC}">
                        <a14:shadowObscured xmlns:a14="http://schemas.microsoft.com/office/drawing/2010/main"/>
                      </a:ext>
                    </a:extLst>
                  </pic:spPr>
                </pic:pic>
              </a:graphicData>
            </a:graphic>
          </wp:inline>
        </w:drawing>
      </w:r>
      <w:r w:rsidR="00AC642A">
        <w:t xml:space="preserve">  </w:t>
      </w:r>
      <w:r w:rsidR="00AC642A">
        <w:rPr>
          <w:noProof/>
        </w:rPr>
        <w:drawing>
          <wp:inline distT="0" distB="0" distL="0" distR="0" wp14:anchorId="75D0C6C6" wp14:editId="65669CE7">
            <wp:extent cx="3458735" cy="1800000"/>
            <wp:effectExtent l="0" t="0" r="8890" b="0"/>
            <wp:docPr id="1281424236" name="Imagem 1" descr="Uma imagem com texto, captura de ecrã, file, Gráfic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24236" name="Imagem 1" descr="Uma imagem com texto, captura de ecrã, file, Gráfico&#10;&#10;Os conteúdos gerados por IA podem estar incorretos."/>
                    <pic:cNvPicPr/>
                  </pic:nvPicPr>
                  <pic:blipFill>
                    <a:blip r:embed="rId38"/>
                    <a:stretch>
                      <a:fillRect/>
                    </a:stretch>
                  </pic:blipFill>
                  <pic:spPr>
                    <a:xfrm>
                      <a:off x="0" y="0"/>
                      <a:ext cx="3458735" cy="1800000"/>
                    </a:xfrm>
                    <a:prstGeom prst="rect">
                      <a:avLst/>
                    </a:prstGeom>
                  </pic:spPr>
                </pic:pic>
              </a:graphicData>
            </a:graphic>
          </wp:inline>
        </w:drawing>
      </w:r>
    </w:p>
    <w:p w14:paraId="371DE5EA" w14:textId="77777777" w:rsidR="00AC642A" w:rsidRDefault="00AC642A" w:rsidP="00AC642A">
      <w:pPr>
        <w:pStyle w:val="Caption"/>
        <w:jc w:val="center"/>
        <w:sectPr w:rsidR="00AC642A" w:rsidSect="00D8244A">
          <w:type w:val="continuous"/>
          <w:pgSz w:w="11906" w:h="16838" w:code="9"/>
          <w:pgMar w:top="1134" w:right="851" w:bottom="1418" w:left="992" w:header="709" w:footer="709" w:gutter="0"/>
          <w:cols w:space="708"/>
          <w:docGrid w:linePitch="360"/>
        </w:sectPr>
      </w:pPr>
      <w:bookmarkStart w:id="35" w:name="_Ref200644954"/>
    </w:p>
    <w:p w14:paraId="4AAEE2B9" w14:textId="5D285F30" w:rsidR="00AC642A" w:rsidRDefault="00D76DFD" w:rsidP="00AC642A">
      <w:pPr>
        <w:pStyle w:val="Caption"/>
        <w:jc w:val="center"/>
      </w:pPr>
      <w:r>
        <w:t xml:space="preserve">Figure </w:t>
      </w:r>
      <w:r>
        <w:fldChar w:fldCharType="begin"/>
      </w:r>
      <w:r>
        <w:instrText xml:space="preserve"> SEQ Figure \* ARABIC </w:instrText>
      </w:r>
      <w:r>
        <w:fldChar w:fldCharType="separate"/>
      </w:r>
      <w:r w:rsidR="00ED4D52">
        <w:rPr>
          <w:noProof/>
        </w:rPr>
        <w:t>22</w:t>
      </w:r>
      <w:r>
        <w:fldChar w:fldCharType="end"/>
      </w:r>
      <w:bookmarkEnd w:id="35"/>
      <w:r>
        <w:t xml:space="preserve">: </w:t>
      </w:r>
      <w:r w:rsidR="00DA53A6">
        <w:t>Relative Ou</w:t>
      </w:r>
      <w:r w:rsidR="000E4F6C">
        <w:t>t</w:t>
      </w:r>
      <w:r w:rsidR="00DA53A6">
        <w:t>put</w:t>
      </w:r>
      <w:r w:rsidR="000E4F6C">
        <w:t xml:space="preserve"> </w:t>
      </w:r>
      <w:r w:rsidR="00DA53A6">
        <w:t>and Disturbance Errors</w:t>
      </w:r>
    </w:p>
    <w:p w14:paraId="0474F63C" w14:textId="339A3898" w:rsidR="00CF7298" w:rsidRPr="00AC642A" w:rsidRDefault="00AC642A" w:rsidP="00AC642A">
      <w:pPr>
        <w:pStyle w:val="Caption"/>
        <w:jc w:val="center"/>
      </w:pPr>
      <w:bookmarkStart w:id="36" w:name="_Ref200793417"/>
      <w:bookmarkStart w:id="37" w:name="_Ref200793302"/>
      <w:r>
        <w:t xml:space="preserve">Figure </w:t>
      </w:r>
      <w:r>
        <w:fldChar w:fldCharType="begin"/>
      </w:r>
      <w:r>
        <w:instrText xml:space="preserve"> SEQ Figure \* ARABIC </w:instrText>
      </w:r>
      <w:r>
        <w:fldChar w:fldCharType="separate"/>
      </w:r>
      <w:r w:rsidR="00ED4D52">
        <w:rPr>
          <w:noProof/>
        </w:rPr>
        <w:t>23</w:t>
      </w:r>
      <w:r>
        <w:fldChar w:fldCharType="end"/>
      </w:r>
      <w:bookmarkEnd w:id="36"/>
      <w:r>
        <w:t>: Constraint Relaxation Over Time</w:t>
      </w:r>
      <w:bookmarkEnd w:id="37"/>
    </w:p>
    <w:p w14:paraId="110A21B2" w14:textId="77777777" w:rsidR="00AC642A" w:rsidRDefault="00AC642A" w:rsidP="00413C90">
      <w:pPr>
        <w:spacing w:before="120" w:after="120" w:line="240" w:lineRule="auto"/>
        <w:jc w:val="both"/>
        <w:rPr>
          <w:sz w:val="24"/>
          <w:szCs w:val="24"/>
        </w:rPr>
        <w:sectPr w:rsidR="00AC642A" w:rsidSect="00AC642A">
          <w:type w:val="continuous"/>
          <w:pgSz w:w="11906" w:h="16838" w:code="9"/>
          <w:pgMar w:top="1134" w:right="851" w:bottom="1418" w:left="992" w:header="709" w:footer="709" w:gutter="0"/>
          <w:cols w:num="2" w:space="708"/>
          <w:docGrid w:linePitch="360"/>
        </w:sectPr>
      </w:pPr>
    </w:p>
    <w:p w14:paraId="1138A841" w14:textId="5E4C8724" w:rsidR="00CF7298" w:rsidRPr="00AC642A" w:rsidRDefault="00CF7298" w:rsidP="00AC642A">
      <w:pPr>
        <w:spacing w:before="120" w:after="120" w:line="240" w:lineRule="auto"/>
        <w:jc w:val="both"/>
        <w:rPr>
          <w:rFonts w:cstheme="minorHAnsi"/>
          <w:sz w:val="24"/>
          <w:szCs w:val="24"/>
        </w:rPr>
      </w:pPr>
      <w:r w:rsidRPr="00AC642A">
        <w:rPr>
          <w:rFonts w:cstheme="minorHAnsi"/>
          <w:sz w:val="24"/>
          <w:szCs w:val="24"/>
        </w:rPr>
        <w:t xml:space="preserve">As shown in </w:t>
      </w:r>
      <w:r w:rsidR="0024782E" w:rsidRPr="00DB284A">
        <w:rPr>
          <w:i/>
          <w:iCs/>
          <w:color w:val="5B9BD5" w:themeColor="accent5"/>
          <w:sz w:val="24"/>
          <w:szCs w:val="24"/>
        </w:rPr>
        <w:fldChar w:fldCharType="begin"/>
      </w:r>
      <w:r w:rsidR="0024782E" w:rsidRPr="00DB284A">
        <w:rPr>
          <w:i/>
          <w:iCs/>
          <w:color w:val="5B9BD5" w:themeColor="accent5"/>
          <w:sz w:val="24"/>
          <w:szCs w:val="24"/>
        </w:rPr>
        <w:instrText xml:space="preserve"> REF _Ref200793417 \h </w:instrText>
      </w:r>
      <w:r w:rsidR="00DB284A">
        <w:rPr>
          <w:i/>
          <w:iCs/>
          <w:color w:val="5B9BD5" w:themeColor="accent5"/>
          <w:sz w:val="24"/>
          <w:szCs w:val="24"/>
        </w:rPr>
        <w:instrText xml:space="preserve"> \* MERGEFORMAT </w:instrText>
      </w:r>
      <w:r w:rsidR="0024782E" w:rsidRPr="00DB284A">
        <w:rPr>
          <w:i/>
          <w:iCs/>
          <w:color w:val="5B9BD5" w:themeColor="accent5"/>
          <w:sz w:val="24"/>
          <w:szCs w:val="24"/>
        </w:rPr>
      </w:r>
      <w:r w:rsidR="0024782E" w:rsidRPr="00DB284A">
        <w:rPr>
          <w:i/>
          <w:iCs/>
          <w:color w:val="5B9BD5" w:themeColor="accent5"/>
          <w:sz w:val="24"/>
          <w:szCs w:val="24"/>
        </w:rPr>
        <w:fldChar w:fldCharType="separate"/>
      </w:r>
      <w:r w:rsidR="00ED46D6" w:rsidRPr="00ED46D6">
        <w:rPr>
          <w:i/>
          <w:iCs/>
          <w:color w:val="5B9BD5" w:themeColor="accent5"/>
          <w:sz w:val="24"/>
          <w:szCs w:val="24"/>
        </w:rPr>
        <w:t>Figure 23</w:t>
      </w:r>
      <w:r w:rsidR="0024782E" w:rsidRPr="00DB284A">
        <w:rPr>
          <w:i/>
          <w:iCs/>
          <w:color w:val="5B9BD5" w:themeColor="accent5"/>
          <w:sz w:val="24"/>
          <w:szCs w:val="24"/>
        </w:rPr>
        <w:fldChar w:fldCharType="end"/>
      </w:r>
      <w:r w:rsidRPr="00AC642A">
        <w:rPr>
          <w:rFonts w:cstheme="minorHAnsi"/>
          <w:sz w:val="24"/>
          <w:szCs w:val="24"/>
        </w:rPr>
        <w:t xml:space="preserve">, the slack variable η—used to soften the safety constraint—remains strictly zero throughout the simulation except during the 60°C setpoint hold. This confirms that the output constraint becomes active only when the reference exceeds the safety threshold. During this period, the optimizer allows controlled constraint </w:t>
      </w:r>
      <w:proofErr w:type="gramStart"/>
      <w:r w:rsidRPr="00AC642A">
        <w:rPr>
          <w:rFonts w:cstheme="minorHAnsi"/>
          <w:sz w:val="24"/>
          <w:szCs w:val="24"/>
        </w:rPr>
        <w:t>violation</w:t>
      </w:r>
      <w:proofErr w:type="gramEnd"/>
      <w:r w:rsidRPr="00AC642A">
        <w:rPr>
          <w:rFonts w:cstheme="minorHAnsi"/>
          <w:sz w:val="24"/>
          <w:szCs w:val="24"/>
        </w:rPr>
        <w:t>, preventing infeasibility while keeping violations minimal.</w:t>
      </w:r>
    </w:p>
    <w:p w14:paraId="4CD08D3B" w14:textId="0E7FA4D0" w:rsidR="00BF0472" w:rsidRDefault="00CF7298" w:rsidP="00AC642A">
      <w:pPr>
        <w:spacing w:before="120" w:after="120" w:line="240" w:lineRule="auto"/>
        <w:jc w:val="both"/>
        <w:rPr>
          <w:rFonts w:cstheme="minorHAnsi"/>
          <w:sz w:val="24"/>
          <w:szCs w:val="24"/>
        </w:rPr>
      </w:pPr>
      <w:r w:rsidRPr="00AC642A">
        <w:rPr>
          <w:rFonts w:cstheme="minorHAnsi"/>
          <w:sz w:val="24"/>
          <w:szCs w:val="24"/>
        </w:rPr>
        <w:lastRenderedPageBreak/>
        <w:t xml:space="preserve">This formulation effectively mimics the behavior of a PI controller with anti-windup. The estimated disturbance </w:t>
      </w:r>
      <m:oMath>
        <m:acc>
          <m:accPr>
            <m:ctrlPr>
              <w:rPr>
                <w:rFonts w:ascii="Cambria Math" w:hAnsi="Cambria Math" w:cstheme="minorHAnsi"/>
                <w:i/>
                <w:sz w:val="24"/>
                <w:szCs w:val="24"/>
              </w:rPr>
            </m:ctrlPr>
          </m:accPr>
          <m:e>
            <m:r>
              <w:rPr>
                <w:rFonts w:ascii="Cambria Math" w:hAnsi="Cambria Math" w:cstheme="minorHAnsi"/>
                <w:sz w:val="24"/>
                <w:szCs w:val="24"/>
              </w:rPr>
              <m:t>d</m:t>
            </m:r>
          </m:e>
        </m:acc>
      </m:oMath>
      <w:r w:rsidRPr="00AC642A">
        <w:rPr>
          <w:rFonts w:eastAsiaTheme="minorEastAsia" w:cstheme="minorHAnsi"/>
          <w:sz w:val="24"/>
          <w:szCs w:val="24"/>
        </w:rPr>
        <w:t xml:space="preserve"> </w:t>
      </w:r>
      <w:r w:rsidRPr="00AC642A">
        <w:rPr>
          <w:rFonts w:cstheme="minorHAnsi"/>
          <w:sz w:val="24"/>
          <w:szCs w:val="24"/>
        </w:rPr>
        <w:t xml:space="preserve"> acts as an integral term, accumulating past prediction errors and offsetting them in the feedforward input </w:t>
      </w:r>
      <m:oMath>
        <m:r>
          <w:rPr>
            <w:rFonts w:ascii="Cambria Math" w:eastAsiaTheme="minorEastAsia" w:hAnsi="Cambria Math" w:cstheme="minorHAnsi"/>
            <w:sz w:val="24"/>
            <w:szCs w:val="24"/>
          </w:rPr>
          <m:t>∆</m:t>
        </m:r>
        <m:bar>
          <m:barPr>
            <m:pos m:val="top"/>
            <m:ctrlPr>
              <w:rPr>
                <w:rFonts w:ascii="Cambria Math" w:eastAsiaTheme="minorEastAsia" w:hAnsi="Cambria Math" w:cstheme="minorHAnsi"/>
                <w:i/>
                <w:sz w:val="24"/>
                <w:szCs w:val="24"/>
              </w:rPr>
            </m:ctrlPr>
          </m:barPr>
          <m:e>
            <m:r>
              <w:rPr>
                <w:rFonts w:ascii="Cambria Math" w:eastAsiaTheme="minorEastAsia" w:hAnsi="Cambria Math" w:cstheme="minorHAnsi"/>
                <w:sz w:val="24"/>
                <w:szCs w:val="24"/>
              </w:rPr>
              <m:t>u</m:t>
            </m:r>
          </m:e>
        </m:bar>
      </m:oMath>
      <w:r w:rsidRPr="00AC642A">
        <w:rPr>
          <w:rFonts w:cstheme="minorHAnsi"/>
          <w:sz w:val="24"/>
          <w:szCs w:val="24"/>
        </w:rPr>
        <w:t xml:space="preserve">  . When the safety constraint is active, the slack variable prevents the controller from accumulating unbounded error—functionally equivalent to anti-windup clamping in classical control.</w:t>
      </w:r>
    </w:p>
    <w:p w14:paraId="6A57EE49" w14:textId="246A1BFF" w:rsidR="008B4D75" w:rsidRDefault="008B4D75" w:rsidP="00AC642A">
      <w:pPr>
        <w:pStyle w:val="Heading2"/>
        <w:spacing w:before="480" w:line="240" w:lineRule="auto"/>
        <w:rPr>
          <w:rFonts w:asciiTheme="minorHAnsi" w:hAnsiTheme="minorHAnsi" w:cstheme="minorHAnsi"/>
          <w:b/>
          <w:color w:val="auto"/>
          <w:sz w:val="36"/>
          <w:szCs w:val="36"/>
        </w:rPr>
      </w:pPr>
      <w:r w:rsidRPr="00434DCD">
        <w:rPr>
          <w:rFonts w:asciiTheme="minorHAnsi" w:hAnsiTheme="minorHAnsi" w:cstheme="minorHAnsi"/>
          <w:b/>
          <w:color w:val="auto"/>
          <w:sz w:val="36"/>
          <w:szCs w:val="36"/>
        </w:rPr>
        <w:t>P5 – Application to the Real System</w:t>
      </w:r>
    </w:p>
    <w:p w14:paraId="3DDACAE9" w14:textId="1D98496A" w:rsidR="00E97573" w:rsidRDefault="00E97573" w:rsidP="00E97573">
      <w:pPr>
        <w:spacing w:before="120" w:after="120" w:line="240" w:lineRule="auto"/>
        <w:jc w:val="both"/>
        <w:rPr>
          <w:sz w:val="24"/>
          <w:szCs w:val="24"/>
        </w:rPr>
      </w:pPr>
      <w:r w:rsidRPr="00E97573">
        <w:rPr>
          <w:sz w:val="24"/>
          <w:szCs w:val="24"/>
        </w:rPr>
        <w:t xml:space="preserve">The controller and observer developed in Part 4 were implemented in the real system using the </w:t>
      </w:r>
      <w:r w:rsidRPr="00E97573">
        <w:rPr>
          <w:i/>
          <w:iCs/>
          <w:sz w:val="24"/>
          <w:szCs w:val="24"/>
        </w:rPr>
        <w:t>TCLab_closedloop</w:t>
      </w:r>
      <w:r w:rsidRPr="00E97573">
        <w:rPr>
          <w:sz w:val="24"/>
          <w:szCs w:val="24"/>
        </w:rPr>
        <w:t xml:space="preserve"> script. This experiment replicated the test conditions of P4.7: the reference temperature was successively switched between 50 °C, 40 °C, 60 °C (above the safety threshold), and 45 °C. The results are shown in</w:t>
      </w:r>
      <w:r w:rsidR="00B03C8B">
        <w:rPr>
          <w:color w:val="EE0000"/>
          <w:sz w:val="24"/>
          <w:szCs w:val="24"/>
        </w:rPr>
        <w:t xml:space="preserve"> </w:t>
      </w:r>
      <w:r w:rsidR="00B03C8B" w:rsidRPr="00B03C8B">
        <w:rPr>
          <w:i/>
          <w:iCs/>
          <w:color w:val="5B9BD5" w:themeColor="accent5"/>
          <w:sz w:val="24"/>
          <w:szCs w:val="24"/>
        </w:rPr>
        <w:fldChar w:fldCharType="begin"/>
      </w:r>
      <w:r w:rsidR="00B03C8B" w:rsidRPr="00B03C8B">
        <w:rPr>
          <w:i/>
          <w:iCs/>
          <w:color w:val="5B9BD5" w:themeColor="accent5"/>
          <w:sz w:val="24"/>
          <w:szCs w:val="24"/>
        </w:rPr>
        <w:instrText xml:space="preserve"> REF _Ref200820131 \h </w:instrText>
      </w:r>
      <w:r w:rsidR="00B03C8B">
        <w:rPr>
          <w:i/>
          <w:iCs/>
          <w:color w:val="5B9BD5" w:themeColor="accent5"/>
          <w:sz w:val="24"/>
          <w:szCs w:val="24"/>
        </w:rPr>
        <w:instrText xml:space="preserve"> \* MERGEFORMAT </w:instrText>
      </w:r>
      <w:r w:rsidR="00B03C8B" w:rsidRPr="00B03C8B">
        <w:rPr>
          <w:i/>
          <w:iCs/>
          <w:color w:val="5B9BD5" w:themeColor="accent5"/>
          <w:sz w:val="24"/>
          <w:szCs w:val="24"/>
        </w:rPr>
      </w:r>
      <w:r w:rsidR="00B03C8B" w:rsidRPr="00B03C8B">
        <w:rPr>
          <w:i/>
          <w:iCs/>
          <w:color w:val="5B9BD5" w:themeColor="accent5"/>
          <w:sz w:val="24"/>
          <w:szCs w:val="24"/>
        </w:rPr>
        <w:fldChar w:fldCharType="separate"/>
      </w:r>
      <w:r w:rsidR="00ED46D6" w:rsidRPr="00ED46D6">
        <w:rPr>
          <w:i/>
          <w:iCs/>
          <w:color w:val="5B9BD5" w:themeColor="accent5"/>
          <w:sz w:val="24"/>
          <w:szCs w:val="24"/>
        </w:rPr>
        <w:t>Figure 24</w:t>
      </w:r>
      <w:r w:rsidR="00B03C8B" w:rsidRPr="00B03C8B">
        <w:rPr>
          <w:i/>
          <w:iCs/>
          <w:color w:val="5B9BD5" w:themeColor="accent5"/>
          <w:sz w:val="24"/>
          <w:szCs w:val="24"/>
        </w:rPr>
        <w:fldChar w:fldCharType="end"/>
      </w:r>
      <w:r w:rsidRPr="00E97573">
        <w:rPr>
          <w:sz w:val="24"/>
          <w:szCs w:val="24"/>
        </w:rPr>
        <w:t>, with the temperature response</w:t>
      </w:r>
      <m:oMath>
        <m:r>
          <w:rPr>
            <w:rFonts w:ascii="Cambria Math" w:hAnsi="Cambria Math"/>
            <w:sz w:val="24"/>
            <w:szCs w:val="24"/>
          </w:rPr>
          <m:t xml:space="preserve"> y</m:t>
        </m:r>
      </m:oMath>
      <w:r w:rsidRPr="00E97573">
        <w:rPr>
          <w:sz w:val="24"/>
          <w:szCs w:val="24"/>
        </w:rPr>
        <w:t xml:space="preserve"> in the top subplot and the corresponding control input </w:t>
      </w:r>
      <m:oMath>
        <m:r>
          <w:rPr>
            <w:rFonts w:ascii="Cambria Math" w:hAnsi="Cambria Math"/>
            <w:sz w:val="24"/>
            <w:szCs w:val="24"/>
          </w:rPr>
          <m:t>u</m:t>
        </m:r>
      </m:oMath>
      <w:r w:rsidRPr="00E97573">
        <w:rPr>
          <w:sz w:val="24"/>
          <w:szCs w:val="24"/>
        </w:rPr>
        <w:t xml:space="preserve"> in the bottom subplot. </w:t>
      </w:r>
    </w:p>
    <w:p w14:paraId="3C3B2F30" w14:textId="12D7EC96" w:rsidR="00E97573" w:rsidRPr="00E97573" w:rsidRDefault="00E97573" w:rsidP="00E97573">
      <w:pPr>
        <w:spacing w:before="120" w:after="120" w:line="240" w:lineRule="auto"/>
        <w:jc w:val="both"/>
        <w:rPr>
          <w:sz w:val="24"/>
          <w:szCs w:val="24"/>
        </w:rPr>
      </w:pPr>
      <w:r w:rsidRPr="00E97573">
        <w:rPr>
          <w:sz w:val="24"/>
          <w:szCs w:val="24"/>
        </w:rPr>
        <w:t>The system successfully tracks all references while respecting input constraints and enforcing the soft safety constraint of 55 °C. When a reference of 60 °C is commanded, the temperature initially rises and briefly exceeds the limit (peaking near 56.5 °C</w:t>
      </w:r>
      <w:r w:rsidR="00B03C8B" w:rsidRPr="00E97573">
        <w:rPr>
          <w:sz w:val="24"/>
          <w:szCs w:val="24"/>
        </w:rPr>
        <w:t>) but</w:t>
      </w:r>
      <w:r w:rsidRPr="00E97573">
        <w:rPr>
          <w:sz w:val="24"/>
          <w:szCs w:val="24"/>
        </w:rPr>
        <w:t xml:space="preserve"> then returns and stabilizes just below the threshold. This behavior reflects the soft constraint formulation, where temporary violations are allowed but penalized, </w:t>
      </w:r>
      <w:r w:rsidR="00B03C8B" w:rsidRPr="00E97573">
        <w:rPr>
          <w:sz w:val="24"/>
          <w:szCs w:val="24"/>
        </w:rPr>
        <w:t>always ensuring optimizer feasibility</w:t>
      </w:r>
      <w:r w:rsidRPr="00E97573">
        <w:rPr>
          <w:sz w:val="24"/>
          <w:szCs w:val="24"/>
        </w:rPr>
        <w:t xml:space="preserve"> (exitflag = 1).</w:t>
      </w:r>
    </w:p>
    <w:p w14:paraId="55F3BECD" w14:textId="468877FA" w:rsidR="00B03C8B" w:rsidRDefault="00F07830" w:rsidP="00615FE7">
      <w:pPr>
        <w:keepNext/>
        <w:spacing w:before="240" w:after="0" w:line="240" w:lineRule="auto"/>
        <w:jc w:val="center"/>
      </w:pPr>
      <w:r>
        <w:rPr>
          <w:noProof/>
        </w:rPr>
        <w:drawing>
          <wp:inline distT="0" distB="0" distL="0" distR="0" wp14:anchorId="7C6F98B2" wp14:editId="24EEF90B">
            <wp:extent cx="3359666" cy="2520000"/>
            <wp:effectExtent l="0" t="0" r="0" b="0"/>
            <wp:docPr id="1995490785" name="Picture 1" descr="A graph of a graph showing a number of different types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90785" name="Picture 1" descr="A graph of a graph showing a number of different types of data&#10;&#10;AI-generated content may be incorrect."/>
                    <pic:cNvPicPr/>
                  </pic:nvPicPr>
                  <pic:blipFill>
                    <a:blip r:embed="rId39"/>
                    <a:stretch>
                      <a:fillRect/>
                    </a:stretch>
                  </pic:blipFill>
                  <pic:spPr>
                    <a:xfrm>
                      <a:off x="0" y="0"/>
                      <a:ext cx="3359666" cy="2520000"/>
                    </a:xfrm>
                    <a:prstGeom prst="rect">
                      <a:avLst/>
                    </a:prstGeom>
                  </pic:spPr>
                </pic:pic>
              </a:graphicData>
            </a:graphic>
          </wp:inline>
        </w:drawing>
      </w:r>
    </w:p>
    <w:p w14:paraId="16760C0D" w14:textId="410C6101" w:rsidR="00E97573" w:rsidRPr="00B03C8B" w:rsidRDefault="00B03C8B" w:rsidP="00B03C8B">
      <w:pPr>
        <w:pStyle w:val="Caption"/>
        <w:jc w:val="center"/>
        <w:rPr>
          <w:sz w:val="24"/>
          <w:szCs w:val="24"/>
        </w:rPr>
      </w:pPr>
      <w:bookmarkStart w:id="38" w:name="_Ref200820131"/>
      <w:bookmarkStart w:id="39" w:name="_Ref200820127"/>
      <w:r>
        <w:t xml:space="preserve">Figure </w:t>
      </w:r>
      <w:r>
        <w:fldChar w:fldCharType="begin"/>
      </w:r>
      <w:r>
        <w:instrText xml:space="preserve"> SEQ Figure \* ARABIC </w:instrText>
      </w:r>
      <w:r>
        <w:fldChar w:fldCharType="separate"/>
      </w:r>
      <w:r w:rsidR="00ED4D52">
        <w:rPr>
          <w:noProof/>
        </w:rPr>
        <w:t>24</w:t>
      </w:r>
      <w:r>
        <w:fldChar w:fldCharType="end"/>
      </w:r>
      <w:bookmarkEnd w:id="38"/>
      <w:r>
        <w:t xml:space="preserve">: </w:t>
      </w:r>
      <w:r w:rsidRPr="009555BE">
        <w:t xml:space="preserve">Absolute temperature and control </w:t>
      </w:r>
      <w:r>
        <w:t>for the real system.</w:t>
      </w:r>
      <w:bookmarkEnd w:id="39"/>
    </w:p>
    <w:p w14:paraId="5CDC0E0B" w14:textId="77777777" w:rsidR="00E97573" w:rsidRPr="00E97573" w:rsidRDefault="00E97573" w:rsidP="00E97573">
      <w:pPr>
        <w:spacing w:before="120" w:after="120" w:line="240" w:lineRule="auto"/>
        <w:jc w:val="both"/>
        <w:rPr>
          <w:sz w:val="24"/>
          <w:szCs w:val="24"/>
        </w:rPr>
      </w:pPr>
      <w:r w:rsidRPr="00E97573">
        <w:rPr>
          <w:sz w:val="24"/>
          <w:szCs w:val="24"/>
        </w:rPr>
        <w:t xml:space="preserve">This transient overshoot can be partly attributed to the fact that the identified model is quite noisy. During identification, significant </w:t>
      </w:r>
      <w:proofErr w:type="gramStart"/>
      <w:r w:rsidRPr="00E97573">
        <w:rPr>
          <w:sz w:val="24"/>
          <w:szCs w:val="24"/>
        </w:rPr>
        <w:t>measurement noise</w:t>
      </w:r>
      <w:proofErr w:type="gramEnd"/>
      <w:r w:rsidRPr="00E97573">
        <w:rPr>
          <w:sz w:val="24"/>
          <w:szCs w:val="24"/>
        </w:rPr>
        <w:t xml:space="preserve"> was observed, and despite multiple attempts under different conditions, it persisted — likely due to hardware limitations. As a result, the Kalman filter and MPC were designed using a model that has limited accuracy under fast transitions, especially when extrapolating beyond the range of excitation in the identification dataset.</w:t>
      </w:r>
    </w:p>
    <w:p w14:paraId="435B9F41" w14:textId="577074C0" w:rsidR="009E4DAD" w:rsidRPr="00D17A53" w:rsidRDefault="00E97573" w:rsidP="00DB284A">
      <w:pPr>
        <w:spacing w:before="120" w:after="120" w:line="240" w:lineRule="auto"/>
        <w:jc w:val="both"/>
        <w:rPr>
          <w:sz w:val="24"/>
          <w:szCs w:val="24"/>
        </w:rPr>
      </w:pPr>
      <w:r w:rsidRPr="00E97573">
        <w:rPr>
          <w:sz w:val="24"/>
          <w:szCs w:val="24"/>
        </w:rPr>
        <w:t>Even so, the zero-offset tracking is preserved in steady-state, and the Kalman filter continues to estimate disturbances effectively. Overall, the real system behavior is close to simulation, with the main discrepancies arising from real-world imperfections not captured in the model.</w:t>
      </w:r>
    </w:p>
    <w:sectPr w:rsidR="009E4DAD" w:rsidRPr="00D17A53" w:rsidSect="00D8244A">
      <w:type w:val="continuous"/>
      <w:pgSz w:w="11906" w:h="16838" w:code="9"/>
      <w:pgMar w:top="1134" w:right="851" w:bottom="1418" w:left="992"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BD94A9" w14:textId="77777777" w:rsidR="0020173B" w:rsidRPr="00434DCD" w:rsidRDefault="0020173B" w:rsidP="001F213A">
      <w:pPr>
        <w:spacing w:after="0" w:line="240" w:lineRule="auto"/>
      </w:pPr>
      <w:r w:rsidRPr="00434DCD">
        <w:separator/>
      </w:r>
    </w:p>
  </w:endnote>
  <w:endnote w:type="continuationSeparator" w:id="0">
    <w:p w14:paraId="484A86D5" w14:textId="77777777" w:rsidR="0020173B" w:rsidRPr="00434DCD" w:rsidRDefault="0020173B" w:rsidP="001F213A">
      <w:pPr>
        <w:spacing w:after="0" w:line="240" w:lineRule="auto"/>
      </w:pPr>
      <w:r w:rsidRPr="00434DCD">
        <w:continuationSeparator/>
      </w:r>
    </w:p>
  </w:endnote>
  <w:endnote w:type="continuationNotice" w:id="1">
    <w:p w14:paraId="5FA0AD2E" w14:textId="77777777" w:rsidR="0020173B" w:rsidRPr="00434DCD" w:rsidRDefault="0020173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7F372D" w14:textId="758D365C" w:rsidR="00840D40" w:rsidRPr="00434DCD" w:rsidRDefault="00840D40" w:rsidP="00840D40">
    <w:pPr>
      <w:pStyle w:val="Footer"/>
      <w:pBdr>
        <w:bottom w:val="single" w:sz="6" w:space="1" w:color="auto"/>
      </w:pBdr>
    </w:pPr>
  </w:p>
  <w:p w14:paraId="05C41104" w14:textId="1E794467" w:rsidR="00840D40" w:rsidRPr="00434DCD" w:rsidRDefault="00B23D1C" w:rsidP="00762F46">
    <w:pPr>
      <w:pStyle w:val="Footer"/>
    </w:pPr>
    <w:r w:rsidRPr="00434DCD">
      <w:rPr>
        <w:sz w:val="20"/>
        <w:szCs w:val="20"/>
      </w:rPr>
      <w:t>Distributed Predictive Control and Estimation</w:t>
    </w:r>
    <w:sdt>
      <w:sdtPr>
        <w:rPr>
          <w:sz w:val="20"/>
          <w:szCs w:val="20"/>
        </w:rPr>
        <w:id w:val="51353841"/>
        <w:docPartObj>
          <w:docPartGallery w:val="Page Numbers (Bottom of Page)"/>
          <w:docPartUnique/>
        </w:docPartObj>
      </w:sdtPr>
      <w:sdtContent>
        <w:r w:rsidR="00B77072" w:rsidRPr="00434DCD">
          <w:rPr>
            <w:sz w:val="20"/>
            <w:szCs w:val="20"/>
          </w:rPr>
          <w:t xml:space="preserve">                 </w:t>
        </w:r>
        <w:r w:rsidR="00B41499" w:rsidRPr="00434DCD">
          <w:rPr>
            <w:sz w:val="20"/>
            <w:szCs w:val="20"/>
          </w:rPr>
          <w:t xml:space="preserve">              </w:t>
        </w:r>
        <w:r w:rsidR="00B77072" w:rsidRPr="00434DCD">
          <w:rPr>
            <w:sz w:val="20"/>
            <w:szCs w:val="20"/>
          </w:rPr>
          <w:t xml:space="preserve">     </w:t>
        </w:r>
        <w:r w:rsidR="00B41499" w:rsidRPr="00434DCD">
          <w:rPr>
            <w:sz w:val="20"/>
            <w:szCs w:val="20"/>
          </w:rPr>
          <w:t xml:space="preserve">       </w:t>
        </w:r>
        <w:r w:rsidR="00B77072" w:rsidRPr="00434DCD">
          <w:rPr>
            <w:sz w:val="20"/>
            <w:szCs w:val="20"/>
          </w:rPr>
          <w:t xml:space="preserve"> </w:t>
        </w:r>
        <w:r w:rsidR="00840D40" w:rsidRPr="00434DCD">
          <w:rPr>
            <w:sz w:val="20"/>
            <w:szCs w:val="20"/>
          </w:rPr>
          <w:fldChar w:fldCharType="begin"/>
        </w:r>
        <w:r w:rsidR="00840D40" w:rsidRPr="00434DCD">
          <w:rPr>
            <w:sz w:val="20"/>
            <w:szCs w:val="20"/>
          </w:rPr>
          <w:instrText>PAGE   \* MERGEFORMAT</w:instrText>
        </w:r>
        <w:r w:rsidR="00840D40" w:rsidRPr="00434DCD">
          <w:rPr>
            <w:sz w:val="20"/>
            <w:szCs w:val="20"/>
          </w:rPr>
          <w:fldChar w:fldCharType="separate"/>
        </w:r>
        <w:r w:rsidR="00840D40" w:rsidRPr="00434DCD">
          <w:rPr>
            <w:sz w:val="20"/>
            <w:szCs w:val="20"/>
          </w:rPr>
          <w:t>2</w:t>
        </w:r>
        <w:r w:rsidR="00840D40" w:rsidRPr="00434DCD">
          <w:rPr>
            <w:sz w:val="20"/>
            <w:szCs w:val="20"/>
          </w:rPr>
          <w:fldChar w:fldCharType="end"/>
        </w:r>
        <w:r w:rsidR="00B41499" w:rsidRPr="00434DCD">
          <w:rPr>
            <w:sz w:val="20"/>
            <w:szCs w:val="20"/>
          </w:rPr>
          <w:t xml:space="preserve">                   </w:t>
        </w:r>
        <w:r w:rsidR="00B77072" w:rsidRPr="00434DCD">
          <w:rPr>
            <w:sz w:val="20"/>
            <w:szCs w:val="20"/>
          </w:rPr>
          <w:t xml:space="preserve">        </w:t>
        </w:r>
        <w:r w:rsidR="008457DA" w:rsidRPr="00434DCD">
          <w:rPr>
            <w:sz w:val="20"/>
            <w:szCs w:val="20"/>
          </w:rPr>
          <w:t xml:space="preserve">   </w:t>
        </w:r>
        <w:r w:rsidR="00701006" w:rsidRPr="00434DCD">
          <w:rPr>
            <w:sz w:val="20"/>
            <w:szCs w:val="20"/>
          </w:rPr>
          <w:t xml:space="preserve">                                    </w:t>
        </w:r>
        <w:r w:rsidR="008836BA">
          <w:rPr>
            <w:sz w:val="20"/>
            <w:szCs w:val="20"/>
          </w:rPr>
          <w:t xml:space="preserve">     </w:t>
        </w:r>
        <w:r w:rsidR="00E436E3">
          <w:rPr>
            <w:sz w:val="20"/>
            <w:szCs w:val="20"/>
          </w:rPr>
          <w:t xml:space="preserve">       </w:t>
        </w:r>
        <w:r w:rsidR="008836BA">
          <w:rPr>
            <w:sz w:val="20"/>
            <w:szCs w:val="20"/>
          </w:rPr>
          <w:t xml:space="preserve">  </w:t>
        </w:r>
        <w:r w:rsidR="00701006" w:rsidRPr="00434DCD">
          <w:rPr>
            <w:sz w:val="20"/>
            <w:szCs w:val="20"/>
          </w:rPr>
          <w:t xml:space="preserve">  M</w:t>
        </w:r>
        <w:r w:rsidR="00C11BD1" w:rsidRPr="00434DCD">
          <w:rPr>
            <w:sz w:val="20"/>
            <w:szCs w:val="20"/>
          </w:rPr>
          <w:t>EEC</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FF393C" w14:textId="77777777" w:rsidR="0020173B" w:rsidRPr="00434DCD" w:rsidRDefault="0020173B" w:rsidP="001F213A">
      <w:pPr>
        <w:spacing w:after="0" w:line="240" w:lineRule="auto"/>
      </w:pPr>
      <w:r w:rsidRPr="00434DCD">
        <w:separator/>
      </w:r>
    </w:p>
  </w:footnote>
  <w:footnote w:type="continuationSeparator" w:id="0">
    <w:p w14:paraId="7611D15F" w14:textId="77777777" w:rsidR="0020173B" w:rsidRPr="00434DCD" w:rsidRDefault="0020173B" w:rsidP="001F213A">
      <w:pPr>
        <w:spacing w:after="0" w:line="240" w:lineRule="auto"/>
      </w:pPr>
      <w:r w:rsidRPr="00434DCD">
        <w:continuationSeparator/>
      </w:r>
    </w:p>
  </w:footnote>
  <w:footnote w:type="continuationNotice" w:id="1">
    <w:p w14:paraId="4667E406" w14:textId="77777777" w:rsidR="0020173B" w:rsidRPr="00434DCD" w:rsidRDefault="0020173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23414E" w14:textId="5EC1E0E7" w:rsidR="001F213A" w:rsidRPr="00434DCD" w:rsidRDefault="001F213A">
    <w:pPr>
      <w:pStyle w:val="Header"/>
      <w:pBdr>
        <w:bottom w:val="single" w:sz="6" w:space="1" w:color="auto"/>
      </w:pBdr>
    </w:pPr>
    <w:r w:rsidRPr="00434DCD">
      <w:t>IST</w:t>
    </w:r>
    <w:r w:rsidRPr="00434DCD">
      <w:ptab w:relativeTo="margin" w:alignment="center" w:leader="none"/>
    </w:r>
    <w:r w:rsidRPr="00434DCD">
      <w:ptab w:relativeTo="margin" w:alignment="right" w:leader="none"/>
    </w:r>
    <w:r w:rsidRPr="00434DCD">
      <w:t>ULisboa</w:t>
    </w:r>
  </w:p>
  <w:p w14:paraId="3977C10E" w14:textId="77777777" w:rsidR="00840D40" w:rsidRPr="00434DCD" w:rsidRDefault="00840D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9071C"/>
    <w:multiLevelType w:val="hybridMultilevel"/>
    <w:tmpl w:val="D82EDADA"/>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 w15:restartNumberingAfterBreak="0">
    <w:nsid w:val="074A500A"/>
    <w:multiLevelType w:val="multilevel"/>
    <w:tmpl w:val="93EEB0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3F2728"/>
    <w:multiLevelType w:val="multilevel"/>
    <w:tmpl w:val="A1F0F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4B6FAC"/>
    <w:multiLevelType w:val="multilevel"/>
    <w:tmpl w:val="B81ECF72"/>
    <w:lvl w:ilvl="0">
      <w:start w:val="4"/>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12A73735"/>
    <w:multiLevelType w:val="hybridMultilevel"/>
    <w:tmpl w:val="5044CBD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55F0DA4"/>
    <w:multiLevelType w:val="multilevel"/>
    <w:tmpl w:val="11BE2E1C"/>
    <w:lvl w:ilvl="0">
      <w:start w:val="1"/>
      <w:numFmt w:val="decimal"/>
      <w:lvlText w:val="%1"/>
      <w:lvlJc w:val="left"/>
      <w:pPr>
        <w:ind w:left="360" w:hanging="360"/>
      </w:pPr>
      <w:rPr>
        <w:rFonts w:hint="default"/>
      </w:rPr>
    </w:lvl>
    <w:lvl w:ilvl="1">
      <w:start w:val="1"/>
      <w:numFmt w:val="bullet"/>
      <w:lvlText w:val=""/>
      <w:lvlJc w:val="left"/>
      <w:pPr>
        <w:ind w:left="1077" w:hanging="360"/>
      </w:pPr>
      <w:rPr>
        <w:rFonts w:ascii="Symbol" w:hAnsi="Symbol" w:hint="default"/>
      </w:rPr>
    </w:lvl>
    <w:lvl w:ilvl="2">
      <w:start w:val="1"/>
      <w:numFmt w:val="decimal"/>
      <w:lvlText w:val="%1.%2.%3"/>
      <w:lvlJc w:val="left"/>
      <w:pPr>
        <w:ind w:left="2154" w:hanging="720"/>
      </w:pPr>
      <w:rPr>
        <w:rFonts w:hint="default"/>
      </w:rPr>
    </w:lvl>
    <w:lvl w:ilvl="3">
      <w:start w:val="1"/>
      <w:numFmt w:val="decimal"/>
      <w:lvlText w:val="%1.%2.%3.%4"/>
      <w:lvlJc w:val="left"/>
      <w:pPr>
        <w:ind w:left="2871" w:hanging="720"/>
      </w:pPr>
      <w:rPr>
        <w:rFonts w:hint="default"/>
      </w:rPr>
    </w:lvl>
    <w:lvl w:ilvl="4">
      <w:start w:val="1"/>
      <w:numFmt w:val="decimal"/>
      <w:lvlText w:val="%1.%2.%3.%4.%5"/>
      <w:lvlJc w:val="left"/>
      <w:pPr>
        <w:ind w:left="3948" w:hanging="1080"/>
      </w:pPr>
      <w:rPr>
        <w:rFonts w:hint="default"/>
      </w:rPr>
    </w:lvl>
    <w:lvl w:ilvl="5">
      <w:start w:val="1"/>
      <w:numFmt w:val="decimal"/>
      <w:lvlText w:val="%1.%2.%3.%4.%5.%6"/>
      <w:lvlJc w:val="left"/>
      <w:pPr>
        <w:ind w:left="4665"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59" w:hanging="1440"/>
      </w:pPr>
      <w:rPr>
        <w:rFonts w:hint="default"/>
      </w:rPr>
    </w:lvl>
    <w:lvl w:ilvl="8">
      <w:start w:val="1"/>
      <w:numFmt w:val="decimal"/>
      <w:lvlText w:val="%1.%2.%3.%4.%5.%6.%7.%8.%9"/>
      <w:lvlJc w:val="left"/>
      <w:pPr>
        <w:ind w:left="7536" w:hanging="1800"/>
      </w:pPr>
      <w:rPr>
        <w:rFonts w:hint="default"/>
      </w:rPr>
    </w:lvl>
  </w:abstractNum>
  <w:abstractNum w:abstractNumId="6" w15:restartNumberingAfterBreak="0">
    <w:nsid w:val="171E081D"/>
    <w:multiLevelType w:val="multilevel"/>
    <w:tmpl w:val="EFB8E7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1F3D6F"/>
    <w:multiLevelType w:val="hybridMultilevel"/>
    <w:tmpl w:val="2702CF28"/>
    <w:lvl w:ilvl="0" w:tplc="08160001">
      <w:start w:val="1"/>
      <w:numFmt w:val="bullet"/>
      <w:lvlText w:val=""/>
      <w:lvlJc w:val="left"/>
      <w:pPr>
        <w:ind w:left="643" w:hanging="360"/>
      </w:pPr>
      <w:rPr>
        <w:rFonts w:ascii="Symbol" w:hAnsi="Symbol" w:hint="default"/>
      </w:rPr>
    </w:lvl>
    <w:lvl w:ilvl="1" w:tplc="08160003">
      <w:start w:val="1"/>
      <w:numFmt w:val="bullet"/>
      <w:lvlText w:val="o"/>
      <w:lvlJc w:val="left"/>
      <w:pPr>
        <w:ind w:left="1069" w:hanging="360"/>
      </w:pPr>
      <w:rPr>
        <w:rFonts w:ascii="Courier New" w:hAnsi="Courier New" w:cs="Courier New" w:hint="default"/>
      </w:rPr>
    </w:lvl>
    <w:lvl w:ilvl="2" w:tplc="08160005">
      <w:start w:val="1"/>
      <w:numFmt w:val="bullet"/>
      <w:lvlText w:val=""/>
      <w:lvlJc w:val="left"/>
      <w:pPr>
        <w:ind w:left="1776" w:hanging="360"/>
      </w:pPr>
      <w:rPr>
        <w:rFonts w:ascii="Wingdings" w:hAnsi="Wingdings" w:hint="default"/>
      </w:rPr>
    </w:lvl>
    <w:lvl w:ilvl="3" w:tplc="08160001" w:tentative="1">
      <w:start w:val="1"/>
      <w:numFmt w:val="bullet"/>
      <w:lvlText w:val=""/>
      <w:lvlJc w:val="left"/>
      <w:pPr>
        <w:ind w:left="3021" w:hanging="360"/>
      </w:pPr>
      <w:rPr>
        <w:rFonts w:ascii="Symbol" w:hAnsi="Symbol" w:hint="default"/>
      </w:rPr>
    </w:lvl>
    <w:lvl w:ilvl="4" w:tplc="08160003" w:tentative="1">
      <w:start w:val="1"/>
      <w:numFmt w:val="bullet"/>
      <w:lvlText w:val="o"/>
      <w:lvlJc w:val="left"/>
      <w:pPr>
        <w:ind w:left="3741" w:hanging="360"/>
      </w:pPr>
      <w:rPr>
        <w:rFonts w:ascii="Courier New" w:hAnsi="Courier New" w:cs="Courier New" w:hint="default"/>
      </w:rPr>
    </w:lvl>
    <w:lvl w:ilvl="5" w:tplc="08160005" w:tentative="1">
      <w:start w:val="1"/>
      <w:numFmt w:val="bullet"/>
      <w:lvlText w:val=""/>
      <w:lvlJc w:val="left"/>
      <w:pPr>
        <w:ind w:left="4461" w:hanging="360"/>
      </w:pPr>
      <w:rPr>
        <w:rFonts w:ascii="Wingdings" w:hAnsi="Wingdings" w:hint="default"/>
      </w:rPr>
    </w:lvl>
    <w:lvl w:ilvl="6" w:tplc="08160001" w:tentative="1">
      <w:start w:val="1"/>
      <w:numFmt w:val="bullet"/>
      <w:lvlText w:val=""/>
      <w:lvlJc w:val="left"/>
      <w:pPr>
        <w:ind w:left="5181" w:hanging="360"/>
      </w:pPr>
      <w:rPr>
        <w:rFonts w:ascii="Symbol" w:hAnsi="Symbol" w:hint="default"/>
      </w:rPr>
    </w:lvl>
    <w:lvl w:ilvl="7" w:tplc="08160003" w:tentative="1">
      <w:start w:val="1"/>
      <w:numFmt w:val="bullet"/>
      <w:lvlText w:val="o"/>
      <w:lvlJc w:val="left"/>
      <w:pPr>
        <w:ind w:left="5901" w:hanging="360"/>
      </w:pPr>
      <w:rPr>
        <w:rFonts w:ascii="Courier New" w:hAnsi="Courier New" w:cs="Courier New" w:hint="default"/>
      </w:rPr>
    </w:lvl>
    <w:lvl w:ilvl="8" w:tplc="08160005" w:tentative="1">
      <w:start w:val="1"/>
      <w:numFmt w:val="bullet"/>
      <w:lvlText w:val=""/>
      <w:lvlJc w:val="left"/>
      <w:pPr>
        <w:ind w:left="6621" w:hanging="360"/>
      </w:pPr>
      <w:rPr>
        <w:rFonts w:ascii="Wingdings" w:hAnsi="Wingdings" w:hint="default"/>
      </w:rPr>
    </w:lvl>
  </w:abstractNum>
  <w:abstractNum w:abstractNumId="8" w15:restartNumberingAfterBreak="0">
    <w:nsid w:val="180C44AE"/>
    <w:multiLevelType w:val="multilevel"/>
    <w:tmpl w:val="FC783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DF1CFE"/>
    <w:multiLevelType w:val="multilevel"/>
    <w:tmpl w:val="CFF6C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98559A"/>
    <w:multiLevelType w:val="hybridMultilevel"/>
    <w:tmpl w:val="75060194"/>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1" w15:restartNumberingAfterBreak="0">
    <w:nsid w:val="1C0B7D50"/>
    <w:multiLevelType w:val="hybridMultilevel"/>
    <w:tmpl w:val="75CEB9D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 w15:restartNumberingAfterBreak="0">
    <w:nsid w:val="1EBF4407"/>
    <w:multiLevelType w:val="multilevel"/>
    <w:tmpl w:val="184EE2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BA2ED0"/>
    <w:multiLevelType w:val="multilevel"/>
    <w:tmpl w:val="5C162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7775E2"/>
    <w:multiLevelType w:val="hybridMultilevel"/>
    <w:tmpl w:val="E95279C8"/>
    <w:lvl w:ilvl="0" w:tplc="6458FCCA">
      <w:start w:val="1"/>
      <w:numFmt w:val="bullet"/>
      <w:lvlText w:val=""/>
      <w:lvlJc w:val="left"/>
      <w:pPr>
        <w:ind w:left="785" w:hanging="360"/>
      </w:pPr>
      <w:rPr>
        <w:rFonts w:ascii="Symbol" w:hAnsi="Symbol" w:hint="default"/>
        <w:color w:val="auto"/>
      </w:rPr>
    </w:lvl>
    <w:lvl w:ilvl="1" w:tplc="08160003" w:tentative="1">
      <w:start w:val="1"/>
      <w:numFmt w:val="bullet"/>
      <w:lvlText w:val="o"/>
      <w:lvlJc w:val="left"/>
      <w:pPr>
        <w:ind w:left="1505" w:hanging="360"/>
      </w:pPr>
      <w:rPr>
        <w:rFonts w:ascii="Courier New" w:hAnsi="Courier New" w:cs="Courier New" w:hint="default"/>
      </w:rPr>
    </w:lvl>
    <w:lvl w:ilvl="2" w:tplc="08160005" w:tentative="1">
      <w:start w:val="1"/>
      <w:numFmt w:val="bullet"/>
      <w:lvlText w:val=""/>
      <w:lvlJc w:val="left"/>
      <w:pPr>
        <w:ind w:left="2225" w:hanging="360"/>
      </w:pPr>
      <w:rPr>
        <w:rFonts w:ascii="Wingdings" w:hAnsi="Wingdings" w:hint="default"/>
      </w:rPr>
    </w:lvl>
    <w:lvl w:ilvl="3" w:tplc="08160001" w:tentative="1">
      <w:start w:val="1"/>
      <w:numFmt w:val="bullet"/>
      <w:lvlText w:val=""/>
      <w:lvlJc w:val="left"/>
      <w:pPr>
        <w:ind w:left="2945" w:hanging="360"/>
      </w:pPr>
      <w:rPr>
        <w:rFonts w:ascii="Symbol" w:hAnsi="Symbol" w:hint="default"/>
      </w:rPr>
    </w:lvl>
    <w:lvl w:ilvl="4" w:tplc="08160003" w:tentative="1">
      <w:start w:val="1"/>
      <w:numFmt w:val="bullet"/>
      <w:lvlText w:val="o"/>
      <w:lvlJc w:val="left"/>
      <w:pPr>
        <w:ind w:left="3665" w:hanging="360"/>
      </w:pPr>
      <w:rPr>
        <w:rFonts w:ascii="Courier New" w:hAnsi="Courier New" w:cs="Courier New" w:hint="default"/>
      </w:rPr>
    </w:lvl>
    <w:lvl w:ilvl="5" w:tplc="08160005" w:tentative="1">
      <w:start w:val="1"/>
      <w:numFmt w:val="bullet"/>
      <w:lvlText w:val=""/>
      <w:lvlJc w:val="left"/>
      <w:pPr>
        <w:ind w:left="4385" w:hanging="360"/>
      </w:pPr>
      <w:rPr>
        <w:rFonts w:ascii="Wingdings" w:hAnsi="Wingdings" w:hint="default"/>
      </w:rPr>
    </w:lvl>
    <w:lvl w:ilvl="6" w:tplc="08160001" w:tentative="1">
      <w:start w:val="1"/>
      <w:numFmt w:val="bullet"/>
      <w:lvlText w:val=""/>
      <w:lvlJc w:val="left"/>
      <w:pPr>
        <w:ind w:left="5105" w:hanging="360"/>
      </w:pPr>
      <w:rPr>
        <w:rFonts w:ascii="Symbol" w:hAnsi="Symbol" w:hint="default"/>
      </w:rPr>
    </w:lvl>
    <w:lvl w:ilvl="7" w:tplc="08160003" w:tentative="1">
      <w:start w:val="1"/>
      <w:numFmt w:val="bullet"/>
      <w:lvlText w:val="o"/>
      <w:lvlJc w:val="left"/>
      <w:pPr>
        <w:ind w:left="5825" w:hanging="360"/>
      </w:pPr>
      <w:rPr>
        <w:rFonts w:ascii="Courier New" w:hAnsi="Courier New" w:cs="Courier New" w:hint="default"/>
      </w:rPr>
    </w:lvl>
    <w:lvl w:ilvl="8" w:tplc="08160005" w:tentative="1">
      <w:start w:val="1"/>
      <w:numFmt w:val="bullet"/>
      <w:lvlText w:val=""/>
      <w:lvlJc w:val="left"/>
      <w:pPr>
        <w:ind w:left="6545" w:hanging="360"/>
      </w:pPr>
      <w:rPr>
        <w:rFonts w:ascii="Wingdings" w:hAnsi="Wingdings" w:hint="default"/>
      </w:rPr>
    </w:lvl>
  </w:abstractNum>
  <w:abstractNum w:abstractNumId="15" w15:restartNumberingAfterBreak="0">
    <w:nsid w:val="27273EFB"/>
    <w:multiLevelType w:val="hybridMultilevel"/>
    <w:tmpl w:val="D5E06FB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2A2F1455"/>
    <w:multiLevelType w:val="hybridMultilevel"/>
    <w:tmpl w:val="71A65158"/>
    <w:lvl w:ilvl="0" w:tplc="08160001">
      <w:start w:val="1"/>
      <w:numFmt w:val="bullet"/>
      <w:lvlText w:val=""/>
      <w:lvlJc w:val="left"/>
      <w:pPr>
        <w:ind w:left="1437" w:hanging="360"/>
      </w:pPr>
      <w:rPr>
        <w:rFonts w:ascii="Symbol" w:hAnsi="Symbol" w:hint="default"/>
      </w:rPr>
    </w:lvl>
    <w:lvl w:ilvl="1" w:tplc="08160003">
      <w:start w:val="1"/>
      <w:numFmt w:val="bullet"/>
      <w:lvlText w:val="o"/>
      <w:lvlJc w:val="left"/>
      <w:pPr>
        <w:ind w:left="2157" w:hanging="360"/>
      </w:pPr>
      <w:rPr>
        <w:rFonts w:ascii="Courier New" w:hAnsi="Courier New" w:cs="Courier New" w:hint="default"/>
      </w:rPr>
    </w:lvl>
    <w:lvl w:ilvl="2" w:tplc="08160005" w:tentative="1">
      <w:start w:val="1"/>
      <w:numFmt w:val="bullet"/>
      <w:lvlText w:val=""/>
      <w:lvlJc w:val="left"/>
      <w:pPr>
        <w:ind w:left="2877" w:hanging="360"/>
      </w:pPr>
      <w:rPr>
        <w:rFonts w:ascii="Wingdings" w:hAnsi="Wingdings" w:hint="default"/>
      </w:rPr>
    </w:lvl>
    <w:lvl w:ilvl="3" w:tplc="08160001" w:tentative="1">
      <w:start w:val="1"/>
      <w:numFmt w:val="bullet"/>
      <w:lvlText w:val=""/>
      <w:lvlJc w:val="left"/>
      <w:pPr>
        <w:ind w:left="3597" w:hanging="360"/>
      </w:pPr>
      <w:rPr>
        <w:rFonts w:ascii="Symbol" w:hAnsi="Symbol" w:hint="default"/>
      </w:rPr>
    </w:lvl>
    <w:lvl w:ilvl="4" w:tplc="08160003" w:tentative="1">
      <w:start w:val="1"/>
      <w:numFmt w:val="bullet"/>
      <w:lvlText w:val="o"/>
      <w:lvlJc w:val="left"/>
      <w:pPr>
        <w:ind w:left="4317" w:hanging="360"/>
      </w:pPr>
      <w:rPr>
        <w:rFonts w:ascii="Courier New" w:hAnsi="Courier New" w:cs="Courier New" w:hint="default"/>
      </w:rPr>
    </w:lvl>
    <w:lvl w:ilvl="5" w:tplc="08160005" w:tentative="1">
      <w:start w:val="1"/>
      <w:numFmt w:val="bullet"/>
      <w:lvlText w:val=""/>
      <w:lvlJc w:val="left"/>
      <w:pPr>
        <w:ind w:left="5037" w:hanging="360"/>
      </w:pPr>
      <w:rPr>
        <w:rFonts w:ascii="Wingdings" w:hAnsi="Wingdings" w:hint="default"/>
      </w:rPr>
    </w:lvl>
    <w:lvl w:ilvl="6" w:tplc="08160001" w:tentative="1">
      <w:start w:val="1"/>
      <w:numFmt w:val="bullet"/>
      <w:lvlText w:val=""/>
      <w:lvlJc w:val="left"/>
      <w:pPr>
        <w:ind w:left="5757" w:hanging="360"/>
      </w:pPr>
      <w:rPr>
        <w:rFonts w:ascii="Symbol" w:hAnsi="Symbol" w:hint="default"/>
      </w:rPr>
    </w:lvl>
    <w:lvl w:ilvl="7" w:tplc="08160003" w:tentative="1">
      <w:start w:val="1"/>
      <w:numFmt w:val="bullet"/>
      <w:lvlText w:val="o"/>
      <w:lvlJc w:val="left"/>
      <w:pPr>
        <w:ind w:left="6477" w:hanging="360"/>
      </w:pPr>
      <w:rPr>
        <w:rFonts w:ascii="Courier New" w:hAnsi="Courier New" w:cs="Courier New" w:hint="default"/>
      </w:rPr>
    </w:lvl>
    <w:lvl w:ilvl="8" w:tplc="08160005" w:tentative="1">
      <w:start w:val="1"/>
      <w:numFmt w:val="bullet"/>
      <w:lvlText w:val=""/>
      <w:lvlJc w:val="left"/>
      <w:pPr>
        <w:ind w:left="7197" w:hanging="360"/>
      </w:pPr>
      <w:rPr>
        <w:rFonts w:ascii="Wingdings" w:hAnsi="Wingdings" w:hint="default"/>
      </w:rPr>
    </w:lvl>
  </w:abstractNum>
  <w:abstractNum w:abstractNumId="17" w15:restartNumberingAfterBreak="0">
    <w:nsid w:val="2D210324"/>
    <w:multiLevelType w:val="multilevel"/>
    <w:tmpl w:val="6A36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AE05CC"/>
    <w:multiLevelType w:val="multilevel"/>
    <w:tmpl w:val="24CE78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2F143FA0"/>
    <w:multiLevelType w:val="multilevel"/>
    <w:tmpl w:val="5A3AD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141FDD"/>
    <w:multiLevelType w:val="multilevel"/>
    <w:tmpl w:val="54DE63B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34666835"/>
    <w:multiLevelType w:val="multilevel"/>
    <w:tmpl w:val="25B04F80"/>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505"/>
        </w:tabs>
        <w:ind w:left="1505" w:hanging="360"/>
      </w:pPr>
      <w:rPr>
        <w:rFonts w:ascii="Courier New" w:hAnsi="Courier New" w:hint="default"/>
        <w:sz w:val="20"/>
      </w:rPr>
    </w:lvl>
    <w:lvl w:ilvl="2" w:tentative="1">
      <w:start w:val="1"/>
      <w:numFmt w:val="bullet"/>
      <w:lvlText w:val=""/>
      <w:lvlJc w:val="left"/>
      <w:pPr>
        <w:tabs>
          <w:tab w:val="num" w:pos="2225"/>
        </w:tabs>
        <w:ind w:left="2225" w:hanging="360"/>
      </w:pPr>
      <w:rPr>
        <w:rFonts w:ascii="Wingdings" w:hAnsi="Wingdings" w:hint="default"/>
        <w:sz w:val="20"/>
      </w:rPr>
    </w:lvl>
    <w:lvl w:ilvl="3" w:tentative="1">
      <w:start w:val="1"/>
      <w:numFmt w:val="bullet"/>
      <w:lvlText w:val=""/>
      <w:lvlJc w:val="left"/>
      <w:pPr>
        <w:tabs>
          <w:tab w:val="num" w:pos="2945"/>
        </w:tabs>
        <w:ind w:left="2945" w:hanging="360"/>
      </w:pPr>
      <w:rPr>
        <w:rFonts w:ascii="Wingdings" w:hAnsi="Wingdings" w:hint="default"/>
        <w:sz w:val="20"/>
      </w:rPr>
    </w:lvl>
    <w:lvl w:ilvl="4" w:tentative="1">
      <w:start w:val="1"/>
      <w:numFmt w:val="bullet"/>
      <w:lvlText w:val=""/>
      <w:lvlJc w:val="left"/>
      <w:pPr>
        <w:tabs>
          <w:tab w:val="num" w:pos="3665"/>
        </w:tabs>
        <w:ind w:left="3665" w:hanging="360"/>
      </w:pPr>
      <w:rPr>
        <w:rFonts w:ascii="Wingdings" w:hAnsi="Wingdings" w:hint="default"/>
        <w:sz w:val="20"/>
      </w:rPr>
    </w:lvl>
    <w:lvl w:ilvl="5" w:tentative="1">
      <w:start w:val="1"/>
      <w:numFmt w:val="bullet"/>
      <w:lvlText w:val=""/>
      <w:lvlJc w:val="left"/>
      <w:pPr>
        <w:tabs>
          <w:tab w:val="num" w:pos="4385"/>
        </w:tabs>
        <w:ind w:left="4385" w:hanging="360"/>
      </w:pPr>
      <w:rPr>
        <w:rFonts w:ascii="Wingdings" w:hAnsi="Wingdings" w:hint="default"/>
        <w:sz w:val="20"/>
      </w:rPr>
    </w:lvl>
    <w:lvl w:ilvl="6" w:tentative="1">
      <w:start w:val="1"/>
      <w:numFmt w:val="bullet"/>
      <w:lvlText w:val=""/>
      <w:lvlJc w:val="left"/>
      <w:pPr>
        <w:tabs>
          <w:tab w:val="num" w:pos="5105"/>
        </w:tabs>
        <w:ind w:left="5105" w:hanging="360"/>
      </w:pPr>
      <w:rPr>
        <w:rFonts w:ascii="Wingdings" w:hAnsi="Wingdings" w:hint="default"/>
        <w:sz w:val="20"/>
      </w:rPr>
    </w:lvl>
    <w:lvl w:ilvl="7" w:tentative="1">
      <w:start w:val="1"/>
      <w:numFmt w:val="bullet"/>
      <w:lvlText w:val=""/>
      <w:lvlJc w:val="left"/>
      <w:pPr>
        <w:tabs>
          <w:tab w:val="num" w:pos="5825"/>
        </w:tabs>
        <w:ind w:left="5825" w:hanging="360"/>
      </w:pPr>
      <w:rPr>
        <w:rFonts w:ascii="Wingdings" w:hAnsi="Wingdings" w:hint="default"/>
        <w:sz w:val="20"/>
      </w:rPr>
    </w:lvl>
    <w:lvl w:ilvl="8" w:tentative="1">
      <w:start w:val="1"/>
      <w:numFmt w:val="bullet"/>
      <w:lvlText w:val=""/>
      <w:lvlJc w:val="left"/>
      <w:pPr>
        <w:tabs>
          <w:tab w:val="num" w:pos="6545"/>
        </w:tabs>
        <w:ind w:left="6545" w:hanging="360"/>
      </w:pPr>
      <w:rPr>
        <w:rFonts w:ascii="Wingdings" w:hAnsi="Wingdings" w:hint="default"/>
        <w:sz w:val="20"/>
      </w:rPr>
    </w:lvl>
  </w:abstractNum>
  <w:abstractNum w:abstractNumId="22" w15:restartNumberingAfterBreak="0">
    <w:nsid w:val="37393F00"/>
    <w:multiLevelType w:val="hybridMultilevel"/>
    <w:tmpl w:val="397A7756"/>
    <w:lvl w:ilvl="0" w:tplc="0C00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380B421C"/>
    <w:multiLevelType w:val="multilevel"/>
    <w:tmpl w:val="EB108084"/>
    <w:lvl w:ilvl="0">
      <w:start w:val="1"/>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148" w:hanging="72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222" w:hanging="108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296" w:hanging="1440"/>
      </w:pPr>
      <w:rPr>
        <w:rFonts w:hint="default"/>
      </w:rPr>
    </w:lvl>
  </w:abstractNum>
  <w:abstractNum w:abstractNumId="24" w15:restartNumberingAfterBreak="0">
    <w:nsid w:val="398C7CB6"/>
    <w:multiLevelType w:val="hybridMultilevel"/>
    <w:tmpl w:val="5C6CF58E"/>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25" w15:restartNumberingAfterBreak="0">
    <w:nsid w:val="3A8B2C72"/>
    <w:multiLevelType w:val="multilevel"/>
    <w:tmpl w:val="7F6A9F9E"/>
    <w:lvl w:ilvl="0">
      <w:start w:val="1"/>
      <w:numFmt w:val="decimal"/>
      <w:lvlText w:val="%1"/>
      <w:lvlJc w:val="left"/>
      <w:pPr>
        <w:ind w:left="360" w:hanging="360"/>
      </w:pPr>
      <w:rPr>
        <w:rFonts w:hint="default"/>
      </w:rPr>
    </w:lvl>
    <w:lvl w:ilvl="1">
      <w:start w:val="1"/>
      <w:numFmt w:val="decimal"/>
      <w:lvlText w:val="%1.%2"/>
      <w:lvlJc w:val="left"/>
      <w:pPr>
        <w:ind w:left="1077" w:hanging="360"/>
      </w:pPr>
      <w:rPr>
        <w:rFonts w:hint="default"/>
      </w:rPr>
    </w:lvl>
    <w:lvl w:ilvl="2">
      <w:start w:val="1"/>
      <w:numFmt w:val="bullet"/>
      <w:lvlText w:val=""/>
      <w:lvlJc w:val="left"/>
      <w:pPr>
        <w:ind w:left="927" w:hanging="360"/>
      </w:pPr>
      <w:rPr>
        <w:rFonts w:ascii="Symbol" w:hAnsi="Symbol" w:hint="default"/>
      </w:rPr>
    </w:lvl>
    <w:lvl w:ilvl="3">
      <w:start w:val="1"/>
      <w:numFmt w:val="decimal"/>
      <w:lvlText w:val="%1.%2.%3.%4"/>
      <w:lvlJc w:val="left"/>
      <w:pPr>
        <w:ind w:left="2871" w:hanging="720"/>
      </w:pPr>
      <w:rPr>
        <w:rFonts w:hint="default"/>
      </w:rPr>
    </w:lvl>
    <w:lvl w:ilvl="4">
      <w:start w:val="1"/>
      <w:numFmt w:val="decimal"/>
      <w:lvlText w:val="%1.%2.%3.%4.%5"/>
      <w:lvlJc w:val="left"/>
      <w:pPr>
        <w:ind w:left="3948" w:hanging="1080"/>
      </w:pPr>
      <w:rPr>
        <w:rFonts w:hint="default"/>
      </w:rPr>
    </w:lvl>
    <w:lvl w:ilvl="5">
      <w:start w:val="1"/>
      <w:numFmt w:val="decimal"/>
      <w:lvlText w:val="%1.%2.%3.%4.%5.%6"/>
      <w:lvlJc w:val="left"/>
      <w:pPr>
        <w:ind w:left="4665"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59" w:hanging="1440"/>
      </w:pPr>
      <w:rPr>
        <w:rFonts w:hint="default"/>
      </w:rPr>
    </w:lvl>
    <w:lvl w:ilvl="8">
      <w:start w:val="1"/>
      <w:numFmt w:val="decimal"/>
      <w:lvlText w:val="%1.%2.%3.%4.%5.%6.%7.%8.%9"/>
      <w:lvlJc w:val="left"/>
      <w:pPr>
        <w:ind w:left="7536" w:hanging="1800"/>
      </w:pPr>
      <w:rPr>
        <w:rFonts w:hint="default"/>
      </w:rPr>
    </w:lvl>
  </w:abstractNum>
  <w:abstractNum w:abstractNumId="26" w15:restartNumberingAfterBreak="0">
    <w:nsid w:val="3CA42BE8"/>
    <w:multiLevelType w:val="hybridMultilevel"/>
    <w:tmpl w:val="DCD0D006"/>
    <w:lvl w:ilvl="0" w:tplc="05C2281A">
      <w:start w:val="1"/>
      <w:numFmt w:val="decimal"/>
      <w:lvlText w:val="%1."/>
      <w:lvlJc w:val="left"/>
      <w:pPr>
        <w:ind w:left="717" w:hanging="360"/>
      </w:pPr>
      <w:rPr>
        <w:rFonts w:hint="default"/>
      </w:rPr>
    </w:lvl>
    <w:lvl w:ilvl="1" w:tplc="08160019" w:tentative="1">
      <w:start w:val="1"/>
      <w:numFmt w:val="lowerLetter"/>
      <w:lvlText w:val="%2."/>
      <w:lvlJc w:val="left"/>
      <w:pPr>
        <w:ind w:left="1437" w:hanging="360"/>
      </w:pPr>
    </w:lvl>
    <w:lvl w:ilvl="2" w:tplc="0816001B" w:tentative="1">
      <w:start w:val="1"/>
      <w:numFmt w:val="lowerRoman"/>
      <w:lvlText w:val="%3."/>
      <w:lvlJc w:val="right"/>
      <w:pPr>
        <w:ind w:left="2157" w:hanging="180"/>
      </w:pPr>
    </w:lvl>
    <w:lvl w:ilvl="3" w:tplc="0816000F" w:tentative="1">
      <w:start w:val="1"/>
      <w:numFmt w:val="decimal"/>
      <w:lvlText w:val="%4."/>
      <w:lvlJc w:val="left"/>
      <w:pPr>
        <w:ind w:left="2877" w:hanging="360"/>
      </w:pPr>
    </w:lvl>
    <w:lvl w:ilvl="4" w:tplc="08160019" w:tentative="1">
      <w:start w:val="1"/>
      <w:numFmt w:val="lowerLetter"/>
      <w:lvlText w:val="%5."/>
      <w:lvlJc w:val="left"/>
      <w:pPr>
        <w:ind w:left="3597" w:hanging="360"/>
      </w:pPr>
    </w:lvl>
    <w:lvl w:ilvl="5" w:tplc="0816001B" w:tentative="1">
      <w:start w:val="1"/>
      <w:numFmt w:val="lowerRoman"/>
      <w:lvlText w:val="%6."/>
      <w:lvlJc w:val="right"/>
      <w:pPr>
        <w:ind w:left="4317" w:hanging="180"/>
      </w:pPr>
    </w:lvl>
    <w:lvl w:ilvl="6" w:tplc="0816000F" w:tentative="1">
      <w:start w:val="1"/>
      <w:numFmt w:val="decimal"/>
      <w:lvlText w:val="%7."/>
      <w:lvlJc w:val="left"/>
      <w:pPr>
        <w:ind w:left="5037" w:hanging="360"/>
      </w:pPr>
    </w:lvl>
    <w:lvl w:ilvl="7" w:tplc="08160019" w:tentative="1">
      <w:start w:val="1"/>
      <w:numFmt w:val="lowerLetter"/>
      <w:lvlText w:val="%8."/>
      <w:lvlJc w:val="left"/>
      <w:pPr>
        <w:ind w:left="5757" w:hanging="360"/>
      </w:pPr>
    </w:lvl>
    <w:lvl w:ilvl="8" w:tplc="0816001B" w:tentative="1">
      <w:start w:val="1"/>
      <w:numFmt w:val="lowerRoman"/>
      <w:lvlText w:val="%9."/>
      <w:lvlJc w:val="right"/>
      <w:pPr>
        <w:ind w:left="6477" w:hanging="180"/>
      </w:pPr>
    </w:lvl>
  </w:abstractNum>
  <w:abstractNum w:abstractNumId="27" w15:restartNumberingAfterBreak="0">
    <w:nsid w:val="411D3536"/>
    <w:multiLevelType w:val="multilevel"/>
    <w:tmpl w:val="11BE2E1C"/>
    <w:lvl w:ilvl="0">
      <w:start w:val="1"/>
      <w:numFmt w:val="decimal"/>
      <w:lvlText w:val="%1"/>
      <w:lvlJc w:val="left"/>
      <w:pPr>
        <w:ind w:left="360" w:hanging="360"/>
      </w:pPr>
      <w:rPr>
        <w:rFonts w:hint="default"/>
      </w:rPr>
    </w:lvl>
    <w:lvl w:ilvl="1">
      <w:start w:val="1"/>
      <w:numFmt w:val="bullet"/>
      <w:lvlText w:val=""/>
      <w:lvlJc w:val="left"/>
      <w:pPr>
        <w:ind w:left="1077" w:hanging="360"/>
      </w:pPr>
      <w:rPr>
        <w:rFonts w:ascii="Symbol" w:hAnsi="Symbol" w:hint="default"/>
      </w:rPr>
    </w:lvl>
    <w:lvl w:ilvl="2">
      <w:start w:val="1"/>
      <w:numFmt w:val="decimal"/>
      <w:lvlText w:val="%1.%2.%3"/>
      <w:lvlJc w:val="left"/>
      <w:pPr>
        <w:ind w:left="2154" w:hanging="720"/>
      </w:pPr>
      <w:rPr>
        <w:rFonts w:hint="default"/>
      </w:rPr>
    </w:lvl>
    <w:lvl w:ilvl="3">
      <w:start w:val="1"/>
      <w:numFmt w:val="decimal"/>
      <w:lvlText w:val="%1.%2.%3.%4"/>
      <w:lvlJc w:val="left"/>
      <w:pPr>
        <w:ind w:left="2871" w:hanging="720"/>
      </w:pPr>
      <w:rPr>
        <w:rFonts w:hint="default"/>
      </w:rPr>
    </w:lvl>
    <w:lvl w:ilvl="4">
      <w:start w:val="1"/>
      <w:numFmt w:val="decimal"/>
      <w:lvlText w:val="%1.%2.%3.%4.%5"/>
      <w:lvlJc w:val="left"/>
      <w:pPr>
        <w:ind w:left="3948" w:hanging="1080"/>
      </w:pPr>
      <w:rPr>
        <w:rFonts w:hint="default"/>
      </w:rPr>
    </w:lvl>
    <w:lvl w:ilvl="5">
      <w:start w:val="1"/>
      <w:numFmt w:val="decimal"/>
      <w:lvlText w:val="%1.%2.%3.%4.%5.%6"/>
      <w:lvlJc w:val="left"/>
      <w:pPr>
        <w:ind w:left="4665"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59" w:hanging="1440"/>
      </w:pPr>
      <w:rPr>
        <w:rFonts w:hint="default"/>
      </w:rPr>
    </w:lvl>
    <w:lvl w:ilvl="8">
      <w:start w:val="1"/>
      <w:numFmt w:val="decimal"/>
      <w:lvlText w:val="%1.%2.%3.%4.%5.%6.%7.%8.%9"/>
      <w:lvlJc w:val="left"/>
      <w:pPr>
        <w:ind w:left="7536" w:hanging="1800"/>
      </w:pPr>
      <w:rPr>
        <w:rFonts w:hint="default"/>
      </w:rPr>
    </w:lvl>
  </w:abstractNum>
  <w:abstractNum w:abstractNumId="28" w15:restartNumberingAfterBreak="0">
    <w:nsid w:val="43887601"/>
    <w:multiLevelType w:val="multilevel"/>
    <w:tmpl w:val="8EEEB868"/>
    <w:lvl w:ilvl="0">
      <w:start w:val="1"/>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148" w:hanging="72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222" w:hanging="108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296" w:hanging="1440"/>
      </w:pPr>
      <w:rPr>
        <w:rFonts w:hint="default"/>
      </w:rPr>
    </w:lvl>
  </w:abstractNum>
  <w:abstractNum w:abstractNumId="29" w15:restartNumberingAfterBreak="0">
    <w:nsid w:val="43E85CEF"/>
    <w:multiLevelType w:val="multilevel"/>
    <w:tmpl w:val="FB94F278"/>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505"/>
        </w:tabs>
        <w:ind w:left="1505" w:hanging="360"/>
      </w:pPr>
      <w:rPr>
        <w:rFonts w:ascii="Courier New" w:hAnsi="Courier New" w:hint="default"/>
        <w:sz w:val="20"/>
      </w:rPr>
    </w:lvl>
    <w:lvl w:ilvl="2" w:tentative="1">
      <w:start w:val="1"/>
      <w:numFmt w:val="bullet"/>
      <w:lvlText w:val=""/>
      <w:lvlJc w:val="left"/>
      <w:pPr>
        <w:tabs>
          <w:tab w:val="num" w:pos="2225"/>
        </w:tabs>
        <w:ind w:left="2225" w:hanging="360"/>
      </w:pPr>
      <w:rPr>
        <w:rFonts w:ascii="Wingdings" w:hAnsi="Wingdings" w:hint="default"/>
        <w:sz w:val="20"/>
      </w:rPr>
    </w:lvl>
    <w:lvl w:ilvl="3" w:tentative="1">
      <w:start w:val="1"/>
      <w:numFmt w:val="bullet"/>
      <w:lvlText w:val=""/>
      <w:lvlJc w:val="left"/>
      <w:pPr>
        <w:tabs>
          <w:tab w:val="num" w:pos="2945"/>
        </w:tabs>
        <w:ind w:left="2945" w:hanging="360"/>
      </w:pPr>
      <w:rPr>
        <w:rFonts w:ascii="Wingdings" w:hAnsi="Wingdings" w:hint="default"/>
        <w:sz w:val="20"/>
      </w:rPr>
    </w:lvl>
    <w:lvl w:ilvl="4" w:tentative="1">
      <w:start w:val="1"/>
      <w:numFmt w:val="bullet"/>
      <w:lvlText w:val=""/>
      <w:lvlJc w:val="left"/>
      <w:pPr>
        <w:tabs>
          <w:tab w:val="num" w:pos="3665"/>
        </w:tabs>
        <w:ind w:left="3665" w:hanging="360"/>
      </w:pPr>
      <w:rPr>
        <w:rFonts w:ascii="Wingdings" w:hAnsi="Wingdings" w:hint="default"/>
        <w:sz w:val="20"/>
      </w:rPr>
    </w:lvl>
    <w:lvl w:ilvl="5" w:tentative="1">
      <w:start w:val="1"/>
      <w:numFmt w:val="bullet"/>
      <w:lvlText w:val=""/>
      <w:lvlJc w:val="left"/>
      <w:pPr>
        <w:tabs>
          <w:tab w:val="num" w:pos="4385"/>
        </w:tabs>
        <w:ind w:left="4385" w:hanging="360"/>
      </w:pPr>
      <w:rPr>
        <w:rFonts w:ascii="Wingdings" w:hAnsi="Wingdings" w:hint="default"/>
        <w:sz w:val="20"/>
      </w:rPr>
    </w:lvl>
    <w:lvl w:ilvl="6" w:tentative="1">
      <w:start w:val="1"/>
      <w:numFmt w:val="bullet"/>
      <w:lvlText w:val=""/>
      <w:lvlJc w:val="left"/>
      <w:pPr>
        <w:tabs>
          <w:tab w:val="num" w:pos="5105"/>
        </w:tabs>
        <w:ind w:left="5105" w:hanging="360"/>
      </w:pPr>
      <w:rPr>
        <w:rFonts w:ascii="Wingdings" w:hAnsi="Wingdings" w:hint="default"/>
        <w:sz w:val="20"/>
      </w:rPr>
    </w:lvl>
    <w:lvl w:ilvl="7" w:tentative="1">
      <w:start w:val="1"/>
      <w:numFmt w:val="bullet"/>
      <w:lvlText w:val=""/>
      <w:lvlJc w:val="left"/>
      <w:pPr>
        <w:tabs>
          <w:tab w:val="num" w:pos="5825"/>
        </w:tabs>
        <w:ind w:left="5825" w:hanging="360"/>
      </w:pPr>
      <w:rPr>
        <w:rFonts w:ascii="Wingdings" w:hAnsi="Wingdings" w:hint="default"/>
        <w:sz w:val="20"/>
      </w:rPr>
    </w:lvl>
    <w:lvl w:ilvl="8" w:tentative="1">
      <w:start w:val="1"/>
      <w:numFmt w:val="bullet"/>
      <w:lvlText w:val=""/>
      <w:lvlJc w:val="left"/>
      <w:pPr>
        <w:tabs>
          <w:tab w:val="num" w:pos="6545"/>
        </w:tabs>
        <w:ind w:left="6545" w:hanging="360"/>
      </w:pPr>
      <w:rPr>
        <w:rFonts w:ascii="Wingdings" w:hAnsi="Wingdings" w:hint="default"/>
        <w:sz w:val="20"/>
      </w:rPr>
    </w:lvl>
  </w:abstractNum>
  <w:abstractNum w:abstractNumId="30" w15:restartNumberingAfterBreak="0">
    <w:nsid w:val="44D72790"/>
    <w:multiLevelType w:val="multilevel"/>
    <w:tmpl w:val="105AA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89051A"/>
    <w:multiLevelType w:val="hybridMultilevel"/>
    <w:tmpl w:val="B6C88B7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2" w15:restartNumberingAfterBreak="0">
    <w:nsid w:val="4B3E4000"/>
    <w:multiLevelType w:val="hybridMultilevel"/>
    <w:tmpl w:val="0978BBAE"/>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3" w15:restartNumberingAfterBreak="0">
    <w:nsid w:val="4D737BE8"/>
    <w:multiLevelType w:val="multilevel"/>
    <w:tmpl w:val="6F4E8F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B20B6D"/>
    <w:multiLevelType w:val="multilevel"/>
    <w:tmpl w:val="FFB20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6B1CBA"/>
    <w:multiLevelType w:val="multilevel"/>
    <w:tmpl w:val="7D78E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127E94"/>
    <w:multiLevelType w:val="multilevel"/>
    <w:tmpl w:val="3216D198"/>
    <w:lvl w:ilvl="0">
      <w:start w:val="1"/>
      <w:numFmt w:val="decimal"/>
      <w:lvlText w:val="%1."/>
      <w:lvlJc w:val="left"/>
      <w:pPr>
        <w:ind w:left="360" w:hanging="360"/>
      </w:pPr>
      <w:rPr>
        <w:b/>
        <w:bCs/>
      </w:rPr>
    </w:lvl>
    <w:lvl w:ilvl="1">
      <w:start w:val="1"/>
      <w:numFmt w:val="decimal"/>
      <w:lvlText w:val="%2."/>
      <w:lvlJc w:val="right"/>
      <w:pPr>
        <w:ind w:left="720" w:hanging="360"/>
      </w:pPr>
      <w:rPr>
        <w:rFonts w:asciiTheme="minorHAnsi" w:hAnsiTheme="minorHAnsi" w:hint="default"/>
        <w:sz w:val="20"/>
        <w14:numForm w14:val="lining"/>
        <w14:numSpacing w14:val="proportional"/>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B162C3A"/>
    <w:multiLevelType w:val="hybridMultilevel"/>
    <w:tmpl w:val="E85CA57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8" w15:restartNumberingAfterBreak="0">
    <w:nsid w:val="5C94529D"/>
    <w:multiLevelType w:val="multilevel"/>
    <w:tmpl w:val="48BA68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E133EF9"/>
    <w:multiLevelType w:val="multilevel"/>
    <w:tmpl w:val="34F04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7F7F64"/>
    <w:multiLevelType w:val="multilevel"/>
    <w:tmpl w:val="7F6A9F9E"/>
    <w:lvl w:ilvl="0">
      <w:start w:val="1"/>
      <w:numFmt w:val="decimal"/>
      <w:lvlText w:val="%1"/>
      <w:lvlJc w:val="left"/>
      <w:pPr>
        <w:ind w:left="360" w:hanging="360"/>
      </w:pPr>
      <w:rPr>
        <w:rFonts w:hint="default"/>
      </w:rPr>
    </w:lvl>
    <w:lvl w:ilvl="1">
      <w:start w:val="1"/>
      <w:numFmt w:val="decimal"/>
      <w:lvlText w:val="%1.%2"/>
      <w:lvlJc w:val="left"/>
      <w:pPr>
        <w:ind w:left="1077" w:hanging="360"/>
      </w:pPr>
      <w:rPr>
        <w:rFonts w:hint="default"/>
      </w:rPr>
    </w:lvl>
    <w:lvl w:ilvl="2">
      <w:start w:val="1"/>
      <w:numFmt w:val="bullet"/>
      <w:lvlText w:val=""/>
      <w:lvlJc w:val="left"/>
      <w:pPr>
        <w:ind w:left="1794" w:hanging="360"/>
      </w:pPr>
      <w:rPr>
        <w:rFonts w:ascii="Symbol" w:hAnsi="Symbol" w:hint="default"/>
      </w:rPr>
    </w:lvl>
    <w:lvl w:ilvl="3">
      <w:start w:val="1"/>
      <w:numFmt w:val="decimal"/>
      <w:lvlText w:val="%1.%2.%3.%4"/>
      <w:lvlJc w:val="left"/>
      <w:pPr>
        <w:ind w:left="2871" w:hanging="720"/>
      </w:pPr>
      <w:rPr>
        <w:rFonts w:hint="default"/>
      </w:rPr>
    </w:lvl>
    <w:lvl w:ilvl="4">
      <w:start w:val="1"/>
      <w:numFmt w:val="decimal"/>
      <w:lvlText w:val="%1.%2.%3.%4.%5"/>
      <w:lvlJc w:val="left"/>
      <w:pPr>
        <w:ind w:left="3948" w:hanging="1080"/>
      </w:pPr>
      <w:rPr>
        <w:rFonts w:hint="default"/>
      </w:rPr>
    </w:lvl>
    <w:lvl w:ilvl="5">
      <w:start w:val="1"/>
      <w:numFmt w:val="decimal"/>
      <w:lvlText w:val="%1.%2.%3.%4.%5.%6"/>
      <w:lvlJc w:val="left"/>
      <w:pPr>
        <w:ind w:left="4665"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59" w:hanging="1440"/>
      </w:pPr>
      <w:rPr>
        <w:rFonts w:hint="default"/>
      </w:rPr>
    </w:lvl>
    <w:lvl w:ilvl="8">
      <w:start w:val="1"/>
      <w:numFmt w:val="decimal"/>
      <w:lvlText w:val="%1.%2.%3.%4.%5.%6.%7.%8.%9"/>
      <w:lvlJc w:val="left"/>
      <w:pPr>
        <w:ind w:left="7536" w:hanging="1800"/>
      </w:pPr>
      <w:rPr>
        <w:rFonts w:hint="default"/>
      </w:rPr>
    </w:lvl>
  </w:abstractNum>
  <w:abstractNum w:abstractNumId="41" w15:restartNumberingAfterBreak="0">
    <w:nsid w:val="5F383360"/>
    <w:multiLevelType w:val="multilevel"/>
    <w:tmpl w:val="3216D198"/>
    <w:lvl w:ilvl="0">
      <w:start w:val="1"/>
      <w:numFmt w:val="decimal"/>
      <w:lvlText w:val="%1."/>
      <w:lvlJc w:val="left"/>
      <w:pPr>
        <w:ind w:left="360" w:hanging="360"/>
      </w:pPr>
      <w:rPr>
        <w:b/>
        <w:bCs/>
      </w:rPr>
    </w:lvl>
    <w:lvl w:ilvl="1">
      <w:start w:val="1"/>
      <w:numFmt w:val="decimal"/>
      <w:lvlText w:val="%2."/>
      <w:lvlJc w:val="right"/>
      <w:pPr>
        <w:ind w:left="720" w:hanging="360"/>
      </w:pPr>
      <w:rPr>
        <w:rFonts w:asciiTheme="minorHAnsi" w:hAnsiTheme="minorHAnsi" w:hint="default"/>
        <w:sz w:val="20"/>
        <w14:numForm w14:val="lining"/>
        <w14:numSpacing w14:val="proportional"/>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64060197"/>
    <w:multiLevelType w:val="multilevel"/>
    <w:tmpl w:val="4B52F948"/>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3" w15:restartNumberingAfterBreak="0">
    <w:nsid w:val="69AB14D5"/>
    <w:multiLevelType w:val="multilevel"/>
    <w:tmpl w:val="CEC624C0"/>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4" w15:restartNumberingAfterBreak="0">
    <w:nsid w:val="702879E6"/>
    <w:multiLevelType w:val="hybridMultilevel"/>
    <w:tmpl w:val="91A850C6"/>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45" w15:restartNumberingAfterBreak="0">
    <w:nsid w:val="72933754"/>
    <w:multiLevelType w:val="hybridMultilevel"/>
    <w:tmpl w:val="83327C8A"/>
    <w:lvl w:ilvl="0" w:tplc="08160001">
      <w:start w:val="1"/>
      <w:numFmt w:val="bullet"/>
      <w:lvlText w:val=""/>
      <w:lvlJc w:val="left"/>
      <w:pPr>
        <w:ind w:left="1437" w:hanging="360"/>
      </w:pPr>
      <w:rPr>
        <w:rFonts w:ascii="Symbol" w:hAnsi="Symbol" w:hint="default"/>
      </w:rPr>
    </w:lvl>
    <w:lvl w:ilvl="1" w:tplc="08160003" w:tentative="1">
      <w:start w:val="1"/>
      <w:numFmt w:val="bullet"/>
      <w:lvlText w:val="o"/>
      <w:lvlJc w:val="left"/>
      <w:pPr>
        <w:ind w:left="2157" w:hanging="360"/>
      </w:pPr>
      <w:rPr>
        <w:rFonts w:ascii="Courier New" w:hAnsi="Courier New" w:cs="Courier New" w:hint="default"/>
      </w:rPr>
    </w:lvl>
    <w:lvl w:ilvl="2" w:tplc="08160005" w:tentative="1">
      <w:start w:val="1"/>
      <w:numFmt w:val="bullet"/>
      <w:lvlText w:val=""/>
      <w:lvlJc w:val="left"/>
      <w:pPr>
        <w:ind w:left="2877" w:hanging="360"/>
      </w:pPr>
      <w:rPr>
        <w:rFonts w:ascii="Wingdings" w:hAnsi="Wingdings" w:hint="default"/>
      </w:rPr>
    </w:lvl>
    <w:lvl w:ilvl="3" w:tplc="08160001" w:tentative="1">
      <w:start w:val="1"/>
      <w:numFmt w:val="bullet"/>
      <w:lvlText w:val=""/>
      <w:lvlJc w:val="left"/>
      <w:pPr>
        <w:ind w:left="3597" w:hanging="360"/>
      </w:pPr>
      <w:rPr>
        <w:rFonts w:ascii="Symbol" w:hAnsi="Symbol" w:hint="default"/>
      </w:rPr>
    </w:lvl>
    <w:lvl w:ilvl="4" w:tplc="08160003" w:tentative="1">
      <w:start w:val="1"/>
      <w:numFmt w:val="bullet"/>
      <w:lvlText w:val="o"/>
      <w:lvlJc w:val="left"/>
      <w:pPr>
        <w:ind w:left="4317" w:hanging="360"/>
      </w:pPr>
      <w:rPr>
        <w:rFonts w:ascii="Courier New" w:hAnsi="Courier New" w:cs="Courier New" w:hint="default"/>
      </w:rPr>
    </w:lvl>
    <w:lvl w:ilvl="5" w:tplc="08160005" w:tentative="1">
      <w:start w:val="1"/>
      <w:numFmt w:val="bullet"/>
      <w:lvlText w:val=""/>
      <w:lvlJc w:val="left"/>
      <w:pPr>
        <w:ind w:left="5037" w:hanging="360"/>
      </w:pPr>
      <w:rPr>
        <w:rFonts w:ascii="Wingdings" w:hAnsi="Wingdings" w:hint="default"/>
      </w:rPr>
    </w:lvl>
    <w:lvl w:ilvl="6" w:tplc="08160001" w:tentative="1">
      <w:start w:val="1"/>
      <w:numFmt w:val="bullet"/>
      <w:lvlText w:val=""/>
      <w:lvlJc w:val="left"/>
      <w:pPr>
        <w:ind w:left="5757" w:hanging="360"/>
      </w:pPr>
      <w:rPr>
        <w:rFonts w:ascii="Symbol" w:hAnsi="Symbol" w:hint="default"/>
      </w:rPr>
    </w:lvl>
    <w:lvl w:ilvl="7" w:tplc="08160003" w:tentative="1">
      <w:start w:val="1"/>
      <w:numFmt w:val="bullet"/>
      <w:lvlText w:val="o"/>
      <w:lvlJc w:val="left"/>
      <w:pPr>
        <w:ind w:left="6477" w:hanging="360"/>
      </w:pPr>
      <w:rPr>
        <w:rFonts w:ascii="Courier New" w:hAnsi="Courier New" w:cs="Courier New" w:hint="default"/>
      </w:rPr>
    </w:lvl>
    <w:lvl w:ilvl="8" w:tplc="08160005" w:tentative="1">
      <w:start w:val="1"/>
      <w:numFmt w:val="bullet"/>
      <w:lvlText w:val=""/>
      <w:lvlJc w:val="left"/>
      <w:pPr>
        <w:ind w:left="7197" w:hanging="360"/>
      </w:pPr>
      <w:rPr>
        <w:rFonts w:ascii="Wingdings" w:hAnsi="Wingdings" w:hint="default"/>
      </w:rPr>
    </w:lvl>
  </w:abstractNum>
  <w:abstractNum w:abstractNumId="46" w15:restartNumberingAfterBreak="0">
    <w:nsid w:val="78A80861"/>
    <w:multiLevelType w:val="multilevel"/>
    <w:tmpl w:val="42040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9C96E92"/>
    <w:multiLevelType w:val="multilevel"/>
    <w:tmpl w:val="5D4A7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CB0527C"/>
    <w:multiLevelType w:val="multilevel"/>
    <w:tmpl w:val="2EF4B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DA338F0"/>
    <w:multiLevelType w:val="hybridMultilevel"/>
    <w:tmpl w:val="2354BF3E"/>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num w:numId="1" w16cid:durableId="1430469614">
    <w:abstractNumId w:val="36"/>
  </w:num>
  <w:num w:numId="2" w16cid:durableId="229921794">
    <w:abstractNumId w:val="7"/>
  </w:num>
  <w:num w:numId="3" w16cid:durableId="1810005251">
    <w:abstractNumId w:val="14"/>
  </w:num>
  <w:num w:numId="4" w16cid:durableId="447048514">
    <w:abstractNumId w:val="26"/>
  </w:num>
  <w:num w:numId="5" w16cid:durableId="836657133">
    <w:abstractNumId w:val="41"/>
  </w:num>
  <w:num w:numId="6" w16cid:durableId="997347627">
    <w:abstractNumId w:val="4"/>
  </w:num>
  <w:num w:numId="7" w16cid:durableId="462966181">
    <w:abstractNumId w:val="6"/>
  </w:num>
  <w:num w:numId="8" w16cid:durableId="1630552463">
    <w:abstractNumId w:val="37"/>
  </w:num>
  <w:num w:numId="9" w16cid:durableId="280308719">
    <w:abstractNumId w:val="11"/>
  </w:num>
  <w:num w:numId="10" w16cid:durableId="1007770">
    <w:abstractNumId w:val="31"/>
  </w:num>
  <w:num w:numId="11" w16cid:durableId="572274755">
    <w:abstractNumId w:val="9"/>
  </w:num>
  <w:num w:numId="12" w16cid:durableId="1936479935">
    <w:abstractNumId w:val="48"/>
  </w:num>
  <w:num w:numId="13" w16cid:durableId="1694727019">
    <w:abstractNumId w:val="13"/>
  </w:num>
  <w:num w:numId="14" w16cid:durableId="1863669995">
    <w:abstractNumId w:val="47"/>
  </w:num>
  <w:num w:numId="15" w16cid:durableId="383257505">
    <w:abstractNumId w:val="46"/>
  </w:num>
  <w:num w:numId="16" w16cid:durableId="802768641">
    <w:abstractNumId w:val="39"/>
  </w:num>
  <w:num w:numId="17" w16cid:durableId="1033114629">
    <w:abstractNumId w:val="21"/>
  </w:num>
  <w:num w:numId="18" w16cid:durableId="1327396119">
    <w:abstractNumId w:val="29"/>
  </w:num>
  <w:num w:numId="19" w16cid:durableId="1938898864">
    <w:abstractNumId w:val="28"/>
  </w:num>
  <w:num w:numId="20" w16cid:durableId="608895626">
    <w:abstractNumId w:val="10"/>
  </w:num>
  <w:num w:numId="21" w16cid:durableId="1405368930">
    <w:abstractNumId w:val="0"/>
  </w:num>
  <w:num w:numId="22" w16cid:durableId="2097557588">
    <w:abstractNumId w:val="38"/>
  </w:num>
  <w:num w:numId="23" w16cid:durableId="853494785">
    <w:abstractNumId w:val="49"/>
  </w:num>
  <w:num w:numId="24" w16cid:durableId="351303236">
    <w:abstractNumId w:val="44"/>
  </w:num>
  <w:num w:numId="25" w16cid:durableId="2054688266">
    <w:abstractNumId w:val="32"/>
  </w:num>
  <w:num w:numId="26" w16cid:durableId="1657761608">
    <w:abstractNumId w:val="23"/>
  </w:num>
  <w:num w:numId="27" w16cid:durableId="388266418">
    <w:abstractNumId w:val="1"/>
  </w:num>
  <w:num w:numId="28" w16cid:durableId="249050402">
    <w:abstractNumId w:val="25"/>
  </w:num>
  <w:num w:numId="29" w16cid:durableId="614018391">
    <w:abstractNumId w:val="16"/>
  </w:num>
  <w:num w:numId="30" w16cid:durableId="434329698">
    <w:abstractNumId w:val="45"/>
  </w:num>
  <w:num w:numId="31" w16cid:durableId="2095931942">
    <w:abstractNumId w:val="5"/>
  </w:num>
  <w:num w:numId="32" w16cid:durableId="2040005693">
    <w:abstractNumId w:val="27"/>
  </w:num>
  <w:num w:numId="33" w16cid:durableId="1202748591">
    <w:abstractNumId w:val="12"/>
  </w:num>
  <w:num w:numId="34" w16cid:durableId="1718354572">
    <w:abstractNumId w:val="40"/>
  </w:num>
  <w:num w:numId="35" w16cid:durableId="1664627535">
    <w:abstractNumId w:val="15"/>
  </w:num>
  <w:num w:numId="36" w16cid:durableId="1253127122">
    <w:abstractNumId w:val="22"/>
  </w:num>
  <w:num w:numId="37" w16cid:durableId="1404599661">
    <w:abstractNumId w:val="17"/>
  </w:num>
  <w:num w:numId="38" w16cid:durableId="1366130523">
    <w:abstractNumId w:val="20"/>
  </w:num>
  <w:num w:numId="39" w16cid:durableId="1979147232">
    <w:abstractNumId w:val="2"/>
  </w:num>
  <w:num w:numId="40" w16cid:durableId="1739476891">
    <w:abstractNumId w:val="42"/>
  </w:num>
  <w:num w:numId="41" w16cid:durableId="1031879075">
    <w:abstractNumId w:val="30"/>
  </w:num>
  <w:num w:numId="42" w16cid:durableId="1103766861">
    <w:abstractNumId w:val="35"/>
  </w:num>
  <w:num w:numId="43" w16cid:durableId="1192911950">
    <w:abstractNumId w:val="19"/>
  </w:num>
  <w:num w:numId="44" w16cid:durableId="1248340766">
    <w:abstractNumId w:val="34"/>
  </w:num>
  <w:num w:numId="45" w16cid:durableId="286737404">
    <w:abstractNumId w:val="43"/>
  </w:num>
  <w:num w:numId="46" w16cid:durableId="1732145516">
    <w:abstractNumId w:val="33"/>
  </w:num>
  <w:num w:numId="47" w16cid:durableId="2105758849">
    <w:abstractNumId w:val="3"/>
  </w:num>
  <w:num w:numId="48" w16cid:durableId="1600678548">
    <w:abstractNumId w:val="8"/>
  </w:num>
  <w:num w:numId="49" w16cid:durableId="1793207637">
    <w:abstractNumId w:val="18"/>
  </w:num>
  <w:num w:numId="50" w16cid:durableId="1353874227">
    <w:abstractNumId w:val="2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A50"/>
    <w:rsid w:val="00000AAD"/>
    <w:rsid w:val="00000B45"/>
    <w:rsid w:val="000025D5"/>
    <w:rsid w:val="00004AF2"/>
    <w:rsid w:val="000059DF"/>
    <w:rsid w:val="00006C69"/>
    <w:rsid w:val="00006D29"/>
    <w:rsid w:val="00013725"/>
    <w:rsid w:val="000142E0"/>
    <w:rsid w:val="0001580A"/>
    <w:rsid w:val="00015CB4"/>
    <w:rsid w:val="000162E9"/>
    <w:rsid w:val="00017BAC"/>
    <w:rsid w:val="00020BC1"/>
    <w:rsid w:val="00021592"/>
    <w:rsid w:val="00021C2B"/>
    <w:rsid w:val="00021C3E"/>
    <w:rsid w:val="000238A4"/>
    <w:rsid w:val="00024A1B"/>
    <w:rsid w:val="000250DA"/>
    <w:rsid w:val="00025328"/>
    <w:rsid w:val="00025B09"/>
    <w:rsid w:val="0002687E"/>
    <w:rsid w:val="0003132E"/>
    <w:rsid w:val="00031801"/>
    <w:rsid w:val="0003199C"/>
    <w:rsid w:val="000328C5"/>
    <w:rsid w:val="000331E7"/>
    <w:rsid w:val="0003383E"/>
    <w:rsid w:val="00033EFF"/>
    <w:rsid w:val="0003457B"/>
    <w:rsid w:val="00035092"/>
    <w:rsid w:val="0003559D"/>
    <w:rsid w:val="00035D5C"/>
    <w:rsid w:val="00035EDB"/>
    <w:rsid w:val="000363BA"/>
    <w:rsid w:val="00036BFC"/>
    <w:rsid w:val="0003734D"/>
    <w:rsid w:val="00040A02"/>
    <w:rsid w:val="0004122F"/>
    <w:rsid w:val="000417B8"/>
    <w:rsid w:val="00042D6F"/>
    <w:rsid w:val="000433AB"/>
    <w:rsid w:val="000444CA"/>
    <w:rsid w:val="000445F4"/>
    <w:rsid w:val="00045293"/>
    <w:rsid w:val="000453B0"/>
    <w:rsid w:val="00045418"/>
    <w:rsid w:val="00045E53"/>
    <w:rsid w:val="00045E54"/>
    <w:rsid w:val="00045F5B"/>
    <w:rsid w:val="00047A70"/>
    <w:rsid w:val="00047E2B"/>
    <w:rsid w:val="000527F0"/>
    <w:rsid w:val="00053230"/>
    <w:rsid w:val="0005337D"/>
    <w:rsid w:val="00054B28"/>
    <w:rsid w:val="00055546"/>
    <w:rsid w:val="0005574A"/>
    <w:rsid w:val="00055E06"/>
    <w:rsid w:val="00056481"/>
    <w:rsid w:val="00056FD4"/>
    <w:rsid w:val="0005728F"/>
    <w:rsid w:val="00057B57"/>
    <w:rsid w:val="00060C54"/>
    <w:rsid w:val="00062B25"/>
    <w:rsid w:val="0006463A"/>
    <w:rsid w:val="00065807"/>
    <w:rsid w:val="00072585"/>
    <w:rsid w:val="00072D0F"/>
    <w:rsid w:val="0007334D"/>
    <w:rsid w:val="000739D1"/>
    <w:rsid w:val="00073F8F"/>
    <w:rsid w:val="0007450B"/>
    <w:rsid w:val="000745AD"/>
    <w:rsid w:val="000759C5"/>
    <w:rsid w:val="00076FFC"/>
    <w:rsid w:val="000773BA"/>
    <w:rsid w:val="00080334"/>
    <w:rsid w:val="00080B3E"/>
    <w:rsid w:val="00080D08"/>
    <w:rsid w:val="000815E4"/>
    <w:rsid w:val="00081EFB"/>
    <w:rsid w:val="0008429B"/>
    <w:rsid w:val="00085928"/>
    <w:rsid w:val="00085BF1"/>
    <w:rsid w:val="00086199"/>
    <w:rsid w:val="00086ADF"/>
    <w:rsid w:val="00086C45"/>
    <w:rsid w:val="000876BA"/>
    <w:rsid w:val="00090F0E"/>
    <w:rsid w:val="000913CD"/>
    <w:rsid w:val="00094008"/>
    <w:rsid w:val="00094A07"/>
    <w:rsid w:val="00095ECE"/>
    <w:rsid w:val="00096777"/>
    <w:rsid w:val="00096D0F"/>
    <w:rsid w:val="0009737F"/>
    <w:rsid w:val="00097D56"/>
    <w:rsid w:val="000A356C"/>
    <w:rsid w:val="000A612E"/>
    <w:rsid w:val="000A6945"/>
    <w:rsid w:val="000B1752"/>
    <w:rsid w:val="000B1D88"/>
    <w:rsid w:val="000B212A"/>
    <w:rsid w:val="000B2CCF"/>
    <w:rsid w:val="000B5046"/>
    <w:rsid w:val="000B5073"/>
    <w:rsid w:val="000B621D"/>
    <w:rsid w:val="000B7071"/>
    <w:rsid w:val="000C12EE"/>
    <w:rsid w:val="000C345D"/>
    <w:rsid w:val="000C5F7E"/>
    <w:rsid w:val="000C6058"/>
    <w:rsid w:val="000C63A4"/>
    <w:rsid w:val="000C7C68"/>
    <w:rsid w:val="000D02B4"/>
    <w:rsid w:val="000D0B26"/>
    <w:rsid w:val="000D16F5"/>
    <w:rsid w:val="000D1B6F"/>
    <w:rsid w:val="000D2A3D"/>
    <w:rsid w:val="000D2A6F"/>
    <w:rsid w:val="000D33B9"/>
    <w:rsid w:val="000D343E"/>
    <w:rsid w:val="000D3BED"/>
    <w:rsid w:val="000D45B9"/>
    <w:rsid w:val="000D4D31"/>
    <w:rsid w:val="000D595D"/>
    <w:rsid w:val="000D5B6A"/>
    <w:rsid w:val="000D5D39"/>
    <w:rsid w:val="000D6C2E"/>
    <w:rsid w:val="000D7AE5"/>
    <w:rsid w:val="000E00FD"/>
    <w:rsid w:val="000E23A7"/>
    <w:rsid w:val="000E45B5"/>
    <w:rsid w:val="000E463B"/>
    <w:rsid w:val="000E4F6C"/>
    <w:rsid w:val="000E5885"/>
    <w:rsid w:val="000E7D64"/>
    <w:rsid w:val="000F091E"/>
    <w:rsid w:val="000F1998"/>
    <w:rsid w:val="000F3213"/>
    <w:rsid w:val="000F3DE7"/>
    <w:rsid w:val="000F4AF0"/>
    <w:rsid w:val="000F4C4E"/>
    <w:rsid w:val="000F5062"/>
    <w:rsid w:val="000F5154"/>
    <w:rsid w:val="000F5212"/>
    <w:rsid w:val="000F57FF"/>
    <w:rsid w:val="000F583C"/>
    <w:rsid w:val="000F609E"/>
    <w:rsid w:val="000F611A"/>
    <w:rsid w:val="000F7F5E"/>
    <w:rsid w:val="0010039F"/>
    <w:rsid w:val="00101FAB"/>
    <w:rsid w:val="00102547"/>
    <w:rsid w:val="00102728"/>
    <w:rsid w:val="00103142"/>
    <w:rsid w:val="00107C3A"/>
    <w:rsid w:val="00110093"/>
    <w:rsid w:val="00110BFA"/>
    <w:rsid w:val="00112472"/>
    <w:rsid w:val="001126FA"/>
    <w:rsid w:val="001133A3"/>
    <w:rsid w:val="0011471C"/>
    <w:rsid w:val="0011577D"/>
    <w:rsid w:val="00117A2C"/>
    <w:rsid w:val="00117CA0"/>
    <w:rsid w:val="001208C5"/>
    <w:rsid w:val="001216C5"/>
    <w:rsid w:val="001217B8"/>
    <w:rsid w:val="0012408A"/>
    <w:rsid w:val="00125190"/>
    <w:rsid w:val="00125961"/>
    <w:rsid w:val="001259E2"/>
    <w:rsid w:val="00125B1F"/>
    <w:rsid w:val="00127657"/>
    <w:rsid w:val="00127804"/>
    <w:rsid w:val="00127A1E"/>
    <w:rsid w:val="00127CA5"/>
    <w:rsid w:val="00127F01"/>
    <w:rsid w:val="00130497"/>
    <w:rsid w:val="0013209C"/>
    <w:rsid w:val="00132291"/>
    <w:rsid w:val="001325A0"/>
    <w:rsid w:val="00133706"/>
    <w:rsid w:val="00134953"/>
    <w:rsid w:val="00135D6C"/>
    <w:rsid w:val="00136044"/>
    <w:rsid w:val="001369E5"/>
    <w:rsid w:val="00140931"/>
    <w:rsid w:val="00140FA0"/>
    <w:rsid w:val="001416E5"/>
    <w:rsid w:val="00142568"/>
    <w:rsid w:val="00143327"/>
    <w:rsid w:val="00143D2F"/>
    <w:rsid w:val="00143DE3"/>
    <w:rsid w:val="00144152"/>
    <w:rsid w:val="0014435C"/>
    <w:rsid w:val="00145C3C"/>
    <w:rsid w:val="00146507"/>
    <w:rsid w:val="001501A4"/>
    <w:rsid w:val="0015169F"/>
    <w:rsid w:val="00151832"/>
    <w:rsid w:val="00152299"/>
    <w:rsid w:val="00152C13"/>
    <w:rsid w:val="001539E9"/>
    <w:rsid w:val="00153E67"/>
    <w:rsid w:val="0015527D"/>
    <w:rsid w:val="00156F0B"/>
    <w:rsid w:val="00157D31"/>
    <w:rsid w:val="001609B9"/>
    <w:rsid w:val="00161C27"/>
    <w:rsid w:val="00161E68"/>
    <w:rsid w:val="0016275E"/>
    <w:rsid w:val="00162890"/>
    <w:rsid w:val="00163126"/>
    <w:rsid w:val="00164A55"/>
    <w:rsid w:val="001675E6"/>
    <w:rsid w:val="00167AB9"/>
    <w:rsid w:val="001703B0"/>
    <w:rsid w:val="001708C9"/>
    <w:rsid w:val="00171B29"/>
    <w:rsid w:val="00172FBD"/>
    <w:rsid w:val="001738A9"/>
    <w:rsid w:val="001756B9"/>
    <w:rsid w:val="001757DD"/>
    <w:rsid w:val="00175842"/>
    <w:rsid w:val="00175D01"/>
    <w:rsid w:val="00176118"/>
    <w:rsid w:val="0017654C"/>
    <w:rsid w:val="00176B84"/>
    <w:rsid w:val="00176E8F"/>
    <w:rsid w:val="00177615"/>
    <w:rsid w:val="00177B61"/>
    <w:rsid w:val="001812CB"/>
    <w:rsid w:val="001818FA"/>
    <w:rsid w:val="00182699"/>
    <w:rsid w:val="00183B8D"/>
    <w:rsid w:val="00184190"/>
    <w:rsid w:val="00185678"/>
    <w:rsid w:val="001864D2"/>
    <w:rsid w:val="00186964"/>
    <w:rsid w:val="00186C07"/>
    <w:rsid w:val="001908B3"/>
    <w:rsid w:val="0019431E"/>
    <w:rsid w:val="0019453A"/>
    <w:rsid w:val="00195FA0"/>
    <w:rsid w:val="001964CE"/>
    <w:rsid w:val="00197085"/>
    <w:rsid w:val="00197A17"/>
    <w:rsid w:val="00197E59"/>
    <w:rsid w:val="001A4854"/>
    <w:rsid w:val="001A598A"/>
    <w:rsid w:val="001A634E"/>
    <w:rsid w:val="001A7519"/>
    <w:rsid w:val="001B1A95"/>
    <w:rsid w:val="001B2DDB"/>
    <w:rsid w:val="001B2F09"/>
    <w:rsid w:val="001B3B24"/>
    <w:rsid w:val="001B4D69"/>
    <w:rsid w:val="001B5BE6"/>
    <w:rsid w:val="001B6BC7"/>
    <w:rsid w:val="001B7FD2"/>
    <w:rsid w:val="001C0D0A"/>
    <w:rsid w:val="001C1268"/>
    <w:rsid w:val="001C2F1D"/>
    <w:rsid w:val="001C3623"/>
    <w:rsid w:val="001C3AF0"/>
    <w:rsid w:val="001C3D65"/>
    <w:rsid w:val="001C4631"/>
    <w:rsid w:val="001C4832"/>
    <w:rsid w:val="001C5628"/>
    <w:rsid w:val="001C57C9"/>
    <w:rsid w:val="001C5C3C"/>
    <w:rsid w:val="001C60EF"/>
    <w:rsid w:val="001C6B24"/>
    <w:rsid w:val="001C6B40"/>
    <w:rsid w:val="001D17FD"/>
    <w:rsid w:val="001D1B85"/>
    <w:rsid w:val="001D1DBA"/>
    <w:rsid w:val="001D2BC3"/>
    <w:rsid w:val="001D31D6"/>
    <w:rsid w:val="001D3F7C"/>
    <w:rsid w:val="001D4379"/>
    <w:rsid w:val="001D531C"/>
    <w:rsid w:val="001D6E3B"/>
    <w:rsid w:val="001E21F9"/>
    <w:rsid w:val="001E3753"/>
    <w:rsid w:val="001E4C3C"/>
    <w:rsid w:val="001E56CD"/>
    <w:rsid w:val="001E5B87"/>
    <w:rsid w:val="001E6D5B"/>
    <w:rsid w:val="001F0AC7"/>
    <w:rsid w:val="001F0F64"/>
    <w:rsid w:val="001F0F99"/>
    <w:rsid w:val="001F16A4"/>
    <w:rsid w:val="001F1AF3"/>
    <w:rsid w:val="001F1D26"/>
    <w:rsid w:val="001F213A"/>
    <w:rsid w:val="001F217A"/>
    <w:rsid w:val="001F25ED"/>
    <w:rsid w:val="001F25F0"/>
    <w:rsid w:val="001F4113"/>
    <w:rsid w:val="001F52E6"/>
    <w:rsid w:val="001F5FD7"/>
    <w:rsid w:val="001F61D6"/>
    <w:rsid w:val="001F6923"/>
    <w:rsid w:val="00200C5B"/>
    <w:rsid w:val="00201188"/>
    <w:rsid w:val="0020173B"/>
    <w:rsid w:val="00201A54"/>
    <w:rsid w:val="002026FF"/>
    <w:rsid w:val="00202A76"/>
    <w:rsid w:val="00202B12"/>
    <w:rsid w:val="00202B15"/>
    <w:rsid w:val="00202F3A"/>
    <w:rsid w:val="00204B62"/>
    <w:rsid w:val="002053BD"/>
    <w:rsid w:val="00205775"/>
    <w:rsid w:val="00205ADC"/>
    <w:rsid w:val="00205CFB"/>
    <w:rsid w:val="0020638E"/>
    <w:rsid w:val="00210156"/>
    <w:rsid w:val="00213530"/>
    <w:rsid w:val="002165BA"/>
    <w:rsid w:val="00216BFF"/>
    <w:rsid w:val="002201F1"/>
    <w:rsid w:val="002219AB"/>
    <w:rsid w:val="00221F43"/>
    <w:rsid w:val="00226E78"/>
    <w:rsid w:val="0023019B"/>
    <w:rsid w:val="002310D4"/>
    <w:rsid w:val="00231C1B"/>
    <w:rsid w:val="00232BE6"/>
    <w:rsid w:val="002338B2"/>
    <w:rsid w:val="00233FCD"/>
    <w:rsid w:val="00234A40"/>
    <w:rsid w:val="00234B57"/>
    <w:rsid w:val="00235B39"/>
    <w:rsid w:val="00236FB3"/>
    <w:rsid w:val="002378CD"/>
    <w:rsid w:val="00237F8D"/>
    <w:rsid w:val="002407EB"/>
    <w:rsid w:val="0024128D"/>
    <w:rsid w:val="00241C80"/>
    <w:rsid w:val="002423C8"/>
    <w:rsid w:val="00242C67"/>
    <w:rsid w:val="00243900"/>
    <w:rsid w:val="002448D3"/>
    <w:rsid w:val="00245F39"/>
    <w:rsid w:val="00247567"/>
    <w:rsid w:val="0024782E"/>
    <w:rsid w:val="0025009B"/>
    <w:rsid w:val="0025018D"/>
    <w:rsid w:val="00252908"/>
    <w:rsid w:val="00252A6A"/>
    <w:rsid w:val="00253575"/>
    <w:rsid w:val="00253E7C"/>
    <w:rsid w:val="002548A5"/>
    <w:rsid w:val="00255493"/>
    <w:rsid w:val="00255CD0"/>
    <w:rsid w:val="00257484"/>
    <w:rsid w:val="002575B1"/>
    <w:rsid w:val="0026087F"/>
    <w:rsid w:val="00262C70"/>
    <w:rsid w:val="00263519"/>
    <w:rsid w:val="00263D16"/>
    <w:rsid w:val="00263FB4"/>
    <w:rsid w:val="002658F3"/>
    <w:rsid w:val="002662BB"/>
    <w:rsid w:val="002665E5"/>
    <w:rsid w:val="00267209"/>
    <w:rsid w:val="00270841"/>
    <w:rsid w:val="00270E52"/>
    <w:rsid w:val="00270F2B"/>
    <w:rsid w:val="00271A73"/>
    <w:rsid w:val="00271B89"/>
    <w:rsid w:val="002721E6"/>
    <w:rsid w:val="00272766"/>
    <w:rsid w:val="00273294"/>
    <w:rsid w:val="00273BDF"/>
    <w:rsid w:val="00273E14"/>
    <w:rsid w:val="00274D14"/>
    <w:rsid w:val="00276E5B"/>
    <w:rsid w:val="00280253"/>
    <w:rsid w:val="00280F33"/>
    <w:rsid w:val="00281553"/>
    <w:rsid w:val="0028322F"/>
    <w:rsid w:val="00283794"/>
    <w:rsid w:val="00283ECA"/>
    <w:rsid w:val="002842AF"/>
    <w:rsid w:val="00285047"/>
    <w:rsid w:val="00285364"/>
    <w:rsid w:val="002857B5"/>
    <w:rsid w:val="0028648B"/>
    <w:rsid w:val="0028764E"/>
    <w:rsid w:val="0029122D"/>
    <w:rsid w:val="00292A94"/>
    <w:rsid w:val="00293BB6"/>
    <w:rsid w:val="00293D1D"/>
    <w:rsid w:val="0029496F"/>
    <w:rsid w:val="00294ECC"/>
    <w:rsid w:val="002956C0"/>
    <w:rsid w:val="00295C85"/>
    <w:rsid w:val="00296422"/>
    <w:rsid w:val="00297828"/>
    <w:rsid w:val="00297DC0"/>
    <w:rsid w:val="002A01F4"/>
    <w:rsid w:val="002A2756"/>
    <w:rsid w:val="002A464F"/>
    <w:rsid w:val="002A5033"/>
    <w:rsid w:val="002A5C09"/>
    <w:rsid w:val="002A6B42"/>
    <w:rsid w:val="002B10ED"/>
    <w:rsid w:val="002B12BB"/>
    <w:rsid w:val="002B1999"/>
    <w:rsid w:val="002B1C23"/>
    <w:rsid w:val="002B28F0"/>
    <w:rsid w:val="002B2F9B"/>
    <w:rsid w:val="002B6363"/>
    <w:rsid w:val="002B6E34"/>
    <w:rsid w:val="002B76EC"/>
    <w:rsid w:val="002B7999"/>
    <w:rsid w:val="002B7FB1"/>
    <w:rsid w:val="002C1645"/>
    <w:rsid w:val="002C25E3"/>
    <w:rsid w:val="002C2718"/>
    <w:rsid w:val="002C46DA"/>
    <w:rsid w:val="002C4A20"/>
    <w:rsid w:val="002C4D4D"/>
    <w:rsid w:val="002C528E"/>
    <w:rsid w:val="002C6A12"/>
    <w:rsid w:val="002C7E54"/>
    <w:rsid w:val="002D0DD2"/>
    <w:rsid w:val="002D1058"/>
    <w:rsid w:val="002D2686"/>
    <w:rsid w:val="002D2AF5"/>
    <w:rsid w:val="002D3BFD"/>
    <w:rsid w:val="002D545D"/>
    <w:rsid w:val="002D5C37"/>
    <w:rsid w:val="002D5D30"/>
    <w:rsid w:val="002D5D78"/>
    <w:rsid w:val="002D66E0"/>
    <w:rsid w:val="002D6E42"/>
    <w:rsid w:val="002D790A"/>
    <w:rsid w:val="002D79FF"/>
    <w:rsid w:val="002D7ED4"/>
    <w:rsid w:val="002E02D0"/>
    <w:rsid w:val="002E040A"/>
    <w:rsid w:val="002E04A4"/>
    <w:rsid w:val="002E08B0"/>
    <w:rsid w:val="002E0EAE"/>
    <w:rsid w:val="002E146D"/>
    <w:rsid w:val="002E1640"/>
    <w:rsid w:val="002E1C70"/>
    <w:rsid w:val="002E220B"/>
    <w:rsid w:val="002E2BE9"/>
    <w:rsid w:val="002E3ECA"/>
    <w:rsid w:val="002E400F"/>
    <w:rsid w:val="002E41BA"/>
    <w:rsid w:val="002E5BA2"/>
    <w:rsid w:val="002E5FF0"/>
    <w:rsid w:val="002E7283"/>
    <w:rsid w:val="002E7932"/>
    <w:rsid w:val="002E7935"/>
    <w:rsid w:val="002F05FB"/>
    <w:rsid w:val="002F09CC"/>
    <w:rsid w:val="002F1F33"/>
    <w:rsid w:val="002F3189"/>
    <w:rsid w:val="002F504E"/>
    <w:rsid w:val="002F5BB2"/>
    <w:rsid w:val="002F647B"/>
    <w:rsid w:val="00300ACD"/>
    <w:rsid w:val="00301703"/>
    <w:rsid w:val="00301D42"/>
    <w:rsid w:val="0030276F"/>
    <w:rsid w:val="00303735"/>
    <w:rsid w:val="00303DBD"/>
    <w:rsid w:val="003068C3"/>
    <w:rsid w:val="0030781B"/>
    <w:rsid w:val="00307A5D"/>
    <w:rsid w:val="0031424A"/>
    <w:rsid w:val="00315933"/>
    <w:rsid w:val="00315C31"/>
    <w:rsid w:val="00315D4E"/>
    <w:rsid w:val="00316341"/>
    <w:rsid w:val="00316BC4"/>
    <w:rsid w:val="0031711F"/>
    <w:rsid w:val="003172A0"/>
    <w:rsid w:val="00320029"/>
    <w:rsid w:val="0032094C"/>
    <w:rsid w:val="00320AA7"/>
    <w:rsid w:val="00321140"/>
    <w:rsid w:val="00321C3E"/>
    <w:rsid w:val="00321C55"/>
    <w:rsid w:val="003220A7"/>
    <w:rsid w:val="00322EFE"/>
    <w:rsid w:val="00325066"/>
    <w:rsid w:val="00326EA3"/>
    <w:rsid w:val="00326FDF"/>
    <w:rsid w:val="0032746B"/>
    <w:rsid w:val="00327E1A"/>
    <w:rsid w:val="00331161"/>
    <w:rsid w:val="0033268C"/>
    <w:rsid w:val="00332D1C"/>
    <w:rsid w:val="003332D1"/>
    <w:rsid w:val="00333E51"/>
    <w:rsid w:val="003341FB"/>
    <w:rsid w:val="0033509C"/>
    <w:rsid w:val="003353C3"/>
    <w:rsid w:val="003354AA"/>
    <w:rsid w:val="00336574"/>
    <w:rsid w:val="003374B2"/>
    <w:rsid w:val="003378D0"/>
    <w:rsid w:val="00337FB0"/>
    <w:rsid w:val="00340A3D"/>
    <w:rsid w:val="003416D9"/>
    <w:rsid w:val="003443C4"/>
    <w:rsid w:val="003445E1"/>
    <w:rsid w:val="00344848"/>
    <w:rsid w:val="00344DB4"/>
    <w:rsid w:val="003459B9"/>
    <w:rsid w:val="003467C6"/>
    <w:rsid w:val="00346C48"/>
    <w:rsid w:val="003470C6"/>
    <w:rsid w:val="003479FA"/>
    <w:rsid w:val="00347D54"/>
    <w:rsid w:val="0035006E"/>
    <w:rsid w:val="00350447"/>
    <w:rsid w:val="00350D8C"/>
    <w:rsid w:val="00351429"/>
    <w:rsid w:val="0035365F"/>
    <w:rsid w:val="00353F05"/>
    <w:rsid w:val="00354213"/>
    <w:rsid w:val="00354349"/>
    <w:rsid w:val="003558B6"/>
    <w:rsid w:val="0035637D"/>
    <w:rsid w:val="003572A9"/>
    <w:rsid w:val="00357543"/>
    <w:rsid w:val="003627C4"/>
    <w:rsid w:val="00362C8B"/>
    <w:rsid w:val="003667C6"/>
    <w:rsid w:val="0036695E"/>
    <w:rsid w:val="00366B17"/>
    <w:rsid w:val="003704CF"/>
    <w:rsid w:val="00370F26"/>
    <w:rsid w:val="00371BB7"/>
    <w:rsid w:val="00371E7B"/>
    <w:rsid w:val="003724C6"/>
    <w:rsid w:val="0037325D"/>
    <w:rsid w:val="00374FF0"/>
    <w:rsid w:val="0037653C"/>
    <w:rsid w:val="003777AE"/>
    <w:rsid w:val="003800F9"/>
    <w:rsid w:val="00380F7C"/>
    <w:rsid w:val="003812C0"/>
    <w:rsid w:val="003822E4"/>
    <w:rsid w:val="00384F39"/>
    <w:rsid w:val="003855B7"/>
    <w:rsid w:val="00387128"/>
    <w:rsid w:val="00387B01"/>
    <w:rsid w:val="00387DF2"/>
    <w:rsid w:val="00387ED2"/>
    <w:rsid w:val="00390871"/>
    <w:rsid w:val="0039134B"/>
    <w:rsid w:val="003926C7"/>
    <w:rsid w:val="00392B3F"/>
    <w:rsid w:val="00392C47"/>
    <w:rsid w:val="0039499A"/>
    <w:rsid w:val="00396DC0"/>
    <w:rsid w:val="0039733D"/>
    <w:rsid w:val="003A03BA"/>
    <w:rsid w:val="003A05E0"/>
    <w:rsid w:val="003A1C1E"/>
    <w:rsid w:val="003A2F13"/>
    <w:rsid w:val="003A39DB"/>
    <w:rsid w:val="003A39EF"/>
    <w:rsid w:val="003A3B6D"/>
    <w:rsid w:val="003A3CB0"/>
    <w:rsid w:val="003A3EAE"/>
    <w:rsid w:val="003A42A8"/>
    <w:rsid w:val="003A436C"/>
    <w:rsid w:val="003A4626"/>
    <w:rsid w:val="003A475F"/>
    <w:rsid w:val="003A4760"/>
    <w:rsid w:val="003A4F14"/>
    <w:rsid w:val="003A57E1"/>
    <w:rsid w:val="003A5C24"/>
    <w:rsid w:val="003B02E0"/>
    <w:rsid w:val="003B0AC4"/>
    <w:rsid w:val="003B190B"/>
    <w:rsid w:val="003B30B6"/>
    <w:rsid w:val="003B3521"/>
    <w:rsid w:val="003B499C"/>
    <w:rsid w:val="003B548A"/>
    <w:rsid w:val="003B6464"/>
    <w:rsid w:val="003B67E2"/>
    <w:rsid w:val="003B777C"/>
    <w:rsid w:val="003C0E60"/>
    <w:rsid w:val="003C1731"/>
    <w:rsid w:val="003C177E"/>
    <w:rsid w:val="003C1992"/>
    <w:rsid w:val="003C2A3D"/>
    <w:rsid w:val="003C5B78"/>
    <w:rsid w:val="003C760A"/>
    <w:rsid w:val="003C7C37"/>
    <w:rsid w:val="003D083F"/>
    <w:rsid w:val="003D0A15"/>
    <w:rsid w:val="003D2157"/>
    <w:rsid w:val="003D26BE"/>
    <w:rsid w:val="003D3EC7"/>
    <w:rsid w:val="003D40EC"/>
    <w:rsid w:val="003D499B"/>
    <w:rsid w:val="003D4C15"/>
    <w:rsid w:val="003D5AC8"/>
    <w:rsid w:val="003D7730"/>
    <w:rsid w:val="003E0AFE"/>
    <w:rsid w:val="003E0BC4"/>
    <w:rsid w:val="003E19E5"/>
    <w:rsid w:val="003E2B90"/>
    <w:rsid w:val="003E3FA3"/>
    <w:rsid w:val="003E4C72"/>
    <w:rsid w:val="003E70E8"/>
    <w:rsid w:val="003F17A1"/>
    <w:rsid w:val="003F1B58"/>
    <w:rsid w:val="003F2173"/>
    <w:rsid w:val="003F2757"/>
    <w:rsid w:val="003F2773"/>
    <w:rsid w:val="003F3458"/>
    <w:rsid w:val="003F360D"/>
    <w:rsid w:val="003F4004"/>
    <w:rsid w:val="003F45FD"/>
    <w:rsid w:val="003F4CBD"/>
    <w:rsid w:val="003F610F"/>
    <w:rsid w:val="004008EF"/>
    <w:rsid w:val="00402616"/>
    <w:rsid w:val="004034FF"/>
    <w:rsid w:val="00403B6A"/>
    <w:rsid w:val="004048F9"/>
    <w:rsid w:val="00405062"/>
    <w:rsid w:val="0040582D"/>
    <w:rsid w:val="004058DA"/>
    <w:rsid w:val="00405E35"/>
    <w:rsid w:val="00407D08"/>
    <w:rsid w:val="00411321"/>
    <w:rsid w:val="00413B79"/>
    <w:rsid w:val="00413C90"/>
    <w:rsid w:val="00414D45"/>
    <w:rsid w:val="00415C3B"/>
    <w:rsid w:val="0041625E"/>
    <w:rsid w:val="00416439"/>
    <w:rsid w:val="00416A58"/>
    <w:rsid w:val="004178A9"/>
    <w:rsid w:val="00417F35"/>
    <w:rsid w:val="00420D6B"/>
    <w:rsid w:val="00420FF7"/>
    <w:rsid w:val="00421DF8"/>
    <w:rsid w:val="00421E84"/>
    <w:rsid w:val="00423676"/>
    <w:rsid w:val="004238A2"/>
    <w:rsid w:val="00424249"/>
    <w:rsid w:val="00425AA3"/>
    <w:rsid w:val="00426125"/>
    <w:rsid w:val="00426F08"/>
    <w:rsid w:val="00427612"/>
    <w:rsid w:val="00430834"/>
    <w:rsid w:val="00431854"/>
    <w:rsid w:val="00431B30"/>
    <w:rsid w:val="00434040"/>
    <w:rsid w:val="00434DCD"/>
    <w:rsid w:val="0043769B"/>
    <w:rsid w:val="00437D33"/>
    <w:rsid w:val="00440443"/>
    <w:rsid w:val="00440AF3"/>
    <w:rsid w:val="004426D5"/>
    <w:rsid w:val="00443258"/>
    <w:rsid w:val="004434B0"/>
    <w:rsid w:val="00443E58"/>
    <w:rsid w:val="0044527A"/>
    <w:rsid w:val="00447EED"/>
    <w:rsid w:val="00452891"/>
    <w:rsid w:val="00453C29"/>
    <w:rsid w:val="00454717"/>
    <w:rsid w:val="00454CF8"/>
    <w:rsid w:val="004553A0"/>
    <w:rsid w:val="00455C27"/>
    <w:rsid w:val="00456126"/>
    <w:rsid w:val="00456599"/>
    <w:rsid w:val="00456660"/>
    <w:rsid w:val="00457BE9"/>
    <w:rsid w:val="00460564"/>
    <w:rsid w:val="004607BB"/>
    <w:rsid w:val="004610BA"/>
    <w:rsid w:val="0046115B"/>
    <w:rsid w:val="00462581"/>
    <w:rsid w:val="00462C35"/>
    <w:rsid w:val="0046387C"/>
    <w:rsid w:val="00463C50"/>
    <w:rsid w:val="004641BF"/>
    <w:rsid w:val="004654EE"/>
    <w:rsid w:val="0046592A"/>
    <w:rsid w:val="00467009"/>
    <w:rsid w:val="0046737B"/>
    <w:rsid w:val="00467846"/>
    <w:rsid w:val="00470BBC"/>
    <w:rsid w:val="00471B94"/>
    <w:rsid w:val="00471C04"/>
    <w:rsid w:val="00471D70"/>
    <w:rsid w:val="004723F3"/>
    <w:rsid w:val="004738E4"/>
    <w:rsid w:val="0047392D"/>
    <w:rsid w:val="00473BD3"/>
    <w:rsid w:val="00474EE8"/>
    <w:rsid w:val="0047515F"/>
    <w:rsid w:val="004754D3"/>
    <w:rsid w:val="004758C6"/>
    <w:rsid w:val="00475C6B"/>
    <w:rsid w:val="0047758D"/>
    <w:rsid w:val="004776E2"/>
    <w:rsid w:val="004779CD"/>
    <w:rsid w:val="0048065D"/>
    <w:rsid w:val="004809D0"/>
    <w:rsid w:val="00480AFB"/>
    <w:rsid w:val="00480D5E"/>
    <w:rsid w:val="0048160E"/>
    <w:rsid w:val="00481A9D"/>
    <w:rsid w:val="0048218D"/>
    <w:rsid w:val="00484296"/>
    <w:rsid w:val="0048476E"/>
    <w:rsid w:val="00484FE1"/>
    <w:rsid w:val="00485080"/>
    <w:rsid w:val="004908D5"/>
    <w:rsid w:val="00491CD3"/>
    <w:rsid w:val="00492495"/>
    <w:rsid w:val="00492B3A"/>
    <w:rsid w:val="00494364"/>
    <w:rsid w:val="00494AA5"/>
    <w:rsid w:val="00495026"/>
    <w:rsid w:val="004953F0"/>
    <w:rsid w:val="00495631"/>
    <w:rsid w:val="0049593F"/>
    <w:rsid w:val="00497255"/>
    <w:rsid w:val="004A01C0"/>
    <w:rsid w:val="004A07D3"/>
    <w:rsid w:val="004A1AC4"/>
    <w:rsid w:val="004A20CD"/>
    <w:rsid w:val="004A3DC7"/>
    <w:rsid w:val="004A5049"/>
    <w:rsid w:val="004A5B75"/>
    <w:rsid w:val="004A6AC2"/>
    <w:rsid w:val="004A76E4"/>
    <w:rsid w:val="004B2B1A"/>
    <w:rsid w:val="004B4367"/>
    <w:rsid w:val="004B4397"/>
    <w:rsid w:val="004B4CB3"/>
    <w:rsid w:val="004B7CDD"/>
    <w:rsid w:val="004C34BF"/>
    <w:rsid w:val="004C37D1"/>
    <w:rsid w:val="004C7289"/>
    <w:rsid w:val="004C799A"/>
    <w:rsid w:val="004D01B4"/>
    <w:rsid w:val="004D128B"/>
    <w:rsid w:val="004D1DE0"/>
    <w:rsid w:val="004D2832"/>
    <w:rsid w:val="004D2E03"/>
    <w:rsid w:val="004D3262"/>
    <w:rsid w:val="004D38CB"/>
    <w:rsid w:val="004D42D8"/>
    <w:rsid w:val="004D5521"/>
    <w:rsid w:val="004D5AA6"/>
    <w:rsid w:val="004D60C8"/>
    <w:rsid w:val="004D6BDB"/>
    <w:rsid w:val="004D6D52"/>
    <w:rsid w:val="004D7246"/>
    <w:rsid w:val="004E0DDF"/>
    <w:rsid w:val="004E2856"/>
    <w:rsid w:val="004E3ACD"/>
    <w:rsid w:val="004E4B91"/>
    <w:rsid w:val="004E4D06"/>
    <w:rsid w:val="004E5225"/>
    <w:rsid w:val="004E6B33"/>
    <w:rsid w:val="004E756A"/>
    <w:rsid w:val="004E7AB4"/>
    <w:rsid w:val="004E7F84"/>
    <w:rsid w:val="004F0307"/>
    <w:rsid w:val="004F0ADD"/>
    <w:rsid w:val="004F0C9A"/>
    <w:rsid w:val="004F10FE"/>
    <w:rsid w:val="004F3C22"/>
    <w:rsid w:val="004F54D0"/>
    <w:rsid w:val="004F5683"/>
    <w:rsid w:val="004F5952"/>
    <w:rsid w:val="004F5BB6"/>
    <w:rsid w:val="004F78E6"/>
    <w:rsid w:val="00500EEF"/>
    <w:rsid w:val="005012B1"/>
    <w:rsid w:val="00501903"/>
    <w:rsid w:val="00501ECA"/>
    <w:rsid w:val="005033F2"/>
    <w:rsid w:val="005033F3"/>
    <w:rsid w:val="005038BD"/>
    <w:rsid w:val="00503F2B"/>
    <w:rsid w:val="0050490D"/>
    <w:rsid w:val="00504966"/>
    <w:rsid w:val="00505AC4"/>
    <w:rsid w:val="005066EC"/>
    <w:rsid w:val="0050679D"/>
    <w:rsid w:val="00506B4D"/>
    <w:rsid w:val="005076B6"/>
    <w:rsid w:val="00507FA8"/>
    <w:rsid w:val="00511A9B"/>
    <w:rsid w:val="005122B0"/>
    <w:rsid w:val="00512B53"/>
    <w:rsid w:val="00512FBD"/>
    <w:rsid w:val="00512FE5"/>
    <w:rsid w:val="00512FF2"/>
    <w:rsid w:val="00513036"/>
    <w:rsid w:val="0051390F"/>
    <w:rsid w:val="0051448E"/>
    <w:rsid w:val="00515FD9"/>
    <w:rsid w:val="00517049"/>
    <w:rsid w:val="005171BD"/>
    <w:rsid w:val="0051736B"/>
    <w:rsid w:val="00517A36"/>
    <w:rsid w:val="00517F8E"/>
    <w:rsid w:val="00520E2B"/>
    <w:rsid w:val="005229B4"/>
    <w:rsid w:val="00522BE2"/>
    <w:rsid w:val="005233DB"/>
    <w:rsid w:val="0052366F"/>
    <w:rsid w:val="00524F2F"/>
    <w:rsid w:val="00524F9D"/>
    <w:rsid w:val="00525512"/>
    <w:rsid w:val="00525865"/>
    <w:rsid w:val="00525CF4"/>
    <w:rsid w:val="005269C0"/>
    <w:rsid w:val="00527CFB"/>
    <w:rsid w:val="00532C1F"/>
    <w:rsid w:val="005330BB"/>
    <w:rsid w:val="00533AB4"/>
    <w:rsid w:val="00534012"/>
    <w:rsid w:val="0053444E"/>
    <w:rsid w:val="00536AA6"/>
    <w:rsid w:val="00540A2B"/>
    <w:rsid w:val="00541975"/>
    <w:rsid w:val="005424CC"/>
    <w:rsid w:val="0054367D"/>
    <w:rsid w:val="00543B1B"/>
    <w:rsid w:val="00543C6E"/>
    <w:rsid w:val="0054578C"/>
    <w:rsid w:val="005470B9"/>
    <w:rsid w:val="005476FC"/>
    <w:rsid w:val="00551D64"/>
    <w:rsid w:val="0055235C"/>
    <w:rsid w:val="00553805"/>
    <w:rsid w:val="0055416B"/>
    <w:rsid w:val="00554245"/>
    <w:rsid w:val="005546A0"/>
    <w:rsid w:val="005554A5"/>
    <w:rsid w:val="00555774"/>
    <w:rsid w:val="00556271"/>
    <w:rsid w:val="005567E8"/>
    <w:rsid w:val="00560683"/>
    <w:rsid w:val="0056072F"/>
    <w:rsid w:val="00561E3D"/>
    <w:rsid w:val="00561E67"/>
    <w:rsid w:val="00563A37"/>
    <w:rsid w:val="005642A9"/>
    <w:rsid w:val="00565638"/>
    <w:rsid w:val="00567F28"/>
    <w:rsid w:val="00570CD2"/>
    <w:rsid w:val="00572133"/>
    <w:rsid w:val="00573224"/>
    <w:rsid w:val="00573DF3"/>
    <w:rsid w:val="00574E8D"/>
    <w:rsid w:val="00574F36"/>
    <w:rsid w:val="005752AC"/>
    <w:rsid w:val="005752BF"/>
    <w:rsid w:val="005757A2"/>
    <w:rsid w:val="00575AAB"/>
    <w:rsid w:val="00577590"/>
    <w:rsid w:val="005813DD"/>
    <w:rsid w:val="00581976"/>
    <w:rsid w:val="00582E10"/>
    <w:rsid w:val="005833A3"/>
    <w:rsid w:val="00583931"/>
    <w:rsid w:val="00583C9E"/>
    <w:rsid w:val="00585B47"/>
    <w:rsid w:val="00586595"/>
    <w:rsid w:val="005879C8"/>
    <w:rsid w:val="00587C32"/>
    <w:rsid w:val="00590EAE"/>
    <w:rsid w:val="0059365B"/>
    <w:rsid w:val="00595452"/>
    <w:rsid w:val="00595510"/>
    <w:rsid w:val="00595E1F"/>
    <w:rsid w:val="0059715C"/>
    <w:rsid w:val="0059784A"/>
    <w:rsid w:val="00597B0F"/>
    <w:rsid w:val="005A0C9E"/>
    <w:rsid w:val="005A0E12"/>
    <w:rsid w:val="005A1897"/>
    <w:rsid w:val="005A1C4E"/>
    <w:rsid w:val="005A1F5F"/>
    <w:rsid w:val="005A288E"/>
    <w:rsid w:val="005A356F"/>
    <w:rsid w:val="005A5231"/>
    <w:rsid w:val="005A5EBE"/>
    <w:rsid w:val="005A5FED"/>
    <w:rsid w:val="005A673F"/>
    <w:rsid w:val="005A6E78"/>
    <w:rsid w:val="005A74B1"/>
    <w:rsid w:val="005A7C7A"/>
    <w:rsid w:val="005B0014"/>
    <w:rsid w:val="005B1518"/>
    <w:rsid w:val="005B1D58"/>
    <w:rsid w:val="005B21DC"/>
    <w:rsid w:val="005B25F0"/>
    <w:rsid w:val="005B4468"/>
    <w:rsid w:val="005B641E"/>
    <w:rsid w:val="005B6952"/>
    <w:rsid w:val="005B7A5D"/>
    <w:rsid w:val="005C0F4C"/>
    <w:rsid w:val="005C14A6"/>
    <w:rsid w:val="005C1757"/>
    <w:rsid w:val="005C20DA"/>
    <w:rsid w:val="005C2DA9"/>
    <w:rsid w:val="005C3891"/>
    <w:rsid w:val="005C60F8"/>
    <w:rsid w:val="005C7273"/>
    <w:rsid w:val="005D0D85"/>
    <w:rsid w:val="005D2F02"/>
    <w:rsid w:val="005D3C09"/>
    <w:rsid w:val="005D4832"/>
    <w:rsid w:val="005D644B"/>
    <w:rsid w:val="005D6F09"/>
    <w:rsid w:val="005D71E7"/>
    <w:rsid w:val="005D75C2"/>
    <w:rsid w:val="005E1F90"/>
    <w:rsid w:val="005E40E9"/>
    <w:rsid w:val="005E6508"/>
    <w:rsid w:val="005E7CBA"/>
    <w:rsid w:val="005F081E"/>
    <w:rsid w:val="005F1390"/>
    <w:rsid w:val="005F27E8"/>
    <w:rsid w:val="005F3714"/>
    <w:rsid w:val="005F3B30"/>
    <w:rsid w:val="005F3FED"/>
    <w:rsid w:val="005F4B4C"/>
    <w:rsid w:val="005F589E"/>
    <w:rsid w:val="005F5F4E"/>
    <w:rsid w:val="005F6861"/>
    <w:rsid w:val="005F7398"/>
    <w:rsid w:val="005F75A9"/>
    <w:rsid w:val="00601E2D"/>
    <w:rsid w:val="00602495"/>
    <w:rsid w:val="00602660"/>
    <w:rsid w:val="006027AD"/>
    <w:rsid w:val="00602820"/>
    <w:rsid w:val="006045FC"/>
    <w:rsid w:val="006057A4"/>
    <w:rsid w:val="00606F49"/>
    <w:rsid w:val="00607020"/>
    <w:rsid w:val="00607277"/>
    <w:rsid w:val="0060755C"/>
    <w:rsid w:val="00607962"/>
    <w:rsid w:val="00607A57"/>
    <w:rsid w:val="00607B78"/>
    <w:rsid w:val="00607FD7"/>
    <w:rsid w:val="00611B54"/>
    <w:rsid w:val="006120CF"/>
    <w:rsid w:val="0061235A"/>
    <w:rsid w:val="0061482D"/>
    <w:rsid w:val="00614E9B"/>
    <w:rsid w:val="0061526B"/>
    <w:rsid w:val="006153D8"/>
    <w:rsid w:val="00615886"/>
    <w:rsid w:val="00615FE7"/>
    <w:rsid w:val="00616902"/>
    <w:rsid w:val="00620CEF"/>
    <w:rsid w:val="006218F2"/>
    <w:rsid w:val="006222D1"/>
    <w:rsid w:val="00624671"/>
    <w:rsid w:val="00625DF7"/>
    <w:rsid w:val="00626047"/>
    <w:rsid w:val="0062641E"/>
    <w:rsid w:val="006264F9"/>
    <w:rsid w:val="0062659C"/>
    <w:rsid w:val="0062741F"/>
    <w:rsid w:val="00627958"/>
    <w:rsid w:val="0062798E"/>
    <w:rsid w:val="006312B9"/>
    <w:rsid w:val="006316E0"/>
    <w:rsid w:val="00631706"/>
    <w:rsid w:val="00631E29"/>
    <w:rsid w:val="006340EF"/>
    <w:rsid w:val="006349C7"/>
    <w:rsid w:val="00634ACD"/>
    <w:rsid w:val="00634C4C"/>
    <w:rsid w:val="0063520C"/>
    <w:rsid w:val="00635BC4"/>
    <w:rsid w:val="006365AC"/>
    <w:rsid w:val="00640598"/>
    <w:rsid w:val="00640DC0"/>
    <w:rsid w:val="00641020"/>
    <w:rsid w:val="006429C3"/>
    <w:rsid w:val="00643019"/>
    <w:rsid w:val="00643107"/>
    <w:rsid w:val="0064310D"/>
    <w:rsid w:val="006433A1"/>
    <w:rsid w:val="006439F8"/>
    <w:rsid w:val="00643F29"/>
    <w:rsid w:val="00645B07"/>
    <w:rsid w:val="00646E57"/>
    <w:rsid w:val="00647CEB"/>
    <w:rsid w:val="006519A6"/>
    <w:rsid w:val="00652EAE"/>
    <w:rsid w:val="00653C6D"/>
    <w:rsid w:val="00654C68"/>
    <w:rsid w:val="006552A4"/>
    <w:rsid w:val="00656603"/>
    <w:rsid w:val="00656F86"/>
    <w:rsid w:val="00657CF5"/>
    <w:rsid w:val="00661221"/>
    <w:rsid w:val="00661254"/>
    <w:rsid w:val="0066210C"/>
    <w:rsid w:val="0066373A"/>
    <w:rsid w:val="00663D56"/>
    <w:rsid w:val="006645C1"/>
    <w:rsid w:val="00664794"/>
    <w:rsid w:val="00665C48"/>
    <w:rsid w:val="00667171"/>
    <w:rsid w:val="006673D8"/>
    <w:rsid w:val="00671106"/>
    <w:rsid w:val="00673019"/>
    <w:rsid w:val="006732FC"/>
    <w:rsid w:val="00674ACB"/>
    <w:rsid w:val="00674BC7"/>
    <w:rsid w:val="00675244"/>
    <w:rsid w:val="006757C6"/>
    <w:rsid w:val="006759A7"/>
    <w:rsid w:val="00676990"/>
    <w:rsid w:val="00676A3E"/>
    <w:rsid w:val="00677A85"/>
    <w:rsid w:val="00680394"/>
    <w:rsid w:val="00680C14"/>
    <w:rsid w:val="00681035"/>
    <w:rsid w:val="0068138D"/>
    <w:rsid w:val="00681DA7"/>
    <w:rsid w:val="00683966"/>
    <w:rsid w:val="0068489C"/>
    <w:rsid w:val="0068519B"/>
    <w:rsid w:val="00685300"/>
    <w:rsid w:val="00685E39"/>
    <w:rsid w:val="00687193"/>
    <w:rsid w:val="006872E9"/>
    <w:rsid w:val="00690160"/>
    <w:rsid w:val="00690216"/>
    <w:rsid w:val="006905C8"/>
    <w:rsid w:val="006909BA"/>
    <w:rsid w:val="006909CE"/>
    <w:rsid w:val="00691115"/>
    <w:rsid w:val="006927F0"/>
    <w:rsid w:val="006938E8"/>
    <w:rsid w:val="00693B4A"/>
    <w:rsid w:val="006944D9"/>
    <w:rsid w:val="00694C8E"/>
    <w:rsid w:val="0069514D"/>
    <w:rsid w:val="006961CB"/>
    <w:rsid w:val="00697C10"/>
    <w:rsid w:val="00697DA9"/>
    <w:rsid w:val="006A28AB"/>
    <w:rsid w:val="006A346A"/>
    <w:rsid w:val="006A370B"/>
    <w:rsid w:val="006A4635"/>
    <w:rsid w:val="006A4F4B"/>
    <w:rsid w:val="006A5599"/>
    <w:rsid w:val="006A7020"/>
    <w:rsid w:val="006A78AF"/>
    <w:rsid w:val="006B1BA5"/>
    <w:rsid w:val="006B1FEE"/>
    <w:rsid w:val="006B2025"/>
    <w:rsid w:val="006B2F0E"/>
    <w:rsid w:val="006B374C"/>
    <w:rsid w:val="006B3E2F"/>
    <w:rsid w:val="006B5413"/>
    <w:rsid w:val="006B6031"/>
    <w:rsid w:val="006B660F"/>
    <w:rsid w:val="006B698F"/>
    <w:rsid w:val="006B6DBB"/>
    <w:rsid w:val="006C06AD"/>
    <w:rsid w:val="006C0FAC"/>
    <w:rsid w:val="006C14A4"/>
    <w:rsid w:val="006C2552"/>
    <w:rsid w:val="006C2784"/>
    <w:rsid w:val="006C3495"/>
    <w:rsid w:val="006C4744"/>
    <w:rsid w:val="006C5021"/>
    <w:rsid w:val="006C515C"/>
    <w:rsid w:val="006C7B96"/>
    <w:rsid w:val="006D02F4"/>
    <w:rsid w:val="006D0CE1"/>
    <w:rsid w:val="006D10A0"/>
    <w:rsid w:val="006D11B3"/>
    <w:rsid w:val="006D12E8"/>
    <w:rsid w:val="006D252B"/>
    <w:rsid w:val="006D52A7"/>
    <w:rsid w:val="006D5501"/>
    <w:rsid w:val="006D59C2"/>
    <w:rsid w:val="006D5B0D"/>
    <w:rsid w:val="006D5E21"/>
    <w:rsid w:val="006D5E58"/>
    <w:rsid w:val="006D63E9"/>
    <w:rsid w:val="006D7781"/>
    <w:rsid w:val="006D7F20"/>
    <w:rsid w:val="006E02A6"/>
    <w:rsid w:val="006E0C55"/>
    <w:rsid w:val="006E30C2"/>
    <w:rsid w:val="006E50F9"/>
    <w:rsid w:val="006E6205"/>
    <w:rsid w:val="006E65CD"/>
    <w:rsid w:val="006F0216"/>
    <w:rsid w:val="006F23EF"/>
    <w:rsid w:val="006F357B"/>
    <w:rsid w:val="006F3CCF"/>
    <w:rsid w:val="006F3EEB"/>
    <w:rsid w:val="006F4798"/>
    <w:rsid w:val="006F51E1"/>
    <w:rsid w:val="006F52DF"/>
    <w:rsid w:val="006F544D"/>
    <w:rsid w:val="006F62FA"/>
    <w:rsid w:val="006F779B"/>
    <w:rsid w:val="006F79B7"/>
    <w:rsid w:val="0070028C"/>
    <w:rsid w:val="00700D5C"/>
    <w:rsid w:val="00700F0F"/>
    <w:rsid w:val="00701006"/>
    <w:rsid w:val="00701066"/>
    <w:rsid w:val="007010AF"/>
    <w:rsid w:val="00701411"/>
    <w:rsid w:val="00702357"/>
    <w:rsid w:val="007043D9"/>
    <w:rsid w:val="00704606"/>
    <w:rsid w:val="0070475F"/>
    <w:rsid w:val="00705169"/>
    <w:rsid w:val="007056DD"/>
    <w:rsid w:val="007059B8"/>
    <w:rsid w:val="00707033"/>
    <w:rsid w:val="007070EA"/>
    <w:rsid w:val="00710923"/>
    <w:rsid w:val="007121CA"/>
    <w:rsid w:val="00712539"/>
    <w:rsid w:val="00712C96"/>
    <w:rsid w:val="00712E80"/>
    <w:rsid w:val="0071461E"/>
    <w:rsid w:val="0071556D"/>
    <w:rsid w:val="0071620A"/>
    <w:rsid w:val="00722DB7"/>
    <w:rsid w:val="00722FCA"/>
    <w:rsid w:val="0072372A"/>
    <w:rsid w:val="007238DC"/>
    <w:rsid w:val="00724380"/>
    <w:rsid w:val="0072499B"/>
    <w:rsid w:val="00725E60"/>
    <w:rsid w:val="0072726E"/>
    <w:rsid w:val="00730034"/>
    <w:rsid w:val="007333DE"/>
    <w:rsid w:val="0073356D"/>
    <w:rsid w:val="0073417E"/>
    <w:rsid w:val="00734AAB"/>
    <w:rsid w:val="0073551B"/>
    <w:rsid w:val="00735F6E"/>
    <w:rsid w:val="00741378"/>
    <w:rsid w:val="00741CB8"/>
    <w:rsid w:val="0074258C"/>
    <w:rsid w:val="00743295"/>
    <w:rsid w:val="00743596"/>
    <w:rsid w:val="00745767"/>
    <w:rsid w:val="0075040A"/>
    <w:rsid w:val="00750F96"/>
    <w:rsid w:val="00751E43"/>
    <w:rsid w:val="0075576B"/>
    <w:rsid w:val="00757913"/>
    <w:rsid w:val="007613EC"/>
    <w:rsid w:val="007618C8"/>
    <w:rsid w:val="00762B0E"/>
    <w:rsid w:val="00762F46"/>
    <w:rsid w:val="007635D4"/>
    <w:rsid w:val="007639E3"/>
    <w:rsid w:val="00766172"/>
    <w:rsid w:val="00770A71"/>
    <w:rsid w:val="0077379E"/>
    <w:rsid w:val="007742DB"/>
    <w:rsid w:val="007750D1"/>
    <w:rsid w:val="0077630F"/>
    <w:rsid w:val="00780725"/>
    <w:rsid w:val="00781271"/>
    <w:rsid w:val="00781895"/>
    <w:rsid w:val="0078264A"/>
    <w:rsid w:val="00782758"/>
    <w:rsid w:val="0078415E"/>
    <w:rsid w:val="007856B2"/>
    <w:rsid w:val="00786EB0"/>
    <w:rsid w:val="007870C3"/>
    <w:rsid w:val="00787D32"/>
    <w:rsid w:val="00787FC4"/>
    <w:rsid w:val="00791AA5"/>
    <w:rsid w:val="00791B9B"/>
    <w:rsid w:val="00793120"/>
    <w:rsid w:val="00793122"/>
    <w:rsid w:val="00793414"/>
    <w:rsid w:val="00794054"/>
    <w:rsid w:val="00794115"/>
    <w:rsid w:val="007946A2"/>
    <w:rsid w:val="00794A6E"/>
    <w:rsid w:val="00795427"/>
    <w:rsid w:val="00795D0E"/>
    <w:rsid w:val="007968A9"/>
    <w:rsid w:val="007975C1"/>
    <w:rsid w:val="0079778B"/>
    <w:rsid w:val="0079797E"/>
    <w:rsid w:val="007A025E"/>
    <w:rsid w:val="007A0C6B"/>
    <w:rsid w:val="007A0EF0"/>
    <w:rsid w:val="007A0F5F"/>
    <w:rsid w:val="007A12C0"/>
    <w:rsid w:val="007A1E86"/>
    <w:rsid w:val="007A4246"/>
    <w:rsid w:val="007A50D4"/>
    <w:rsid w:val="007A587B"/>
    <w:rsid w:val="007A7537"/>
    <w:rsid w:val="007B001E"/>
    <w:rsid w:val="007B095D"/>
    <w:rsid w:val="007B2429"/>
    <w:rsid w:val="007B2653"/>
    <w:rsid w:val="007B282F"/>
    <w:rsid w:val="007B38D7"/>
    <w:rsid w:val="007B3C53"/>
    <w:rsid w:val="007B43A8"/>
    <w:rsid w:val="007B45BB"/>
    <w:rsid w:val="007B52F9"/>
    <w:rsid w:val="007B557D"/>
    <w:rsid w:val="007B64B9"/>
    <w:rsid w:val="007B6893"/>
    <w:rsid w:val="007B7AFA"/>
    <w:rsid w:val="007C1372"/>
    <w:rsid w:val="007C167D"/>
    <w:rsid w:val="007C1DB4"/>
    <w:rsid w:val="007C2932"/>
    <w:rsid w:val="007C3C92"/>
    <w:rsid w:val="007C3F30"/>
    <w:rsid w:val="007C4401"/>
    <w:rsid w:val="007C5D4D"/>
    <w:rsid w:val="007C6476"/>
    <w:rsid w:val="007C69B0"/>
    <w:rsid w:val="007C71C4"/>
    <w:rsid w:val="007D0284"/>
    <w:rsid w:val="007D154A"/>
    <w:rsid w:val="007D3527"/>
    <w:rsid w:val="007D50D5"/>
    <w:rsid w:val="007D564A"/>
    <w:rsid w:val="007D6938"/>
    <w:rsid w:val="007D6B2E"/>
    <w:rsid w:val="007D6C5E"/>
    <w:rsid w:val="007D72BC"/>
    <w:rsid w:val="007D7A16"/>
    <w:rsid w:val="007E1123"/>
    <w:rsid w:val="007E1C01"/>
    <w:rsid w:val="007E1C87"/>
    <w:rsid w:val="007E1E93"/>
    <w:rsid w:val="007E21B7"/>
    <w:rsid w:val="007E2C49"/>
    <w:rsid w:val="007E3106"/>
    <w:rsid w:val="007E3DF0"/>
    <w:rsid w:val="007E4746"/>
    <w:rsid w:val="007E4F34"/>
    <w:rsid w:val="007E553B"/>
    <w:rsid w:val="007E5CEA"/>
    <w:rsid w:val="007E6449"/>
    <w:rsid w:val="007E6C10"/>
    <w:rsid w:val="007F1E2A"/>
    <w:rsid w:val="007F25B8"/>
    <w:rsid w:val="007F2D83"/>
    <w:rsid w:val="007F3FA2"/>
    <w:rsid w:val="007F5D1C"/>
    <w:rsid w:val="007F5F47"/>
    <w:rsid w:val="007F6B20"/>
    <w:rsid w:val="007F6E75"/>
    <w:rsid w:val="008001E1"/>
    <w:rsid w:val="00800610"/>
    <w:rsid w:val="00800DA3"/>
    <w:rsid w:val="00800E09"/>
    <w:rsid w:val="008023C0"/>
    <w:rsid w:val="00803A57"/>
    <w:rsid w:val="00804B4C"/>
    <w:rsid w:val="00805042"/>
    <w:rsid w:val="008068D3"/>
    <w:rsid w:val="00810AB3"/>
    <w:rsid w:val="00810FC7"/>
    <w:rsid w:val="008116BB"/>
    <w:rsid w:val="00811980"/>
    <w:rsid w:val="00811ACD"/>
    <w:rsid w:val="00815F67"/>
    <w:rsid w:val="00817351"/>
    <w:rsid w:val="008177D9"/>
    <w:rsid w:val="00817BD0"/>
    <w:rsid w:val="00817DCE"/>
    <w:rsid w:val="008204E8"/>
    <w:rsid w:val="008205F7"/>
    <w:rsid w:val="00820BCD"/>
    <w:rsid w:val="008214E5"/>
    <w:rsid w:val="0082177A"/>
    <w:rsid w:val="00821926"/>
    <w:rsid w:val="00821BFC"/>
    <w:rsid w:val="00821DB5"/>
    <w:rsid w:val="00822981"/>
    <w:rsid w:val="00823396"/>
    <w:rsid w:val="0082357F"/>
    <w:rsid w:val="00823AB9"/>
    <w:rsid w:val="00826CF6"/>
    <w:rsid w:val="0082733F"/>
    <w:rsid w:val="008276FD"/>
    <w:rsid w:val="0083029C"/>
    <w:rsid w:val="00830715"/>
    <w:rsid w:val="00830B87"/>
    <w:rsid w:val="00830CE9"/>
    <w:rsid w:val="0083130F"/>
    <w:rsid w:val="0083164A"/>
    <w:rsid w:val="00831A71"/>
    <w:rsid w:val="008344CF"/>
    <w:rsid w:val="00834EC7"/>
    <w:rsid w:val="00836CF4"/>
    <w:rsid w:val="00837EC3"/>
    <w:rsid w:val="008401F7"/>
    <w:rsid w:val="00840D40"/>
    <w:rsid w:val="00840E12"/>
    <w:rsid w:val="008417AB"/>
    <w:rsid w:val="00842CC8"/>
    <w:rsid w:val="00843A45"/>
    <w:rsid w:val="008457DA"/>
    <w:rsid w:val="00846427"/>
    <w:rsid w:val="00846FCD"/>
    <w:rsid w:val="00847707"/>
    <w:rsid w:val="0085117A"/>
    <w:rsid w:val="008511D5"/>
    <w:rsid w:val="0085292C"/>
    <w:rsid w:val="00852F79"/>
    <w:rsid w:val="0085495D"/>
    <w:rsid w:val="00854BCE"/>
    <w:rsid w:val="008553B1"/>
    <w:rsid w:val="00855F11"/>
    <w:rsid w:val="00856F3C"/>
    <w:rsid w:val="008571FA"/>
    <w:rsid w:val="0085796B"/>
    <w:rsid w:val="00857B23"/>
    <w:rsid w:val="00857F92"/>
    <w:rsid w:val="008604BD"/>
    <w:rsid w:val="00860528"/>
    <w:rsid w:val="00861440"/>
    <w:rsid w:val="008619D5"/>
    <w:rsid w:val="00863719"/>
    <w:rsid w:val="00863D82"/>
    <w:rsid w:val="00865F64"/>
    <w:rsid w:val="008669A9"/>
    <w:rsid w:val="00867F03"/>
    <w:rsid w:val="00871969"/>
    <w:rsid w:val="008738E1"/>
    <w:rsid w:val="00873CD1"/>
    <w:rsid w:val="00875B17"/>
    <w:rsid w:val="00875B30"/>
    <w:rsid w:val="00875D6C"/>
    <w:rsid w:val="0087621A"/>
    <w:rsid w:val="008763B7"/>
    <w:rsid w:val="008771FD"/>
    <w:rsid w:val="00880401"/>
    <w:rsid w:val="00880457"/>
    <w:rsid w:val="00881C27"/>
    <w:rsid w:val="00882846"/>
    <w:rsid w:val="00882E9A"/>
    <w:rsid w:val="008836BA"/>
    <w:rsid w:val="00883A51"/>
    <w:rsid w:val="00883D0B"/>
    <w:rsid w:val="008841C4"/>
    <w:rsid w:val="00884C23"/>
    <w:rsid w:val="00884DB1"/>
    <w:rsid w:val="008850AD"/>
    <w:rsid w:val="00885AFB"/>
    <w:rsid w:val="0088611D"/>
    <w:rsid w:val="0088694F"/>
    <w:rsid w:val="00886A15"/>
    <w:rsid w:val="00886B0C"/>
    <w:rsid w:val="00886F32"/>
    <w:rsid w:val="0088703C"/>
    <w:rsid w:val="00887E59"/>
    <w:rsid w:val="008902D5"/>
    <w:rsid w:val="0089289A"/>
    <w:rsid w:val="00892BCA"/>
    <w:rsid w:val="00893948"/>
    <w:rsid w:val="008939F2"/>
    <w:rsid w:val="00894267"/>
    <w:rsid w:val="00894BFB"/>
    <w:rsid w:val="0089563D"/>
    <w:rsid w:val="00895B9D"/>
    <w:rsid w:val="00896229"/>
    <w:rsid w:val="008976C2"/>
    <w:rsid w:val="00897A2B"/>
    <w:rsid w:val="008A0819"/>
    <w:rsid w:val="008A153F"/>
    <w:rsid w:val="008A15C6"/>
    <w:rsid w:val="008A30E8"/>
    <w:rsid w:val="008A3485"/>
    <w:rsid w:val="008A4ADC"/>
    <w:rsid w:val="008A6EAB"/>
    <w:rsid w:val="008B02A9"/>
    <w:rsid w:val="008B04EC"/>
    <w:rsid w:val="008B18C5"/>
    <w:rsid w:val="008B1C7A"/>
    <w:rsid w:val="008B365A"/>
    <w:rsid w:val="008B385F"/>
    <w:rsid w:val="008B3BD3"/>
    <w:rsid w:val="008B4242"/>
    <w:rsid w:val="008B4AAF"/>
    <w:rsid w:val="008B4D75"/>
    <w:rsid w:val="008B5E23"/>
    <w:rsid w:val="008B64EB"/>
    <w:rsid w:val="008B6D02"/>
    <w:rsid w:val="008C100B"/>
    <w:rsid w:val="008C4B6B"/>
    <w:rsid w:val="008C7299"/>
    <w:rsid w:val="008D129E"/>
    <w:rsid w:val="008D1E07"/>
    <w:rsid w:val="008D1E85"/>
    <w:rsid w:val="008D233E"/>
    <w:rsid w:val="008D35C5"/>
    <w:rsid w:val="008E0CFC"/>
    <w:rsid w:val="008E0D7C"/>
    <w:rsid w:val="008E0FDA"/>
    <w:rsid w:val="008E199C"/>
    <w:rsid w:val="008E1A2A"/>
    <w:rsid w:val="008E29ED"/>
    <w:rsid w:val="008E3786"/>
    <w:rsid w:val="008E385B"/>
    <w:rsid w:val="008E4AB4"/>
    <w:rsid w:val="008E59E2"/>
    <w:rsid w:val="008F1C72"/>
    <w:rsid w:val="008F21BE"/>
    <w:rsid w:val="008F2D66"/>
    <w:rsid w:val="008F3349"/>
    <w:rsid w:val="008F3F74"/>
    <w:rsid w:val="008F53FF"/>
    <w:rsid w:val="008F5483"/>
    <w:rsid w:val="008F7154"/>
    <w:rsid w:val="008F77AC"/>
    <w:rsid w:val="008F79FA"/>
    <w:rsid w:val="009024A2"/>
    <w:rsid w:val="00902E28"/>
    <w:rsid w:val="00903B1F"/>
    <w:rsid w:val="0090488A"/>
    <w:rsid w:val="009048D9"/>
    <w:rsid w:val="009050F7"/>
    <w:rsid w:val="0090658E"/>
    <w:rsid w:val="00906803"/>
    <w:rsid w:val="00907D51"/>
    <w:rsid w:val="0091016E"/>
    <w:rsid w:val="0091099E"/>
    <w:rsid w:val="00910B7C"/>
    <w:rsid w:val="00911DD2"/>
    <w:rsid w:val="00912A41"/>
    <w:rsid w:val="00912E6E"/>
    <w:rsid w:val="00912FAA"/>
    <w:rsid w:val="009137C9"/>
    <w:rsid w:val="00913846"/>
    <w:rsid w:val="00913CC6"/>
    <w:rsid w:val="00915322"/>
    <w:rsid w:val="00916F3A"/>
    <w:rsid w:val="009172B5"/>
    <w:rsid w:val="00920229"/>
    <w:rsid w:val="00921532"/>
    <w:rsid w:val="00921782"/>
    <w:rsid w:val="00921E5C"/>
    <w:rsid w:val="009229DA"/>
    <w:rsid w:val="00922D82"/>
    <w:rsid w:val="00922F92"/>
    <w:rsid w:val="009238B9"/>
    <w:rsid w:val="00925E9F"/>
    <w:rsid w:val="00926751"/>
    <w:rsid w:val="00926B2A"/>
    <w:rsid w:val="00926EF0"/>
    <w:rsid w:val="009278F0"/>
    <w:rsid w:val="00927C5E"/>
    <w:rsid w:val="00931173"/>
    <w:rsid w:val="009331A8"/>
    <w:rsid w:val="00933CDB"/>
    <w:rsid w:val="00933F90"/>
    <w:rsid w:val="009345E7"/>
    <w:rsid w:val="00936C7B"/>
    <w:rsid w:val="00937DCC"/>
    <w:rsid w:val="0094029E"/>
    <w:rsid w:val="00941841"/>
    <w:rsid w:val="00942725"/>
    <w:rsid w:val="00942CE1"/>
    <w:rsid w:val="00942DD0"/>
    <w:rsid w:val="00944F2F"/>
    <w:rsid w:val="0094570E"/>
    <w:rsid w:val="0094677A"/>
    <w:rsid w:val="00946D5D"/>
    <w:rsid w:val="00946FA8"/>
    <w:rsid w:val="00947487"/>
    <w:rsid w:val="00950BF4"/>
    <w:rsid w:val="00952523"/>
    <w:rsid w:val="00953372"/>
    <w:rsid w:val="00953579"/>
    <w:rsid w:val="009538B2"/>
    <w:rsid w:val="009555BE"/>
    <w:rsid w:val="00956221"/>
    <w:rsid w:val="0095676F"/>
    <w:rsid w:val="00956B55"/>
    <w:rsid w:val="00956E29"/>
    <w:rsid w:val="009573D1"/>
    <w:rsid w:val="00957F08"/>
    <w:rsid w:val="00960185"/>
    <w:rsid w:val="00960E27"/>
    <w:rsid w:val="009617C7"/>
    <w:rsid w:val="00961AC8"/>
    <w:rsid w:val="009637E4"/>
    <w:rsid w:val="00964213"/>
    <w:rsid w:val="009644E1"/>
    <w:rsid w:val="00964BBA"/>
    <w:rsid w:val="00964EC8"/>
    <w:rsid w:val="00966ADC"/>
    <w:rsid w:val="00966CD3"/>
    <w:rsid w:val="009715D9"/>
    <w:rsid w:val="00971874"/>
    <w:rsid w:val="00971C21"/>
    <w:rsid w:val="00972E9E"/>
    <w:rsid w:val="00973F97"/>
    <w:rsid w:val="00974BEC"/>
    <w:rsid w:val="009757F9"/>
    <w:rsid w:val="00975E6B"/>
    <w:rsid w:val="00976134"/>
    <w:rsid w:val="00980AD0"/>
    <w:rsid w:val="00981991"/>
    <w:rsid w:val="00981D91"/>
    <w:rsid w:val="00982B65"/>
    <w:rsid w:val="009835B3"/>
    <w:rsid w:val="00984D38"/>
    <w:rsid w:val="00986BFA"/>
    <w:rsid w:val="00986D90"/>
    <w:rsid w:val="00990962"/>
    <w:rsid w:val="009913D2"/>
    <w:rsid w:val="0099223B"/>
    <w:rsid w:val="009931DE"/>
    <w:rsid w:val="00993BC8"/>
    <w:rsid w:val="009942BE"/>
    <w:rsid w:val="009944ED"/>
    <w:rsid w:val="00994AE8"/>
    <w:rsid w:val="009953D4"/>
    <w:rsid w:val="0099552D"/>
    <w:rsid w:val="009962F1"/>
    <w:rsid w:val="009967C1"/>
    <w:rsid w:val="00996A66"/>
    <w:rsid w:val="00996B49"/>
    <w:rsid w:val="009972E5"/>
    <w:rsid w:val="00997B58"/>
    <w:rsid w:val="009A062C"/>
    <w:rsid w:val="009A1C36"/>
    <w:rsid w:val="009A1FA7"/>
    <w:rsid w:val="009A2AB8"/>
    <w:rsid w:val="009A33BA"/>
    <w:rsid w:val="009A3794"/>
    <w:rsid w:val="009A38AC"/>
    <w:rsid w:val="009A3E0C"/>
    <w:rsid w:val="009A491B"/>
    <w:rsid w:val="009A4C6D"/>
    <w:rsid w:val="009A5560"/>
    <w:rsid w:val="009A6C97"/>
    <w:rsid w:val="009A77D1"/>
    <w:rsid w:val="009A7819"/>
    <w:rsid w:val="009A7CC7"/>
    <w:rsid w:val="009B0C7B"/>
    <w:rsid w:val="009B0E6C"/>
    <w:rsid w:val="009B12F2"/>
    <w:rsid w:val="009B1B0F"/>
    <w:rsid w:val="009B41BA"/>
    <w:rsid w:val="009B4354"/>
    <w:rsid w:val="009B62DE"/>
    <w:rsid w:val="009C104B"/>
    <w:rsid w:val="009C137C"/>
    <w:rsid w:val="009C3C2C"/>
    <w:rsid w:val="009C4AAA"/>
    <w:rsid w:val="009C4F38"/>
    <w:rsid w:val="009C54F7"/>
    <w:rsid w:val="009C6167"/>
    <w:rsid w:val="009C6674"/>
    <w:rsid w:val="009C67AB"/>
    <w:rsid w:val="009C71FE"/>
    <w:rsid w:val="009C734A"/>
    <w:rsid w:val="009D0264"/>
    <w:rsid w:val="009D24B6"/>
    <w:rsid w:val="009D2824"/>
    <w:rsid w:val="009D3065"/>
    <w:rsid w:val="009D311C"/>
    <w:rsid w:val="009D43C3"/>
    <w:rsid w:val="009D4DC4"/>
    <w:rsid w:val="009D51AD"/>
    <w:rsid w:val="009D57C0"/>
    <w:rsid w:val="009D6567"/>
    <w:rsid w:val="009D67CE"/>
    <w:rsid w:val="009D7691"/>
    <w:rsid w:val="009D76A4"/>
    <w:rsid w:val="009E0D77"/>
    <w:rsid w:val="009E0F5D"/>
    <w:rsid w:val="009E1E5C"/>
    <w:rsid w:val="009E2AD9"/>
    <w:rsid w:val="009E409F"/>
    <w:rsid w:val="009E40EB"/>
    <w:rsid w:val="009E471D"/>
    <w:rsid w:val="009E4DAD"/>
    <w:rsid w:val="009E5D5A"/>
    <w:rsid w:val="009E7078"/>
    <w:rsid w:val="009E731D"/>
    <w:rsid w:val="009F1095"/>
    <w:rsid w:val="009F1171"/>
    <w:rsid w:val="009F1C23"/>
    <w:rsid w:val="009F2C22"/>
    <w:rsid w:val="009F39D2"/>
    <w:rsid w:val="009F4999"/>
    <w:rsid w:val="009F53F0"/>
    <w:rsid w:val="009F59FF"/>
    <w:rsid w:val="009F6268"/>
    <w:rsid w:val="009F7711"/>
    <w:rsid w:val="009F7D70"/>
    <w:rsid w:val="00A00171"/>
    <w:rsid w:val="00A00327"/>
    <w:rsid w:val="00A00EA7"/>
    <w:rsid w:val="00A012C8"/>
    <w:rsid w:val="00A016CE"/>
    <w:rsid w:val="00A02016"/>
    <w:rsid w:val="00A02512"/>
    <w:rsid w:val="00A0358D"/>
    <w:rsid w:val="00A0359F"/>
    <w:rsid w:val="00A03801"/>
    <w:rsid w:val="00A03BF5"/>
    <w:rsid w:val="00A04A6D"/>
    <w:rsid w:val="00A06A87"/>
    <w:rsid w:val="00A10024"/>
    <w:rsid w:val="00A10F38"/>
    <w:rsid w:val="00A1323C"/>
    <w:rsid w:val="00A1383C"/>
    <w:rsid w:val="00A13BB9"/>
    <w:rsid w:val="00A14C0D"/>
    <w:rsid w:val="00A1559E"/>
    <w:rsid w:val="00A159A9"/>
    <w:rsid w:val="00A16803"/>
    <w:rsid w:val="00A17963"/>
    <w:rsid w:val="00A17C5A"/>
    <w:rsid w:val="00A21371"/>
    <w:rsid w:val="00A2309F"/>
    <w:rsid w:val="00A2435D"/>
    <w:rsid w:val="00A24496"/>
    <w:rsid w:val="00A25ECE"/>
    <w:rsid w:val="00A26E6E"/>
    <w:rsid w:val="00A3030F"/>
    <w:rsid w:val="00A35113"/>
    <w:rsid w:val="00A3718E"/>
    <w:rsid w:val="00A374AF"/>
    <w:rsid w:val="00A3779B"/>
    <w:rsid w:val="00A40D15"/>
    <w:rsid w:val="00A41992"/>
    <w:rsid w:val="00A42C52"/>
    <w:rsid w:val="00A441AF"/>
    <w:rsid w:val="00A448CE"/>
    <w:rsid w:val="00A44AC5"/>
    <w:rsid w:val="00A45B5D"/>
    <w:rsid w:val="00A4608A"/>
    <w:rsid w:val="00A4629F"/>
    <w:rsid w:val="00A46CFC"/>
    <w:rsid w:val="00A46F7B"/>
    <w:rsid w:val="00A47B89"/>
    <w:rsid w:val="00A5002E"/>
    <w:rsid w:val="00A506BA"/>
    <w:rsid w:val="00A50878"/>
    <w:rsid w:val="00A50CDA"/>
    <w:rsid w:val="00A530E3"/>
    <w:rsid w:val="00A5595D"/>
    <w:rsid w:val="00A60719"/>
    <w:rsid w:val="00A607CA"/>
    <w:rsid w:val="00A6157D"/>
    <w:rsid w:val="00A61C7B"/>
    <w:rsid w:val="00A6253C"/>
    <w:rsid w:val="00A62FC9"/>
    <w:rsid w:val="00A655A3"/>
    <w:rsid w:val="00A65CDE"/>
    <w:rsid w:val="00A66CB2"/>
    <w:rsid w:val="00A670CA"/>
    <w:rsid w:val="00A6717D"/>
    <w:rsid w:val="00A67272"/>
    <w:rsid w:val="00A718F0"/>
    <w:rsid w:val="00A727F0"/>
    <w:rsid w:val="00A75304"/>
    <w:rsid w:val="00A7599E"/>
    <w:rsid w:val="00A75B03"/>
    <w:rsid w:val="00A75FA8"/>
    <w:rsid w:val="00A762BA"/>
    <w:rsid w:val="00A77AA9"/>
    <w:rsid w:val="00A808F6"/>
    <w:rsid w:val="00A810E5"/>
    <w:rsid w:val="00A828BE"/>
    <w:rsid w:val="00A8340A"/>
    <w:rsid w:val="00A844FF"/>
    <w:rsid w:val="00A85519"/>
    <w:rsid w:val="00A863EB"/>
    <w:rsid w:val="00A8662C"/>
    <w:rsid w:val="00A908DC"/>
    <w:rsid w:val="00A90E0F"/>
    <w:rsid w:val="00A90F19"/>
    <w:rsid w:val="00A91B85"/>
    <w:rsid w:val="00A9340B"/>
    <w:rsid w:val="00A94577"/>
    <w:rsid w:val="00A96757"/>
    <w:rsid w:val="00A96C5A"/>
    <w:rsid w:val="00A96DA8"/>
    <w:rsid w:val="00A96E31"/>
    <w:rsid w:val="00A9743F"/>
    <w:rsid w:val="00A979CE"/>
    <w:rsid w:val="00A97E06"/>
    <w:rsid w:val="00AA04A0"/>
    <w:rsid w:val="00AA090A"/>
    <w:rsid w:val="00AA1A2C"/>
    <w:rsid w:val="00AA1C16"/>
    <w:rsid w:val="00AA2402"/>
    <w:rsid w:val="00AA2423"/>
    <w:rsid w:val="00AA2481"/>
    <w:rsid w:val="00AA3F16"/>
    <w:rsid w:val="00AA48E1"/>
    <w:rsid w:val="00AA60A1"/>
    <w:rsid w:val="00AA7E89"/>
    <w:rsid w:val="00AB0391"/>
    <w:rsid w:val="00AB18CB"/>
    <w:rsid w:val="00AB23E5"/>
    <w:rsid w:val="00AB2996"/>
    <w:rsid w:val="00AB3A29"/>
    <w:rsid w:val="00AB445A"/>
    <w:rsid w:val="00AB44ED"/>
    <w:rsid w:val="00AB612A"/>
    <w:rsid w:val="00AB6800"/>
    <w:rsid w:val="00AB7593"/>
    <w:rsid w:val="00AC1278"/>
    <w:rsid w:val="00AC227E"/>
    <w:rsid w:val="00AC272D"/>
    <w:rsid w:val="00AC3A08"/>
    <w:rsid w:val="00AC454F"/>
    <w:rsid w:val="00AC642A"/>
    <w:rsid w:val="00AC6E72"/>
    <w:rsid w:val="00AC6E90"/>
    <w:rsid w:val="00AC7946"/>
    <w:rsid w:val="00AD0CF6"/>
    <w:rsid w:val="00AD1EB6"/>
    <w:rsid w:val="00AD2A02"/>
    <w:rsid w:val="00AD30FE"/>
    <w:rsid w:val="00AD4F9F"/>
    <w:rsid w:val="00AD584F"/>
    <w:rsid w:val="00AD630F"/>
    <w:rsid w:val="00AD6438"/>
    <w:rsid w:val="00AD6F0D"/>
    <w:rsid w:val="00AD73D9"/>
    <w:rsid w:val="00AD7765"/>
    <w:rsid w:val="00AD7E7F"/>
    <w:rsid w:val="00AE0330"/>
    <w:rsid w:val="00AE0863"/>
    <w:rsid w:val="00AE0969"/>
    <w:rsid w:val="00AE0B3E"/>
    <w:rsid w:val="00AE18B6"/>
    <w:rsid w:val="00AE1FD6"/>
    <w:rsid w:val="00AE2C8A"/>
    <w:rsid w:val="00AE5A17"/>
    <w:rsid w:val="00AE66EB"/>
    <w:rsid w:val="00AE716B"/>
    <w:rsid w:val="00AF0469"/>
    <w:rsid w:val="00AF09E5"/>
    <w:rsid w:val="00AF0B78"/>
    <w:rsid w:val="00AF2D6A"/>
    <w:rsid w:val="00AF351C"/>
    <w:rsid w:val="00AF3CBE"/>
    <w:rsid w:val="00AF62D8"/>
    <w:rsid w:val="00AF6675"/>
    <w:rsid w:val="00B004B9"/>
    <w:rsid w:val="00B01A3B"/>
    <w:rsid w:val="00B033DA"/>
    <w:rsid w:val="00B03C8B"/>
    <w:rsid w:val="00B04670"/>
    <w:rsid w:val="00B059A2"/>
    <w:rsid w:val="00B05F16"/>
    <w:rsid w:val="00B064AB"/>
    <w:rsid w:val="00B06CFA"/>
    <w:rsid w:val="00B06E26"/>
    <w:rsid w:val="00B07053"/>
    <w:rsid w:val="00B07312"/>
    <w:rsid w:val="00B103A5"/>
    <w:rsid w:val="00B114F1"/>
    <w:rsid w:val="00B11A06"/>
    <w:rsid w:val="00B13443"/>
    <w:rsid w:val="00B1397F"/>
    <w:rsid w:val="00B14631"/>
    <w:rsid w:val="00B156B2"/>
    <w:rsid w:val="00B1572E"/>
    <w:rsid w:val="00B157E6"/>
    <w:rsid w:val="00B177A4"/>
    <w:rsid w:val="00B1788D"/>
    <w:rsid w:val="00B207E9"/>
    <w:rsid w:val="00B21153"/>
    <w:rsid w:val="00B212A0"/>
    <w:rsid w:val="00B21BCA"/>
    <w:rsid w:val="00B23D1C"/>
    <w:rsid w:val="00B245E4"/>
    <w:rsid w:val="00B248A3"/>
    <w:rsid w:val="00B25C71"/>
    <w:rsid w:val="00B25EA5"/>
    <w:rsid w:val="00B27182"/>
    <w:rsid w:val="00B27270"/>
    <w:rsid w:val="00B276C8"/>
    <w:rsid w:val="00B30E89"/>
    <w:rsid w:val="00B329A4"/>
    <w:rsid w:val="00B32A60"/>
    <w:rsid w:val="00B34179"/>
    <w:rsid w:val="00B342DB"/>
    <w:rsid w:val="00B35379"/>
    <w:rsid w:val="00B36479"/>
    <w:rsid w:val="00B36961"/>
    <w:rsid w:val="00B377BE"/>
    <w:rsid w:val="00B37BBE"/>
    <w:rsid w:val="00B400FE"/>
    <w:rsid w:val="00B41499"/>
    <w:rsid w:val="00B41B65"/>
    <w:rsid w:val="00B42551"/>
    <w:rsid w:val="00B425E9"/>
    <w:rsid w:val="00B429CD"/>
    <w:rsid w:val="00B44370"/>
    <w:rsid w:val="00B4453F"/>
    <w:rsid w:val="00B44A2A"/>
    <w:rsid w:val="00B45100"/>
    <w:rsid w:val="00B46419"/>
    <w:rsid w:val="00B465AC"/>
    <w:rsid w:val="00B465AD"/>
    <w:rsid w:val="00B4752C"/>
    <w:rsid w:val="00B507C4"/>
    <w:rsid w:val="00B50A36"/>
    <w:rsid w:val="00B51F37"/>
    <w:rsid w:val="00B521DB"/>
    <w:rsid w:val="00B52C5F"/>
    <w:rsid w:val="00B53762"/>
    <w:rsid w:val="00B5460F"/>
    <w:rsid w:val="00B55D54"/>
    <w:rsid w:val="00B55D86"/>
    <w:rsid w:val="00B56535"/>
    <w:rsid w:val="00B567DD"/>
    <w:rsid w:val="00B570E8"/>
    <w:rsid w:val="00B57508"/>
    <w:rsid w:val="00B57E2F"/>
    <w:rsid w:val="00B613D1"/>
    <w:rsid w:val="00B6176C"/>
    <w:rsid w:val="00B61DD1"/>
    <w:rsid w:val="00B630B0"/>
    <w:rsid w:val="00B657B8"/>
    <w:rsid w:val="00B66AF4"/>
    <w:rsid w:val="00B6766B"/>
    <w:rsid w:val="00B67F97"/>
    <w:rsid w:val="00B70231"/>
    <w:rsid w:val="00B71372"/>
    <w:rsid w:val="00B71DF8"/>
    <w:rsid w:val="00B72626"/>
    <w:rsid w:val="00B729E4"/>
    <w:rsid w:val="00B72B70"/>
    <w:rsid w:val="00B72F69"/>
    <w:rsid w:val="00B73028"/>
    <w:rsid w:val="00B77072"/>
    <w:rsid w:val="00B80A20"/>
    <w:rsid w:val="00B81D44"/>
    <w:rsid w:val="00B81E34"/>
    <w:rsid w:val="00B81F00"/>
    <w:rsid w:val="00B82251"/>
    <w:rsid w:val="00B8601D"/>
    <w:rsid w:val="00B86A3C"/>
    <w:rsid w:val="00B874FC"/>
    <w:rsid w:val="00B87D74"/>
    <w:rsid w:val="00B87DC5"/>
    <w:rsid w:val="00B90B33"/>
    <w:rsid w:val="00B9139A"/>
    <w:rsid w:val="00B91A6E"/>
    <w:rsid w:val="00B91E19"/>
    <w:rsid w:val="00B932DB"/>
    <w:rsid w:val="00B933AC"/>
    <w:rsid w:val="00B93529"/>
    <w:rsid w:val="00B93C16"/>
    <w:rsid w:val="00B946A6"/>
    <w:rsid w:val="00B948F1"/>
    <w:rsid w:val="00B96EAB"/>
    <w:rsid w:val="00B97EEA"/>
    <w:rsid w:val="00BA03DD"/>
    <w:rsid w:val="00BA2976"/>
    <w:rsid w:val="00BA299A"/>
    <w:rsid w:val="00BA3619"/>
    <w:rsid w:val="00BA47A0"/>
    <w:rsid w:val="00BA4EF2"/>
    <w:rsid w:val="00BA5B74"/>
    <w:rsid w:val="00BA7CC7"/>
    <w:rsid w:val="00BA7E1C"/>
    <w:rsid w:val="00BB00BD"/>
    <w:rsid w:val="00BB05D6"/>
    <w:rsid w:val="00BB06F6"/>
    <w:rsid w:val="00BB0CB2"/>
    <w:rsid w:val="00BB29BC"/>
    <w:rsid w:val="00BB38FA"/>
    <w:rsid w:val="00BB4360"/>
    <w:rsid w:val="00BB44FD"/>
    <w:rsid w:val="00BB5DA7"/>
    <w:rsid w:val="00BB6EB3"/>
    <w:rsid w:val="00BB71F8"/>
    <w:rsid w:val="00BB75C5"/>
    <w:rsid w:val="00BB7675"/>
    <w:rsid w:val="00BB7B37"/>
    <w:rsid w:val="00BB7FEA"/>
    <w:rsid w:val="00BC0042"/>
    <w:rsid w:val="00BC0BC8"/>
    <w:rsid w:val="00BC13DD"/>
    <w:rsid w:val="00BC18A4"/>
    <w:rsid w:val="00BC1DAF"/>
    <w:rsid w:val="00BC2070"/>
    <w:rsid w:val="00BC238C"/>
    <w:rsid w:val="00BC2F5F"/>
    <w:rsid w:val="00BC3072"/>
    <w:rsid w:val="00BC3751"/>
    <w:rsid w:val="00BC6A8A"/>
    <w:rsid w:val="00BC715E"/>
    <w:rsid w:val="00BD0475"/>
    <w:rsid w:val="00BD070B"/>
    <w:rsid w:val="00BD16F8"/>
    <w:rsid w:val="00BD1F56"/>
    <w:rsid w:val="00BD2977"/>
    <w:rsid w:val="00BD376E"/>
    <w:rsid w:val="00BD3780"/>
    <w:rsid w:val="00BD3AD6"/>
    <w:rsid w:val="00BD3F3D"/>
    <w:rsid w:val="00BD481E"/>
    <w:rsid w:val="00BD54E6"/>
    <w:rsid w:val="00BD594D"/>
    <w:rsid w:val="00BD6BE8"/>
    <w:rsid w:val="00BD74D3"/>
    <w:rsid w:val="00BD75FF"/>
    <w:rsid w:val="00BE10DD"/>
    <w:rsid w:val="00BE14AF"/>
    <w:rsid w:val="00BE162F"/>
    <w:rsid w:val="00BE23D1"/>
    <w:rsid w:val="00BE499B"/>
    <w:rsid w:val="00BE6BE4"/>
    <w:rsid w:val="00BF0472"/>
    <w:rsid w:val="00BF189A"/>
    <w:rsid w:val="00BF1EBE"/>
    <w:rsid w:val="00BF2456"/>
    <w:rsid w:val="00BF4845"/>
    <w:rsid w:val="00BF5646"/>
    <w:rsid w:val="00BF5B6E"/>
    <w:rsid w:val="00BF5EE8"/>
    <w:rsid w:val="00BF695C"/>
    <w:rsid w:val="00BF7AF1"/>
    <w:rsid w:val="00C0052D"/>
    <w:rsid w:val="00C00667"/>
    <w:rsid w:val="00C00ACE"/>
    <w:rsid w:val="00C01159"/>
    <w:rsid w:val="00C0203A"/>
    <w:rsid w:val="00C02434"/>
    <w:rsid w:val="00C0276D"/>
    <w:rsid w:val="00C029E3"/>
    <w:rsid w:val="00C0423E"/>
    <w:rsid w:val="00C05E55"/>
    <w:rsid w:val="00C10E65"/>
    <w:rsid w:val="00C115D3"/>
    <w:rsid w:val="00C11BD1"/>
    <w:rsid w:val="00C121FF"/>
    <w:rsid w:val="00C123D3"/>
    <w:rsid w:val="00C12C49"/>
    <w:rsid w:val="00C14479"/>
    <w:rsid w:val="00C147DC"/>
    <w:rsid w:val="00C14E68"/>
    <w:rsid w:val="00C1616A"/>
    <w:rsid w:val="00C1737F"/>
    <w:rsid w:val="00C2135A"/>
    <w:rsid w:val="00C249F4"/>
    <w:rsid w:val="00C24E39"/>
    <w:rsid w:val="00C25193"/>
    <w:rsid w:val="00C26143"/>
    <w:rsid w:val="00C26E12"/>
    <w:rsid w:val="00C27BE6"/>
    <w:rsid w:val="00C30FB1"/>
    <w:rsid w:val="00C33FB3"/>
    <w:rsid w:val="00C35081"/>
    <w:rsid w:val="00C35164"/>
    <w:rsid w:val="00C353B4"/>
    <w:rsid w:val="00C353E5"/>
    <w:rsid w:val="00C3546A"/>
    <w:rsid w:val="00C35B6B"/>
    <w:rsid w:val="00C35D35"/>
    <w:rsid w:val="00C35D4C"/>
    <w:rsid w:val="00C35D5A"/>
    <w:rsid w:val="00C35FD9"/>
    <w:rsid w:val="00C3620A"/>
    <w:rsid w:val="00C37501"/>
    <w:rsid w:val="00C4050C"/>
    <w:rsid w:val="00C41783"/>
    <w:rsid w:val="00C42174"/>
    <w:rsid w:val="00C427A0"/>
    <w:rsid w:val="00C446D1"/>
    <w:rsid w:val="00C44B3D"/>
    <w:rsid w:val="00C46CDF"/>
    <w:rsid w:val="00C47347"/>
    <w:rsid w:val="00C47FDD"/>
    <w:rsid w:val="00C5042B"/>
    <w:rsid w:val="00C53028"/>
    <w:rsid w:val="00C53BFC"/>
    <w:rsid w:val="00C54FB3"/>
    <w:rsid w:val="00C56C35"/>
    <w:rsid w:val="00C572B9"/>
    <w:rsid w:val="00C60581"/>
    <w:rsid w:val="00C61876"/>
    <w:rsid w:val="00C6209B"/>
    <w:rsid w:val="00C63FF1"/>
    <w:rsid w:val="00C666F9"/>
    <w:rsid w:val="00C67530"/>
    <w:rsid w:val="00C67820"/>
    <w:rsid w:val="00C67F0F"/>
    <w:rsid w:val="00C7254F"/>
    <w:rsid w:val="00C728AE"/>
    <w:rsid w:val="00C736E0"/>
    <w:rsid w:val="00C74261"/>
    <w:rsid w:val="00C74BDB"/>
    <w:rsid w:val="00C75A77"/>
    <w:rsid w:val="00C75DF9"/>
    <w:rsid w:val="00C7627A"/>
    <w:rsid w:val="00C763EA"/>
    <w:rsid w:val="00C763F1"/>
    <w:rsid w:val="00C77958"/>
    <w:rsid w:val="00C80307"/>
    <w:rsid w:val="00C80605"/>
    <w:rsid w:val="00C80E01"/>
    <w:rsid w:val="00C81184"/>
    <w:rsid w:val="00C811E2"/>
    <w:rsid w:val="00C829A6"/>
    <w:rsid w:val="00C82CBE"/>
    <w:rsid w:val="00C82CF1"/>
    <w:rsid w:val="00C8352C"/>
    <w:rsid w:val="00C8502F"/>
    <w:rsid w:val="00C850B1"/>
    <w:rsid w:val="00C85533"/>
    <w:rsid w:val="00C85981"/>
    <w:rsid w:val="00C86912"/>
    <w:rsid w:val="00C92BA9"/>
    <w:rsid w:val="00C93EC4"/>
    <w:rsid w:val="00C94C9E"/>
    <w:rsid w:val="00C95391"/>
    <w:rsid w:val="00C95443"/>
    <w:rsid w:val="00C95D5E"/>
    <w:rsid w:val="00C95EC9"/>
    <w:rsid w:val="00C9634A"/>
    <w:rsid w:val="00C964BC"/>
    <w:rsid w:val="00C964D5"/>
    <w:rsid w:val="00C96705"/>
    <w:rsid w:val="00C973C6"/>
    <w:rsid w:val="00C977AB"/>
    <w:rsid w:val="00CA38AF"/>
    <w:rsid w:val="00CA42B3"/>
    <w:rsid w:val="00CA472C"/>
    <w:rsid w:val="00CA48C0"/>
    <w:rsid w:val="00CA4912"/>
    <w:rsid w:val="00CA523D"/>
    <w:rsid w:val="00CA6D63"/>
    <w:rsid w:val="00CA7DEB"/>
    <w:rsid w:val="00CB0A7E"/>
    <w:rsid w:val="00CB2C27"/>
    <w:rsid w:val="00CB2E41"/>
    <w:rsid w:val="00CB3A3A"/>
    <w:rsid w:val="00CB3D38"/>
    <w:rsid w:val="00CB3DF1"/>
    <w:rsid w:val="00CB53F3"/>
    <w:rsid w:val="00CB7039"/>
    <w:rsid w:val="00CB774F"/>
    <w:rsid w:val="00CC0031"/>
    <w:rsid w:val="00CC07D7"/>
    <w:rsid w:val="00CC08EF"/>
    <w:rsid w:val="00CC0EC1"/>
    <w:rsid w:val="00CC23AE"/>
    <w:rsid w:val="00CC24DD"/>
    <w:rsid w:val="00CC4203"/>
    <w:rsid w:val="00CC7144"/>
    <w:rsid w:val="00CC744D"/>
    <w:rsid w:val="00CC779C"/>
    <w:rsid w:val="00CC7BE7"/>
    <w:rsid w:val="00CC7FE4"/>
    <w:rsid w:val="00CD0A5F"/>
    <w:rsid w:val="00CD2095"/>
    <w:rsid w:val="00CD296F"/>
    <w:rsid w:val="00CD2AE3"/>
    <w:rsid w:val="00CD4122"/>
    <w:rsid w:val="00CD501F"/>
    <w:rsid w:val="00CD546E"/>
    <w:rsid w:val="00CD549E"/>
    <w:rsid w:val="00CD5672"/>
    <w:rsid w:val="00CD5E30"/>
    <w:rsid w:val="00CD68E0"/>
    <w:rsid w:val="00CD7079"/>
    <w:rsid w:val="00CD73EA"/>
    <w:rsid w:val="00CD753A"/>
    <w:rsid w:val="00CE0B91"/>
    <w:rsid w:val="00CE26B2"/>
    <w:rsid w:val="00CE285F"/>
    <w:rsid w:val="00CE3F73"/>
    <w:rsid w:val="00CE4DF7"/>
    <w:rsid w:val="00CE79FB"/>
    <w:rsid w:val="00CE7E7A"/>
    <w:rsid w:val="00CF153A"/>
    <w:rsid w:val="00CF192E"/>
    <w:rsid w:val="00CF5517"/>
    <w:rsid w:val="00CF586C"/>
    <w:rsid w:val="00CF5BBE"/>
    <w:rsid w:val="00CF6F61"/>
    <w:rsid w:val="00CF7298"/>
    <w:rsid w:val="00CF7341"/>
    <w:rsid w:val="00D012DF"/>
    <w:rsid w:val="00D0262B"/>
    <w:rsid w:val="00D031BB"/>
    <w:rsid w:val="00D040FC"/>
    <w:rsid w:val="00D04AA7"/>
    <w:rsid w:val="00D05066"/>
    <w:rsid w:val="00D05446"/>
    <w:rsid w:val="00D05828"/>
    <w:rsid w:val="00D06293"/>
    <w:rsid w:val="00D118BE"/>
    <w:rsid w:val="00D11AF7"/>
    <w:rsid w:val="00D11CD7"/>
    <w:rsid w:val="00D126B1"/>
    <w:rsid w:val="00D12DBC"/>
    <w:rsid w:val="00D1416B"/>
    <w:rsid w:val="00D14548"/>
    <w:rsid w:val="00D14A6C"/>
    <w:rsid w:val="00D14B1C"/>
    <w:rsid w:val="00D1564B"/>
    <w:rsid w:val="00D15D06"/>
    <w:rsid w:val="00D15FEB"/>
    <w:rsid w:val="00D162DE"/>
    <w:rsid w:val="00D168F6"/>
    <w:rsid w:val="00D16D04"/>
    <w:rsid w:val="00D17A53"/>
    <w:rsid w:val="00D20926"/>
    <w:rsid w:val="00D21009"/>
    <w:rsid w:val="00D21491"/>
    <w:rsid w:val="00D21FB5"/>
    <w:rsid w:val="00D224A2"/>
    <w:rsid w:val="00D22FAD"/>
    <w:rsid w:val="00D233AA"/>
    <w:rsid w:val="00D234C1"/>
    <w:rsid w:val="00D27717"/>
    <w:rsid w:val="00D300E8"/>
    <w:rsid w:val="00D30277"/>
    <w:rsid w:val="00D3277C"/>
    <w:rsid w:val="00D327DD"/>
    <w:rsid w:val="00D347D5"/>
    <w:rsid w:val="00D34CBE"/>
    <w:rsid w:val="00D35D0B"/>
    <w:rsid w:val="00D36754"/>
    <w:rsid w:val="00D40B39"/>
    <w:rsid w:val="00D430E9"/>
    <w:rsid w:val="00D43764"/>
    <w:rsid w:val="00D43B0B"/>
    <w:rsid w:val="00D44929"/>
    <w:rsid w:val="00D44BCB"/>
    <w:rsid w:val="00D44F45"/>
    <w:rsid w:val="00D45A14"/>
    <w:rsid w:val="00D45A9B"/>
    <w:rsid w:val="00D4716C"/>
    <w:rsid w:val="00D47AA6"/>
    <w:rsid w:val="00D50977"/>
    <w:rsid w:val="00D5200A"/>
    <w:rsid w:val="00D52137"/>
    <w:rsid w:val="00D5232A"/>
    <w:rsid w:val="00D523FD"/>
    <w:rsid w:val="00D541AA"/>
    <w:rsid w:val="00D54AAA"/>
    <w:rsid w:val="00D560B9"/>
    <w:rsid w:val="00D56DB3"/>
    <w:rsid w:val="00D5733F"/>
    <w:rsid w:val="00D57E65"/>
    <w:rsid w:val="00D60C1D"/>
    <w:rsid w:val="00D618A9"/>
    <w:rsid w:val="00D62766"/>
    <w:rsid w:val="00D630F5"/>
    <w:rsid w:val="00D63484"/>
    <w:rsid w:val="00D63603"/>
    <w:rsid w:val="00D64516"/>
    <w:rsid w:val="00D65C5F"/>
    <w:rsid w:val="00D66B38"/>
    <w:rsid w:val="00D66B93"/>
    <w:rsid w:val="00D66E0E"/>
    <w:rsid w:val="00D67FCF"/>
    <w:rsid w:val="00D727B4"/>
    <w:rsid w:val="00D73CEB"/>
    <w:rsid w:val="00D73DFB"/>
    <w:rsid w:val="00D744E4"/>
    <w:rsid w:val="00D747A1"/>
    <w:rsid w:val="00D75C99"/>
    <w:rsid w:val="00D761D6"/>
    <w:rsid w:val="00D76DFD"/>
    <w:rsid w:val="00D77129"/>
    <w:rsid w:val="00D82041"/>
    <w:rsid w:val="00D820D2"/>
    <w:rsid w:val="00D8244A"/>
    <w:rsid w:val="00D82656"/>
    <w:rsid w:val="00D83208"/>
    <w:rsid w:val="00D8462D"/>
    <w:rsid w:val="00D857D9"/>
    <w:rsid w:val="00D85FFF"/>
    <w:rsid w:val="00D86F12"/>
    <w:rsid w:val="00D87AA3"/>
    <w:rsid w:val="00D9001F"/>
    <w:rsid w:val="00D9095A"/>
    <w:rsid w:val="00D9181E"/>
    <w:rsid w:val="00D92ABA"/>
    <w:rsid w:val="00D92F8F"/>
    <w:rsid w:val="00D948EA"/>
    <w:rsid w:val="00D94BE6"/>
    <w:rsid w:val="00D94EBD"/>
    <w:rsid w:val="00D9593C"/>
    <w:rsid w:val="00D96F02"/>
    <w:rsid w:val="00D970F7"/>
    <w:rsid w:val="00DA2D46"/>
    <w:rsid w:val="00DA453A"/>
    <w:rsid w:val="00DA4D59"/>
    <w:rsid w:val="00DA53A6"/>
    <w:rsid w:val="00DA53AA"/>
    <w:rsid w:val="00DA55F4"/>
    <w:rsid w:val="00DA6574"/>
    <w:rsid w:val="00DA65AC"/>
    <w:rsid w:val="00DA6BDE"/>
    <w:rsid w:val="00DA793C"/>
    <w:rsid w:val="00DB0880"/>
    <w:rsid w:val="00DB0948"/>
    <w:rsid w:val="00DB0A3E"/>
    <w:rsid w:val="00DB21FF"/>
    <w:rsid w:val="00DB284A"/>
    <w:rsid w:val="00DB3594"/>
    <w:rsid w:val="00DB4DAD"/>
    <w:rsid w:val="00DB503F"/>
    <w:rsid w:val="00DB517A"/>
    <w:rsid w:val="00DB67F7"/>
    <w:rsid w:val="00DB6A30"/>
    <w:rsid w:val="00DB7A51"/>
    <w:rsid w:val="00DC02BE"/>
    <w:rsid w:val="00DC0A46"/>
    <w:rsid w:val="00DC132D"/>
    <w:rsid w:val="00DC2CAE"/>
    <w:rsid w:val="00DC3323"/>
    <w:rsid w:val="00DC3A5C"/>
    <w:rsid w:val="00DC5241"/>
    <w:rsid w:val="00DC55D7"/>
    <w:rsid w:val="00DC58D9"/>
    <w:rsid w:val="00DC600B"/>
    <w:rsid w:val="00DC6831"/>
    <w:rsid w:val="00DD123A"/>
    <w:rsid w:val="00DD1BEE"/>
    <w:rsid w:val="00DD1F14"/>
    <w:rsid w:val="00DD2682"/>
    <w:rsid w:val="00DD3C3C"/>
    <w:rsid w:val="00DD4C9A"/>
    <w:rsid w:val="00DD5EFD"/>
    <w:rsid w:val="00DD76FE"/>
    <w:rsid w:val="00DD7E6F"/>
    <w:rsid w:val="00DE01D9"/>
    <w:rsid w:val="00DE03F7"/>
    <w:rsid w:val="00DE1513"/>
    <w:rsid w:val="00DE1546"/>
    <w:rsid w:val="00DE30C6"/>
    <w:rsid w:val="00DE46C3"/>
    <w:rsid w:val="00DE6DCA"/>
    <w:rsid w:val="00DE7A24"/>
    <w:rsid w:val="00DF0713"/>
    <w:rsid w:val="00DF14EC"/>
    <w:rsid w:val="00DF1646"/>
    <w:rsid w:val="00DF1A25"/>
    <w:rsid w:val="00DF1D9B"/>
    <w:rsid w:val="00DF1FDA"/>
    <w:rsid w:val="00DF213B"/>
    <w:rsid w:val="00DF226C"/>
    <w:rsid w:val="00DF2CDF"/>
    <w:rsid w:val="00DF3F87"/>
    <w:rsid w:val="00DF4096"/>
    <w:rsid w:val="00DF6BC6"/>
    <w:rsid w:val="00E0180E"/>
    <w:rsid w:val="00E02547"/>
    <w:rsid w:val="00E0350A"/>
    <w:rsid w:val="00E03A0B"/>
    <w:rsid w:val="00E04322"/>
    <w:rsid w:val="00E0660A"/>
    <w:rsid w:val="00E0777A"/>
    <w:rsid w:val="00E12809"/>
    <w:rsid w:val="00E12A50"/>
    <w:rsid w:val="00E13244"/>
    <w:rsid w:val="00E13767"/>
    <w:rsid w:val="00E13E21"/>
    <w:rsid w:val="00E14AB5"/>
    <w:rsid w:val="00E157FE"/>
    <w:rsid w:val="00E171E9"/>
    <w:rsid w:val="00E17557"/>
    <w:rsid w:val="00E200BA"/>
    <w:rsid w:val="00E20D59"/>
    <w:rsid w:val="00E214E0"/>
    <w:rsid w:val="00E21FB1"/>
    <w:rsid w:val="00E226C5"/>
    <w:rsid w:val="00E24991"/>
    <w:rsid w:val="00E24C48"/>
    <w:rsid w:val="00E27F51"/>
    <w:rsid w:val="00E31AD8"/>
    <w:rsid w:val="00E31E64"/>
    <w:rsid w:val="00E32204"/>
    <w:rsid w:val="00E3226C"/>
    <w:rsid w:val="00E33FAC"/>
    <w:rsid w:val="00E347D8"/>
    <w:rsid w:val="00E35733"/>
    <w:rsid w:val="00E35DDF"/>
    <w:rsid w:val="00E40434"/>
    <w:rsid w:val="00E406AD"/>
    <w:rsid w:val="00E41AD4"/>
    <w:rsid w:val="00E41E2B"/>
    <w:rsid w:val="00E42861"/>
    <w:rsid w:val="00E4287A"/>
    <w:rsid w:val="00E4330F"/>
    <w:rsid w:val="00E436E3"/>
    <w:rsid w:val="00E438C9"/>
    <w:rsid w:val="00E43B0B"/>
    <w:rsid w:val="00E44E57"/>
    <w:rsid w:val="00E455F9"/>
    <w:rsid w:val="00E46046"/>
    <w:rsid w:val="00E50BC7"/>
    <w:rsid w:val="00E510B0"/>
    <w:rsid w:val="00E52875"/>
    <w:rsid w:val="00E52C52"/>
    <w:rsid w:val="00E54194"/>
    <w:rsid w:val="00E54492"/>
    <w:rsid w:val="00E5449A"/>
    <w:rsid w:val="00E55171"/>
    <w:rsid w:val="00E5621A"/>
    <w:rsid w:val="00E56782"/>
    <w:rsid w:val="00E572C2"/>
    <w:rsid w:val="00E57C70"/>
    <w:rsid w:val="00E60024"/>
    <w:rsid w:val="00E60954"/>
    <w:rsid w:val="00E60B1C"/>
    <w:rsid w:val="00E62C15"/>
    <w:rsid w:val="00E63315"/>
    <w:rsid w:val="00E63469"/>
    <w:rsid w:val="00E6382D"/>
    <w:rsid w:val="00E63A78"/>
    <w:rsid w:val="00E64F70"/>
    <w:rsid w:val="00E65B69"/>
    <w:rsid w:val="00E70427"/>
    <w:rsid w:val="00E72667"/>
    <w:rsid w:val="00E73A03"/>
    <w:rsid w:val="00E74004"/>
    <w:rsid w:val="00E74564"/>
    <w:rsid w:val="00E758D8"/>
    <w:rsid w:val="00E75D5C"/>
    <w:rsid w:val="00E77180"/>
    <w:rsid w:val="00E7759A"/>
    <w:rsid w:val="00E77912"/>
    <w:rsid w:val="00E80115"/>
    <w:rsid w:val="00E8190B"/>
    <w:rsid w:val="00E8283A"/>
    <w:rsid w:val="00E83377"/>
    <w:rsid w:val="00E86126"/>
    <w:rsid w:val="00E86874"/>
    <w:rsid w:val="00E9006E"/>
    <w:rsid w:val="00E908D5"/>
    <w:rsid w:val="00E909B8"/>
    <w:rsid w:val="00E91792"/>
    <w:rsid w:val="00E91CC6"/>
    <w:rsid w:val="00E92DF2"/>
    <w:rsid w:val="00E92E87"/>
    <w:rsid w:val="00E930F1"/>
    <w:rsid w:val="00E95343"/>
    <w:rsid w:val="00E955B7"/>
    <w:rsid w:val="00E97573"/>
    <w:rsid w:val="00E97E99"/>
    <w:rsid w:val="00E97F19"/>
    <w:rsid w:val="00EA0342"/>
    <w:rsid w:val="00EA0CD2"/>
    <w:rsid w:val="00EA0E48"/>
    <w:rsid w:val="00EA2CFE"/>
    <w:rsid w:val="00EA3BF6"/>
    <w:rsid w:val="00EA461D"/>
    <w:rsid w:val="00EA4C50"/>
    <w:rsid w:val="00EA58E4"/>
    <w:rsid w:val="00EA5C13"/>
    <w:rsid w:val="00EA6A76"/>
    <w:rsid w:val="00EB0990"/>
    <w:rsid w:val="00EB0EE9"/>
    <w:rsid w:val="00EB0F15"/>
    <w:rsid w:val="00EB0FA0"/>
    <w:rsid w:val="00EB14B7"/>
    <w:rsid w:val="00EB2C3F"/>
    <w:rsid w:val="00EB3117"/>
    <w:rsid w:val="00EB4FA6"/>
    <w:rsid w:val="00EB5148"/>
    <w:rsid w:val="00EB572F"/>
    <w:rsid w:val="00EB59A9"/>
    <w:rsid w:val="00EB5E47"/>
    <w:rsid w:val="00EC17C3"/>
    <w:rsid w:val="00EC3C4F"/>
    <w:rsid w:val="00EC3E9D"/>
    <w:rsid w:val="00EC44BF"/>
    <w:rsid w:val="00EC4727"/>
    <w:rsid w:val="00EC484D"/>
    <w:rsid w:val="00EC5880"/>
    <w:rsid w:val="00EC666B"/>
    <w:rsid w:val="00ED067E"/>
    <w:rsid w:val="00ED18E6"/>
    <w:rsid w:val="00ED439E"/>
    <w:rsid w:val="00ED453C"/>
    <w:rsid w:val="00ED45ED"/>
    <w:rsid w:val="00ED46D6"/>
    <w:rsid w:val="00ED49B1"/>
    <w:rsid w:val="00ED4D52"/>
    <w:rsid w:val="00ED4DAA"/>
    <w:rsid w:val="00ED4E8E"/>
    <w:rsid w:val="00ED5259"/>
    <w:rsid w:val="00ED5592"/>
    <w:rsid w:val="00ED5C57"/>
    <w:rsid w:val="00ED6B30"/>
    <w:rsid w:val="00ED71FA"/>
    <w:rsid w:val="00ED75CC"/>
    <w:rsid w:val="00ED7E6E"/>
    <w:rsid w:val="00ED7FD7"/>
    <w:rsid w:val="00EE03EC"/>
    <w:rsid w:val="00EE0446"/>
    <w:rsid w:val="00EE1BD0"/>
    <w:rsid w:val="00EE1D6C"/>
    <w:rsid w:val="00EE3E32"/>
    <w:rsid w:val="00EF02BA"/>
    <w:rsid w:val="00EF0D1B"/>
    <w:rsid w:val="00EF141F"/>
    <w:rsid w:val="00EF1E2C"/>
    <w:rsid w:val="00EF23C0"/>
    <w:rsid w:val="00EF2574"/>
    <w:rsid w:val="00EF302E"/>
    <w:rsid w:val="00EF35A4"/>
    <w:rsid w:val="00EF45AF"/>
    <w:rsid w:val="00EF4AC5"/>
    <w:rsid w:val="00EF5007"/>
    <w:rsid w:val="00EF57B6"/>
    <w:rsid w:val="00EF5E9B"/>
    <w:rsid w:val="00EF6464"/>
    <w:rsid w:val="00EF7BCF"/>
    <w:rsid w:val="00F003BD"/>
    <w:rsid w:val="00F009D0"/>
    <w:rsid w:val="00F011F8"/>
    <w:rsid w:val="00F02540"/>
    <w:rsid w:val="00F0324F"/>
    <w:rsid w:val="00F04C3D"/>
    <w:rsid w:val="00F07039"/>
    <w:rsid w:val="00F0709F"/>
    <w:rsid w:val="00F07830"/>
    <w:rsid w:val="00F07F03"/>
    <w:rsid w:val="00F11CE0"/>
    <w:rsid w:val="00F12AAE"/>
    <w:rsid w:val="00F12EB1"/>
    <w:rsid w:val="00F151F3"/>
    <w:rsid w:val="00F154E7"/>
    <w:rsid w:val="00F175F1"/>
    <w:rsid w:val="00F203B1"/>
    <w:rsid w:val="00F2097E"/>
    <w:rsid w:val="00F22482"/>
    <w:rsid w:val="00F23391"/>
    <w:rsid w:val="00F23C77"/>
    <w:rsid w:val="00F26332"/>
    <w:rsid w:val="00F269AB"/>
    <w:rsid w:val="00F26C4A"/>
    <w:rsid w:val="00F26CE3"/>
    <w:rsid w:val="00F27881"/>
    <w:rsid w:val="00F27FE6"/>
    <w:rsid w:val="00F341BE"/>
    <w:rsid w:val="00F34A39"/>
    <w:rsid w:val="00F34FD2"/>
    <w:rsid w:val="00F35EA8"/>
    <w:rsid w:val="00F35F56"/>
    <w:rsid w:val="00F35FC1"/>
    <w:rsid w:val="00F37C22"/>
    <w:rsid w:val="00F40335"/>
    <w:rsid w:val="00F405BB"/>
    <w:rsid w:val="00F4068B"/>
    <w:rsid w:val="00F40C3F"/>
    <w:rsid w:val="00F40E84"/>
    <w:rsid w:val="00F420E8"/>
    <w:rsid w:val="00F4221D"/>
    <w:rsid w:val="00F4266B"/>
    <w:rsid w:val="00F430FF"/>
    <w:rsid w:val="00F44052"/>
    <w:rsid w:val="00F44C8F"/>
    <w:rsid w:val="00F4606B"/>
    <w:rsid w:val="00F46BE1"/>
    <w:rsid w:val="00F47C6C"/>
    <w:rsid w:val="00F47E26"/>
    <w:rsid w:val="00F50BC9"/>
    <w:rsid w:val="00F535AB"/>
    <w:rsid w:val="00F54D45"/>
    <w:rsid w:val="00F558ED"/>
    <w:rsid w:val="00F55B90"/>
    <w:rsid w:val="00F56D85"/>
    <w:rsid w:val="00F56E7E"/>
    <w:rsid w:val="00F57523"/>
    <w:rsid w:val="00F6094B"/>
    <w:rsid w:val="00F60C87"/>
    <w:rsid w:val="00F61BC1"/>
    <w:rsid w:val="00F64328"/>
    <w:rsid w:val="00F64801"/>
    <w:rsid w:val="00F653B7"/>
    <w:rsid w:val="00F66151"/>
    <w:rsid w:val="00F6701E"/>
    <w:rsid w:val="00F6790C"/>
    <w:rsid w:val="00F67C34"/>
    <w:rsid w:val="00F7008E"/>
    <w:rsid w:val="00F7073C"/>
    <w:rsid w:val="00F70A77"/>
    <w:rsid w:val="00F718B7"/>
    <w:rsid w:val="00F722D5"/>
    <w:rsid w:val="00F73791"/>
    <w:rsid w:val="00F74A1B"/>
    <w:rsid w:val="00F75089"/>
    <w:rsid w:val="00F75A17"/>
    <w:rsid w:val="00F7638D"/>
    <w:rsid w:val="00F774CF"/>
    <w:rsid w:val="00F778D3"/>
    <w:rsid w:val="00F77A20"/>
    <w:rsid w:val="00F77D11"/>
    <w:rsid w:val="00F80874"/>
    <w:rsid w:val="00F80F1B"/>
    <w:rsid w:val="00F81A6B"/>
    <w:rsid w:val="00F828F3"/>
    <w:rsid w:val="00F82B68"/>
    <w:rsid w:val="00F84890"/>
    <w:rsid w:val="00F84ECE"/>
    <w:rsid w:val="00F86691"/>
    <w:rsid w:val="00F87DE0"/>
    <w:rsid w:val="00F90764"/>
    <w:rsid w:val="00F910FB"/>
    <w:rsid w:val="00F9136C"/>
    <w:rsid w:val="00F92C7E"/>
    <w:rsid w:val="00F92C83"/>
    <w:rsid w:val="00F92FB5"/>
    <w:rsid w:val="00F936A8"/>
    <w:rsid w:val="00F94074"/>
    <w:rsid w:val="00F94767"/>
    <w:rsid w:val="00F94A45"/>
    <w:rsid w:val="00FA0327"/>
    <w:rsid w:val="00FA0DD2"/>
    <w:rsid w:val="00FA0E82"/>
    <w:rsid w:val="00FA1390"/>
    <w:rsid w:val="00FA15D6"/>
    <w:rsid w:val="00FA1DC7"/>
    <w:rsid w:val="00FA2EDF"/>
    <w:rsid w:val="00FA3555"/>
    <w:rsid w:val="00FA3F01"/>
    <w:rsid w:val="00FA49C5"/>
    <w:rsid w:val="00FA4E62"/>
    <w:rsid w:val="00FA65FD"/>
    <w:rsid w:val="00FA75E4"/>
    <w:rsid w:val="00FA7EEF"/>
    <w:rsid w:val="00FB0515"/>
    <w:rsid w:val="00FB0E41"/>
    <w:rsid w:val="00FB1ED8"/>
    <w:rsid w:val="00FB289B"/>
    <w:rsid w:val="00FB2C36"/>
    <w:rsid w:val="00FB3527"/>
    <w:rsid w:val="00FB3B7F"/>
    <w:rsid w:val="00FB4A65"/>
    <w:rsid w:val="00FB610B"/>
    <w:rsid w:val="00FB6C37"/>
    <w:rsid w:val="00FB768B"/>
    <w:rsid w:val="00FC0446"/>
    <w:rsid w:val="00FC0462"/>
    <w:rsid w:val="00FC1263"/>
    <w:rsid w:val="00FC129C"/>
    <w:rsid w:val="00FC1539"/>
    <w:rsid w:val="00FC239F"/>
    <w:rsid w:val="00FC2969"/>
    <w:rsid w:val="00FC2AB6"/>
    <w:rsid w:val="00FC2AF2"/>
    <w:rsid w:val="00FC30DE"/>
    <w:rsid w:val="00FC36A3"/>
    <w:rsid w:val="00FC39E9"/>
    <w:rsid w:val="00FC3F7D"/>
    <w:rsid w:val="00FC413B"/>
    <w:rsid w:val="00FC52A0"/>
    <w:rsid w:val="00FC6B31"/>
    <w:rsid w:val="00FD046E"/>
    <w:rsid w:val="00FD0527"/>
    <w:rsid w:val="00FD1C85"/>
    <w:rsid w:val="00FD1D35"/>
    <w:rsid w:val="00FD3664"/>
    <w:rsid w:val="00FD3E19"/>
    <w:rsid w:val="00FD4F6A"/>
    <w:rsid w:val="00FD55D1"/>
    <w:rsid w:val="00FE08D3"/>
    <w:rsid w:val="00FE140F"/>
    <w:rsid w:val="00FE2E43"/>
    <w:rsid w:val="00FE7135"/>
    <w:rsid w:val="00FF0457"/>
    <w:rsid w:val="00FF0FBF"/>
    <w:rsid w:val="00FF21D5"/>
    <w:rsid w:val="00FF3AF8"/>
    <w:rsid w:val="00FF3D1D"/>
    <w:rsid w:val="00FF3E48"/>
    <w:rsid w:val="00FF4A0D"/>
    <w:rsid w:val="00FF5164"/>
    <w:rsid w:val="00FF5A18"/>
    <w:rsid w:val="00FF5F2A"/>
    <w:rsid w:val="00FF7633"/>
    <w:rsid w:val="00FF78CE"/>
    <w:rsid w:val="00FF7D1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ECC4539"/>
  <w14:defaultImageDpi w14:val="32767"/>
  <w15:chartTrackingRefBased/>
  <w15:docId w15:val="{9103BD59-F747-4FC4-9FE9-A52589B9F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P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12C0"/>
    <w:rPr>
      <w:lang w:val="en-US"/>
    </w:rPr>
  </w:style>
  <w:style w:type="paragraph" w:styleId="Heading1">
    <w:name w:val="heading 1"/>
    <w:basedOn w:val="Normal"/>
    <w:next w:val="Normal"/>
    <w:link w:val="Heading1Char"/>
    <w:uiPriority w:val="9"/>
    <w:qFormat/>
    <w:rsid w:val="00840D4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F3B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213A"/>
    <w:pPr>
      <w:tabs>
        <w:tab w:val="center" w:pos="4252"/>
        <w:tab w:val="right" w:pos="8504"/>
      </w:tabs>
      <w:spacing w:after="0" w:line="240" w:lineRule="auto"/>
    </w:pPr>
  </w:style>
  <w:style w:type="character" w:customStyle="1" w:styleId="HeaderChar">
    <w:name w:val="Header Char"/>
    <w:basedOn w:val="DefaultParagraphFont"/>
    <w:link w:val="Header"/>
    <w:uiPriority w:val="99"/>
    <w:rsid w:val="001F213A"/>
  </w:style>
  <w:style w:type="paragraph" w:styleId="Footer">
    <w:name w:val="footer"/>
    <w:basedOn w:val="Normal"/>
    <w:link w:val="FooterChar"/>
    <w:uiPriority w:val="99"/>
    <w:unhideWhenUsed/>
    <w:rsid w:val="001F213A"/>
    <w:pPr>
      <w:tabs>
        <w:tab w:val="center" w:pos="4252"/>
        <w:tab w:val="right" w:pos="8504"/>
      </w:tabs>
      <w:spacing w:after="0" w:line="240" w:lineRule="auto"/>
    </w:pPr>
  </w:style>
  <w:style w:type="character" w:customStyle="1" w:styleId="FooterChar">
    <w:name w:val="Footer Char"/>
    <w:basedOn w:val="DefaultParagraphFont"/>
    <w:link w:val="Footer"/>
    <w:uiPriority w:val="99"/>
    <w:rsid w:val="001F213A"/>
  </w:style>
  <w:style w:type="character" w:customStyle="1" w:styleId="Heading1Char">
    <w:name w:val="Heading 1 Char"/>
    <w:basedOn w:val="DefaultParagraphFont"/>
    <w:link w:val="Heading1"/>
    <w:uiPriority w:val="9"/>
    <w:rsid w:val="00840D4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40D40"/>
    <w:pPr>
      <w:outlineLvl w:val="9"/>
    </w:pPr>
    <w:rPr>
      <w:kern w:val="0"/>
      <w:lang w:eastAsia="pt-PT"/>
      <w14:ligatures w14:val="none"/>
    </w:rPr>
  </w:style>
  <w:style w:type="paragraph" w:styleId="Subtitle">
    <w:name w:val="Subtitle"/>
    <w:basedOn w:val="Normal"/>
    <w:next w:val="Normal"/>
    <w:link w:val="SubtitleChar"/>
    <w:uiPriority w:val="11"/>
    <w:qFormat/>
    <w:rsid w:val="00840D4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40D40"/>
    <w:rPr>
      <w:rFonts w:eastAsiaTheme="minorEastAsia"/>
      <w:color w:val="5A5A5A" w:themeColor="text1" w:themeTint="A5"/>
      <w:spacing w:val="15"/>
    </w:rPr>
  </w:style>
  <w:style w:type="character" w:styleId="PlaceholderText">
    <w:name w:val="Placeholder Text"/>
    <w:basedOn w:val="DefaultParagraphFont"/>
    <w:uiPriority w:val="99"/>
    <w:semiHidden/>
    <w:rsid w:val="003A05E0"/>
    <w:rPr>
      <w:color w:val="808080"/>
    </w:rPr>
  </w:style>
  <w:style w:type="paragraph" w:styleId="Caption">
    <w:name w:val="caption"/>
    <w:basedOn w:val="Normal"/>
    <w:next w:val="Normal"/>
    <w:uiPriority w:val="35"/>
    <w:unhideWhenUsed/>
    <w:qFormat/>
    <w:rsid w:val="006C14A4"/>
    <w:pPr>
      <w:spacing w:after="200" w:line="240" w:lineRule="auto"/>
    </w:pPr>
    <w:rPr>
      <w:i/>
      <w:iCs/>
      <w:color w:val="44546A" w:themeColor="text2"/>
      <w:sz w:val="18"/>
      <w:szCs w:val="18"/>
    </w:rPr>
  </w:style>
  <w:style w:type="paragraph" w:styleId="NoSpacing">
    <w:name w:val="No Spacing"/>
    <w:uiPriority w:val="1"/>
    <w:qFormat/>
    <w:rsid w:val="007333DE"/>
    <w:pPr>
      <w:spacing w:after="0" w:line="240" w:lineRule="auto"/>
    </w:pPr>
  </w:style>
  <w:style w:type="paragraph" w:styleId="ListParagraph">
    <w:name w:val="List Paragraph"/>
    <w:basedOn w:val="Normal"/>
    <w:uiPriority w:val="34"/>
    <w:qFormat/>
    <w:rsid w:val="00793414"/>
    <w:pPr>
      <w:ind w:left="720"/>
      <w:contextualSpacing/>
    </w:pPr>
  </w:style>
  <w:style w:type="character" w:styleId="Hyperlink">
    <w:name w:val="Hyperlink"/>
    <w:basedOn w:val="DefaultParagraphFont"/>
    <w:uiPriority w:val="99"/>
    <w:unhideWhenUsed/>
    <w:rsid w:val="00FC0446"/>
    <w:rPr>
      <w:color w:val="0563C1"/>
      <w:u w:val="single"/>
    </w:rPr>
  </w:style>
  <w:style w:type="character" w:styleId="FollowedHyperlink">
    <w:name w:val="FollowedHyperlink"/>
    <w:basedOn w:val="DefaultParagraphFont"/>
    <w:uiPriority w:val="99"/>
    <w:semiHidden/>
    <w:unhideWhenUsed/>
    <w:rsid w:val="00FC0446"/>
    <w:rPr>
      <w:color w:val="954F72"/>
      <w:u w:val="single"/>
    </w:rPr>
  </w:style>
  <w:style w:type="paragraph" w:customStyle="1" w:styleId="msonormal0">
    <w:name w:val="msonormal"/>
    <w:basedOn w:val="Normal"/>
    <w:rsid w:val="00FC0446"/>
    <w:pPr>
      <w:spacing w:before="100" w:beforeAutospacing="1" w:after="100" w:afterAutospacing="1" w:line="240" w:lineRule="auto"/>
    </w:pPr>
    <w:rPr>
      <w:rFonts w:ascii="Times New Roman" w:eastAsia="Times New Roman" w:hAnsi="Times New Roman" w:cs="Times New Roman"/>
      <w:kern w:val="0"/>
      <w:sz w:val="24"/>
      <w:szCs w:val="24"/>
      <w:lang w:eastAsia="pt-PT"/>
      <w14:ligatures w14:val="none"/>
    </w:rPr>
  </w:style>
  <w:style w:type="paragraph" w:customStyle="1" w:styleId="xl65">
    <w:name w:val="xl65"/>
    <w:basedOn w:val="Normal"/>
    <w:rsid w:val="00FC0446"/>
    <w:pPr>
      <w:pBdr>
        <w:top w:val="single" w:sz="8" w:space="0" w:color="auto"/>
        <w:left w:val="single" w:sz="8" w:space="0" w:color="auto"/>
        <w:bottom w:val="single" w:sz="8" w:space="0" w:color="auto"/>
        <w:right w:val="single" w:sz="8" w:space="0" w:color="auto"/>
      </w:pBdr>
      <w:shd w:val="clear" w:color="000000" w:fill="D9E1F2"/>
      <w:spacing w:before="100" w:beforeAutospacing="1" w:after="100" w:afterAutospacing="1" w:line="240" w:lineRule="auto"/>
      <w:jc w:val="center"/>
      <w:textAlignment w:val="center"/>
    </w:pPr>
    <w:rPr>
      <w:rFonts w:ascii="Times New Roman" w:eastAsia="Times New Roman" w:hAnsi="Times New Roman" w:cs="Times New Roman"/>
      <w:b/>
      <w:bCs/>
      <w:kern w:val="0"/>
      <w:sz w:val="24"/>
      <w:szCs w:val="24"/>
      <w:lang w:eastAsia="pt-PT"/>
      <w14:ligatures w14:val="none"/>
    </w:rPr>
  </w:style>
  <w:style w:type="paragraph" w:customStyle="1" w:styleId="xl66">
    <w:name w:val="xl66"/>
    <w:basedOn w:val="Normal"/>
    <w:rsid w:val="00FC0446"/>
    <w:pPr>
      <w:pBdr>
        <w:top w:val="single" w:sz="4" w:space="0" w:color="auto"/>
        <w:left w:val="single" w:sz="8" w:space="0" w:color="auto"/>
        <w:bottom w:val="single" w:sz="4" w:space="0" w:color="auto"/>
        <w:right w:val="single" w:sz="8" w:space="0" w:color="auto"/>
      </w:pBdr>
      <w:shd w:val="clear" w:color="000000" w:fill="D9E1F2"/>
      <w:spacing w:before="100" w:beforeAutospacing="1" w:after="100" w:afterAutospacing="1" w:line="240" w:lineRule="auto"/>
      <w:jc w:val="center"/>
      <w:textAlignment w:val="center"/>
    </w:pPr>
    <w:rPr>
      <w:rFonts w:ascii="Times New Roman" w:eastAsia="Times New Roman" w:hAnsi="Times New Roman" w:cs="Times New Roman"/>
      <w:b/>
      <w:bCs/>
      <w:kern w:val="0"/>
      <w:sz w:val="24"/>
      <w:szCs w:val="24"/>
      <w:lang w:eastAsia="pt-PT"/>
      <w14:ligatures w14:val="none"/>
    </w:rPr>
  </w:style>
  <w:style w:type="paragraph" w:customStyle="1" w:styleId="xl67">
    <w:name w:val="xl67"/>
    <w:basedOn w:val="Normal"/>
    <w:rsid w:val="00FC0446"/>
    <w:pPr>
      <w:pBdr>
        <w:top w:val="single" w:sz="8" w:space="0" w:color="auto"/>
        <w:right w:val="single" w:sz="4" w:space="0" w:color="auto"/>
      </w:pBdr>
      <w:shd w:val="clear" w:color="000000" w:fill="D9E1F2"/>
      <w:spacing w:before="100" w:beforeAutospacing="1" w:after="100" w:afterAutospacing="1" w:line="240" w:lineRule="auto"/>
      <w:jc w:val="center"/>
      <w:textAlignment w:val="center"/>
    </w:pPr>
    <w:rPr>
      <w:rFonts w:ascii="Times New Roman" w:eastAsia="Times New Roman" w:hAnsi="Times New Roman" w:cs="Times New Roman"/>
      <w:b/>
      <w:bCs/>
      <w:kern w:val="0"/>
      <w:sz w:val="24"/>
      <w:szCs w:val="24"/>
      <w:lang w:eastAsia="pt-PT"/>
      <w14:ligatures w14:val="none"/>
    </w:rPr>
  </w:style>
  <w:style w:type="paragraph" w:customStyle="1" w:styleId="xl68">
    <w:name w:val="xl68"/>
    <w:basedOn w:val="Normal"/>
    <w:rsid w:val="00FC0446"/>
    <w:pPr>
      <w:pBdr>
        <w:top w:val="single" w:sz="8" w:space="0" w:color="auto"/>
        <w:left w:val="single" w:sz="4" w:space="0" w:color="auto"/>
        <w:right w:val="single" w:sz="4" w:space="0" w:color="auto"/>
      </w:pBdr>
      <w:shd w:val="clear" w:color="000000" w:fill="D9E1F2"/>
      <w:spacing w:before="100" w:beforeAutospacing="1" w:after="100" w:afterAutospacing="1" w:line="240" w:lineRule="auto"/>
      <w:jc w:val="center"/>
      <w:textAlignment w:val="center"/>
    </w:pPr>
    <w:rPr>
      <w:rFonts w:ascii="Times New Roman" w:eastAsia="Times New Roman" w:hAnsi="Times New Roman" w:cs="Times New Roman"/>
      <w:b/>
      <w:bCs/>
      <w:kern w:val="0"/>
      <w:sz w:val="24"/>
      <w:szCs w:val="24"/>
      <w:lang w:eastAsia="pt-PT"/>
      <w14:ligatures w14:val="none"/>
    </w:rPr>
  </w:style>
  <w:style w:type="paragraph" w:customStyle="1" w:styleId="xl69">
    <w:name w:val="xl69"/>
    <w:basedOn w:val="Normal"/>
    <w:rsid w:val="00FC0446"/>
    <w:pPr>
      <w:pBdr>
        <w:top w:val="single" w:sz="8" w:space="0" w:color="auto"/>
        <w:left w:val="single" w:sz="4" w:space="0" w:color="auto"/>
        <w:right w:val="single" w:sz="8" w:space="0" w:color="auto"/>
      </w:pBdr>
      <w:shd w:val="clear" w:color="000000" w:fill="D9E1F2"/>
      <w:spacing w:before="100" w:beforeAutospacing="1" w:after="100" w:afterAutospacing="1" w:line="240" w:lineRule="auto"/>
      <w:jc w:val="center"/>
      <w:textAlignment w:val="center"/>
    </w:pPr>
    <w:rPr>
      <w:rFonts w:ascii="Times New Roman" w:eastAsia="Times New Roman" w:hAnsi="Times New Roman" w:cs="Times New Roman"/>
      <w:b/>
      <w:bCs/>
      <w:kern w:val="0"/>
      <w:sz w:val="24"/>
      <w:szCs w:val="24"/>
      <w:lang w:eastAsia="pt-PT"/>
      <w14:ligatures w14:val="none"/>
    </w:rPr>
  </w:style>
  <w:style w:type="paragraph" w:customStyle="1" w:styleId="xl70">
    <w:name w:val="xl70"/>
    <w:basedOn w:val="Normal"/>
    <w:rsid w:val="00FC0446"/>
    <w:pPr>
      <w:pBdr>
        <w:top w:val="single" w:sz="4" w:space="0" w:color="auto"/>
        <w:left w:val="single" w:sz="8" w:space="0" w:color="auto"/>
        <w:bottom w:val="single" w:sz="4" w:space="0" w:color="auto"/>
        <w:right w:val="single" w:sz="8" w:space="0" w:color="auto"/>
      </w:pBdr>
      <w:shd w:val="clear" w:color="000000" w:fill="D9E1F2"/>
      <w:spacing w:before="100" w:beforeAutospacing="1" w:after="100" w:afterAutospacing="1" w:line="240" w:lineRule="auto"/>
      <w:jc w:val="center"/>
      <w:textAlignment w:val="center"/>
    </w:pPr>
    <w:rPr>
      <w:rFonts w:ascii="Times New Roman" w:eastAsia="Times New Roman" w:hAnsi="Times New Roman" w:cs="Times New Roman"/>
      <w:b/>
      <w:bCs/>
      <w:kern w:val="0"/>
      <w:sz w:val="24"/>
      <w:szCs w:val="24"/>
      <w:lang w:eastAsia="pt-PT"/>
      <w14:ligatures w14:val="none"/>
    </w:rPr>
  </w:style>
  <w:style w:type="paragraph" w:customStyle="1" w:styleId="xl71">
    <w:name w:val="xl71"/>
    <w:basedOn w:val="Normal"/>
    <w:rsid w:val="00FC0446"/>
    <w:pPr>
      <w:pBdr>
        <w:top w:val="single" w:sz="4" w:space="0" w:color="auto"/>
        <w:left w:val="single" w:sz="8" w:space="0" w:color="auto"/>
        <w:bottom w:val="single" w:sz="8" w:space="0" w:color="auto"/>
        <w:right w:val="single" w:sz="8" w:space="0" w:color="auto"/>
      </w:pBdr>
      <w:shd w:val="clear" w:color="000000" w:fill="D9E1F2"/>
      <w:spacing w:before="100" w:beforeAutospacing="1" w:after="100" w:afterAutospacing="1" w:line="240" w:lineRule="auto"/>
      <w:jc w:val="center"/>
      <w:textAlignment w:val="center"/>
    </w:pPr>
    <w:rPr>
      <w:rFonts w:ascii="Times New Roman" w:eastAsia="Times New Roman" w:hAnsi="Times New Roman" w:cs="Times New Roman"/>
      <w:b/>
      <w:bCs/>
      <w:kern w:val="0"/>
      <w:sz w:val="24"/>
      <w:szCs w:val="24"/>
      <w:lang w:eastAsia="pt-PT"/>
      <w14:ligatures w14:val="none"/>
    </w:rPr>
  </w:style>
  <w:style w:type="paragraph" w:customStyle="1" w:styleId="xl72">
    <w:name w:val="xl72"/>
    <w:basedOn w:val="Normal"/>
    <w:rsid w:val="00FC044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paragraph" w:customStyle="1" w:styleId="xl73">
    <w:name w:val="xl73"/>
    <w:basedOn w:val="Normal"/>
    <w:rsid w:val="00FC0446"/>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paragraph" w:customStyle="1" w:styleId="xl74">
    <w:name w:val="xl74"/>
    <w:basedOn w:val="Normal"/>
    <w:rsid w:val="00FC0446"/>
    <w:pPr>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paragraph" w:customStyle="1" w:styleId="xl75">
    <w:name w:val="xl75"/>
    <w:basedOn w:val="Normal"/>
    <w:rsid w:val="00FC0446"/>
    <w:pPr>
      <w:pBdr>
        <w:top w:val="single" w:sz="4" w:space="0" w:color="auto"/>
        <w:left w:val="single" w:sz="4"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paragraph" w:customStyle="1" w:styleId="xl76">
    <w:name w:val="xl76"/>
    <w:basedOn w:val="Normal"/>
    <w:rsid w:val="00FC0446"/>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paragraph" w:customStyle="1" w:styleId="xl77">
    <w:name w:val="xl77"/>
    <w:basedOn w:val="Normal"/>
    <w:rsid w:val="00FC0446"/>
    <w:pPr>
      <w:pBdr>
        <w:top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paragraph" w:customStyle="1" w:styleId="xl78">
    <w:name w:val="xl78"/>
    <w:basedOn w:val="Normal"/>
    <w:rsid w:val="00FC0446"/>
    <w:pPr>
      <w:pBdr>
        <w:top w:val="single" w:sz="8"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paragraph" w:customStyle="1" w:styleId="xl79">
    <w:name w:val="xl79"/>
    <w:basedOn w:val="Normal"/>
    <w:rsid w:val="00FC0446"/>
    <w:pPr>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paragraph" w:customStyle="1" w:styleId="xl80">
    <w:name w:val="xl80"/>
    <w:basedOn w:val="Normal"/>
    <w:rsid w:val="00FC0446"/>
    <w:pPr>
      <w:pBdr>
        <w:top w:val="single" w:sz="8"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paragraph" w:customStyle="1" w:styleId="xl81">
    <w:name w:val="xl81"/>
    <w:basedOn w:val="Normal"/>
    <w:rsid w:val="00FC0446"/>
    <w:pPr>
      <w:pBdr>
        <w:left w:val="single" w:sz="8" w:space="0" w:color="auto"/>
        <w:bottom w:val="single" w:sz="4" w:space="0" w:color="auto"/>
        <w:right w:val="single" w:sz="8" w:space="0" w:color="auto"/>
      </w:pBdr>
      <w:shd w:val="clear" w:color="000000" w:fill="D9E1F2"/>
      <w:spacing w:before="100" w:beforeAutospacing="1" w:after="100" w:afterAutospacing="1" w:line="240" w:lineRule="auto"/>
      <w:jc w:val="center"/>
      <w:textAlignment w:val="center"/>
    </w:pPr>
    <w:rPr>
      <w:rFonts w:ascii="Times New Roman" w:eastAsia="Times New Roman" w:hAnsi="Times New Roman" w:cs="Times New Roman"/>
      <w:b/>
      <w:bCs/>
      <w:kern w:val="0"/>
      <w:sz w:val="24"/>
      <w:szCs w:val="24"/>
      <w:lang w:eastAsia="pt-PT"/>
      <w14:ligatures w14:val="none"/>
    </w:rPr>
  </w:style>
  <w:style w:type="paragraph" w:customStyle="1" w:styleId="xl82">
    <w:name w:val="xl82"/>
    <w:basedOn w:val="Normal"/>
    <w:rsid w:val="00FC0446"/>
    <w:pPr>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paragraph" w:customStyle="1" w:styleId="xl83">
    <w:name w:val="xl83"/>
    <w:basedOn w:val="Normal"/>
    <w:rsid w:val="00F6701E"/>
    <w:pPr>
      <w:pBdr>
        <w:top w:val="single" w:sz="8" w:space="0" w:color="auto"/>
        <w:left w:val="single" w:sz="8" w:space="0" w:color="auto"/>
        <w:bottom w:val="single" w:sz="4" w:space="0" w:color="auto"/>
        <w:right w:val="single" w:sz="8" w:space="0" w:color="auto"/>
      </w:pBdr>
      <w:shd w:val="clear" w:color="000000" w:fill="EDEDED"/>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paragraph" w:customStyle="1" w:styleId="xl84">
    <w:name w:val="xl84"/>
    <w:basedOn w:val="Normal"/>
    <w:rsid w:val="00F6701E"/>
    <w:pPr>
      <w:pBdr>
        <w:top w:val="single" w:sz="4" w:space="0" w:color="auto"/>
        <w:left w:val="single" w:sz="8" w:space="0" w:color="auto"/>
        <w:bottom w:val="single" w:sz="4" w:space="0" w:color="auto"/>
        <w:right w:val="single" w:sz="8" w:space="0" w:color="auto"/>
      </w:pBdr>
      <w:shd w:val="clear" w:color="000000" w:fill="EDEDED"/>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paragraph" w:customStyle="1" w:styleId="xl85">
    <w:name w:val="xl85"/>
    <w:basedOn w:val="Normal"/>
    <w:rsid w:val="00F6701E"/>
    <w:pPr>
      <w:pBdr>
        <w:top w:val="single" w:sz="4" w:space="0" w:color="auto"/>
        <w:left w:val="single" w:sz="8" w:space="0" w:color="auto"/>
        <w:right w:val="single" w:sz="8" w:space="0" w:color="auto"/>
      </w:pBdr>
      <w:shd w:val="clear" w:color="000000" w:fill="EDEDED"/>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paragraph" w:customStyle="1" w:styleId="xl86">
    <w:name w:val="xl86"/>
    <w:basedOn w:val="Normal"/>
    <w:rsid w:val="00F6701E"/>
    <w:pPr>
      <w:pBdr>
        <w:top w:val="single" w:sz="8" w:space="0" w:color="auto"/>
        <w:left w:val="single" w:sz="8" w:space="0" w:color="auto"/>
        <w:bottom w:val="single" w:sz="8" w:space="0" w:color="auto"/>
        <w:right w:val="single" w:sz="8" w:space="0" w:color="auto"/>
      </w:pBdr>
      <w:shd w:val="clear" w:color="000000" w:fill="EDEDED"/>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paragraph" w:customStyle="1" w:styleId="xl87">
    <w:name w:val="xl87"/>
    <w:basedOn w:val="Normal"/>
    <w:rsid w:val="00F6701E"/>
    <w:pPr>
      <w:pBdr>
        <w:top w:val="single" w:sz="8" w:space="0" w:color="auto"/>
        <w:left w:val="single" w:sz="4"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paragraph" w:customStyle="1" w:styleId="xl88">
    <w:name w:val="xl88"/>
    <w:basedOn w:val="Normal"/>
    <w:rsid w:val="00F6701E"/>
    <w:pPr>
      <w:pBdr>
        <w:top w:val="single" w:sz="8" w:space="0" w:color="auto"/>
        <w:left w:val="single" w:sz="8" w:space="0" w:color="auto"/>
        <w:bottom w:val="single" w:sz="8" w:space="0" w:color="auto"/>
        <w:right w:val="single" w:sz="4" w:space="0" w:color="auto"/>
      </w:pBdr>
      <w:shd w:val="clear" w:color="000000" w:fill="EDEDED"/>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paragraph" w:customStyle="1" w:styleId="xl89">
    <w:name w:val="xl89"/>
    <w:basedOn w:val="Normal"/>
    <w:rsid w:val="00F6701E"/>
    <w:pPr>
      <w:pBdr>
        <w:top w:val="single" w:sz="8" w:space="0" w:color="auto"/>
        <w:left w:val="single" w:sz="4" w:space="0" w:color="auto"/>
        <w:bottom w:val="single" w:sz="8" w:space="0" w:color="auto"/>
        <w:right w:val="single" w:sz="4" w:space="0" w:color="auto"/>
      </w:pBdr>
      <w:shd w:val="clear" w:color="000000" w:fill="EDEDED"/>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paragraph" w:customStyle="1" w:styleId="xl90">
    <w:name w:val="xl90"/>
    <w:basedOn w:val="Normal"/>
    <w:rsid w:val="00F6701E"/>
    <w:pPr>
      <w:pBdr>
        <w:top w:val="single" w:sz="8" w:space="0" w:color="auto"/>
        <w:left w:val="single" w:sz="4" w:space="0" w:color="auto"/>
        <w:bottom w:val="single" w:sz="8" w:space="0" w:color="auto"/>
      </w:pBdr>
      <w:shd w:val="clear" w:color="000000" w:fill="EDEDED"/>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paragraph" w:customStyle="1" w:styleId="xl91">
    <w:name w:val="xl91"/>
    <w:basedOn w:val="Normal"/>
    <w:rsid w:val="00F6701E"/>
    <w:pPr>
      <w:pBdr>
        <w:left w:val="single" w:sz="8"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character" w:customStyle="1" w:styleId="Heading2Char">
    <w:name w:val="Heading 2 Char"/>
    <w:basedOn w:val="DefaultParagraphFont"/>
    <w:link w:val="Heading2"/>
    <w:uiPriority w:val="9"/>
    <w:rsid w:val="005F3B30"/>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5F3B30"/>
    <w:rPr>
      <w:color w:val="605E5C"/>
      <w:shd w:val="clear" w:color="auto" w:fill="E1DFDD"/>
    </w:rPr>
  </w:style>
  <w:style w:type="table" w:styleId="TableGrid">
    <w:name w:val="Table Grid"/>
    <w:basedOn w:val="TableNormal"/>
    <w:uiPriority w:val="39"/>
    <w:rsid w:val="00350D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34953"/>
    <w:pPr>
      <w:autoSpaceDE w:val="0"/>
      <w:autoSpaceDN w:val="0"/>
      <w:adjustRightInd w:val="0"/>
      <w:spacing w:after="0" w:line="240" w:lineRule="auto"/>
    </w:pPr>
    <w:rPr>
      <w:rFonts w:ascii="Arial" w:hAnsi="Arial" w:cs="Arial"/>
      <w:color w:val="000000"/>
      <w:kern w:val="0"/>
      <w:sz w:val="24"/>
      <w:szCs w:val="24"/>
      <w14:ligatures w14:val="none"/>
    </w:rPr>
  </w:style>
  <w:style w:type="paragraph" w:styleId="NormalWeb">
    <w:name w:val="Normal (Web)"/>
    <w:basedOn w:val="Normal"/>
    <w:uiPriority w:val="99"/>
    <w:unhideWhenUsed/>
    <w:rsid w:val="00080D08"/>
    <w:pPr>
      <w:spacing w:before="100" w:beforeAutospacing="1" w:after="100" w:afterAutospacing="1" w:line="240" w:lineRule="auto"/>
    </w:pPr>
    <w:rPr>
      <w:rFonts w:ascii="Times New Roman" w:eastAsia="Times New Roman" w:hAnsi="Times New Roman" w:cs="Times New Roman"/>
      <w:kern w:val="0"/>
      <w:sz w:val="24"/>
      <w:szCs w:val="24"/>
      <w:lang w:eastAsia="pt-PT"/>
      <w14:ligatures w14:val="none"/>
    </w:rPr>
  </w:style>
  <w:style w:type="character" w:customStyle="1" w:styleId="katex">
    <w:name w:val="katex"/>
    <w:basedOn w:val="DefaultParagraphFont"/>
    <w:rsid w:val="00F34FD2"/>
  </w:style>
  <w:style w:type="character" w:customStyle="1" w:styleId="katex-mathml">
    <w:name w:val="katex-mathml"/>
    <w:basedOn w:val="DefaultParagraphFont"/>
    <w:rsid w:val="00E95343"/>
  </w:style>
  <w:style w:type="character" w:customStyle="1" w:styleId="mord">
    <w:name w:val="mord"/>
    <w:basedOn w:val="DefaultParagraphFont"/>
    <w:rsid w:val="00E95343"/>
  </w:style>
  <w:style w:type="character" w:styleId="Strong">
    <w:name w:val="Strong"/>
    <w:basedOn w:val="DefaultParagraphFont"/>
    <w:uiPriority w:val="22"/>
    <w:qFormat/>
    <w:rsid w:val="00A448CE"/>
    <w:rPr>
      <w:b/>
      <w:bCs/>
    </w:rPr>
  </w:style>
  <w:style w:type="character" w:customStyle="1" w:styleId="vlist-s">
    <w:name w:val="vlist-s"/>
    <w:basedOn w:val="DefaultParagraphFont"/>
    <w:rsid w:val="00A448CE"/>
  </w:style>
  <w:style w:type="character" w:customStyle="1" w:styleId="mrel">
    <w:name w:val="mrel"/>
    <w:basedOn w:val="DefaultParagraphFont"/>
    <w:rsid w:val="00A448CE"/>
  </w:style>
  <w:style w:type="character" w:customStyle="1" w:styleId="mopen">
    <w:name w:val="mopen"/>
    <w:basedOn w:val="DefaultParagraphFont"/>
    <w:rsid w:val="00A448CE"/>
  </w:style>
  <w:style w:type="character" w:customStyle="1" w:styleId="minner">
    <w:name w:val="minner"/>
    <w:basedOn w:val="DefaultParagraphFont"/>
    <w:rsid w:val="00A448CE"/>
  </w:style>
  <w:style w:type="character" w:customStyle="1" w:styleId="mclose">
    <w:name w:val="mclose"/>
    <w:basedOn w:val="DefaultParagraphFont"/>
    <w:rsid w:val="00A448CE"/>
  </w:style>
  <w:style w:type="character" w:customStyle="1" w:styleId="mbin">
    <w:name w:val="mbin"/>
    <w:basedOn w:val="DefaultParagraphFont"/>
    <w:rsid w:val="00A448CE"/>
  </w:style>
  <w:style w:type="paragraph" w:styleId="HTMLPreformatted">
    <w:name w:val="HTML Preformatted"/>
    <w:basedOn w:val="Normal"/>
    <w:link w:val="HTMLPreformattedChar"/>
    <w:uiPriority w:val="99"/>
    <w:semiHidden/>
    <w:unhideWhenUsed/>
    <w:rsid w:val="008276F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276FD"/>
    <w:rPr>
      <w:rFonts w:ascii="Consolas" w:hAnsi="Consolas"/>
      <w:sz w:val="20"/>
      <w:szCs w:val="20"/>
    </w:rPr>
  </w:style>
  <w:style w:type="character" w:styleId="CommentReference">
    <w:name w:val="annotation reference"/>
    <w:basedOn w:val="DefaultParagraphFont"/>
    <w:uiPriority w:val="99"/>
    <w:semiHidden/>
    <w:unhideWhenUsed/>
    <w:rsid w:val="006F62FA"/>
    <w:rPr>
      <w:sz w:val="16"/>
      <w:szCs w:val="16"/>
    </w:rPr>
  </w:style>
  <w:style w:type="paragraph" w:styleId="CommentText">
    <w:name w:val="annotation text"/>
    <w:basedOn w:val="Normal"/>
    <w:link w:val="CommentTextChar"/>
    <w:uiPriority w:val="99"/>
    <w:unhideWhenUsed/>
    <w:rsid w:val="006F62FA"/>
    <w:pPr>
      <w:spacing w:line="240" w:lineRule="auto"/>
    </w:pPr>
    <w:rPr>
      <w:sz w:val="20"/>
      <w:szCs w:val="20"/>
    </w:rPr>
  </w:style>
  <w:style w:type="character" w:customStyle="1" w:styleId="CommentTextChar">
    <w:name w:val="Comment Text Char"/>
    <w:basedOn w:val="DefaultParagraphFont"/>
    <w:link w:val="CommentText"/>
    <w:uiPriority w:val="99"/>
    <w:rsid w:val="006F62FA"/>
    <w:rPr>
      <w:noProof/>
      <w:sz w:val="20"/>
      <w:szCs w:val="20"/>
      <w:lang w:val="en-GB"/>
    </w:rPr>
  </w:style>
  <w:style w:type="paragraph" w:styleId="CommentSubject">
    <w:name w:val="annotation subject"/>
    <w:basedOn w:val="CommentText"/>
    <w:next w:val="CommentText"/>
    <w:link w:val="CommentSubjectChar"/>
    <w:uiPriority w:val="99"/>
    <w:semiHidden/>
    <w:unhideWhenUsed/>
    <w:rsid w:val="006F62FA"/>
    <w:rPr>
      <w:b/>
      <w:bCs/>
    </w:rPr>
  </w:style>
  <w:style w:type="character" w:customStyle="1" w:styleId="CommentSubjectChar">
    <w:name w:val="Comment Subject Char"/>
    <w:basedOn w:val="CommentTextChar"/>
    <w:link w:val="CommentSubject"/>
    <w:uiPriority w:val="99"/>
    <w:semiHidden/>
    <w:rsid w:val="006F62FA"/>
    <w:rPr>
      <w:b/>
      <w:bCs/>
      <w:noProof/>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910159">
      <w:bodyDiv w:val="1"/>
      <w:marLeft w:val="0"/>
      <w:marRight w:val="0"/>
      <w:marTop w:val="0"/>
      <w:marBottom w:val="0"/>
      <w:divBdr>
        <w:top w:val="none" w:sz="0" w:space="0" w:color="auto"/>
        <w:left w:val="none" w:sz="0" w:space="0" w:color="auto"/>
        <w:bottom w:val="none" w:sz="0" w:space="0" w:color="auto"/>
        <w:right w:val="none" w:sz="0" w:space="0" w:color="auto"/>
      </w:divBdr>
    </w:div>
    <w:div w:id="87624560">
      <w:bodyDiv w:val="1"/>
      <w:marLeft w:val="0"/>
      <w:marRight w:val="0"/>
      <w:marTop w:val="0"/>
      <w:marBottom w:val="0"/>
      <w:divBdr>
        <w:top w:val="none" w:sz="0" w:space="0" w:color="auto"/>
        <w:left w:val="none" w:sz="0" w:space="0" w:color="auto"/>
        <w:bottom w:val="none" w:sz="0" w:space="0" w:color="auto"/>
        <w:right w:val="none" w:sz="0" w:space="0" w:color="auto"/>
      </w:divBdr>
      <w:divsChild>
        <w:div w:id="1648319584">
          <w:marLeft w:val="0"/>
          <w:marRight w:val="0"/>
          <w:marTop w:val="0"/>
          <w:marBottom w:val="0"/>
          <w:divBdr>
            <w:top w:val="none" w:sz="0" w:space="0" w:color="auto"/>
            <w:left w:val="none" w:sz="0" w:space="0" w:color="auto"/>
            <w:bottom w:val="none" w:sz="0" w:space="0" w:color="auto"/>
            <w:right w:val="none" w:sz="0" w:space="0" w:color="auto"/>
          </w:divBdr>
          <w:divsChild>
            <w:div w:id="600071131">
              <w:marLeft w:val="0"/>
              <w:marRight w:val="0"/>
              <w:marTop w:val="0"/>
              <w:marBottom w:val="0"/>
              <w:divBdr>
                <w:top w:val="none" w:sz="0" w:space="0" w:color="auto"/>
                <w:left w:val="none" w:sz="0" w:space="0" w:color="auto"/>
                <w:bottom w:val="none" w:sz="0" w:space="0" w:color="auto"/>
                <w:right w:val="none" w:sz="0" w:space="0" w:color="auto"/>
              </w:divBdr>
            </w:div>
            <w:div w:id="1005286086">
              <w:marLeft w:val="0"/>
              <w:marRight w:val="0"/>
              <w:marTop w:val="0"/>
              <w:marBottom w:val="0"/>
              <w:divBdr>
                <w:top w:val="none" w:sz="0" w:space="0" w:color="auto"/>
                <w:left w:val="none" w:sz="0" w:space="0" w:color="auto"/>
                <w:bottom w:val="none" w:sz="0" w:space="0" w:color="auto"/>
                <w:right w:val="none" w:sz="0" w:space="0" w:color="auto"/>
              </w:divBdr>
            </w:div>
            <w:div w:id="1268923220">
              <w:marLeft w:val="0"/>
              <w:marRight w:val="0"/>
              <w:marTop w:val="0"/>
              <w:marBottom w:val="0"/>
              <w:divBdr>
                <w:top w:val="none" w:sz="0" w:space="0" w:color="auto"/>
                <w:left w:val="none" w:sz="0" w:space="0" w:color="auto"/>
                <w:bottom w:val="none" w:sz="0" w:space="0" w:color="auto"/>
                <w:right w:val="none" w:sz="0" w:space="0" w:color="auto"/>
              </w:divBdr>
            </w:div>
            <w:div w:id="190070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9334">
      <w:bodyDiv w:val="1"/>
      <w:marLeft w:val="0"/>
      <w:marRight w:val="0"/>
      <w:marTop w:val="0"/>
      <w:marBottom w:val="0"/>
      <w:divBdr>
        <w:top w:val="none" w:sz="0" w:space="0" w:color="auto"/>
        <w:left w:val="none" w:sz="0" w:space="0" w:color="auto"/>
        <w:bottom w:val="none" w:sz="0" w:space="0" w:color="auto"/>
        <w:right w:val="none" w:sz="0" w:space="0" w:color="auto"/>
      </w:divBdr>
    </w:div>
    <w:div w:id="93600719">
      <w:bodyDiv w:val="1"/>
      <w:marLeft w:val="0"/>
      <w:marRight w:val="0"/>
      <w:marTop w:val="0"/>
      <w:marBottom w:val="0"/>
      <w:divBdr>
        <w:top w:val="none" w:sz="0" w:space="0" w:color="auto"/>
        <w:left w:val="none" w:sz="0" w:space="0" w:color="auto"/>
        <w:bottom w:val="none" w:sz="0" w:space="0" w:color="auto"/>
        <w:right w:val="none" w:sz="0" w:space="0" w:color="auto"/>
      </w:divBdr>
    </w:div>
    <w:div w:id="99759657">
      <w:bodyDiv w:val="1"/>
      <w:marLeft w:val="0"/>
      <w:marRight w:val="0"/>
      <w:marTop w:val="0"/>
      <w:marBottom w:val="0"/>
      <w:divBdr>
        <w:top w:val="none" w:sz="0" w:space="0" w:color="auto"/>
        <w:left w:val="none" w:sz="0" w:space="0" w:color="auto"/>
        <w:bottom w:val="none" w:sz="0" w:space="0" w:color="auto"/>
        <w:right w:val="none" w:sz="0" w:space="0" w:color="auto"/>
      </w:divBdr>
      <w:divsChild>
        <w:div w:id="1208448469">
          <w:marLeft w:val="0"/>
          <w:marRight w:val="0"/>
          <w:marTop w:val="0"/>
          <w:marBottom w:val="0"/>
          <w:divBdr>
            <w:top w:val="none" w:sz="0" w:space="0" w:color="auto"/>
            <w:left w:val="none" w:sz="0" w:space="0" w:color="auto"/>
            <w:bottom w:val="none" w:sz="0" w:space="0" w:color="auto"/>
            <w:right w:val="none" w:sz="0" w:space="0" w:color="auto"/>
          </w:divBdr>
          <w:divsChild>
            <w:div w:id="127902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0929">
      <w:bodyDiv w:val="1"/>
      <w:marLeft w:val="0"/>
      <w:marRight w:val="0"/>
      <w:marTop w:val="0"/>
      <w:marBottom w:val="0"/>
      <w:divBdr>
        <w:top w:val="none" w:sz="0" w:space="0" w:color="auto"/>
        <w:left w:val="none" w:sz="0" w:space="0" w:color="auto"/>
        <w:bottom w:val="none" w:sz="0" w:space="0" w:color="auto"/>
        <w:right w:val="none" w:sz="0" w:space="0" w:color="auto"/>
      </w:divBdr>
    </w:div>
    <w:div w:id="155805364">
      <w:bodyDiv w:val="1"/>
      <w:marLeft w:val="0"/>
      <w:marRight w:val="0"/>
      <w:marTop w:val="0"/>
      <w:marBottom w:val="0"/>
      <w:divBdr>
        <w:top w:val="none" w:sz="0" w:space="0" w:color="auto"/>
        <w:left w:val="none" w:sz="0" w:space="0" w:color="auto"/>
        <w:bottom w:val="none" w:sz="0" w:space="0" w:color="auto"/>
        <w:right w:val="none" w:sz="0" w:space="0" w:color="auto"/>
      </w:divBdr>
    </w:div>
    <w:div w:id="164250582">
      <w:bodyDiv w:val="1"/>
      <w:marLeft w:val="0"/>
      <w:marRight w:val="0"/>
      <w:marTop w:val="0"/>
      <w:marBottom w:val="0"/>
      <w:divBdr>
        <w:top w:val="none" w:sz="0" w:space="0" w:color="auto"/>
        <w:left w:val="none" w:sz="0" w:space="0" w:color="auto"/>
        <w:bottom w:val="none" w:sz="0" w:space="0" w:color="auto"/>
        <w:right w:val="none" w:sz="0" w:space="0" w:color="auto"/>
      </w:divBdr>
    </w:div>
    <w:div w:id="166019242">
      <w:bodyDiv w:val="1"/>
      <w:marLeft w:val="0"/>
      <w:marRight w:val="0"/>
      <w:marTop w:val="0"/>
      <w:marBottom w:val="0"/>
      <w:divBdr>
        <w:top w:val="none" w:sz="0" w:space="0" w:color="auto"/>
        <w:left w:val="none" w:sz="0" w:space="0" w:color="auto"/>
        <w:bottom w:val="none" w:sz="0" w:space="0" w:color="auto"/>
        <w:right w:val="none" w:sz="0" w:space="0" w:color="auto"/>
      </w:divBdr>
      <w:divsChild>
        <w:div w:id="130288714">
          <w:marLeft w:val="0"/>
          <w:marRight w:val="0"/>
          <w:marTop w:val="0"/>
          <w:marBottom w:val="0"/>
          <w:divBdr>
            <w:top w:val="none" w:sz="0" w:space="0" w:color="auto"/>
            <w:left w:val="none" w:sz="0" w:space="0" w:color="auto"/>
            <w:bottom w:val="none" w:sz="0" w:space="0" w:color="auto"/>
            <w:right w:val="none" w:sz="0" w:space="0" w:color="auto"/>
          </w:divBdr>
          <w:divsChild>
            <w:div w:id="20010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68657">
      <w:bodyDiv w:val="1"/>
      <w:marLeft w:val="0"/>
      <w:marRight w:val="0"/>
      <w:marTop w:val="0"/>
      <w:marBottom w:val="0"/>
      <w:divBdr>
        <w:top w:val="none" w:sz="0" w:space="0" w:color="auto"/>
        <w:left w:val="none" w:sz="0" w:space="0" w:color="auto"/>
        <w:bottom w:val="none" w:sz="0" w:space="0" w:color="auto"/>
        <w:right w:val="none" w:sz="0" w:space="0" w:color="auto"/>
      </w:divBdr>
    </w:div>
    <w:div w:id="189027596">
      <w:bodyDiv w:val="1"/>
      <w:marLeft w:val="0"/>
      <w:marRight w:val="0"/>
      <w:marTop w:val="0"/>
      <w:marBottom w:val="0"/>
      <w:divBdr>
        <w:top w:val="none" w:sz="0" w:space="0" w:color="auto"/>
        <w:left w:val="none" w:sz="0" w:space="0" w:color="auto"/>
        <w:bottom w:val="none" w:sz="0" w:space="0" w:color="auto"/>
        <w:right w:val="none" w:sz="0" w:space="0" w:color="auto"/>
      </w:divBdr>
    </w:div>
    <w:div w:id="197351557">
      <w:bodyDiv w:val="1"/>
      <w:marLeft w:val="0"/>
      <w:marRight w:val="0"/>
      <w:marTop w:val="0"/>
      <w:marBottom w:val="0"/>
      <w:divBdr>
        <w:top w:val="none" w:sz="0" w:space="0" w:color="auto"/>
        <w:left w:val="none" w:sz="0" w:space="0" w:color="auto"/>
        <w:bottom w:val="none" w:sz="0" w:space="0" w:color="auto"/>
        <w:right w:val="none" w:sz="0" w:space="0" w:color="auto"/>
      </w:divBdr>
    </w:div>
    <w:div w:id="222914615">
      <w:bodyDiv w:val="1"/>
      <w:marLeft w:val="0"/>
      <w:marRight w:val="0"/>
      <w:marTop w:val="0"/>
      <w:marBottom w:val="0"/>
      <w:divBdr>
        <w:top w:val="none" w:sz="0" w:space="0" w:color="auto"/>
        <w:left w:val="none" w:sz="0" w:space="0" w:color="auto"/>
        <w:bottom w:val="none" w:sz="0" w:space="0" w:color="auto"/>
        <w:right w:val="none" w:sz="0" w:space="0" w:color="auto"/>
      </w:divBdr>
    </w:div>
    <w:div w:id="226187296">
      <w:bodyDiv w:val="1"/>
      <w:marLeft w:val="0"/>
      <w:marRight w:val="0"/>
      <w:marTop w:val="0"/>
      <w:marBottom w:val="0"/>
      <w:divBdr>
        <w:top w:val="none" w:sz="0" w:space="0" w:color="auto"/>
        <w:left w:val="none" w:sz="0" w:space="0" w:color="auto"/>
        <w:bottom w:val="none" w:sz="0" w:space="0" w:color="auto"/>
        <w:right w:val="none" w:sz="0" w:space="0" w:color="auto"/>
      </w:divBdr>
    </w:div>
    <w:div w:id="240409132">
      <w:bodyDiv w:val="1"/>
      <w:marLeft w:val="0"/>
      <w:marRight w:val="0"/>
      <w:marTop w:val="0"/>
      <w:marBottom w:val="0"/>
      <w:divBdr>
        <w:top w:val="none" w:sz="0" w:space="0" w:color="auto"/>
        <w:left w:val="none" w:sz="0" w:space="0" w:color="auto"/>
        <w:bottom w:val="none" w:sz="0" w:space="0" w:color="auto"/>
        <w:right w:val="none" w:sz="0" w:space="0" w:color="auto"/>
      </w:divBdr>
    </w:div>
    <w:div w:id="248346732">
      <w:bodyDiv w:val="1"/>
      <w:marLeft w:val="0"/>
      <w:marRight w:val="0"/>
      <w:marTop w:val="0"/>
      <w:marBottom w:val="0"/>
      <w:divBdr>
        <w:top w:val="none" w:sz="0" w:space="0" w:color="auto"/>
        <w:left w:val="none" w:sz="0" w:space="0" w:color="auto"/>
        <w:bottom w:val="none" w:sz="0" w:space="0" w:color="auto"/>
        <w:right w:val="none" w:sz="0" w:space="0" w:color="auto"/>
      </w:divBdr>
    </w:div>
    <w:div w:id="260913662">
      <w:bodyDiv w:val="1"/>
      <w:marLeft w:val="0"/>
      <w:marRight w:val="0"/>
      <w:marTop w:val="0"/>
      <w:marBottom w:val="0"/>
      <w:divBdr>
        <w:top w:val="none" w:sz="0" w:space="0" w:color="auto"/>
        <w:left w:val="none" w:sz="0" w:space="0" w:color="auto"/>
        <w:bottom w:val="none" w:sz="0" w:space="0" w:color="auto"/>
        <w:right w:val="none" w:sz="0" w:space="0" w:color="auto"/>
      </w:divBdr>
      <w:divsChild>
        <w:div w:id="1611665166">
          <w:marLeft w:val="0"/>
          <w:marRight w:val="0"/>
          <w:marTop w:val="0"/>
          <w:marBottom w:val="0"/>
          <w:divBdr>
            <w:top w:val="none" w:sz="0" w:space="0" w:color="auto"/>
            <w:left w:val="none" w:sz="0" w:space="0" w:color="auto"/>
            <w:bottom w:val="none" w:sz="0" w:space="0" w:color="auto"/>
            <w:right w:val="none" w:sz="0" w:space="0" w:color="auto"/>
          </w:divBdr>
          <w:divsChild>
            <w:div w:id="367486171">
              <w:marLeft w:val="0"/>
              <w:marRight w:val="0"/>
              <w:marTop w:val="0"/>
              <w:marBottom w:val="0"/>
              <w:divBdr>
                <w:top w:val="none" w:sz="0" w:space="0" w:color="auto"/>
                <w:left w:val="none" w:sz="0" w:space="0" w:color="auto"/>
                <w:bottom w:val="none" w:sz="0" w:space="0" w:color="auto"/>
                <w:right w:val="none" w:sz="0" w:space="0" w:color="auto"/>
              </w:divBdr>
            </w:div>
            <w:div w:id="981036566">
              <w:marLeft w:val="0"/>
              <w:marRight w:val="0"/>
              <w:marTop w:val="0"/>
              <w:marBottom w:val="0"/>
              <w:divBdr>
                <w:top w:val="none" w:sz="0" w:space="0" w:color="auto"/>
                <w:left w:val="none" w:sz="0" w:space="0" w:color="auto"/>
                <w:bottom w:val="none" w:sz="0" w:space="0" w:color="auto"/>
                <w:right w:val="none" w:sz="0" w:space="0" w:color="auto"/>
              </w:divBdr>
            </w:div>
            <w:div w:id="1519733554">
              <w:marLeft w:val="0"/>
              <w:marRight w:val="0"/>
              <w:marTop w:val="0"/>
              <w:marBottom w:val="0"/>
              <w:divBdr>
                <w:top w:val="none" w:sz="0" w:space="0" w:color="auto"/>
                <w:left w:val="none" w:sz="0" w:space="0" w:color="auto"/>
                <w:bottom w:val="none" w:sz="0" w:space="0" w:color="auto"/>
                <w:right w:val="none" w:sz="0" w:space="0" w:color="auto"/>
              </w:divBdr>
            </w:div>
            <w:div w:id="190293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149101">
      <w:bodyDiv w:val="1"/>
      <w:marLeft w:val="0"/>
      <w:marRight w:val="0"/>
      <w:marTop w:val="0"/>
      <w:marBottom w:val="0"/>
      <w:divBdr>
        <w:top w:val="none" w:sz="0" w:space="0" w:color="auto"/>
        <w:left w:val="none" w:sz="0" w:space="0" w:color="auto"/>
        <w:bottom w:val="none" w:sz="0" w:space="0" w:color="auto"/>
        <w:right w:val="none" w:sz="0" w:space="0" w:color="auto"/>
      </w:divBdr>
    </w:div>
    <w:div w:id="323976991">
      <w:bodyDiv w:val="1"/>
      <w:marLeft w:val="0"/>
      <w:marRight w:val="0"/>
      <w:marTop w:val="0"/>
      <w:marBottom w:val="0"/>
      <w:divBdr>
        <w:top w:val="none" w:sz="0" w:space="0" w:color="auto"/>
        <w:left w:val="none" w:sz="0" w:space="0" w:color="auto"/>
        <w:bottom w:val="none" w:sz="0" w:space="0" w:color="auto"/>
        <w:right w:val="none" w:sz="0" w:space="0" w:color="auto"/>
      </w:divBdr>
    </w:div>
    <w:div w:id="325397254">
      <w:bodyDiv w:val="1"/>
      <w:marLeft w:val="0"/>
      <w:marRight w:val="0"/>
      <w:marTop w:val="0"/>
      <w:marBottom w:val="0"/>
      <w:divBdr>
        <w:top w:val="none" w:sz="0" w:space="0" w:color="auto"/>
        <w:left w:val="none" w:sz="0" w:space="0" w:color="auto"/>
        <w:bottom w:val="none" w:sz="0" w:space="0" w:color="auto"/>
        <w:right w:val="none" w:sz="0" w:space="0" w:color="auto"/>
      </w:divBdr>
    </w:div>
    <w:div w:id="347298271">
      <w:bodyDiv w:val="1"/>
      <w:marLeft w:val="0"/>
      <w:marRight w:val="0"/>
      <w:marTop w:val="0"/>
      <w:marBottom w:val="0"/>
      <w:divBdr>
        <w:top w:val="none" w:sz="0" w:space="0" w:color="auto"/>
        <w:left w:val="none" w:sz="0" w:space="0" w:color="auto"/>
        <w:bottom w:val="none" w:sz="0" w:space="0" w:color="auto"/>
        <w:right w:val="none" w:sz="0" w:space="0" w:color="auto"/>
      </w:divBdr>
    </w:div>
    <w:div w:id="349455395">
      <w:bodyDiv w:val="1"/>
      <w:marLeft w:val="0"/>
      <w:marRight w:val="0"/>
      <w:marTop w:val="0"/>
      <w:marBottom w:val="0"/>
      <w:divBdr>
        <w:top w:val="none" w:sz="0" w:space="0" w:color="auto"/>
        <w:left w:val="none" w:sz="0" w:space="0" w:color="auto"/>
        <w:bottom w:val="none" w:sz="0" w:space="0" w:color="auto"/>
        <w:right w:val="none" w:sz="0" w:space="0" w:color="auto"/>
      </w:divBdr>
    </w:div>
    <w:div w:id="351228625">
      <w:bodyDiv w:val="1"/>
      <w:marLeft w:val="0"/>
      <w:marRight w:val="0"/>
      <w:marTop w:val="0"/>
      <w:marBottom w:val="0"/>
      <w:divBdr>
        <w:top w:val="none" w:sz="0" w:space="0" w:color="auto"/>
        <w:left w:val="none" w:sz="0" w:space="0" w:color="auto"/>
        <w:bottom w:val="none" w:sz="0" w:space="0" w:color="auto"/>
        <w:right w:val="none" w:sz="0" w:space="0" w:color="auto"/>
      </w:divBdr>
    </w:div>
    <w:div w:id="363091512">
      <w:bodyDiv w:val="1"/>
      <w:marLeft w:val="0"/>
      <w:marRight w:val="0"/>
      <w:marTop w:val="0"/>
      <w:marBottom w:val="0"/>
      <w:divBdr>
        <w:top w:val="none" w:sz="0" w:space="0" w:color="auto"/>
        <w:left w:val="none" w:sz="0" w:space="0" w:color="auto"/>
        <w:bottom w:val="none" w:sz="0" w:space="0" w:color="auto"/>
        <w:right w:val="none" w:sz="0" w:space="0" w:color="auto"/>
      </w:divBdr>
    </w:div>
    <w:div w:id="363289066">
      <w:bodyDiv w:val="1"/>
      <w:marLeft w:val="0"/>
      <w:marRight w:val="0"/>
      <w:marTop w:val="0"/>
      <w:marBottom w:val="0"/>
      <w:divBdr>
        <w:top w:val="none" w:sz="0" w:space="0" w:color="auto"/>
        <w:left w:val="none" w:sz="0" w:space="0" w:color="auto"/>
        <w:bottom w:val="none" w:sz="0" w:space="0" w:color="auto"/>
        <w:right w:val="none" w:sz="0" w:space="0" w:color="auto"/>
      </w:divBdr>
    </w:div>
    <w:div w:id="366376047">
      <w:bodyDiv w:val="1"/>
      <w:marLeft w:val="0"/>
      <w:marRight w:val="0"/>
      <w:marTop w:val="0"/>
      <w:marBottom w:val="0"/>
      <w:divBdr>
        <w:top w:val="none" w:sz="0" w:space="0" w:color="auto"/>
        <w:left w:val="none" w:sz="0" w:space="0" w:color="auto"/>
        <w:bottom w:val="none" w:sz="0" w:space="0" w:color="auto"/>
        <w:right w:val="none" w:sz="0" w:space="0" w:color="auto"/>
      </w:divBdr>
      <w:divsChild>
        <w:div w:id="893666039">
          <w:marLeft w:val="0"/>
          <w:marRight w:val="0"/>
          <w:marTop w:val="0"/>
          <w:marBottom w:val="0"/>
          <w:divBdr>
            <w:top w:val="none" w:sz="0" w:space="0" w:color="auto"/>
            <w:left w:val="none" w:sz="0" w:space="0" w:color="auto"/>
            <w:bottom w:val="none" w:sz="0" w:space="0" w:color="auto"/>
            <w:right w:val="none" w:sz="0" w:space="0" w:color="auto"/>
          </w:divBdr>
          <w:divsChild>
            <w:div w:id="29329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755291">
      <w:bodyDiv w:val="1"/>
      <w:marLeft w:val="0"/>
      <w:marRight w:val="0"/>
      <w:marTop w:val="0"/>
      <w:marBottom w:val="0"/>
      <w:divBdr>
        <w:top w:val="none" w:sz="0" w:space="0" w:color="auto"/>
        <w:left w:val="none" w:sz="0" w:space="0" w:color="auto"/>
        <w:bottom w:val="none" w:sz="0" w:space="0" w:color="auto"/>
        <w:right w:val="none" w:sz="0" w:space="0" w:color="auto"/>
      </w:divBdr>
    </w:div>
    <w:div w:id="394275868">
      <w:bodyDiv w:val="1"/>
      <w:marLeft w:val="0"/>
      <w:marRight w:val="0"/>
      <w:marTop w:val="0"/>
      <w:marBottom w:val="0"/>
      <w:divBdr>
        <w:top w:val="none" w:sz="0" w:space="0" w:color="auto"/>
        <w:left w:val="none" w:sz="0" w:space="0" w:color="auto"/>
        <w:bottom w:val="none" w:sz="0" w:space="0" w:color="auto"/>
        <w:right w:val="none" w:sz="0" w:space="0" w:color="auto"/>
      </w:divBdr>
    </w:div>
    <w:div w:id="396057392">
      <w:bodyDiv w:val="1"/>
      <w:marLeft w:val="0"/>
      <w:marRight w:val="0"/>
      <w:marTop w:val="0"/>
      <w:marBottom w:val="0"/>
      <w:divBdr>
        <w:top w:val="none" w:sz="0" w:space="0" w:color="auto"/>
        <w:left w:val="none" w:sz="0" w:space="0" w:color="auto"/>
        <w:bottom w:val="none" w:sz="0" w:space="0" w:color="auto"/>
        <w:right w:val="none" w:sz="0" w:space="0" w:color="auto"/>
      </w:divBdr>
    </w:div>
    <w:div w:id="417092914">
      <w:bodyDiv w:val="1"/>
      <w:marLeft w:val="0"/>
      <w:marRight w:val="0"/>
      <w:marTop w:val="0"/>
      <w:marBottom w:val="0"/>
      <w:divBdr>
        <w:top w:val="none" w:sz="0" w:space="0" w:color="auto"/>
        <w:left w:val="none" w:sz="0" w:space="0" w:color="auto"/>
        <w:bottom w:val="none" w:sz="0" w:space="0" w:color="auto"/>
        <w:right w:val="none" w:sz="0" w:space="0" w:color="auto"/>
      </w:divBdr>
    </w:div>
    <w:div w:id="425151722">
      <w:bodyDiv w:val="1"/>
      <w:marLeft w:val="0"/>
      <w:marRight w:val="0"/>
      <w:marTop w:val="0"/>
      <w:marBottom w:val="0"/>
      <w:divBdr>
        <w:top w:val="none" w:sz="0" w:space="0" w:color="auto"/>
        <w:left w:val="none" w:sz="0" w:space="0" w:color="auto"/>
        <w:bottom w:val="none" w:sz="0" w:space="0" w:color="auto"/>
        <w:right w:val="none" w:sz="0" w:space="0" w:color="auto"/>
      </w:divBdr>
    </w:div>
    <w:div w:id="491533915">
      <w:bodyDiv w:val="1"/>
      <w:marLeft w:val="0"/>
      <w:marRight w:val="0"/>
      <w:marTop w:val="0"/>
      <w:marBottom w:val="0"/>
      <w:divBdr>
        <w:top w:val="none" w:sz="0" w:space="0" w:color="auto"/>
        <w:left w:val="none" w:sz="0" w:space="0" w:color="auto"/>
        <w:bottom w:val="none" w:sz="0" w:space="0" w:color="auto"/>
        <w:right w:val="none" w:sz="0" w:space="0" w:color="auto"/>
      </w:divBdr>
    </w:div>
    <w:div w:id="502472164">
      <w:bodyDiv w:val="1"/>
      <w:marLeft w:val="0"/>
      <w:marRight w:val="0"/>
      <w:marTop w:val="0"/>
      <w:marBottom w:val="0"/>
      <w:divBdr>
        <w:top w:val="none" w:sz="0" w:space="0" w:color="auto"/>
        <w:left w:val="none" w:sz="0" w:space="0" w:color="auto"/>
        <w:bottom w:val="none" w:sz="0" w:space="0" w:color="auto"/>
        <w:right w:val="none" w:sz="0" w:space="0" w:color="auto"/>
      </w:divBdr>
    </w:div>
    <w:div w:id="534540206">
      <w:bodyDiv w:val="1"/>
      <w:marLeft w:val="0"/>
      <w:marRight w:val="0"/>
      <w:marTop w:val="0"/>
      <w:marBottom w:val="0"/>
      <w:divBdr>
        <w:top w:val="none" w:sz="0" w:space="0" w:color="auto"/>
        <w:left w:val="none" w:sz="0" w:space="0" w:color="auto"/>
        <w:bottom w:val="none" w:sz="0" w:space="0" w:color="auto"/>
        <w:right w:val="none" w:sz="0" w:space="0" w:color="auto"/>
      </w:divBdr>
    </w:div>
    <w:div w:id="546337867">
      <w:bodyDiv w:val="1"/>
      <w:marLeft w:val="0"/>
      <w:marRight w:val="0"/>
      <w:marTop w:val="0"/>
      <w:marBottom w:val="0"/>
      <w:divBdr>
        <w:top w:val="none" w:sz="0" w:space="0" w:color="auto"/>
        <w:left w:val="none" w:sz="0" w:space="0" w:color="auto"/>
        <w:bottom w:val="none" w:sz="0" w:space="0" w:color="auto"/>
        <w:right w:val="none" w:sz="0" w:space="0" w:color="auto"/>
      </w:divBdr>
    </w:div>
    <w:div w:id="573659689">
      <w:bodyDiv w:val="1"/>
      <w:marLeft w:val="0"/>
      <w:marRight w:val="0"/>
      <w:marTop w:val="0"/>
      <w:marBottom w:val="0"/>
      <w:divBdr>
        <w:top w:val="none" w:sz="0" w:space="0" w:color="auto"/>
        <w:left w:val="none" w:sz="0" w:space="0" w:color="auto"/>
        <w:bottom w:val="none" w:sz="0" w:space="0" w:color="auto"/>
        <w:right w:val="none" w:sz="0" w:space="0" w:color="auto"/>
      </w:divBdr>
    </w:div>
    <w:div w:id="578368591">
      <w:bodyDiv w:val="1"/>
      <w:marLeft w:val="0"/>
      <w:marRight w:val="0"/>
      <w:marTop w:val="0"/>
      <w:marBottom w:val="0"/>
      <w:divBdr>
        <w:top w:val="none" w:sz="0" w:space="0" w:color="auto"/>
        <w:left w:val="none" w:sz="0" w:space="0" w:color="auto"/>
        <w:bottom w:val="none" w:sz="0" w:space="0" w:color="auto"/>
        <w:right w:val="none" w:sz="0" w:space="0" w:color="auto"/>
      </w:divBdr>
    </w:div>
    <w:div w:id="633217283">
      <w:bodyDiv w:val="1"/>
      <w:marLeft w:val="0"/>
      <w:marRight w:val="0"/>
      <w:marTop w:val="0"/>
      <w:marBottom w:val="0"/>
      <w:divBdr>
        <w:top w:val="none" w:sz="0" w:space="0" w:color="auto"/>
        <w:left w:val="none" w:sz="0" w:space="0" w:color="auto"/>
        <w:bottom w:val="none" w:sz="0" w:space="0" w:color="auto"/>
        <w:right w:val="none" w:sz="0" w:space="0" w:color="auto"/>
      </w:divBdr>
    </w:div>
    <w:div w:id="640304020">
      <w:bodyDiv w:val="1"/>
      <w:marLeft w:val="0"/>
      <w:marRight w:val="0"/>
      <w:marTop w:val="0"/>
      <w:marBottom w:val="0"/>
      <w:divBdr>
        <w:top w:val="none" w:sz="0" w:space="0" w:color="auto"/>
        <w:left w:val="none" w:sz="0" w:space="0" w:color="auto"/>
        <w:bottom w:val="none" w:sz="0" w:space="0" w:color="auto"/>
        <w:right w:val="none" w:sz="0" w:space="0" w:color="auto"/>
      </w:divBdr>
    </w:div>
    <w:div w:id="642664043">
      <w:bodyDiv w:val="1"/>
      <w:marLeft w:val="0"/>
      <w:marRight w:val="0"/>
      <w:marTop w:val="0"/>
      <w:marBottom w:val="0"/>
      <w:divBdr>
        <w:top w:val="none" w:sz="0" w:space="0" w:color="auto"/>
        <w:left w:val="none" w:sz="0" w:space="0" w:color="auto"/>
        <w:bottom w:val="none" w:sz="0" w:space="0" w:color="auto"/>
        <w:right w:val="none" w:sz="0" w:space="0" w:color="auto"/>
      </w:divBdr>
    </w:div>
    <w:div w:id="648166319">
      <w:bodyDiv w:val="1"/>
      <w:marLeft w:val="0"/>
      <w:marRight w:val="0"/>
      <w:marTop w:val="0"/>
      <w:marBottom w:val="0"/>
      <w:divBdr>
        <w:top w:val="none" w:sz="0" w:space="0" w:color="auto"/>
        <w:left w:val="none" w:sz="0" w:space="0" w:color="auto"/>
        <w:bottom w:val="none" w:sz="0" w:space="0" w:color="auto"/>
        <w:right w:val="none" w:sz="0" w:space="0" w:color="auto"/>
      </w:divBdr>
    </w:div>
    <w:div w:id="701825207">
      <w:bodyDiv w:val="1"/>
      <w:marLeft w:val="0"/>
      <w:marRight w:val="0"/>
      <w:marTop w:val="0"/>
      <w:marBottom w:val="0"/>
      <w:divBdr>
        <w:top w:val="none" w:sz="0" w:space="0" w:color="auto"/>
        <w:left w:val="none" w:sz="0" w:space="0" w:color="auto"/>
        <w:bottom w:val="none" w:sz="0" w:space="0" w:color="auto"/>
        <w:right w:val="none" w:sz="0" w:space="0" w:color="auto"/>
      </w:divBdr>
    </w:div>
    <w:div w:id="712077008">
      <w:bodyDiv w:val="1"/>
      <w:marLeft w:val="0"/>
      <w:marRight w:val="0"/>
      <w:marTop w:val="0"/>
      <w:marBottom w:val="0"/>
      <w:divBdr>
        <w:top w:val="none" w:sz="0" w:space="0" w:color="auto"/>
        <w:left w:val="none" w:sz="0" w:space="0" w:color="auto"/>
        <w:bottom w:val="none" w:sz="0" w:space="0" w:color="auto"/>
        <w:right w:val="none" w:sz="0" w:space="0" w:color="auto"/>
      </w:divBdr>
    </w:div>
    <w:div w:id="758676440">
      <w:bodyDiv w:val="1"/>
      <w:marLeft w:val="0"/>
      <w:marRight w:val="0"/>
      <w:marTop w:val="0"/>
      <w:marBottom w:val="0"/>
      <w:divBdr>
        <w:top w:val="none" w:sz="0" w:space="0" w:color="auto"/>
        <w:left w:val="none" w:sz="0" w:space="0" w:color="auto"/>
        <w:bottom w:val="none" w:sz="0" w:space="0" w:color="auto"/>
        <w:right w:val="none" w:sz="0" w:space="0" w:color="auto"/>
      </w:divBdr>
    </w:div>
    <w:div w:id="812872009">
      <w:bodyDiv w:val="1"/>
      <w:marLeft w:val="0"/>
      <w:marRight w:val="0"/>
      <w:marTop w:val="0"/>
      <w:marBottom w:val="0"/>
      <w:divBdr>
        <w:top w:val="none" w:sz="0" w:space="0" w:color="auto"/>
        <w:left w:val="none" w:sz="0" w:space="0" w:color="auto"/>
        <w:bottom w:val="none" w:sz="0" w:space="0" w:color="auto"/>
        <w:right w:val="none" w:sz="0" w:space="0" w:color="auto"/>
      </w:divBdr>
    </w:div>
    <w:div w:id="814880996">
      <w:bodyDiv w:val="1"/>
      <w:marLeft w:val="0"/>
      <w:marRight w:val="0"/>
      <w:marTop w:val="0"/>
      <w:marBottom w:val="0"/>
      <w:divBdr>
        <w:top w:val="none" w:sz="0" w:space="0" w:color="auto"/>
        <w:left w:val="none" w:sz="0" w:space="0" w:color="auto"/>
        <w:bottom w:val="none" w:sz="0" w:space="0" w:color="auto"/>
        <w:right w:val="none" w:sz="0" w:space="0" w:color="auto"/>
      </w:divBdr>
    </w:div>
    <w:div w:id="821695415">
      <w:bodyDiv w:val="1"/>
      <w:marLeft w:val="0"/>
      <w:marRight w:val="0"/>
      <w:marTop w:val="0"/>
      <w:marBottom w:val="0"/>
      <w:divBdr>
        <w:top w:val="none" w:sz="0" w:space="0" w:color="auto"/>
        <w:left w:val="none" w:sz="0" w:space="0" w:color="auto"/>
        <w:bottom w:val="none" w:sz="0" w:space="0" w:color="auto"/>
        <w:right w:val="none" w:sz="0" w:space="0" w:color="auto"/>
      </w:divBdr>
    </w:div>
    <w:div w:id="826675199">
      <w:bodyDiv w:val="1"/>
      <w:marLeft w:val="0"/>
      <w:marRight w:val="0"/>
      <w:marTop w:val="0"/>
      <w:marBottom w:val="0"/>
      <w:divBdr>
        <w:top w:val="none" w:sz="0" w:space="0" w:color="auto"/>
        <w:left w:val="none" w:sz="0" w:space="0" w:color="auto"/>
        <w:bottom w:val="none" w:sz="0" w:space="0" w:color="auto"/>
        <w:right w:val="none" w:sz="0" w:space="0" w:color="auto"/>
      </w:divBdr>
    </w:div>
    <w:div w:id="828904906">
      <w:bodyDiv w:val="1"/>
      <w:marLeft w:val="0"/>
      <w:marRight w:val="0"/>
      <w:marTop w:val="0"/>
      <w:marBottom w:val="0"/>
      <w:divBdr>
        <w:top w:val="none" w:sz="0" w:space="0" w:color="auto"/>
        <w:left w:val="none" w:sz="0" w:space="0" w:color="auto"/>
        <w:bottom w:val="none" w:sz="0" w:space="0" w:color="auto"/>
        <w:right w:val="none" w:sz="0" w:space="0" w:color="auto"/>
      </w:divBdr>
    </w:div>
    <w:div w:id="838077467">
      <w:bodyDiv w:val="1"/>
      <w:marLeft w:val="0"/>
      <w:marRight w:val="0"/>
      <w:marTop w:val="0"/>
      <w:marBottom w:val="0"/>
      <w:divBdr>
        <w:top w:val="none" w:sz="0" w:space="0" w:color="auto"/>
        <w:left w:val="none" w:sz="0" w:space="0" w:color="auto"/>
        <w:bottom w:val="none" w:sz="0" w:space="0" w:color="auto"/>
        <w:right w:val="none" w:sz="0" w:space="0" w:color="auto"/>
      </w:divBdr>
    </w:div>
    <w:div w:id="842354165">
      <w:bodyDiv w:val="1"/>
      <w:marLeft w:val="0"/>
      <w:marRight w:val="0"/>
      <w:marTop w:val="0"/>
      <w:marBottom w:val="0"/>
      <w:divBdr>
        <w:top w:val="none" w:sz="0" w:space="0" w:color="auto"/>
        <w:left w:val="none" w:sz="0" w:space="0" w:color="auto"/>
        <w:bottom w:val="none" w:sz="0" w:space="0" w:color="auto"/>
        <w:right w:val="none" w:sz="0" w:space="0" w:color="auto"/>
      </w:divBdr>
    </w:div>
    <w:div w:id="858854929">
      <w:bodyDiv w:val="1"/>
      <w:marLeft w:val="0"/>
      <w:marRight w:val="0"/>
      <w:marTop w:val="0"/>
      <w:marBottom w:val="0"/>
      <w:divBdr>
        <w:top w:val="none" w:sz="0" w:space="0" w:color="auto"/>
        <w:left w:val="none" w:sz="0" w:space="0" w:color="auto"/>
        <w:bottom w:val="none" w:sz="0" w:space="0" w:color="auto"/>
        <w:right w:val="none" w:sz="0" w:space="0" w:color="auto"/>
      </w:divBdr>
    </w:div>
    <w:div w:id="872614278">
      <w:bodyDiv w:val="1"/>
      <w:marLeft w:val="0"/>
      <w:marRight w:val="0"/>
      <w:marTop w:val="0"/>
      <w:marBottom w:val="0"/>
      <w:divBdr>
        <w:top w:val="none" w:sz="0" w:space="0" w:color="auto"/>
        <w:left w:val="none" w:sz="0" w:space="0" w:color="auto"/>
        <w:bottom w:val="none" w:sz="0" w:space="0" w:color="auto"/>
        <w:right w:val="none" w:sz="0" w:space="0" w:color="auto"/>
      </w:divBdr>
    </w:div>
    <w:div w:id="897084239">
      <w:bodyDiv w:val="1"/>
      <w:marLeft w:val="0"/>
      <w:marRight w:val="0"/>
      <w:marTop w:val="0"/>
      <w:marBottom w:val="0"/>
      <w:divBdr>
        <w:top w:val="none" w:sz="0" w:space="0" w:color="auto"/>
        <w:left w:val="none" w:sz="0" w:space="0" w:color="auto"/>
        <w:bottom w:val="none" w:sz="0" w:space="0" w:color="auto"/>
        <w:right w:val="none" w:sz="0" w:space="0" w:color="auto"/>
      </w:divBdr>
    </w:div>
    <w:div w:id="909582000">
      <w:bodyDiv w:val="1"/>
      <w:marLeft w:val="0"/>
      <w:marRight w:val="0"/>
      <w:marTop w:val="0"/>
      <w:marBottom w:val="0"/>
      <w:divBdr>
        <w:top w:val="none" w:sz="0" w:space="0" w:color="auto"/>
        <w:left w:val="none" w:sz="0" w:space="0" w:color="auto"/>
        <w:bottom w:val="none" w:sz="0" w:space="0" w:color="auto"/>
        <w:right w:val="none" w:sz="0" w:space="0" w:color="auto"/>
      </w:divBdr>
    </w:div>
    <w:div w:id="965043172">
      <w:bodyDiv w:val="1"/>
      <w:marLeft w:val="0"/>
      <w:marRight w:val="0"/>
      <w:marTop w:val="0"/>
      <w:marBottom w:val="0"/>
      <w:divBdr>
        <w:top w:val="none" w:sz="0" w:space="0" w:color="auto"/>
        <w:left w:val="none" w:sz="0" w:space="0" w:color="auto"/>
        <w:bottom w:val="none" w:sz="0" w:space="0" w:color="auto"/>
        <w:right w:val="none" w:sz="0" w:space="0" w:color="auto"/>
      </w:divBdr>
    </w:div>
    <w:div w:id="981424240">
      <w:bodyDiv w:val="1"/>
      <w:marLeft w:val="0"/>
      <w:marRight w:val="0"/>
      <w:marTop w:val="0"/>
      <w:marBottom w:val="0"/>
      <w:divBdr>
        <w:top w:val="none" w:sz="0" w:space="0" w:color="auto"/>
        <w:left w:val="none" w:sz="0" w:space="0" w:color="auto"/>
        <w:bottom w:val="none" w:sz="0" w:space="0" w:color="auto"/>
        <w:right w:val="none" w:sz="0" w:space="0" w:color="auto"/>
      </w:divBdr>
    </w:div>
    <w:div w:id="999626073">
      <w:bodyDiv w:val="1"/>
      <w:marLeft w:val="0"/>
      <w:marRight w:val="0"/>
      <w:marTop w:val="0"/>
      <w:marBottom w:val="0"/>
      <w:divBdr>
        <w:top w:val="none" w:sz="0" w:space="0" w:color="auto"/>
        <w:left w:val="none" w:sz="0" w:space="0" w:color="auto"/>
        <w:bottom w:val="none" w:sz="0" w:space="0" w:color="auto"/>
        <w:right w:val="none" w:sz="0" w:space="0" w:color="auto"/>
      </w:divBdr>
      <w:divsChild>
        <w:div w:id="1177504658">
          <w:marLeft w:val="0"/>
          <w:marRight w:val="0"/>
          <w:marTop w:val="0"/>
          <w:marBottom w:val="0"/>
          <w:divBdr>
            <w:top w:val="none" w:sz="0" w:space="0" w:color="auto"/>
            <w:left w:val="none" w:sz="0" w:space="0" w:color="auto"/>
            <w:bottom w:val="none" w:sz="0" w:space="0" w:color="auto"/>
            <w:right w:val="none" w:sz="0" w:space="0" w:color="auto"/>
          </w:divBdr>
          <w:divsChild>
            <w:div w:id="62222233">
              <w:marLeft w:val="0"/>
              <w:marRight w:val="0"/>
              <w:marTop w:val="0"/>
              <w:marBottom w:val="0"/>
              <w:divBdr>
                <w:top w:val="none" w:sz="0" w:space="0" w:color="auto"/>
                <w:left w:val="none" w:sz="0" w:space="0" w:color="auto"/>
                <w:bottom w:val="none" w:sz="0" w:space="0" w:color="auto"/>
                <w:right w:val="none" w:sz="0" w:space="0" w:color="auto"/>
              </w:divBdr>
            </w:div>
            <w:div w:id="1118987957">
              <w:marLeft w:val="0"/>
              <w:marRight w:val="0"/>
              <w:marTop w:val="0"/>
              <w:marBottom w:val="0"/>
              <w:divBdr>
                <w:top w:val="none" w:sz="0" w:space="0" w:color="auto"/>
                <w:left w:val="none" w:sz="0" w:space="0" w:color="auto"/>
                <w:bottom w:val="none" w:sz="0" w:space="0" w:color="auto"/>
                <w:right w:val="none" w:sz="0" w:space="0" w:color="auto"/>
              </w:divBdr>
            </w:div>
            <w:div w:id="1642883053">
              <w:marLeft w:val="0"/>
              <w:marRight w:val="0"/>
              <w:marTop w:val="0"/>
              <w:marBottom w:val="0"/>
              <w:divBdr>
                <w:top w:val="none" w:sz="0" w:space="0" w:color="auto"/>
                <w:left w:val="none" w:sz="0" w:space="0" w:color="auto"/>
                <w:bottom w:val="none" w:sz="0" w:space="0" w:color="auto"/>
                <w:right w:val="none" w:sz="0" w:space="0" w:color="auto"/>
              </w:divBdr>
            </w:div>
            <w:div w:id="1862745921">
              <w:marLeft w:val="0"/>
              <w:marRight w:val="0"/>
              <w:marTop w:val="0"/>
              <w:marBottom w:val="0"/>
              <w:divBdr>
                <w:top w:val="none" w:sz="0" w:space="0" w:color="auto"/>
                <w:left w:val="none" w:sz="0" w:space="0" w:color="auto"/>
                <w:bottom w:val="none" w:sz="0" w:space="0" w:color="auto"/>
                <w:right w:val="none" w:sz="0" w:space="0" w:color="auto"/>
              </w:divBdr>
            </w:div>
            <w:div w:id="206093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75165">
      <w:bodyDiv w:val="1"/>
      <w:marLeft w:val="0"/>
      <w:marRight w:val="0"/>
      <w:marTop w:val="0"/>
      <w:marBottom w:val="0"/>
      <w:divBdr>
        <w:top w:val="none" w:sz="0" w:space="0" w:color="auto"/>
        <w:left w:val="none" w:sz="0" w:space="0" w:color="auto"/>
        <w:bottom w:val="none" w:sz="0" w:space="0" w:color="auto"/>
        <w:right w:val="none" w:sz="0" w:space="0" w:color="auto"/>
      </w:divBdr>
    </w:div>
    <w:div w:id="1054964407">
      <w:bodyDiv w:val="1"/>
      <w:marLeft w:val="0"/>
      <w:marRight w:val="0"/>
      <w:marTop w:val="0"/>
      <w:marBottom w:val="0"/>
      <w:divBdr>
        <w:top w:val="none" w:sz="0" w:space="0" w:color="auto"/>
        <w:left w:val="none" w:sz="0" w:space="0" w:color="auto"/>
        <w:bottom w:val="none" w:sz="0" w:space="0" w:color="auto"/>
        <w:right w:val="none" w:sz="0" w:space="0" w:color="auto"/>
      </w:divBdr>
    </w:div>
    <w:div w:id="1061561864">
      <w:bodyDiv w:val="1"/>
      <w:marLeft w:val="0"/>
      <w:marRight w:val="0"/>
      <w:marTop w:val="0"/>
      <w:marBottom w:val="0"/>
      <w:divBdr>
        <w:top w:val="none" w:sz="0" w:space="0" w:color="auto"/>
        <w:left w:val="none" w:sz="0" w:space="0" w:color="auto"/>
        <w:bottom w:val="none" w:sz="0" w:space="0" w:color="auto"/>
        <w:right w:val="none" w:sz="0" w:space="0" w:color="auto"/>
      </w:divBdr>
    </w:div>
    <w:div w:id="1071388688">
      <w:bodyDiv w:val="1"/>
      <w:marLeft w:val="0"/>
      <w:marRight w:val="0"/>
      <w:marTop w:val="0"/>
      <w:marBottom w:val="0"/>
      <w:divBdr>
        <w:top w:val="none" w:sz="0" w:space="0" w:color="auto"/>
        <w:left w:val="none" w:sz="0" w:space="0" w:color="auto"/>
        <w:bottom w:val="none" w:sz="0" w:space="0" w:color="auto"/>
        <w:right w:val="none" w:sz="0" w:space="0" w:color="auto"/>
      </w:divBdr>
    </w:div>
    <w:div w:id="1119034139">
      <w:bodyDiv w:val="1"/>
      <w:marLeft w:val="0"/>
      <w:marRight w:val="0"/>
      <w:marTop w:val="0"/>
      <w:marBottom w:val="0"/>
      <w:divBdr>
        <w:top w:val="none" w:sz="0" w:space="0" w:color="auto"/>
        <w:left w:val="none" w:sz="0" w:space="0" w:color="auto"/>
        <w:bottom w:val="none" w:sz="0" w:space="0" w:color="auto"/>
        <w:right w:val="none" w:sz="0" w:space="0" w:color="auto"/>
      </w:divBdr>
    </w:div>
    <w:div w:id="1147672556">
      <w:bodyDiv w:val="1"/>
      <w:marLeft w:val="0"/>
      <w:marRight w:val="0"/>
      <w:marTop w:val="0"/>
      <w:marBottom w:val="0"/>
      <w:divBdr>
        <w:top w:val="none" w:sz="0" w:space="0" w:color="auto"/>
        <w:left w:val="none" w:sz="0" w:space="0" w:color="auto"/>
        <w:bottom w:val="none" w:sz="0" w:space="0" w:color="auto"/>
        <w:right w:val="none" w:sz="0" w:space="0" w:color="auto"/>
      </w:divBdr>
    </w:div>
    <w:div w:id="1158184217">
      <w:bodyDiv w:val="1"/>
      <w:marLeft w:val="0"/>
      <w:marRight w:val="0"/>
      <w:marTop w:val="0"/>
      <w:marBottom w:val="0"/>
      <w:divBdr>
        <w:top w:val="none" w:sz="0" w:space="0" w:color="auto"/>
        <w:left w:val="none" w:sz="0" w:space="0" w:color="auto"/>
        <w:bottom w:val="none" w:sz="0" w:space="0" w:color="auto"/>
        <w:right w:val="none" w:sz="0" w:space="0" w:color="auto"/>
      </w:divBdr>
      <w:divsChild>
        <w:div w:id="1467700111">
          <w:marLeft w:val="0"/>
          <w:marRight w:val="0"/>
          <w:marTop w:val="0"/>
          <w:marBottom w:val="0"/>
          <w:divBdr>
            <w:top w:val="none" w:sz="0" w:space="0" w:color="auto"/>
            <w:left w:val="none" w:sz="0" w:space="0" w:color="auto"/>
            <w:bottom w:val="none" w:sz="0" w:space="0" w:color="auto"/>
            <w:right w:val="none" w:sz="0" w:space="0" w:color="auto"/>
          </w:divBdr>
          <w:divsChild>
            <w:div w:id="449396389">
              <w:marLeft w:val="0"/>
              <w:marRight w:val="0"/>
              <w:marTop w:val="0"/>
              <w:marBottom w:val="0"/>
              <w:divBdr>
                <w:top w:val="none" w:sz="0" w:space="0" w:color="auto"/>
                <w:left w:val="none" w:sz="0" w:space="0" w:color="auto"/>
                <w:bottom w:val="none" w:sz="0" w:space="0" w:color="auto"/>
                <w:right w:val="none" w:sz="0" w:space="0" w:color="auto"/>
              </w:divBdr>
            </w:div>
            <w:div w:id="1759206198">
              <w:marLeft w:val="0"/>
              <w:marRight w:val="0"/>
              <w:marTop w:val="0"/>
              <w:marBottom w:val="0"/>
              <w:divBdr>
                <w:top w:val="none" w:sz="0" w:space="0" w:color="auto"/>
                <w:left w:val="none" w:sz="0" w:space="0" w:color="auto"/>
                <w:bottom w:val="none" w:sz="0" w:space="0" w:color="auto"/>
                <w:right w:val="none" w:sz="0" w:space="0" w:color="auto"/>
              </w:divBdr>
            </w:div>
            <w:div w:id="1805536988">
              <w:marLeft w:val="0"/>
              <w:marRight w:val="0"/>
              <w:marTop w:val="0"/>
              <w:marBottom w:val="0"/>
              <w:divBdr>
                <w:top w:val="none" w:sz="0" w:space="0" w:color="auto"/>
                <w:left w:val="none" w:sz="0" w:space="0" w:color="auto"/>
                <w:bottom w:val="none" w:sz="0" w:space="0" w:color="auto"/>
                <w:right w:val="none" w:sz="0" w:space="0" w:color="auto"/>
              </w:divBdr>
            </w:div>
            <w:div w:id="204999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088619">
      <w:bodyDiv w:val="1"/>
      <w:marLeft w:val="0"/>
      <w:marRight w:val="0"/>
      <w:marTop w:val="0"/>
      <w:marBottom w:val="0"/>
      <w:divBdr>
        <w:top w:val="none" w:sz="0" w:space="0" w:color="auto"/>
        <w:left w:val="none" w:sz="0" w:space="0" w:color="auto"/>
        <w:bottom w:val="none" w:sz="0" w:space="0" w:color="auto"/>
        <w:right w:val="none" w:sz="0" w:space="0" w:color="auto"/>
      </w:divBdr>
    </w:div>
    <w:div w:id="1201818413">
      <w:bodyDiv w:val="1"/>
      <w:marLeft w:val="0"/>
      <w:marRight w:val="0"/>
      <w:marTop w:val="0"/>
      <w:marBottom w:val="0"/>
      <w:divBdr>
        <w:top w:val="none" w:sz="0" w:space="0" w:color="auto"/>
        <w:left w:val="none" w:sz="0" w:space="0" w:color="auto"/>
        <w:bottom w:val="none" w:sz="0" w:space="0" w:color="auto"/>
        <w:right w:val="none" w:sz="0" w:space="0" w:color="auto"/>
      </w:divBdr>
    </w:div>
    <w:div w:id="1240560870">
      <w:bodyDiv w:val="1"/>
      <w:marLeft w:val="0"/>
      <w:marRight w:val="0"/>
      <w:marTop w:val="0"/>
      <w:marBottom w:val="0"/>
      <w:divBdr>
        <w:top w:val="none" w:sz="0" w:space="0" w:color="auto"/>
        <w:left w:val="none" w:sz="0" w:space="0" w:color="auto"/>
        <w:bottom w:val="none" w:sz="0" w:space="0" w:color="auto"/>
        <w:right w:val="none" w:sz="0" w:space="0" w:color="auto"/>
      </w:divBdr>
    </w:div>
    <w:div w:id="1255632501">
      <w:bodyDiv w:val="1"/>
      <w:marLeft w:val="0"/>
      <w:marRight w:val="0"/>
      <w:marTop w:val="0"/>
      <w:marBottom w:val="0"/>
      <w:divBdr>
        <w:top w:val="none" w:sz="0" w:space="0" w:color="auto"/>
        <w:left w:val="none" w:sz="0" w:space="0" w:color="auto"/>
        <w:bottom w:val="none" w:sz="0" w:space="0" w:color="auto"/>
        <w:right w:val="none" w:sz="0" w:space="0" w:color="auto"/>
      </w:divBdr>
    </w:div>
    <w:div w:id="1282572025">
      <w:bodyDiv w:val="1"/>
      <w:marLeft w:val="0"/>
      <w:marRight w:val="0"/>
      <w:marTop w:val="0"/>
      <w:marBottom w:val="0"/>
      <w:divBdr>
        <w:top w:val="none" w:sz="0" w:space="0" w:color="auto"/>
        <w:left w:val="none" w:sz="0" w:space="0" w:color="auto"/>
        <w:bottom w:val="none" w:sz="0" w:space="0" w:color="auto"/>
        <w:right w:val="none" w:sz="0" w:space="0" w:color="auto"/>
      </w:divBdr>
      <w:divsChild>
        <w:div w:id="425082903">
          <w:marLeft w:val="0"/>
          <w:marRight w:val="0"/>
          <w:marTop w:val="0"/>
          <w:marBottom w:val="0"/>
          <w:divBdr>
            <w:top w:val="none" w:sz="0" w:space="0" w:color="auto"/>
            <w:left w:val="none" w:sz="0" w:space="0" w:color="auto"/>
            <w:bottom w:val="none" w:sz="0" w:space="0" w:color="auto"/>
            <w:right w:val="none" w:sz="0" w:space="0" w:color="auto"/>
          </w:divBdr>
          <w:divsChild>
            <w:div w:id="121669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390269">
      <w:bodyDiv w:val="1"/>
      <w:marLeft w:val="0"/>
      <w:marRight w:val="0"/>
      <w:marTop w:val="0"/>
      <w:marBottom w:val="0"/>
      <w:divBdr>
        <w:top w:val="none" w:sz="0" w:space="0" w:color="auto"/>
        <w:left w:val="none" w:sz="0" w:space="0" w:color="auto"/>
        <w:bottom w:val="none" w:sz="0" w:space="0" w:color="auto"/>
        <w:right w:val="none" w:sz="0" w:space="0" w:color="auto"/>
      </w:divBdr>
    </w:div>
    <w:div w:id="1324044883">
      <w:bodyDiv w:val="1"/>
      <w:marLeft w:val="0"/>
      <w:marRight w:val="0"/>
      <w:marTop w:val="0"/>
      <w:marBottom w:val="0"/>
      <w:divBdr>
        <w:top w:val="none" w:sz="0" w:space="0" w:color="auto"/>
        <w:left w:val="none" w:sz="0" w:space="0" w:color="auto"/>
        <w:bottom w:val="none" w:sz="0" w:space="0" w:color="auto"/>
        <w:right w:val="none" w:sz="0" w:space="0" w:color="auto"/>
      </w:divBdr>
    </w:div>
    <w:div w:id="1326665561">
      <w:bodyDiv w:val="1"/>
      <w:marLeft w:val="0"/>
      <w:marRight w:val="0"/>
      <w:marTop w:val="0"/>
      <w:marBottom w:val="0"/>
      <w:divBdr>
        <w:top w:val="none" w:sz="0" w:space="0" w:color="auto"/>
        <w:left w:val="none" w:sz="0" w:space="0" w:color="auto"/>
        <w:bottom w:val="none" w:sz="0" w:space="0" w:color="auto"/>
        <w:right w:val="none" w:sz="0" w:space="0" w:color="auto"/>
      </w:divBdr>
    </w:div>
    <w:div w:id="1344670569">
      <w:bodyDiv w:val="1"/>
      <w:marLeft w:val="0"/>
      <w:marRight w:val="0"/>
      <w:marTop w:val="0"/>
      <w:marBottom w:val="0"/>
      <w:divBdr>
        <w:top w:val="none" w:sz="0" w:space="0" w:color="auto"/>
        <w:left w:val="none" w:sz="0" w:space="0" w:color="auto"/>
        <w:bottom w:val="none" w:sz="0" w:space="0" w:color="auto"/>
        <w:right w:val="none" w:sz="0" w:space="0" w:color="auto"/>
      </w:divBdr>
    </w:div>
    <w:div w:id="1360088568">
      <w:bodyDiv w:val="1"/>
      <w:marLeft w:val="0"/>
      <w:marRight w:val="0"/>
      <w:marTop w:val="0"/>
      <w:marBottom w:val="0"/>
      <w:divBdr>
        <w:top w:val="none" w:sz="0" w:space="0" w:color="auto"/>
        <w:left w:val="none" w:sz="0" w:space="0" w:color="auto"/>
        <w:bottom w:val="none" w:sz="0" w:space="0" w:color="auto"/>
        <w:right w:val="none" w:sz="0" w:space="0" w:color="auto"/>
      </w:divBdr>
    </w:div>
    <w:div w:id="1415130709">
      <w:bodyDiv w:val="1"/>
      <w:marLeft w:val="0"/>
      <w:marRight w:val="0"/>
      <w:marTop w:val="0"/>
      <w:marBottom w:val="0"/>
      <w:divBdr>
        <w:top w:val="none" w:sz="0" w:space="0" w:color="auto"/>
        <w:left w:val="none" w:sz="0" w:space="0" w:color="auto"/>
        <w:bottom w:val="none" w:sz="0" w:space="0" w:color="auto"/>
        <w:right w:val="none" w:sz="0" w:space="0" w:color="auto"/>
      </w:divBdr>
    </w:div>
    <w:div w:id="1446774818">
      <w:bodyDiv w:val="1"/>
      <w:marLeft w:val="0"/>
      <w:marRight w:val="0"/>
      <w:marTop w:val="0"/>
      <w:marBottom w:val="0"/>
      <w:divBdr>
        <w:top w:val="none" w:sz="0" w:space="0" w:color="auto"/>
        <w:left w:val="none" w:sz="0" w:space="0" w:color="auto"/>
        <w:bottom w:val="none" w:sz="0" w:space="0" w:color="auto"/>
        <w:right w:val="none" w:sz="0" w:space="0" w:color="auto"/>
      </w:divBdr>
    </w:div>
    <w:div w:id="1502699733">
      <w:bodyDiv w:val="1"/>
      <w:marLeft w:val="0"/>
      <w:marRight w:val="0"/>
      <w:marTop w:val="0"/>
      <w:marBottom w:val="0"/>
      <w:divBdr>
        <w:top w:val="none" w:sz="0" w:space="0" w:color="auto"/>
        <w:left w:val="none" w:sz="0" w:space="0" w:color="auto"/>
        <w:bottom w:val="none" w:sz="0" w:space="0" w:color="auto"/>
        <w:right w:val="none" w:sz="0" w:space="0" w:color="auto"/>
      </w:divBdr>
    </w:div>
    <w:div w:id="1544290869">
      <w:bodyDiv w:val="1"/>
      <w:marLeft w:val="0"/>
      <w:marRight w:val="0"/>
      <w:marTop w:val="0"/>
      <w:marBottom w:val="0"/>
      <w:divBdr>
        <w:top w:val="none" w:sz="0" w:space="0" w:color="auto"/>
        <w:left w:val="none" w:sz="0" w:space="0" w:color="auto"/>
        <w:bottom w:val="none" w:sz="0" w:space="0" w:color="auto"/>
        <w:right w:val="none" w:sz="0" w:space="0" w:color="auto"/>
      </w:divBdr>
    </w:div>
    <w:div w:id="1584410379">
      <w:bodyDiv w:val="1"/>
      <w:marLeft w:val="0"/>
      <w:marRight w:val="0"/>
      <w:marTop w:val="0"/>
      <w:marBottom w:val="0"/>
      <w:divBdr>
        <w:top w:val="none" w:sz="0" w:space="0" w:color="auto"/>
        <w:left w:val="none" w:sz="0" w:space="0" w:color="auto"/>
        <w:bottom w:val="none" w:sz="0" w:space="0" w:color="auto"/>
        <w:right w:val="none" w:sz="0" w:space="0" w:color="auto"/>
      </w:divBdr>
    </w:div>
    <w:div w:id="1601988408">
      <w:bodyDiv w:val="1"/>
      <w:marLeft w:val="0"/>
      <w:marRight w:val="0"/>
      <w:marTop w:val="0"/>
      <w:marBottom w:val="0"/>
      <w:divBdr>
        <w:top w:val="none" w:sz="0" w:space="0" w:color="auto"/>
        <w:left w:val="none" w:sz="0" w:space="0" w:color="auto"/>
        <w:bottom w:val="none" w:sz="0" w:space="0" w:color="auto"/>
        <w:right w:val="none" w:sz="0" w:space="0" w:color="auto"/>
      </w:divBdr>
    </w:div>
    <w:div w:id="1603996296">
      <w:bodyDiv w:val="1"/>
      <w:marLeft w:val="0"/>
      <w:marRight w:val="0"/>
      <w:marTop w:val="0"/>
      <w:marBottom w:val="0"/>
      <w:divBdr>
        <w:top w:val="none" w:sz="0" w:space="0" w:color="auto"/>
        <w:left w:val="none" w:sz="0" w:space="0" w:color="auto"/>
        <w:bottom w:val="none" w:sz="0" w:space="0" w:color="auto"/>
        <w:right w:val="none" w:sz="0" w:space="0" w:color="auto"/>
      </w:divBdr>
    </w:div>
    <w:div w:id="1623879948">
      <w:bodyDiv w:val="1"/>
      <w:marLeft w:val="0"/>
      <w:marRight w:val="0"/>
      <w:marTop w:val="0"/>
      <w:marBottom w:val="0"/>
      <w:divBdr>
        <w:top w:val="none" w:sz="0" w:space="0" w:color="auto"/>
        <w:left w:val="none" w:sz="0" w:space="0" w:color="auto"/>
        <w:bottom w:val="none" w:sz="0" w:space="0" w:color="auto"/>
        <w:right w:val="none" w:sz="0" w:space="0" w:color="auto"/>
      </w:divBdr>
      <w:divsChild>
        <w:div w:id="1414668523">
          <w:marLeft w:val="0"/>
          <w:marRight w:val="0"/>
          <w:marTop w:val="0"/>
          <w:marBottom w:val="0"/>
          <w:divBdr>
            <w:top w:val="none" w:sz="0" w:space="0" w:color="auto"/>
            <w:left w:val="none" w:sz="0" w:space="0" w:color="auto"/>
            <w:bottom w:val="none" w:sz="0" w:space="0" w:color="auto"/>
            <w:right w:val="none" w:sz="0" w:space="0" w:color="auto"/>
          </w:divBdr>
          <w:divsChild>
            <w:div w:id="113340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934380">
      <w:bodyDiv w:val="1"/>
      <w:marLeft w:val="0"/>
      <w:marRight w:val="0"/>
      <w:marTop w:val="0"/>
      <w:marBottom w:val="0"/>
      <w:divBdr>
        <w:top w:val="none" w:sz="0" w:space="0" w:color="auto"/>
        <w:left w:val="none" w:sz="0" w:space="0" w:color="auto"/>
        <w:bottom w:val="none" w:sz="0" w:space="0" w:color="auto"/>
        <w:right w:val="none" w:sz="0" w:space="0" w:color="auto"/>
      </w:divBdr>
    </w:div>
    <w:div w:id="1639842708">
      <w:bodyDiv w:val="1"/>
      <w:marLeft w:val="0"/>
      <w:marRight w:val="0"/>
      <w:marTop w:val="0"/>
      <w:marBottom w:val="0"/>
      <w:divBdr>
        <w:top w:val="none" w:sz="0" w:space="0" w:color="auto"/>
        <w:left w:val="none" w:sz="0" w:space="0" w:color="auto"/>
        <w:bottom w:val="none" w:sz="0" w:space="0" w:color="auto"/>
        <w:right w:val="none" w:sz="0" w:space="0" w:color="auto"/>
      </w:divBdr>
    </w:div>
    <w:div w:id="1645892458">
      <w:bodyDiv w:val="1"/>
      <w:marLeft w:val="0"/>
      <w:marRight w:val="0"/>
      <w:marTop w:val="0"/>
      <w:marBottom w:val="0"/>
      <w:divBdr>
        <w:top w:val="none" w:sz="0" w:space="0" w:color="auto"/>
        <w:left w:val="none" w:sz="0" w:space="0" w:color="auto"/>
        <w:bottom w:val="none" w:sz="0" w:space="0" w:color="auto"/>
        <w:right w:val="none" w:sz="0" w:space="0" w:color="auto"/>
      </w:divBdr>
    </w:div>
    <w:div w:id="1659074028">
      <w:bodyDiv w:val="1"/>
      <w:marLeft w:val="0"/>
      <w:marRight w:val="0"/>
      <w:marTop w:val="0"/>
      <w:marBottom w:val="0"/>
      <w:divBdr>
        <w:top w:val="none" w:sz="0" w:space="0" w:color="auto"/>
        <w:left w:val="none" w:sz="0" w:space="0" w:color="auto"/>
        <w:bottom w:val="none" w:sz="0" w:space="0" w:color="auto"/>
        <w:right w:val="none" w:sz="0" w:space="0" w:color="auto"/>
      </w:divBdr>
    </w:div>
    <w:div w:id="1664503844">
      <w:bodyDiv w:val="1"/>
      <w:marLeft w:val="0"/>
      <w:marRight w:val="0"/>
      <w:marTop w:val="0"/>
      <w:marBottom w:val="0"/>
      <w:divBdr>
        <w:top w:val="none" w:sz="0" w:space="0" w:color="auto"/>
        <w:left w:val="none" w:sz="0" w:space="0" w:color="auto"/>
        <w:bottom w:val="none" w:sz="0" w:space="0" w:color="auto"/>
        <w:right w:val="none" w:sz="0" w:space="0" w:color="auto"/>
      </w:divBdr>
    </w:div>
    <w:div w:id="1688671800">
      <w:bodyDiv w:val="1"/>
      <w:marLeft w:val="0"/>
      <w:marRight w:val="0"/>
      <w:marTop w:val="0"/>
      <w:marBottom w:val="0"/>
      <w:divBdr>
        <w:top w:val="none" w:sz="0" w:space="0" w:color="auto"/>
        <w:left w:val="none" w:sz="0" w:space="0" w:color="auto"/>
        <w:bottom w:val="none" w:sz="0" w:space="0" w:color="auto"/>
        <w:right w:val="none" w:sz="0" w:space="0" w:color="auto"/>
      </w:divBdr>
    </w:div>
    <w:div w:id="1699890382">
      <w:bodyDiv w:val="1"/>
      <w:marLeft w:val="0"/>
      <w:marRight w:val="0"/>
      <w:marTop w:val="0"/>
      <w:marBottom w:val="0"/>
      <w:divBdr>
        <w:top w:val="none" w:sz="0" w:space="0" w:color="auto"/>
        <w:left w:val="none" w:sz="0" w:space="0" w:color="auto"/>
        <w:bottom w:val="none" w:sz="0" w:space="0" w:color="auto"/>
        <w:right w:val="none" w:sz="0" w:space="0" w:color="auto"/>
      </w:divBdr>
    </w:div>
    <w:div w:id="1701081078">
      <w:bodyDiv w:val="1"/>
      <w:marLeft w:val="0"/>
      <w:marRight w:val="0"/>
      <w:marTop w:val="0"/>
      <w:marBottom w:val="0"/>
      <w:divBdr>
        <w:top w:val="none" w:sz="0" w:space="0" w:color="auto"/>
        <w:left w:val="none" w:sz="0" w:space="0" w:color="auto"/>
        <w:bottom w:val="none" w:sz="0" w:space="0" w:color="auto"/>
        <w:right w:val="none" w:sz="0" w:space="0" w:color="auto"/>
      </w:divBdr>
      <w:divsChild>
        <w:div w:id="1369838593">
          <w:marLeft w:val="0"/>
          <w:marRight w:val="0"/>
          <w:marTop w:val="0"/>
          <w:marBottom w:val="0"/>
          <w:divBdr>
            <w:top w:val="none" w:sz="0" w:space="0" w:color="auto"/>
            <w:left w:val="none" w:sz="0" w:space="0" w:color="auto"/>
            <w:bottom w:val="none" w:sz="0" w:space="0" w:color="auto"/>
            <w:right w:val="none" w:sz="0" w:space="0" w:color="auto"/>
          </w:divBdr>
          <w:divsChild>
            <w:div w:id="193439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08618">
      <w:bodyDiv w:val="1"/>
      <w:marLeft w:val="0"/>
      <w:marRight w:val="0"/>
      <w:marTop w:val="0"/>
      <w:marBottom w:val="0"/>
      <w:divBdr>
        <w:top w:val="none" w:sz="0" w:space="0" w:color="auto"/>
        <w:left w:val="none" w:sz="0" w:space="0" w:color="auto"/>
        <w:bottom w:val="none" w:sz="0" w:space="0" w:color="auto"/>
        <w:right w:val="none" w:sz="0" w:space="0" w:color="auto"/>
      </w:divBdr>
    </w:div>
    <w:div w:id="1724794392">
      <w:bodyDiv w:val="1"/>
      <w:marLeft w:val="0"/>
      <w:marRight w:val="0"/>
      <w:marTop w:val="0"/>
      <w:marBottom w:val="0"/>
      <w:divBdr>
        <w:top w:val="none" w:sz="0" w:space="0" w:color="auto"/>
        <w:left w:val="none" w:sz="0" w:space="0" w:color="auto"/>
        <w:bottom w:val="none" w:sz="0" w:space="0" w:color="auto"/>
        <w:right w:val="none" w:sz="0" w:space="0" w:color="auto"/>
      </w:divBdr>
    </w:div>
    <w:div w:id="1730300691">
      <w:bodyDiv w:val="1"/>
      <w:marLeft w:val="0"/>
      <w:marRight w:val="0"/>
      <w:marTop w:val="0"/>
      <w:marBottom w:val="0"/>
      <w:divBdr>
        <w:top w:val="none" w:sz="0" w:space="0" w:color="auto"/>
        <w:left w:val="none" w:sz="0" w:space="0" w:color="auto"/>
        <w:bottom w:val="none" w:sz="0" w:space="0" w:color="auto"/>
        <w:right w:val="none" w:sz="0" w:space="0" w:color="auto"/>
      </w:divBdr>
    </w:div>
    <w:div w:id="1736588281">
      <w:bodyDiv w:val="1"/>
      <w:marLeft w:val="0"/>
      <w:marRight w:val="0"/>
      <w:marTop w:val="0"/>
      <w:marBottom w:val="0"/>
      <w:divBdr>
        <w:top w:val="none" w:sz="0" w:space="0" w:color="auto"/>
        <w:left w:val="none" w:sz="0" w:space="0" w:color="auto"/>
        <w:bottom w:val="none" w:sz="0" w:space="0" w:color="auto"/>
        <w:right w:val="none" w:sz="0" w:space="0" w:color="auto"/>
      </w:divBdr>
    </w:div>
    <w:div w:id="1737777930">
      <w:bodyDiv w:val="1"/>
      <w:marLeft w:val="0"/>
      <w:marRight w:val="0"/>
      <w:marTop w:val="0"/>
      <w:marBottom w:val="0"/>
      <w:divBdr>
        <w:top w:val="none" w:sz="0" w:space="0" w:color="auto"/>
        <w:left w:val="none" w:sz="0" w:space="0" w:color="auto"/>
        <w:bottom w:val="none" w:sz="0" w:space="0" w:color="auto"/>
        <w:right w:val="none" w:sz="0" w:space="0" w:color="auto"/>
      </w:divBdr>
    </w:div>
    <w:div w:id="1790199836">
      <w:bodyDiv w:val="1"/>
      <w:marLeft w:val="0"/>
      <w:marRight w:val="0"/>
      <w:marTop w:val="0"/>
      <w:marBottom w:val="0"/>
      <w:divBdr>
        <w:top w:val="none" w:sz="0" w:space="0" w:color="auto"/>
        <w:left w:val="none" w:sz="0" w:space="0" w:color="auto"/>
        <w:bottom w:val="none" w:sz="0" w:space="0" w:color="auto"/>
        <w:right w:val="none" w:sz="0" w:space="0" w:color="auto"/>
      </w:divBdr>
    </w:div>
    <w:div w:id="1792631771">
      <w:bodyDiv w:val="1"/>
      <w:marLeft w:val="0"/>
      <w:marRight w:val="0"/>
      <w:marTop w:val="0"/>
      <w:marBottom w:val="0"/>
      <w:divBdr>
        <w:top w:val="none" w:sz="0" w:space="0" w:color="auto"/>
        <w:left w:val="none" w:sz="0" w:space="0" w:color="auto"/>
        <w:bottom w:val="none" w:sz="0" w:space="0" w:color="auto"/>
        <w:right w:val="none" w:sz="0" w:space="0" w:color="auto"/>
      </w:divBdr>
    </w:div>
    <w:div w:id="1814129550">
      <w:bodyDiv w:val="1"/>
      <w:marLeft w:val="0"/>
      <w:marRight w:val="0"/>
      <w:marTop w:val="0"/>
      <w:marBottom w:val="0"/>
      <w:divBdr>
        <w:top w:val="none" w:sz="0" w:space="0" w:color="auto"/>
        <w:left w:val="none" w:sz="0" w:space="0" w:color="auto"/>
        <w:bottom w:val="none" w:sz="0" w:space="0" w:color="auto"/>
        <w:right w:val="none" w:sz="0" w:space="0" w:color="auto"/>
      </w:divBdr>
    </w:div>
    <w:div w:id="1824271156">
      <w:bodyDiv w:val="1"/>
      <w:marLeft w:val="0"/>
      <w:marRight w:val="0"/>
      <w:marTop w:val="0"/>
      <w:marBottom w:val="0"/>
      <w:divBdr>
        <w:top w:val="none" w:sz="0" w:space="0" w:color="auto"/>
        <w:left w:val="none" w:sz="0" w:space="0" w:color="auto"/>
        <w:bottom w:val="none" w:sz="0" w:space="0" w:color="auto"/>
        <w:right w:val="none" w:sz="0" w:space="0" w:color="auto"/>
      </w:divBdr>
    </w:div>
    <w:div w:id="1836189413">
      <w:bodyDiv w:val="1"/>
      <w:marLeft w:val="0"/>
      <w:marRight w:val="0"/>
      <w:marTop w:val="0"/>
      <w:marBottom w:val="0"/>
      <w:divBdr>
        <w:top w:val="none" w:sz="0" w:space="0" w:color="auto"/>
        <w:left w:val="none" w:sz="0" w:space="0" w:color="auto"/>
        <w:bottom w:val="none" w:sz="0" w:space="0" w:color="auto"/>
        <w:right w:val="none" w:sz="0" w:space="0" w:color="auto"/>
      </w:divBdr>
    </w:div>
    <w:div w:id="1851485894">
      <w:bodyDiv w:val="1"/>
      <w:marLeft w:val="0"/>
      <w:marRight w:val="0"/>
      <w:marTop w:val="0"/>
      <w:marBottom w:val="0"/>
      <w:divBdr>
        <w:top w:val="none" w:sz="0" w:space="0" w:color="auto"/>
        <w:left w:val="none" w:sz="0" w:space="0" w:color="auto"/>
        <w:bottom w:val="none" w:sz="0" w:space="0" w:color="auto"/>
        <w:right w:val="none" w:sz="0" w:space="0" w:color="auto"/>
      </w:divBdr>
    </w:div>
    <w:div w:id="1859081216">
      <w:bodyDiv w:val="1"/>
      <w:marLeft w:val="0"/>
      <w:marRight w:val="0"/>
      <w:marTop w:val="0"/>
      <w:marBottom w:val="0"/>
      <w:divBdr>
        <w:top w:val="none" w:sz="0" w:space="0" w:color="auto"/>
        <w:left w:val="none" w:sz="0" w:space="0" w:color="auto"/>
        <w:bottom w:val="none" w:sz="0" w:space="0" w:color="auto"/>
        <w:right w:val="none" w:sz="0" w:space="0" w:color="auto"/>
      </w:divBdr>
    </w:div>
    <w:div w:id="1871137592">
      <w:bodyDiv w:val="1"/>
      <w:marLeft w:val="0"/>
      <w:marRight w:val="0"/>
      <w:marTop w:val="0"/>
      <w:marBottom w:val="0"/>
      <w:divBdr>
        <w:top w:val="none" w:sz="0" w:space="0" w:color="auto"/>
        <w:left w:val="none" w:sz="0" w:space="0" w:color="auto"/>
        <w:bottom w:val="none" w:sz="0" w:space="0" w:color="auto"/>
        <w:right w:val="none" w:sz="0" w:space="0" w:color="auto"/>
      </w:divBdr>
    </w:div>
    <w:div w:id="1898277066">
      <w:bodyDiv w:val="1"/>
      <w:marLeft w:val="0"/>
      <w:marRight w:val="0"/>
      <w:marTop w:val="0"/>
      <w:marBottom w:val="0"/>
      <w:divBdr>
        <w:top w:val="none" w:sz="0" w:space="0" w:color="auto"/>
        <w:left w:val="none" w:sz="0" w:space="0" w:color="auto"/>
        <w:bottom w:val="none" w:sz="0" w:space="0" w:color="auto"/>
        <w:right w:val="none" w:sz="0" w:space="0" w:color="auto"/>
      </w:divBdr>
    </w:div>
    <w:div w:id="1906644440">
      <w:bodyDiv w:val="1"/>
      <w:marLeft w:val="0"/>
      <w:marRight w:val="0"/>
      <w:marTop w:val="0"/>
      <w:marBottom w:val="0"/>
      <w:divBdr>
        <w:top w:val="none" w:sz="0" w:space="0" w:color="auto"/>
        <w:left w:val="none" w:sz="0" w:space="0" w:color="auto"/>
        <w:bottom w:val="none" w:sz="0" w:space="0" w:color="auto"/>
        <w:right w:val="none" w:sz="0" w:space="0" w:color="auto"/>
      </w:divBdr>
    </w:div>
    <w:div w:id="1924021125">
      <w:bodyDiv w:val="1"/>
      <w:marLeft w:val="0"/>
      <w:marRight w:val="0"/>
      <w:marTop w:val="0"/>
      <w:marBottom w:val="0"/>
      <w:divBdr>
        <w:top w:val="none" w:sz="0" w:space="0" w:color="auto"/>
        <w:left w:val="none" w:sz="0" w:space="0" w:color="auto"/>
        <w:bottom w:val="none" w:sz="0" w:space="0" w:color="auto"/>
        <w:right w:val="none" w:sz="0" w:space="0" w:color="auto"/>
      </w:divBdr>
    </w:div>
    <w:div w:id="1956643384">
      <w:bodyDiv w:val="1"/>
      <w:marLeft w:val="0"/>
      <w:marRight w:val="0"/>
      <w:marTop w:val="0"/>
      <w:marBottom w:val="0"/>
      <w:divBdr>
        <w:top w:val="none" w:sz="0" w:space="0" w:color="auto"/>
        <w:left w:val="none" w:sz="0" w:space="0" w:color="auto"/>
        <w:bottom w:val="none" w:sz="0" w:space="0" w:color="auto"/>
        <w:right w:val="none" w:sz="0" w:space="0" w:color="auto"/>
      </w:divBdr>
      <w:divsChild>
        <w:div w:id="321472553">
          <w:marLeft w:val="0"/>
          <w:marRight w:val="0"/>
          <w:marTop w:val="0"/>
          <w:marBottom w:val="0"/>
          <w:divBdr>
            <w:top w:val="none" w:sz="0" w:space="0" w:color="auto"/>
            <w:left w:val="none" w:sz="0" w:space="0" w:color="auto"/>
            <w:bottom w:val="none" w:sz="0" w:space="0" w:color="auto"/>
            <w:right w:val="none" w:sz="0" w:space="0" w:color="auto"/>
          </w:divBdr>
          <w:divsChild>
            <w:div w:id="759521561">
              <w:marLeft w:val="0"/>
              <w:marRight w:val="0"/>
              <w:marTop w:val="0"/>
              <w:marBottom w:val="0"/>
              <w:divBdr>
                <w:top w:val="none" w:sz="0" w:space="0" w:color="auto"/>
                <w:left w:val="none" w:sz="0" w:space="0" w:color="auto"/>
                <w:bottom w:val="none" w:sz="0" w:space="0" w:color="auto"/>
                <w:right w:val="none" w:sz="0" w:space="0" w:color="auto"/>
              </w:divBdr>
            </w:div>
            <w:div w:id="935946596">
              <w:marLeft w:val="0"/>
              <w:marRight w:val="0"/>
              <w:marTop w:val="0"/>
              <w:marBottom w:val="0"/>
              <w:divBdr>
                <w:top w:val="none" w:sz="0" w:space="0" w:color="auto"/>
                <w:left w:val="none" w:sz="0" w:space="0" w:color="auto"/>
                <w:bottom w:val="none" w:sz="0" w:space="0" w:color="auto"/>
                <w:right w:val="none" w:sz="0" w:space="0" w:color="auto"/>
              </w:divBdr>
            </w:div>
            <w:div w:id="939026007">
              <w:marLeft w:val="0"/>
              <w:marRight w:val="0"/>
              <w:marTop w:val="0"/>
              <w:marBottom w:val="0"/>
              <w:divBdr>
                <w:top w:val="none" w:sz="0" w:space="0" w:color="auto"/>
                <w:left w:val="none" w:sz="0" w:space="0" w:color="auto"/>
                <w:bottom w:val="none" w:sz="0" w:space="0" w:color="auto"/>
                <w:right w:val="none" w:sz="0" w:space="0" w:color="auto"/>
              </w:divBdr>
            </w:div>
            <w:div w:id="1392970868">
              <w:marLeft w:val="0"/>
              <w:marRight w:val="0"/>
              <w:marTop w:val="0"/>
              <w:marBottom w:val="0"/>
              <w:divBdr>
                <w:top w:val="none" w:sz="0" w:space="0" w:color="auto"/>
                <w:left w:val="none" w:sz="0" w:space="0" w:color="auto"/>
                <w:bottom w:val="none" w:sz="0" w:space="0" w:color="auto"/>
                <w:right w:val="none" w:sz="0" w:space="0" w:color="auto"/>
              </w:divBdr>
            </w:div>
            <w:div w:id="147456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460885">
      <w:bodyDiv w:val="1"/>
      <w:marLeft w:val="0"/>
      <w:marRight w:val="0"/>
      <w:marTop w:val="0"/>
      <w:marBottom w:val="0"/>
      <w:divBdr>
        <w:top w:val="none" w:sz="0" w:space="0" w:color="auto"/>
        <w:left w:val="none" w:sz="0" w:space="0" w:color="auto"/>
        <w:bottom w:val="none" w:sz="0" w:space="0" w:color="auto"/>
        <w:right w:val="none" w:sz="0" w:space="0" w:color="auto"/>
      </w:divBdr>
    </w:div>
    <w:div w:id="2007898999">
      <w:bodyDiv w:val="1"/>
      <w:marLeft w:val="0"/>
      <w:marRight w:val="0"/>
      <w:marTop w:val="0"/>
      <w:marBottom w:val="0"/>
      <w:divBdr>
        <w:top w:val="none" w:sz="0" w:space="0" w:color="auto"/>
        <w:left w:val="none" w:sz="0" w:space="0" w:color="auto"/>
        <w:bottom w:val="none" w:sz="0" w:space="0" w:color="auto"/>
        <w:right w:val="none" w:sz="0" w:space="0" w:color="auto"/>
      </w:divBdr>
    </w:div>
    <w:div w:id="2043747959">
      <w:bodyDiv w:val="1"/>
      <w:marLeft w:val="0"/>
      <w:marRight w:val="0"/>
      <w:marTop w:val="0"/>
      <w:marBottom w:val="0"/>
      <w:divBdr>
        <w:top w:val="none" w:sz="0" w:space="0" w:color="auto"/>
        <w:left w:val="none" w:sz="0" w:space="0" w:color="auto"/>
        <w:bottom w:val="none" w:sz="0" w:space="0" w:color="auto"/>
        <w:right w:val="none" w:sz="0" w:space="0" w:color="auto"/>
      </w:divBdr>
    </w:div>
    <w:div w:id="2061590929">
      <w:bodyDiv w:val="1"/>
      <w:marLeft w:val="0"/>
      <w:marRight w:val="0"/>
      <w:marTop w:val="0"/>
      <w:marBottom w:val="0"/>
      <w:divBdr>
        <w:top w:val="none" w:sz="0" w:space="0" w:color="auto"/>
        <w:left w:val="none" w:sz="0" w:space="0" w:color="auto"/>
        <w:bottom w:val="none" w:sz="0" w:space="0" w:color="auto"/>
        <w:right w:val="none" w:sz="0" w:space="0" w:color="auto"/>
      </w:divBdr>
    </w:div>
    <w:div w:id="2066251600">
      <w:bodyDiv w:val="1"/>
      <w:marLeft w:val="0"/>
      <w:marRight w:val="0"/>
      <w:marTop w:val="0"/>
      <w:marBottom w:val="0"/>
      <w:divBdr>
        <w:top w:val="none" w:sz="0" w:space="0" w:color="auto"/>
        <w:left w:val="none" w:sz="0" w:space="0" w:color="auto"/>
        <w:bottom w:val="none" w:sz="0" w:space="0" w:color="auto"/>
        <w:right w:val="none" w:sz="0" w:space="0" w:color="auto"/>
      </w:divBdr>
    </w:div>
    <w:div w:id="2069525740">
      <w:bodyDiv w:val="1"/>
      <w:marLeft w:val="0"/>
      <w:marRight w:val="0"/>
      <w:marTop w:val="0"/>
      <w:marBottom w:val="0"/>
      <w:divBdr>
        <w:top w:val="none" w:sz="0" w:space="0" w:color="auto"/>
        <w:left w:val="none" w:sz="0" w:space="0" w:color="auto"/>
        <w:bottom w:val="none" w:sz="0" w:space="0" w:color="auto"/>
        <w:right w:val="none" w:sz="0" w:space="0" w:color="auto"/>
      </w:divBdr>
    </w:div>
    <w:div w:id="2070416651">
      <w:bodyDiv w:val="1"/>
      <w:marLeft w:val="0"/>
      <w:marRight w:val="0"/>
      <w:marTop w:val="0"/>
      <w:marBottom w:val="0"/>
      <w:divBdr>
        <w:top w:val="none" w:sz="0" w:space="0" w:color="auto"/>
        <w:left w:val="none" w:sz="0" w:space="0" w:color="auto"/>
        <w:bottom w:val="none" w:sz="0" w:space="0" w:color="auto"/>
        <w:right w:val="none" w:sz="0" w:space="0" w:color="auto"/>
      </w:divBdr>
    </w:div>
    <w:div w:id="2128427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mailto:marta.valente@tecnico.ulisboa.pt" TargetMode="Externa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francisco.carreira.tavares@tecnico.ulisboa.pt"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3148a970-34e6-48e8-87ea-81189351058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A2B22A568870AE4FABCF63D7B9AD68CF" ma:contentTypeVersion="14" ma:contentTypeDescription="Criar um novo documento." ma:contentTypeScope="" ma:versionID="47d12a988b6396df42171c20e1814030">
  <xsd:schema xmlns:xsd="http://www.w3.org/2001/XMLSchema" xmlns:xs="http://www.w3.org/2001/XMLSchema" xmlns:p="http://schemas.microsoft.com/office/2006/metadata/properties" xmlns:ns3="3148a970-34e6-48e8-87ea-811893510583" xmlns:ns4="e413714c-b646-444d-a7d6-9c9c3be85537" targetNamespace="http://schemas.microsoft.com/office/2006/metadata/properties" ma:root="true" ma:fieldsID="c46402af312738964db2f7fe29fe61ab" ns3:_="" ns4:_="">
    <xsd:import namespace="3148a970-34e6-48e8-87ea-811893510583"/>
    <xsd:import namespace="e413714c-b646-444d-a7d6-9c9c3be8553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SearchProperties" minOccurs="0"/>
                <xsd:element ref="ns3:MediaServiceOCR" minOccurs="0"/>
                <xsd:element ref="ns3:MediaServiceObjectDetectorVersions" minOccurs="0"/>
                <xsd:element ref="ns3:MediaLengthInSeconds" minOccurs="0"/>
                <xsd:element ref="ns3:_activity"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48a970-34e6-48e8-87ea-8118935105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DateTaken" ma:index="21" nillable="true" ma:displayName="MediaServiceDateTaken" ma:descriptio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13714c-b646-444d-a7d6-9c9c3be85537" elementFormDefault="qualified">
    <xsd:import namespace="http://schemas.microsoft.com/office/2006/documentManagement/types"/>
    <xsd:import namespace="http://schemas.microsoft.com/office/infopath/2007/PartnerControls"/>
    <xsd:element name="SharedWithUsers" ma:index="18" nillable="true" ma:displayName="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hes de Partilhado Com" ma:internalName="SharedWithDetails" ma:readOnly="true">
      <xsd:simpleType>
        <xsd:restriction base="dms:Note">
          <xsd:maxLength value="255"/>
        </xsd:restriction>
      </xsd:simpleType>
    </xsd:element>
    <xsd:element name="SharingHintHash" ma:index="20" nillable="true" ma:displayName="Hash de Sugestão de Partilh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DFD78C-83E1-4594-8F7C-5A9A9805628D}">
  <ds:schemaRefs>
    <ds:schemaRef ds:uri="http://schemas.microsoft.com/sharepoint/v3/contenttype/forms"/>
  </ds:schemaRefs>
</ds:datastoreItem>
</file>

<file path=customXml/itemProps2.xml><?xml version="1.0" encoding="utf-8"?>
<ds:datastoreItem xmlns:ds="http://schemas.openxmlformats.org/officeDocument/2006/customXml" ds:itemID="{95623385-A3C0-4BB3-A6B5-093F28189342}">
  <ds:schemaRefs>
    <ds:schemaRef ds:uri="http://schemas.microsoft.com/office/2006/metadata/properties"/>
    <ds:schemaRef ds:uri="http://schemas.microsoft.com/office/infopath/2007/PartnerControls"/>
    <ds:schemaRef ds:uri="3148a970-34e6-48e8-87ea-811893510583"/>
  </ds:schemaRefs>
</ds:datastoreItem>
</file>

<file path=customXml/itemProps3.xml><?xml version="1.0" encoding="utf-8"?>
<ds:datastoreItem xmlns:ds="http://schemas.openxmlformats.org/officeDocument/2006/customXml" ds:itemID="{0FBE7CEA-E2B9-4E03-9720-8928CF7125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48a970-34e6-48e8-87ea-811893510583"/>
    <ds:schemaRef ds:uri="e413714c-b646-444d-a7d6-9c9c3be855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0C48C9A-D166-4E7F-9DBB-23E1A44EF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15</Pages>
  <Words>5042</Words>
  <Characters>27230</Characters>
  <Application>Microsoft Office Word</Application>
  <DocSecurity>0</DocSecurity>
  <Lines>226</Lines>
  <Paragraphs>64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32208</CharactersWithSpaces>
  <SharedDoc>false</SharedDoc>
  <HLinks>
    <vt:vector size="30" baseType="variant">
      <vt:variant>
        <vt:i4>393303</vt:i4>
      </vt:variant>
      <vt:variant>
        <vt:i4>18</vt:i4>
      </vt:variant>
      <vt:variant>
        <vt:i4>0</vt:i4>
      </vt:variant>
      <vt:variant>
        <vt:i4>5</vt:i4>
      </vt:variant>
      <vt:variant>
        <vt:lpwstr>https://pt.wikipedia.org/wiki/Conjunto_de_dados</vt:lpwstr>
      </vt:variant>
      <vt:variant>
        <vt:lpwstr/>
      </vt:variant>
      <vt:variant>
        <vt:i4>131108</vt:i4>
      </vt:variant>
      <vt:variant>
        <vt:i4>15</vt:i4>
      </vt:variant>
      <vt:variant>
        <vt:i4>0</vt:i4>
      </vt:variant>
      <vt:variant>
        <vt:i4>5</vt:i4>
      </vt:variant>
      <vt:variant>
        <vt:lpwstr>https://pt.wikipedia.org/wiki/Modelo_estat%C3%ADstico</vt:lpwstr>
      </vt:variant>
      <vt:variant>
        <vt:lpwstr/>
      </vt:variant>
      <vt:variant>
        <vt:i4>7536729</vt:i4>
      </vt:variant>
      <vt:variant>
        <vt:i4>6</vt:i4>
      </vt:variant>
      <vt:variant>
        <vt:i4>0</vt:i4>
      </vt:variant>
      <vt:variant>
        <vt:i4>5</vt:i4>
      </vt:variant>
      <vt:variant>
        <vt:lpwstr>mailto:marta.valente@tecnico.ulisboa.pt</vt:lpwstr>
      </vt:variant>
      <vt:variant>
        <vt:lpwstr/>
      </vt:variant>
      <vt:variant>
        <vt:i4>8060948</vt:i4>
      </vt:variant>
      <vt:variant>
        <vt:i4>3</vt:i4>
      </vt:variant>
      <vt:variant>
        <vt:i4>0</vt:i4>
      </vt:variant>
      <vt:variant>
        <vt:i4>5</vt:i4>
      </vt:variant>
      <vt:variant>
        <vt:lpwstr>mailto:francisco.carreira.tavares@tecnico.ulisboa.pt</vt:lpwstr>
      </vt:variant>
      <vt:variant>
        <vt:lpwstr/>
      </vt:variant>
      <vt:variant>
        <vt:i4>4718594</vt:i4>
      </vt:variant>
      <vt:variant>
        <vt:i4>0</vt:i4>
      </vt:variant>
      <vt:variant>
        <vt:i4>0</vt:i4>
      </vt:variant>
      <vt:variant>
        <vt:i4>5</vt:i4>
      </vt:variant>
      <vt:variant>
        <vt:lpwstr>https://fenix.tecnico.ulisboa.pt/disciplinas/ADRI36/2024-2025/2-semestre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Tavares</dc:creator>
  <cp:keywords/>
  <dc:description/>
  <cp:lastModifiedBy>Francisco Tavares</cp:lastModifiedBy>
  <cp:revision>35</cp:revision>
  <cp:lastPrinted>2025-06-14T18:19:00Z</cp:lastPrinted>
  <dcterms:created xsi:type="dcterms:W3CDTF">2025-06-14T10:22:00Z</dcterms:created>
  <dcterms:modified xsi:type="dcterms:W3CDTF">2025-06-14T20:14:00Z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0x010100A2B22A568870AE4FABCF63D7B9AD68CF</vt:lpwstr>
  </property>
  <property fmtid="{D5CDD505-2E9C-101B-9397-08002B2CF9AE}" pid="3" name="GrammarlyDocumentId">
    <vt:lpwstr>f0159683350e3256d33adfc77b63388768d07da6d648c78a0f12735ef9fa387a</vt:lpwstr>
  </property>
</Properties>
</file>