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Drane: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Buskirk: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Hetler: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omni and they will be arranged with 2 verticals in the front and back and 2 horizontal in the middle. This will allow the bot to clear the ramp and the wheels in the middle will no longer catch the ramp. Compared to our original design we added 2 more omni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-how to get github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subteams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E71C0B" w:rsidP="00CE14D7">
      <w:pPr>
        <w:pStyle w:val="NormalWeb"/>
        <w:spacing w:before="0" w:beforeAutospacing="0" w:after="0" w:afterAutospacing="0"/>
      </w:pPr>
      <w:hyperlink r:id="rId17"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E71C0B" w:rsidP="00CE14D7">
      <w:pPr>
        <w:pStyle w:val="NormalWeb"/>
        <w:spacing w:before="0" w:beforeAutospacing="0" w:after="0" w:afterAutospacing="0"/>
        <w:rPr>
          <w:rFonts w:eastAsiaTheme="minorHAnsi"/>
        </w:rPr>
      </w:pPr>
      <w:hyperlink r:id="rId18"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We both downloaded Github desktop then we got into working with c++ and understanding it more. For the robot, they’re using mecanum wheels. One side will be spinning inwards, the other side will be turning outwards. Also near the end tried installing eclipse with c++.</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i'm trying to learn how to get my eclipse to work and also figuring out github as well. I learned the the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I did a large scale explanation of mech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E71C0B" w:rsidP="00440BB3">
      <w:hyperlink r:id="rId20" w:tgtFrame="_blank" w:history="1">
        <w:r w:rsidR="00440BB3">
          <w:rPr>
            <w:rStyle w:val="Hyperlink"/>
          </w:rPr>
          <w:t>FRC C++ Programming | 2018 FRC Control System - WPILib</w:t>
        </w:r>
      </w:hyperlink>
    </w:p>
    <w:p w:rsidR="00440BB3" w:rsidRDefault="00440BB3" w:rsidP="00440BB3"/>
    <w:p w:rsidR="00440BB3" w:rsidRDefault="00440BB3" w:rsidP="00440BB3">
      <w:r>
        <w:t>please install eclipse for c++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-wheels (fix last years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1"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2"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3"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Learnt more about the code and how the mecanum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I downloaded the NI software onto the robotics computer. Then we attempted to make contact with the roborio.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our team has figured out that the RoboRio was being difficult to communicate with and will be working on it up-til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labview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roboRIO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Labview.</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Today we finished the Drive code in Labview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I got more into setting it up and working with labview and the math equation to see how big around the middle has to be to be 20% efficient while picking up a 200 lbs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You have to use one of the laptops from class to put the code on the rio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Plug one end of the ethernet cable into the computer then plug the other end into the ethernet port on the roborio located to the right of the two usb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Open labview</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The robot code for this year can be located in the robotics github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rio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rio it only builds it to see if the code is evan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rio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the ethernet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bookmarkStart w:id="0" w:name="_GoBack"/>
      <w:bookmarkEnd w:id="0"/>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better-ish idea of connecting to the roborio. Took me a few tries but I eventually got it working. While I was in the other room I took a look at the robot and did research on some of the things talked about in the teambinder.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Soooooo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Research and Dev</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E71C0B" w:rsidRPr="00066C38" w:rsidRDefault="00E71C0B" w:rsidP="0080575E">
      <w:pPr>
        <w:spacing w:after="0" w:line="240" w:lineRule="auto"/>
        <w:rPr>
          <w:rFonts w:ascii="Times New Roman" w:hAnsi="Times New Roman" w:cs="Times New Roman"/>
        </w:rPr>
      </w:pPr>
    </w:p>
    <w:sectPr w:rsidR="00E71C0B"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B0345"/>
    <w:rsid w:val="0037398D"/>
    <w:rsid w:val="003C1ECB"/>
    <w:rsid w:val="00440BB3"/>
    <w:rsid w:val="00451DDA"/>
    <w:rsid w:val="00461EC5"/>
    <w:rsid w:val="00520021"/>
    <w:rsid w:val="005A047F"/>
    <w:rsid w:val="006554BD"/>
    <w:rsid w:val="006D0F44"/>
    <w:rsid w:val="0074381A"/>
    <w:rsid w:val="0079023D"/>
    <w:rsid w:val="0080575E"/>
    <w:rsid w:val="00832765"/>
    <w:rsid w:val="00932333"/>
    <w:rsid w:val="00A53AC5"/>
    <w:rsid w:val="00A75DFA"/>
    <w:rsid w:val="00B138B4"/>
    <w:rsid w:val="00CB5044"/>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2.gif"/><Relationship Id="rId18" Type="http://schemas.openxmlformats.org/officeDocument/2006/relationships/hyperlink" Target="https://s3.amazonaws.com/screensteps_live/exported/Wpilib/2078/54277/FRC_C_Programming.pdf?1515352886"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firstfrc.blob.core.windows.net/frc2018/Manual/2018FRCGameSeasonManual.pdf" TargetMode="Externa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hyperlink" Target="https://wpilib.screenstepslive.com/s/currentCS/m/cpp"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pilib.screenstepslive.com/s/4485" TargetMode="External"/><Relationship Id="rId28" Type="http://schemas.openxmlformats.org/officeDocument/2006/relationships/image" Target="media/image10.png"/><Relationship Id="rId10" Type="http://schemas.openxmlformats.org/officeDocument/2006/relationships/hyperlink" Target="mailto:aconner7202@vbtc.net"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 Id="rId22" Type="http://schemas.openxmlformats.org/officeDocument/2006/relationships/hyperlink" Target="https://youtu.be/HZbdwYiCY74" TargetMode="External"/><Relationship Id="rId27" Type="http://schemas.openxmlformats.org/officeDocument/2006/relationships/image" Target="media/image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17</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Dr. John M. Hinckley</cp:lastModifiedBy>
  <cp:revision>20</cp:revision>
  <dcterms:created xsi:type="dcterms:W3CDTF">2018-01-12T20:25:00Z</dcterms:created>
  <dcterms:modified xsi:type="dcterms:W3CDTF">2018-01-30T23:32:00Z</dcterms:modified>
</cp:coreProperties>
</file>