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2AB4" w14:textId="77777777" w:rsidR="00B90F55" w:rsidRDefault="00B90F55" w:rsidP="00B90F55">
      <w:pPr>
        <w:pStyle w:val="Standard"/>
        <w:widowControl/>
        <w:ind w:left="1418"/>
      </w:pPr>
      <w:r>
        <w:rPr>
          <w:noProof/>
          <w:lang w:val="es-PE" w:eastAsia="es-PE" w:bidi="ar-SA"/>
        </w:rPr>
        <w:drawing>
          <wp:anchor distT="0" distB="0" distL="114300" distR="114300" simplePos="0" relativeHeight="251659264" behindDoc="1" locked="0" layoutInCell="1" allowOverlap="1" wp14:anchorId="540191CC" wp14:editId="5B432AA1">
            <wp:simplePos x="0" y="0"/>
            <wp:positionH relativeFrom="margin">
              <wp:posOffset>-722</wp:posOffset>
            </wp:positionH>
            <wp:positionV relativeFrom="paragraph">
              <wp:posOffset>6483</wp:posOffset>
            </wp:positionV>
            <wp:extent cx="740883" cy="904323"/>
            <wp:effectExtent l="0" t="0" r="2067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883" cy="9043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Universidad Nacional de Ingeniería</w:t>
      </w:r>
    </w:p>
    <w:p w14:paraId="0DBD007A" w14:textId="77777777" w:rsidR="00B90F55" w:rsidRDefault="00B90F55" w:rsidP="00B90F55">
      <w:pPr>
        <w:pStyle w:val="Standard"/>
        <w:ind w:left="709"/>
        <w:rPr>
          <w:rFonts w:ascii="Calibri" w:eastAsia="Calibri" w:hAnsi="Calibri" w:cs="Times New Roman"/>
          <w:sz w:val="22"/>
          <w:szCs w:val="22"/>
          <w:lang w:val="es-PE" w:bidi="ar-SA"/>
        </w:rPr>
      </w:pPr>
      <w:r>
        <w:rPr>
          <w:rFonts w:ascii="Calibri" w:eastAsia="Calibri" w:hAnsi="Calibri" w:cs="Times New Roman"/>
          <w:sz w:val="22"/>
          <w:szCs w:val="22"/>
          <w:lang w:val="es-PE" w:bidi="ar-SA"/>
        </w:rPr>
        <w:tab/>
        <w:t>Facultad de Ciencias</w:t>
      </w:r>
    </w:p>
    <w:p w14:paraId="26C80DEE" w14:textId="77777777" w:rsidR="00B90F55" w:rsidRDefault="00B90F55" w:rsidP="00B90F55">
      <w:pPr>
        <w:pStyle w:val="Standard"/>
        <w:ind w:left="709"/>
        <w:rPr>
          <w:rFonts w:ascii="Calibri" w:eastAsia="Calibri" w:hAnsi="Calibri" w:cs="Times New Roman"/>
          <w:sz w:val="22"/>
          <w:szCs w:val="22"/>
          <w:lang w:val="es-PE" w:bidi="ar-SA"/>
        </w:rPr>
      </w:pPr>
      <w:r>
        <w:rPr>
          <w:rFonts w:ascii="Calibri" w:eastAsia="Calibri" w:hAnsi="Calibri" w:cs="Times New Roman"/>
          <w:sz w:val="22"/>
          <w:szCs w:val="22"/>
          <w:lang w:val="es-PE" w:bidi="ar-SA"/>
        </w:rPr>
        <w:tab/>
        <w:t>Escuela Profesional de Ciencia de la Computación</w:t>
      </w:r>
    </w:p>
    <w:p w14:paraId="63CB337C" w14:textId="2FB83693" w:rsidR="00B90F55" w:rsidRDefault="00B90F55" w:rsidP="00B90F55">
      <w:pPr>
        <w:pStyle w:val="Standard"/>
        <w:widowControl/>
        <w:ind w:left="709"/>
      </w:pPr>
      <w:r>
        <w:rPr>
          <w:rStyle w:val="Fuentedeprrafopredeter1"/>
          <w:rFonts w:ascii="Calibri" w:eastAsia="Calibri" w:hAnsi="Calibri" w:cs="Times New Roman"/>
          <w:sz w:val="22"/>
          <w:szCs w:val="22"/>
          <w:lang w:val="es-PE" w:bidi="ar-SA"/>
        </w:rPr>
        <w:tab/>
      </w:r>
      <w:r w:rsidR="00A651C7">
        <w:rPr>
          <w:rStyle w:val="Fuentedeprrafopredeter1"/>
          <w:rFonts w:ascii="Calibri" w:eastAsia="Calibri" w:hAnsi="Calibri" w:cs="Times New Roman"/>
          <w:sz w:val="22"/>
          <w:szCs w:val="22"/>
          <w:lang w:val="es-PE" w:bidi="ar-SA"/>
        </w:rPr>
        <w:t>Seguridad Informática</w:t>
      </w:r>
    </w:p>
    <w:p w14:paraId="0582F597" w14:textId="77777777" w:rsidR="00B90F55" w:rsidRDefault="00B90F55" w:rsidP="00B90F55">
      <w:pPr>
        <w:pStyle w:val="Standard"/>
        <w:ind w:left="709"/>
        <w:rPr>
          <w:rFonts w:ascii="Calibri" w:eastAsia="Calibri" w:hAnsi="Calibri" w:cs="Times New Roman"/>
          <w:sz w:val="22"/>
          <w:szCs w:val="22"/>
          <w:lang w:val="es-PE" w:bidi="ar-SA"/>
        </w:rPr>
      </w:pPr>
    </w:p>
    <w:p w14:paraId="0C1457A8" w14:textId="77777777" w:rsidR="00B90F55" w:rsidRDefault="00B90F55" w:rsidP="00B90F55">
      <w:pPr>
        <w:pStyle w:val="Standard"/>
        <w:jc w:val="center"/>
        <w:rPr>
          <w:b/>
          <w:bCs/>
          <w:sz w:val="8"/>
          <w:szCs w:val="8"/>
        </w:rPr>
      </w:pPr>
    </w:p>
    <w:p w14:paraId="03738B8C" w14:textId="164B2430" w:rsidR="00B90F55" w:rsidRDefault="00592CC8" w:rsidP="00B90F55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Examen</w:t>
      </w:r>
      <w:r w:rsidR="00B90F55">
        <w:rPr>
          <w:rFonts w:ascii="Calibri" w:hAnsi="Calibri" w:cs="Calibri"/>
          <w:b/>
          <w:bCs/>
          <w:sz w:val="28"/>
          <w:szCs w:val="28"/>
        </w:rPr>
        <w:t xml:space="preserve"> de </w:t>
      </w:r>
      <w:r w:rsidR="0032694C">
        <w:rPr>
          <w:rFonts w:ascii="Calibri" w:hAnsi="Calibri" w:cs="Calibri"/>
          <w:b/>
          <w:bCs/>
          <w:sz w:val="28"/>
          <w:szCs w:val="28"/>
        </w:rPr>
        <w:t xml:space="preserve">Seguridad </w:t>
      </w:r>
      <w:r w:rsidR="006E6E57">
        <w:rPr>
          <w:rFonts w:ascii="Calibri" w:hAnsi="Calibri" w:cs="Calibri"/>
          <w:b/>
          <w:bCs/>
          <w:sz w:val="28"/>
          <w:szCs w:val="28"/>
        </w:rPr>
        <w:t>Informática</w:t>
      </w:r>
    </w:p>
    <w:p w14:paraId="02BD203A" w14:textId="03804490" w:rsidR="00B90F55" w:rsidRDefault="00E618DA" w:rsidP="00B90F55">
      <w:pPr>
        <w:pStyle w:val="Standard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SEG</w:t>
      </w:r>
      <w:r w:rsidR="00A651C7">
        <w:rPr>
          <w:rFonts w:ascii="Calibri" w:hAnsi="Calibri" w:cs="Calibri"/>
          <w:b/>
          <w:bCs/>
          <w:sz w:val="28"/>
          <w:szCs w:val="28"/>
        </w:rPr>
        <w:tab/>
      </w:r>
      <w:r w:rsidR="00A651C7">
        <w:rPr>
          <w:rFonts w:ascii="Calibri" w:hAnsi="Calibri" w:cs="Calibri"/>
          <w:b/>
          <w:bCs/>
          <w:sz w:val="28"/>
          <w:szCs w:val="28"/>
        </w:rPr>
        <w:tab/>
      </w:r>
      <w:r w:rsidR="00A651C7">
        <w:rPr>
          <w:rFonts w:ascii="Calibri" w:hAnsi="Calibri" w:cs="Calibri"/>
          <w:b/>
          <w:bCs/>
          <w:sz w:val="28"/>
          <w:szCs w:val="28"/>
        </w:rPr>
        <w:tab/>
        <w:t>Ciclo: 2021-I</w:t>
      </w:r>
      <w:r w:rsidR="008738EB">
        <w:rPr>
          <w:rFonts w:ascii="Calibri" w:hAnsi="Calibri" w:cs="Calibri"/>
          <w:b/>
          <w:bCs/>
          <w:sz w:val="28"/>
          <w:szCs w:val="28"/>
        </w:rPr>
        <w:t xml:space="preserve">   </w:t>
      </w:r>
      <w:r w:rsidR="008738EB">
        <w:rPr>
          <w:rFonts w:ascii="Calibri" w:hAnsi="Calibri" w:cs="Calibri"/>
          <w:b/>
          <w:bCs/>
          <w:sz w:val="28"/>
          <w:szCs w:val="28"/>
        </w:rPr>
        <w:tab/>
      </w:r>
      <w:r w:rsidR="008738EB">
        <w:rPr>
          <w:rFonts w:ascii="Calibri" w:hAnsi="Calibri" w:cs="Calibri"/>
          <w:b/>
          <w:bCs/>
          <w:sz w:val="28"/>
          <w:szCs w:val="28"/>
        </w:rPr>
        <w:tab/>
      </w:r>
      <w:r w:rsidR="008738EB">
        <w:rPr>
          <w:rFonts w:ascii="Calibri" w:hAnsi="Calibri" w:cs="Calibri"/>
          <w:b/>
          <w:bCs/>
          <w:sz w:val="28"/>
          <w:szCs w:val="28"/>
        </w:rPr>
        <w:tab/>
        <w:t>Fecha:05/06/2021</w:t>
      </w:r>
    </w:p>
    <w:p w14:paraId="2C8A048C" w14:textId="77777777" w:rsidR="00B90F55" w:rsidRDefault="00B90F55" w:rsidP="00B90F55">
      <w:pPr>
        <w:pStyle w:val="Standard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Profesor: Sidney Valer Quispe</w:t>
      </w:r>
    </w:p>
    <w:p w14:paraId="45DD4089" w14:textId="77777777" w:rsidR="00B90F55" w:rsidRDefault="00B90F55" w:rsidP="00B90F55">
      <w:pPr>
        <w:pStyle w:val="Standard"/>
      </w:pPr>
      <w:r>
        <w:rPr>
          <w:rFonts w:ascii="Calibri" w:hAnsi="Calibri" w:cs="Calibri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7556E" wp14:editId="0C2528DE">
                <wp:simplePos x="0" y="0"/>
                <wp:positionH relativeFrom="column">
                  <wp:posOffset>-35277</wp:posOffset>
                </wp:positionH>
                <wp:positionV relativeFrom="paragraph">
                  <wp:posOffset>97200</wp:posOffset>
                </wp:positionV>
                <wp:extent cx="6026151" cy="0"/>
                <wp:effectExtent l="0" t="0" r="31749" b="19050"/>
                <wp:wrapNone/>
                <wp:docPr id="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151" cy="0"/>
                        </a:xfrm>
                        <a:prstGeom prst="straightConnector1">
                          <a:avLst/>
                        </a:prstGeom>
                        <a:noFill/>
                        <a:ln w="17638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CE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2" o:spid="_x0000_s1026" type="#_x0000_t32" style="position:absolute;margin-left:-2.8pt;margin-top:7.65pt;width:474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" strokeweight=".48994mm">
                <v:stroke joinstyle="miter"/>
              </v:shape>
            </w:pict>
          </mc:Fallback>
        </mc:AlternateContent>
      </w:r>
    </w:p>
    <w:p w14:paraId="7CCFD5D9" w14:textId="4C4BEDE7" w:rsidR="00FE5449" w:rsidRDefault="00FE5449"/>
    <w:p w14:paraId="07C437EC" w14:textId="7B1E6E6B" w:rsidR="0032694C" w:rsidRDefault="00BD5835" w:rsidP="0032694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 xml:space="preserve">1 </w:t>
      </w:r>
      <w:r w:rsidR="008738EB">
        <w:rPr>
          <w:rFonts w:ascii="NimbusRomNo9L-Medi" w:hAnsi="NimbusRomNo9L-Medi" w:cs="NimbusRomNo9L-Medi"/>
        </w:rPr>
        <w:t xml:space="preserve">Pregunta </w:t>
      </w:r>
      <w:r>
        <w:rPr>
          <w:rFonts w:ascii="NimbusRomNo9L-Medi" w:hAnsi="NimbusRomNo9L-Medi" w:cs="NimbusRomNo9L-Medi"/>
        </w:rPr>
        <w:t xml:space="preserve">de </w:t>
      </w:r>
      <w:r w:rsidR="006E6EAC">
        <w:rPr>
          <w:rFonts w:ascii="NimbusRomNo9L-Medi" w:hAnsi="NimbusRomNo9L-Medi" w:cs="NimbusRomNo9L-Medi"/>
        </w:rPr>
        <w:t>Teoría (</w:t>
      </w:r>
      <w:r>
        <w:rPr>
          <w:rFonts w:ascii="NimbusRomNo9L-Medi" w:hAnsi="NimbusRomNo9L-Medi" w:cs="NimbusRomNo9L-Medi"/>
        </w:rPr>
        <w:t>Explicar los nuevos conceptos y justificar su respuesta)</w:t>
      </w:r>
    </w:p>
    <w:p w14:paraId="5A24CCCE" w14:textId="7FB8CCEB" w:rsidR="00BF0610" w:rsidRDefault="00BF0610" w:rsidP="00BF0610">
      <w:pPr>
        <w:autoSpaceDE w:val="0"/>
        <w:autoSpaceDN w:val="0"/>
        <w:adjustRightInd w:val="0"/>
        <w:spacing w:after="0" w:line="240" w:lineRule="auto"/>
        <w:jc w:val="both"/>
      </w:pPr>
    </w:p>
    <w:p w14:paraId="34027373" w14:textId="39259BCB" w:rsidR="000E7767" w:rsidRDefault="005255EE" w:rsidP="000E7767">
      <w:pPr>
        <w:autoSpaceDE w:val="0"/>
        <w:autoSpaceDN w:val="0"/>
        <w:adjustRightInd w:val="0"/>
        <w:spacing w:after="0" w:line="240" w:lineRule="auto"/>
        <w:jc w:val="both"/>
      </w:pPr>
      <w:r>
        <w:t>Usted como especialista experto</w:t>
      </w:r>
      <w:r w:rsidR="000E7767">
        <w:t xml:space="preserve"> de seguridad informática </w:t>
      </w:r>
      <w:r>
        <w:t>de</w:t>
      </w:r>
      <w:r w:rsidR="000E7767">
        <w:t xml:space="preserve"> una empresa </w:t>
      </w:r>
      <w:r>
        <w:t>tiene la responsabilidad de</w:t>
      </w:r>
      <w:r w:rsidR="000E7767">
        <w:t xml:space="preserve"> asesorar en materia de seguridad al departamento de tecnología.  Su principal preocupación para </w:t>
      </w:r>
      <w:r>
        <w:t>capacitar</w:t>
      </w:r>
      <w:r w:rsidR="000E7767">
        <w:t xml:space="preserve"> </w:t>
      </w:r>
      <w:r w:rsidR="006A2C47">
        <w:t xml:space="preserve">a </w:t>
      </w:r>
      <w:r w:rsidR="000E7767">
        <w:t>los empleados de la empresa en materia de concienciación de seguridad es defenderse de.</w:t>
      </w:r>
    </w:p>
    <w:p w14:paraId="5D13CAC8" w14:textId="4451FF5F" w:rsidR="000E7767" w:rsidRDefault="000E7767" w:rsidP="000E776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>La denegación de servicio</w:t>
      </w:r>
    </w:p>
    <w:p w14:paraId="5B5749D9" w14:textId="2CCF57E0" w:rsidR="000E7767" w:rsidRDefault="000E7767" w:rsidP="000E776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>El malware</w:t>
      </w:r>
    </w:p>
    <w:p w14:paraId="3EB8F8F3" w14:textId="7AD31160" w:rsidR="000E7767" w:rsidRPr="006E6EAC" w:rsidRDefault="000E7767" w:rsidP="000E776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6E6EAC">
        <w:rPr>
          <w:highlight w:val="yellow"/>
        </w:rPr>
        <w:t>Ingeniería social</w:t>
      </w:r>
    </w:p>
    <w:p w14:paraId="2F9FC14F" w14:textId="46374F78" w:rsidR="000E7767" w:rsidRDefault="000E7767" w:rsidP="000E776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>Botnets</w:t>
      </w:r>
    </w:p>
    <w:p w14:paraId="52F08AFB" w14:textId="654CB11C" w:rsidR="00E86F5D" w:rsidRDefault="00E86F5D" w:rsidP="00E86F5D">
      <w:pPr>
        <w:autoSpaceDE w:val="0"/>
        <w:autoSpaceDN w:val="0"/>
        <w:adjustRightInd w:val="0"/>
        <w:spacing w:after="0" w:line="240" w:lineRule="auto"/>
        <w:jc w:val="both"/>
      </w:pPr>
    </w:p>
    <w:p w14:paraId="4A335B69" w14:textId="41E6E3BB" w:rsidR="00413B71" w:rsidRPr="00413B71" w:rsidRDefault="00413B71" w:rsidP="00413B71">
      <w:pPr>
        <w:jc w:val="both"/>
        <w:rPr>
          <w:color w:val="FF0000"/>
        </w:rPr>
      </w:pPr>
      <w:r w:rsidRPr="00814606">
        <w:rPr>
          <w:color w:val="FF0000"/>
        </w:rPr>
        <w:t>Explicación de términos desconocidos:</w:t>
      </w:r>
    </w:p>
    <w:p w14:paraId="3B88420C" w14:textId="340A9E9C" w:rsidR="00E86F5D" w:rsidRDefault="00E86F5D" w:rsidP="00E86F5D">
      <w:pPr>
        <w:autoSpaceDE w:val="0"/>
        <w:autoSpaceDN w:val="0"/>
        <w:adjustRightInd w:val="0"/>
        <w:spacing w:after="0" w:line="240" w:lineRule="auto"/>
        <w:jc w:val="both"/>
      </w:pPr>
      <w:r w:rsidRPr="00E86F5D">
        <w:rPr>
          <w:b/>
          <w:bCs/>
        </w:rPr>
        <w:t>La</w:t>
      </w:r>
      <w:r w:rsidRPr="00E86F5D">
        <w:rPr>
          <w:b/>
          <w:bCs/>
        </w:rPr>
        <w:t xml:space="preserve"> denegación de servicio</w:t>
      </w:r>
      <w:r w:rsidRPr="00E86F5D">
        <w:t xml:space="preserve">, </w:t>
      </w:r>
      <w:r>
        <w:t>cuando</w:t>
      </w:r>
      <w:r w:rsidRPr="00E86F5D">
        <w:t xml:space="preserve"> un sistema de computadoras o red causa que un servicio o recurso sea inaccesible a los usuarios legítimos.</w:t>
      </w:r>
    </w:p>
    <w:p w14:paraId="167393DA" w14:textId="7DFC3EC0" w:rsidR="00E86F5D" w:rsidRDefault="00E86F5D" w:rsidP="00E86F5D">
      <w:pPr>
        <w:autoSpaceDE w:val="0"/>
        <w:autoSpaceDN w:val="0"/>
        <w:adjustRightInd w:val="0"/>
        <w:spacing w:after="0" w:line="240" w:lineRule="auto"/>
        <w:jc w:val="both"/>
      </w:pPr>
      <w:r w:rsidRPr="00E86F5D">
        <w:rPr>
          <w:b/>
          <w:bCs/>
        </w:rPr>
        <w:t>El m</w:t>
      </w:r>
      <w:r w:rsidRPr="00E86F5D">
        <w:rPr>
          <w:b/>
          <w:bCs/>
        </w:rPr>
        <w:t>alware</w:t>
      </w:r>
      <w:r w:rsidRPr="00E86F5D">
        <w:t xml:space="preserve"> es un término general para referirse a cualquier tipo de “malicious software” (software malicioso) diseñado para infiltrarse en su dispositivo sin su conocimiento.</w:t>
      </w:r>
    </w:p>
    <w:p w14:paraId="5100462F" w14:textId="4EF55D2B" w:rsidR="00D73479" w:rsidRDefault="00D73479" w:rsidP="00E86F5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La definición de </w:t>
      </w:r>
      <w:r w:rsidRPr="00D73479">
        <w:rPr>
          <w:b/>
          <w:bCs/>
        </w:rPr>
        <w:t xml:space="preserve">botnets </w:t>
      </w:r>
      <w:r>
        <w:t xml:space="preserve">es que es un </w:t>
      </w:r>
      <w:r w:rsidRPr="00D73479">
        <w:t>grupo de PC infectados y controlados por un atacante de forma remota.</w:t>
      </w:r>
    </w:p>
    <w:p w14:paraId="36042638" w14:textId="1E93E838" w:rsidR="00D73479" w:rsidRDefault="00D73479" w:rsidP="00E86F5D">
      <w:pPr>
        <w:autoSpaceDE w:val="0"/>
        <w:autoSpaceDN w:val="0"/>
        <w:adjustRightInd w:val="0"/>
        <w:spacing w:after="0" w:line="240" w:lineRule="auto"/>
        <w:jc w:val="both"/>
      </w:pPr>
      <w:r w:rsidRPr="00D73479">
        <w:t xml:space="preserve">La </w:t>
      </w:r>
      <w:r w:rsidRPr="00D73479">
        <w:rPr>
          <w:b/>
          <w:bCs/>
        </w:rPr>
        <w:t>ingeniería social</w:t>
      </w:r>
      <w:r w:rsidRPr="00D73479">
        <w:t xml:space="preserve"> es la práctica de obtener información confidencial a través de la manipulación de usuarios legítimos. Es una técnica que pueden usar ciertas personas para obtener información, acceso o permisos en sistemas de información​ que les permitan realizar daños a la persona u organismo comprometidos</w:t>
      </w:r>
    </w:p>
    <w:p w14:paraId="78377834" w14:textId="67C3F82C" w:rsidR="005255EE" w:rsidRDefault="005255EE" w:rsidP="005255EE">
      <w:pPr>
        <w:autoSpaceDE w:val="0"/>
        <w:autoSpaceDN w:val="0"/>
        <w:adjustRightInd w:val="0"/>
        <w:spacing w:after="0" w:line="240" w:lineRule="auto"/>
        <w:jc w:val="both"/>
      </w:pPr>
    </w:p>
    <w:p w14:paraId="64149BBB" w14:textId="2A336040" w:rsidR="00030527" w:rsidRDefault="00030527" w:rsidP="005255EE">
      <w:pPr>
        <w:autoSpaceDE w:val="0"/>
        <w:autoSpaceDN w:val="0"/>
        <w:adjustRightInd w:val="0"/>
        <w:spacing w:after="0" w:line="240" w:lineRule="auto"/>
        <w:jc w:val="both"/>
      </w:pPr>
      <w:r>
        <w:t xml:space="preserve">Cuando hablando de materia de concienciación de seguridad nos referimos al aspecto cognitivo de entender lo que conlleva la ciberseguridad en todos sus </w:t>
      </w:r>
      <w:proofErr w:type="gramStart"/>
      <w:r>
        <w:t>aspectos</w:t>
      </w:r>
      <w:proofErr w:type="gramEnd"/>
      <w:r>
        <w:t xml:space="preserve"> por lo tanto </w:t>
      </w:r>
    </w:p>
    <w:p w14:paraId="7ADF6668" w14:textId="77777777" w:rsidR="00030527" w:rsidRDefault="00030527" w:rsidP="005255EE">
      <w:pPr>
        <w:autoSpaceDE w:val="0"/>
        <w:autoSpaceDN w:val="0"/>
        <w:adjustRightInd w:val="0"/>
        <w:spacing w:after="0" w:line="240" w:lineRule="auto"/>
        <w:jc w:val="both"/>
      </w:pPr>
    </w:p>
    <w:p w14:paraId="29CF7B51" w14:textId="7A4BFA11" w:rsidR="005255EE" w:rsidRDefault="005255EE" w:rsidP="005255EE">
      <w:pPr>
        <w:autoSpaceDE w:val="0"/>
        <w:autoSpaceDN w:val="0"/>
        <w:adjustRightInd w:val="0"/>
        <w:spacing w:after="0" w:line="240" w:lineRule="auto"/>
        <w:jc w:val="both"/>
      </w:pPr>
      <w:r>
        <w:t>¿</w:t>
      </w:r>
      <w:r w:rsidR="008738EB">
        <w:t>Qué</w:t>
      </w:r>
      <w:r>
        <w:t xml:space="preserve"> protocolo de configuración de red</w:t>
      </w:r>
      <w:r w:rsidR="00C94AA2">
        <w:t xml:space="preserve"> es utilizado</w:t>
      </w:r>
      <w:r>
        <w:t xml:space="preserve"> para proporciona información de configuración</w:t>
      </w:r>
      <w:r w:rsidR="00C94AA2">
        <w:t xml:space="preserve"> a los hosts en redes</w:t>
      </w:r>
      <w:r>
        <w:t>, en particular las direcciones IP de los resolutores DNS de caché locales, los servidores de arranque de red y otros hosts de servicio?</w:t>
      </w:r>
    </w:p>
    <w:p w14:paraId="6FA409C0" w14:textId="77777777" w:rsidR="005255EE" w:rsidRPr="00C94AA2" w:rsidRDefault="005255EE" w:rsidP="005255E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C94AA2">
        <w:rPr>
          <w:lang w:val="en-US"/>
        </w:rPr>
        <w:t>DHCP (Dynamic Host Configuration Protocol)</w:t>
      </w:r>
    </w:p>
    <w:p w14:paraId="0316F90C" w14:textId="77777777" w:rsidR="005255EE" w:rsidRPr="005255EE" w:rsidRDefault="005255EE" w:rsidP="005255E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 w:rsidRPr="005255EE">
        <w:t xml:space="preserve">NIS (Network </w:t>
      </w:r>
      <w:proofErr w:type="spellStart"/>
      <w:r w:rsidRPr="005255EE">
        <w:t>Information</w:t>
      </w:r>
      <w:proofErr w:type="spellEnd"/>
      <w:r w:rsidRPr="005255EE">
        <w:t xml:space="preserve"> </w:t>
      </w:r>
      <w:proofErr w:type="spellStart"/>
      <w:r w:rsidRPr="005255EE">
        <w:t>Service</w:t>
      </w:r>
      <w:proofErr w:type="spellEnd"/>
      <w:r w:rsidRPr="005255EE">
        <w:t>)</w:t>
      </w:r>
    </w:p>
    <w:p w14:paraId="235D0339" w14:textId="77777777" w:rsidR="005255EE" w:rsidRPr="006E6EAC" w:rsidRDefault="005255EE" w:rsidP="005255E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6E6EAC">
        <w:rPr>
          <w:highlight w:val="yellow"/>
        </w:rPr>
        <w:t>DNS (</w:t>
      </w:r>
      <w:proofErr w:type="spellStart"/>
      <w:r w:rsidRPr="006E6EAC">
        <w:rPr>
          <w:highlight w:val="yellow"/>
        </w:rPr>
        <w:t>Domain</w:t>
      </w:r>
      <w:proofErr w:type="spellEnd"/>
      <w:r w:rsidRPr="006E6EAC">
        <w:rPr>
          <w:highlight w:val="yellow"/>
        </w:rPr>
        <w:t xml:space="preserve"> </w:t>
      </w:r>
      <w:proofErr w:type="spellStart"/>
      <w:r w:rsidRPr="006E6EAC">
        <w:rPr>
          <w:highlight w:val="yellow"/>
        </w:rPr>
        <w:t>Name</w:t>
      </w:r>
      <w:proofErr w:type="spellEnd"/>
      <w:r w:rsidRPr="006E6EAC">
        <w:rPr>
          <w:highlight w:val="yellow"/>
        </w:rPr>
        <w:t xml:space="preserve"> </w:t>
      </w:r>
      <w:proofErr w:type="spellStart"/>
      <w:r w:rsidRPr="006E6EAC">
        <w:rPr>
          <w:highlight w:val="yellow"/>
        </w:rPr>
        <w:t>Service</w:t>
      </w:r>
      <w:proofErr w:type="spellEnd"/>
      <w:r w:rsidRPr="006E6EAC">
        <w:rPr>
          <w:highlight w:val="yellow"/>
        </w:rPr>
        <w:t>)</w:t>
      </w:r>
    </w:p>
    <w:p w14:paraId="42516E96" w14:textId="77777777" w:rsidR="005255EE" w:rsidRPr="008738EB" w:rsidRDefault="005255EE" w:rsidP="005255E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8738EB">
        <w:rPr>
          <w:lang w:val="en-US"/>
        </w:rPr>
        <w:t>LDAP (Lightweight Directory Access Protocol)</w:t>
      </w:r>
    </w:p>
    <w:p w14:paraId="5E5D3206" w14:textId="77777777" w:rsidR="00413B71" w:rsidRPr="00814606" w:rsidRDefault="00413B71" w:rsidP="00413B71">
      <w:pPr>
        <w:jc w:val="both"/>
        <w:rPr>
          <w:color w:val="FF0000"/>
        </w:rPr>
      </w:pPr>
      <w:r>
        <w:rPr>
          <w:lang w:val="en-US"/>
        </w:rPr>
        <w:br/>
      </w:r>
      <w:r w:rsidRPr="00814606">
        <w:rPr>
          <w:color w:val="FF0000"/>
        </w:rPr>
        <w:t>Explicación de términos desconocidos:</w:t>
      </w:r>
    </w:p>
    <w:p w14:paraId="66152DD1" w14:textId="77777777" w:rsidR="00413B71" w:rsidRPr="008738EB" w:rsidRDefault="00413B71" w:rsidP="005255EE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29AD3610" w14:textId="07D584B2" w:rsidR="005255EE" w:rsidRDefault="005255EE" w:rsidP="005255EE">
      <w:pPr>
        <w:autoSpaceDE w:val="0"/>
        <w:autoSpaceDN w:val="0"/>
        <w:adjustRightInd w:val="0"/>
        <w:spacing w:after="0" w:line="240" w:lineRule="auto"/>
        <w:jc w:val="both"/>
      </w:pPr>
      <w:r>
        <w:t>¿Qué afirmación es VERDADERA en relación con la seguridad del protocolo de Internet (IP)V4 e IPV6?</w:t>
      </w:r>
    </w:p>
    <w:p w14:paraId="74FFDB67" w14:textId="76E1F28E" w:rsidR="005255EE" w:rsidRDefault="005255EE" w:rsidP="00C94AA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lastRenderedPageBreak/>
        <w:t>IPV6 es menos seguro que IPV4.  IPV6 permite que cada nodo tenga su propia dirección IP.  IPV4 permite blindar las direcciones privadas detrás de las direcciones públicas</w:t>
      </w:r>
    </w:p>
    <w:p w14:paraId="1690E539" w14:textId="17BA337C" w:rsidR="005255EE" w:rsidRDefault="005255EE" w:rsidP="00C94AA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IPV6 es menos seguro que IPV4.  Aunque sigue existiendo un organismo centralizador, ahora es internacional y las organizaciones </w:t>
      </w:r>
      <w:r w:rsidR="00C94AA2">
        <w:t>criminales</w:t>
      </w:r>
      <w:r>
        <w:t xml:space="preserve"> pueden ahora obtener direcciones IP</w:t>
      </w:r>
      <w:r w:rsidR="00C94AA2">
        <w:t>.</w:t>
      </w:r>
    </w:p>
    <w:p w14:paraId="4FB67746" w14:textId="7950EF02" w:rsidR="005255EE" w:rsidRPr="00FD3900" w:rsidRDefault="005255EE" w:rsidP="00C94AA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 w:rsidRPr="00FD3900">
        <w:t>IPV6 es más seguro que IPV4.  IPV6 obliga a utilizar el protocolo de seguridad de Internet (</w:t>
      </w:r>
      <w:proofErr w:type="spellStart"/>
      <w:r w:rsidRPr="00FD3900">
        <w:t>IPSec</w:t>
      </w:r>
      <w:proofErr w:type="spellEnd"/>
      <w:r w:rsidRPr="00FD3900">
        <w:t>)</w:t>
      </w:r>
    </w:p>
    <w:p w14:paraId="260AA1C8" w14:textId="092A1A5D" w:rsidR="005255EE" w:rsidRDefault="005255EE" w:rsidP="00C94AA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t>IPV6 es más seguro que IPV4.  Sólo las empresas que han sido aprobadas por el gobierno pueden utilizarlo</w:t>
      </w:r>
    </w:p>
    <w:p w14:paraId="782DE1A1" w14:textId="77777777" w:rsidR="00413B71" w:rsidRPr="00814606" w:rsidRDefault="00413B71" w:rsidP="00413B71">
      <w:pPr>
        <w:jc w:val="both"/>
        <w:rPr>
          <w:color w:val="FF0000"/>
        </w:rPr>
      </w:pPr>
      <w:r w:rsidRPr="00814606">
        <w:rPr>
          <w:color w:val="FF0000"/>
        </w:rPr>
        <w:t>Explicación de términos desconocidos:</w:t>
      </w:r>
    </w:p>
    <w:p w14:paraId="2F421F9A" w14:textId="1335C6EA" w:rsidR="00FD3900" w:rsidRPr="00FD3900" w:rsidRDefault="002E259F" w:rsidP="00FD3900">
      <w:pPr>
        <w:autoSpaceDE w:val="0"/>
        <w:autoSpaceDN w:val="0"/>
        <w:adjustRightInd w:val="0"/>
        <w:spacing w:after="0" w:line="240" w:lineRule="auto"/>
        <w:jc w:val="both"/>
      </w:pPr>
      <w:r w:rsidRPr="002E259F">
        <w:rPr>
          <w:b/>
          <w:bCs/>
        </w:rPr>
        <w:t>“</w:t>
      </w:r>
      <w:r w:rsidRPr="002E259F">
        <w:rPr>
          <w:b/>
          <w:bCs/>
        </w:rPr>
        <w:t>IPV6 es más seguro que IPV4</w:t>
      </w:r>
      <w:r w:rsidRPr="002E259F">
        <w:rPr>
          <w:b/>
          <w:bCs/>
        </w:rPr>
        <w:t>”</w:t>
      </w:r>
      <w:r w:rsidRPr="002E259F">
        <w:rPr>
          <w:b/>
          <w:bCs/>
        </w:rPr>
        <w:t>.</w:t>
      </w:r>
      <w:r w:rsidRPr="002E259F">
        <w:t xml:space="preserve">  </w:t>
      </w:r>
      <w:r w:rsidR="00FD3900" w:rsidRPr="00FD3900">
        <w:t xml:space="preserve">Los orígenes de este mito se remontan a la primera especificación de IPv6. En aquel momento, el soporte IPsec era obligatorio para IPv6, se esperaba un amplio despliegue de IPv6+IPsec a corto plazo y se pensaba que </w:t>
      </w:r>
      <w:r w:rsidR="00FD3900" w:rsidRPr="00FD3900">
        <w:t>los proveedores</w:t>
      </w:r>
      <w:r w:rsidR="00FD3900" w:rsidRPr="00FD3900">
        <w:t xml:space="preserve"> no se molestarían en añadir soporte IPsec a sus implementaciones IPv4. Sin embargo, estas previsiones no se cumplieron: casi todas las implementaciones más populares de IPv4 incorporaron soporte para IPsec, y el conjunto IPv4+IPsec se desplegó mucho antes que cualquier despliegue significativo de IPv6 (por no citar el binomio IPv6+IPsec).</w:t>
      </w:r>
    </w:p>
    <w:p w14:paraId="1B10EBE6" w14:textId="5D55CAF3" w:rsidR="005255EE" w:rsidRDefault="005255EE" w:rsidP="005255EE">
      <w:pPr>
        <w:autoSpaceDE w:val="0"/>
        <w:autoSpaceDN w:val="0"/>
        <w:adjustRightInd w:val="0"/>
        <w:spacing w:after="0" w:line="240" w:lineRule="auto"/>
        <w:jc w:val="both"/>
      </w:pPr>
    </w:p>
    <w:p w14:paraId="779CE66B" w14:textId="6EDFBB29" w:rsidR="003B5F17" w:rsidRDefault="003B5F17" w:rsidP="003B5F17">
      <w:pPr>
        <w:autoSpaceDE w:val="0"/>
        <w:autoSpaceDN w:val="0"/>
        <w:adjustRightInd w:val="0"/>
        <w:spacing w:after="0" w:line="240" w:lineRule="auto"/>
        <w:jc w:val="both"/>
      </w:pPr>
      <w:r>
        <w:t>La computación en nube implica el acceso a software y datos a través de Internet en servidores gestionados por un proveedor externo.  Los acuerdos de computación en nube aumentan la disponibilidad, ofrecen una mayor escalabilidad y</w:t>
      </w:r>
    </w:p>
    <w:p w14:paraId="5940865D" w14:textId="7398A127" w:rsidR="003B5F17" w:rsidRDefault="003B5F17" w:rsidP="003B5F1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</w:pPr>
      <w:r>
        <w:t>Aumentan la confidencialidad</w:t>
      </w:r>
    </w:p>
    <w:p w14:paraId="1B6F826B" w14:textId="4FF71429" w:rsidR="003B5F17" w:rsidRDefault="003B5F17" w:rsidP="003B5F1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</w:pPr>
      <w:r>
        <w:t>Aumentan las posibilidades de ataque</w:t>
      </w:r>
    </w:p>
    <w:p w14:paraId="1FEAF42D" w14:textId="0CEB7596" w:rsidR="003B5F17" w:rsidRPr="006E6EAC" w:rsidRDefault="003B5F17" w:rsidP="003B5F1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6E6EAC">
        <w:rPr>
          <w:highlight w:val="yellow"/>
        </w:rPr>
        <w:t>Aumentar la integridad</w:t>
      </w:r>
    </w:p>
    <w:p w14:paraId="13A629C2" w14:textId="29AEFFD6" w:rsidR="003B5F17" w:rsidRDefault="003B5F17" w:rsidP="003B5F1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</w:pPr>
      <w:r>
        <w:t>Eliminar la necesidad de cifrar los datos</w:t>
      </w:r>
    </w:p>
    <w:p w14:paraId="4FAC1802" w14:textId="77777777" w:rsidR="003B5F17" w:rsidRDefault="003B5F17" w:rsidP="003B5F17">
      <w:pPr>
        <w:autoSpaceDE w:val="0"/>
        <w:autoSpaceDN w:val="0"/>
        <w:adjustRightInd w:val="0"/>
        <w:spacing w:after="0" w:line="240" w:lineRule="auto"/>
        <w:jc w:val="both"/>
      </w:pPr>
    </w:p>
    <w:p w14:paraId="689CAEEC" w14:textId="1C7BAD17" w:rsidR="003B5F17" w:rsidRDefault="003B5F17" w:rsidP="003B5F17">
      <w:pPr>
        <w:autoSpaceDE w:val="0"/>
        <w:autoSpaceDN w:val="0"/>
        <w:adjustRightInd w:val="0"/>
        <w:spacing w:after="0" w:line="240" w:lineRule="auto"/>
        <w:jc w:val="both"/>
      </w:pPr>
      <w:r>
        <w:t>¿Cuál de las siguientes es la secuencia correcta de las capas del modelo de interconexión de sistemas abiertos (OSI), empezando por la capa más cercana al usuario final?</w:t>
      </w:r>
    </w:p>
    <w:p w14:paraId="5DEF7D75" w14:textId="0B9C95FB" w:rsidR="003B5F17" w:rsidRPr="006E6EAC" w:rsidRDefault="003B5F17" w:rsidP="003B5F1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6E6EAC">
        <w:rPr>
          <w:highlight w:val="yellow"/>
        </w:rPr>
        <w:t>Aplicación, sesión, red y física</w:t>
      </w:r>
    </w:p>
    <w:p w14:paraId="47ACD6A8" w14:textId="4902FA4C" w:rsidR="003B5F17" w:rsidRDefault="003B5F17" w:rsidP="003B5F1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>
        <w:t>Aplicación, red, sesión y física</w:t>
      </w:r>
    </w:p>
    <w:p w14:paraId="4CB3CD1D" w14:textId="264358E0" w:rsidR="003B5F17" w:rsidRDefault="003B5F17" w:rsidP="003B5F1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>
        <w:t>Presentación, red, transporte y físico</w:t>
      </w:r>
    </w:p>
    <w:p w14:paraId="28D0A276" w14:textId="4A0F0BF3" w:rsidR="003B5F17" w:rsidRDefault="003B5F17" w:rsidP="003B5F1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>
        <w:t>Transporte, presentación, red y físico</w:t>
      </w:r>
    </w:p>
    <w:p w14:paraId="66F542EF" w14:textId="77777777" w:rsidR="003B5F17" w:rsidRDefault="003B5F17" w:rsidP="003B5F17">
      <w:pPr>
        <w:autoSpaceDE w:val="0"/>
        <w:autoSpaceDN w:val="0"/>
        <w:adjustRightInd w:val="0"/>
        <w:spacing w:after="0" w:line="240" w:lineRule="auto"/>
        <w:jc w:val="both"/>
      </w:pPr>
    </w:p>
    <w:p w14:paraId="07767AA2" w14:textId="2AE184B1" w:rsidR="00413B71" w:rsidRDefault="00413B71" w:rsidP="00413B71">
      <w:pPr>
        <w:jc w:val="both"/>
        <w:rPr>
          <w:color w:val="FF0000"/>
        </w:rPr>
      </w:pPr>
      <w:r w:rsidRPr="00814606">
        <w:rPr>
          <w:color w:val="FF0000"/>
        </w:rPr>
        <w:t>Explicación de términos desconocidos:</w:t>
      </w:r>
    </w:p>
    <w:p w14:paraId="07ACE168" w14:textId="58A97229" w:rsidR="00413B71" w:rsidRPr="00413B71" w:rsidRDefault="00413B71" w:rsidP="00413B71">
      <w:pPr>
        <w:pStyle w:val="Prrafodelista"/>
        <w:numPr>
          <w:ilvl w:val="0"/>
          <w:numId w:val="40"/>
        </w:numPr>
        <w:jc w:val="both"/>
        <w:rPr>
          <w:b/>
          <w:bCs/>
          <w:color w:val="FF0000"/>
        </w:rPr>
      </w:pPr>
      <w:r w:rsidRPr="00413B71">
        <w:rPr>
          <w:b/>
          <w:bCs/>
          <w:color w:val="FF0000"/>
        </w:rPr>
        <w:t>Capa de aplicación</w:t>
      </w:r>
    </w:p>
    <w:p w14:paraId="0E501971" w14:textId="58FC4BB7" w:rsidR="00413B71" w:rsidRPr="00413B71" w:rsidRDefault="00413B71" w:rsidP="00413B71">
      <w:pPr>
        <w:pStyle w:val="Prrafodelista"/>
        <w:numPr>
          <w:ilvl w:val="0"/>
          <w:numId w:val="40"/>
        </w:numPr>
        <w:jc w:val="both"/>
        <w:rPr>
          <w:b/>
          <w:bCs/>
        </w:rPr>
      </w:pPr>
      <w:r w:rsidRPr="00413B71">
        <w:rPr>
          <w:b/>
          <w:bCs/>
        </w:rPr>
        <w:t>Capa de presentación</w:t>
      </w:r>
    </w:p>
    <w:p w14:paraId="31ECC28B" w14:textId="476351CE" w:rsidR="00413B71" w:rsidRPr="00413B71" w:rsidRDefault="00413B71" w:rsidP="00413B71">
      <w:pPr>
        <w:pStyle w:val="Prrafodelista"/>
        <w:numPr>
          <w:ilvl w:val="0"/>
          <w:numId w:val="40"/>
        </w:numPr>
        <w:jc w:val="both"/>
        <w:rPr>
          <w:b/>
          <w:bCs/>
          <w:color w:val="FF0000"/>
        </w:rPr>
      </w:pPr>
      <w:r w:rsidRPr="00413B71">
        <w:rPr>
          <w:b/>
          <w:bCs/>
          <w:color w:val="FF0000"/>
        </w:rPr>
        <w:t>Capa</w:t>
      </w:r>
      <w:r>
        <w:rPr>
          <w:b/>
          <w:bCs/>
          <w:color w:val="FF0000"/>
        </w:rPr>
        <w:t xml:space="preserve"> </w:t>
      </w:r>
      <w:r w:rsidRPr="00413B71">
        <w:rPr>
          <w:b/>
          <w:bCs/>
          <w:color w:val="FF0000"/>
        </w:rPr>
        <w:t>de sesió</w:t>
      </w:r>
      <w:r w:rsidRPr="00413B71">
        <w:rPr>
          <w:b/>
          <w:bCs/>
          <w:color w:val="FF0000"/>
        </w:rPr>
        <w:t>n</w:t>
      </w:r>
    </w:p>
    <w:p w14:paraId="62F014B4" w14:textId="2042BC5C" w:rsidR="00413B71" w:rsidRPr="00413B71" w:rsidRDefault="00413B71" w:rsidP="00413B71">
      <w:pPr>
        <w:pStyle w:val="Prrafodelista"/>
        <w:numPr>
          <w:ilvl w:val="0"/>
          <w:numId w:val="40"/>
        </w:numPr>
        <w:jc w:val="both"/>
        <w:rPr>
          <w:b/>
          <w:bCs/>
        </w:rPr>
      </w:pPr>
      <w:r w:rsidRPr="00413B71">
        <w:rPr>
          <w:b/>
          <w:bCs/>
        </w:rPr>
        <w:t>Capa de transporte</w:t>
      </w:r>
    </w:p>
    <w:p w14:paraId="2F571ECC" w14:textId="41241B06" w:rsidR="00413B71" w:rsidRPr="00413B71" w:rsidRDefault="00413B71" w:rsidP="00413B71">
      <w:pPr>
        <w:pStyle w:val="Prrafodelista"/>
        <w:numPr>
          <w:ilvl w:val="0"/>
          <w:numId w:val="40"/>
        </w:numPr>
        <w:jc w:val="both"/>
        <w:rPr>
          <w:b/>
          <w:bCs/>
          <w:color w:val="FF0000"/>
        </w:rPr>
      </w:pPr>
      <w:r w:rsidRPr="00413B71">
        <w:rPr>
          <w:b/>
          <w:bCs/>
          <w:color w:val="FF0000"/>
        </w:rPr>
        <w:t>Capa de control de red</w:t>
      </w:r>
    </w:p>
    <w:p w14:paraId="3C45570B" w14:textId="3EB8DEF3" w:rsidR="00413B71" w:rsidRPr="00413B71" w:rsidRDefault="00413B71" w:rsidP="00413B71">
      <w:pPr>
        <w:pStyle w:val="Prrafodelista"/>
        <w:numPr>
          <w:ilvl w:val="0"/>
          <w:numId w:val="40"/>
        </w:numPr>
        <w:jc w:val="both"/>
        <w:rPr>
          <w:b/>
          <w:bCs/>
        </w:rPr>
      </w:pPr>
      <w:r w:rsidRPr="00413B71">
        <w:rPr>
          <w:b/>
          <w:bCs/>
        </w:rPr>
        <w:t>Capa de enlace de datos</w:t>
      </w:r>
    </w:p>
    <w:p w14:paraId="28AC4E26" w14:textId="484621EE" w:rsidR="00413B71" w:rsidRDefault="00413B71" w:rsidP="00413B71">
      <w:pPr>
        <w:pStyle w:val="Prrafodelista"/>
        <w:numPr>
          <w:ilvl w:val="0"/>
          <w:numId w:val="40"/>
        </w:numPr>
        <w:jc w:val="both"/>
        <w:rPr>
          <w:b/>
          <w:bCs/>
          <w:color w:val="FF0000"/>
        </w:rPr>
      </w:pPr>
      <w:r w:rsidRPr="00413B71">
        <w:rPr>
          <w:b/>
          <w:bCs/>
          <w:color w:val="FF0000"/>
        </w:rPr>
        <w:t>Capa física</w:t>
      </w:r>
    </w:p>
    <w:p w14:paraId="49D8336D" w14:textId="136CB076" w:rsidR="00A3397A" w:rsidRPr="00413B71" w:rsidRDefault="00413B71" w:rsidP="00216E4C">
      <w:p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>
        <w:t xml:space="preserve">La d no puede ser porque la capa de presentación esta más próxima al usuario que la capa de transporte. Pasa lo mismo en la c ya que la capa de transporte esta más cerca al usuario final que la de red. Por </w:t>
      </w:r>
      <w:proofErr w:type="gramStart"/>
      <w:r>
        <w:t>último</w:t>
      </w:r>
      <w:proofErr w:type="gramEnd"/>
      <w:r>
        <w:t xml:space="preserve"> en la b la de red está más alejada del usuario final que la de sesión quedando nos como respuesta la a, </w:t>
      </w:r>
      <w:r w:rsidRPr="00413B71">
        <w:rPr>
          <w:color w:val="FF0000"/>
        </w:rPr>
        <w:t>a</w:t>
      </w:r>
      <w:r w:rsidRPr="00413B71">
        <w:rPr>
          <w:b/>
          <w:bCs/>
          <w:color w:val="FF0000"/>
        </w:rPr>
        <w:t>plicación, sesión, red y física</w:t>
      </w:r>
      <w:r w:rsidRPr="00413B71">
        <w:rPr>
          <w:b/>
          <w:bCs/>
          <w:color w:val="FF0000"/>
        </w:rPr>
        <w:t>.</w:t>
      </w:r>
    </w:p>
    <w:p w14:paraId="5BF28C55" w14:textId="78DC937C" w:rsidR="00413B71" w:rsidRDefault="00413B71" w:rsidP="00216E4C">
      <w:pPr>
        <w:autoSpaceDE w:val="0"/>
        <w:autoSpaceDN w:val="0"/>
        <w:adjustRightInd w:val="0"/>
        <w:spacing w:after="0" w:line="240" w:lineRule="auto"/>
        <w:jc w:val="both"/>
      </w:pPr>
    </w:p>
    <w:p w14:paraId="7AB15F68" w14:textId="13B69424" w:rsidR="00216E4C" w:rsidRDefault="00216E4C" w:rsidP="00216E4C">
      <w:pPr>
        <w:autoSpaceDE w:val="0"/>
        <w:autoSpaceDN w:val="0"/>
        <w:adjustRightInd w:val="0"/>
        <w:spacing w:after="0" w:line="240" w:lineRule="auto"/>
        <w:jc w:val="both"/>
      </w:pPr>
      <w:r>
        <w:t>¿Cómo se puede prevenir una vulnerabilidad de desbordamiento de búfer?</w:t>
      </w:r>
    </w:p>
    <w:p w14:paraId="01A5FFD0" w14:textId="52520531" w:rsidR="00216E4C" w:rsidRDefault="00216E4C" w:rsidP="00A3397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r>
        <w:t>Utilizando listas negras que contengan todos los caracteres que puedan ser potencialmente dañinos y no permitiéndolos en la función</w:t>
      </w:r>
    </w:p>
    <w:p w14:paraId="585378BF" w14:textId="674ACFEE" w:rsidR="00216E4C" w:rsidRPr="006E6EAC" w:rsidRDefault="00216E4C" w:rsidP="00A3397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6E6EAC">
        <w:rPr>
          <w:highlight w:val="yellow"/>
        </w:rPr>
        <w:lastRenderedPageBreak/>
        <w:t xml:space="preserve">Instalando parches para corregir las vulnerabilidades de desbordamiento </w:t>
      </w:r>
      <w:proofErr w:type="spellStart"/>
      <w:r w:rsidRPr="006E6EAC">
        <w:rPr>
          <w:highlight w:val="yellow"/>
        </w:rPr>
        <w:t>del</w:t>
      </w:r>
      <w:proofErr w:type="spellEnd"/>
      <w:r w:rsidRPr="006E6EAC">
        <w:rPr>
          <w:highlight w:val="yellow"/>
        </w:rPr>
        <w:t xml:space="preserve"> búfer</w:t>
      </w:r>
    </w:p>
    <w:p w14:paraId="154C1B58" w14:textId="0CD1F2E7" w:rsidR="00216E4C" w:rsidRDefault="00216E4C" w:rsidP="00A3397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r>
        <w:t>Programando con C++ en lugar de C porque C++ no es vulnerable a los desbordamientos de búfer como C</w:t>
      </w:r>
    </w:p>
    <w:p w14:paraId="23C1C9C0" w14:textId="6EEAB884" w:rsidR="00216E4C" w:rsidRDefault="00216E4C" w:rsidP="00A3397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Utilizando lenguajes de programación fuertemente tipados, implementando la comprobación de límites y entradas, y utilizando funciones de </w:t>
      </w:r>
      <w:r w:rsidR="00A3397A">
        <w:t>almacenamiento</w:t>
      </w:r>
    </w:p>
    <w:p w14:paraId="3DB5869B" w14:textId="5340D228" w:rsidR="00413B71" w:rsidRDefault="00413B71" w:rsidP="00413B71">
      <w:pPr>
        <w:autoSpaceDE w:val="0"/>
        <w:autoSpaceDN w:val="0"/>
        <w:adjustRightInd w:val="0"/>
        <w:spacing w:after="0" w:line="240" w:lineRule="auto"/>
        <w:jc w:val="both"/>
      </w:pPr>
    </w:p>
    <w:p w14:paraId="23880CF8" w14:textId="77777777" w:rsidR="00413B71" w:rsidRDefault="00413B71" w:rsidP="00413B71">
      <w:pPr>
        <w:jc w:val="both"/>
        <w:rPr>
          <w:color w:val="FF0000"/>
        </w:rPr>
      </w:pPr>
      <w:r w:rsidRPr="00814606">
        <w:rPr>
          <w:color w:val="FF0000"/>
        </w:rPr>
        <w:t>Explicación de términos desconocidos:</w:t>
      </w:r>
    </w:p>
    <w:p w14:paraId="78CB1F98" w14:textId="77777777" w:rsidR="00413B71" w:rsidRDefault="00413B71" w:rsidP="00413B71">
      <w:pPr>
        <w:autoSpaceDE w:val="0"/>
        <w:autoSpaceDN w:val="0"/>
        <w:adjustRightInd w:val="0"/>
        <w:spacing w:after="0" w:line="240" w:lineRule="auto"/>
        <w:jc w:val="both"/>
      </w:pPr>
    </w:p>
    <w:p w14:paraId="25A771D0" w14:textId="77777777" w:rsidR="00A3397A" w:rsidRDefault="00A3397A" w:rsidP="00216E4C">
      <w:pPr>
        <w:autoSpaceDE w:val="0"/>
        <w:autoSpaceDN w:val="0"/>
        <w:adjustRightInd w:val="0"/>
        <w:spacing w:after="0" w:line="240" w:lineRule="auto"/>
        <w:jc w:val="both"/>
      </w:pPr>
    </w:p>
    <w:p w14:paraId="5C6588DD" w14:textId="7DF62F18" w:rsidR="00216E4C" w:rsidRDefault="00216E4C" w:rsidP="00216E4C">
      <w:pPr>
        <w:autoSpaceDE w:val="0"/>
        <w:autoSpaceDN w:val="0"/>
        <w:adjustRightInd w:val="0"/>
        <w:spacing w:after="0" w:line="240" w:lineRule="auto"/>
        <w:jc w:val="both"/>
      </w:pPr>
      <w:r>
        <w:t xml:space="preserve">Un control eficaz contra los ataques de inyección en lenguaje de consulta </w:t>
      </w:r>
      <w:r w:rsidR="00A3397A">
        <w:t>estructurado</w:t>
      </w:r>
      <w:r>
        <w:t xml:space="preserve"> (SQL) es</w:t>
      </w:r>
    </w:p>
    <w:p w14:paraId="3E407661" w14:textId="77C78049" w:rsidR="00216E4C" w:rsidRDefault="00216E4C" w:rsidP="00A3397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</w:pPr>
      <w:r>
        <w:t>Implementar un software antivirus</w:t>
      </w:r>
    </w:p>
    <w:p w14:paraId="4A0A36E3" w14:textId="6DF86278" w:rsidR="00216E4C" w:rsidRPr="006E6EAC" w:rsidRDefault="00216E4C" w:rsidP="00A3397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6E6EAC">
        <w:rPr>
          <w:highlight w:val="yellow"/>
        </w:rPr>
        <w:t>Validar la entrada del usuario</w:t>
      </w:r>
    </w:p>
    <w:p w14:paraId="04E87F88" w14:textId="476BF28F" w:rsidR="00216E4C" w:rsidRDefault="00A3397A" w:rsidP="00A3397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</w:pPr>
      <w:r>
        <w:t>C</w:t>
      </w:r>
      <w:r w:rsidR="00216E4C">
        <w:t>ifrar las comunicaciones utilizando la seguridad de la capa de transporte (TLS)</w:t>
      </w:r>
    </w:p>
    <w:p w14:paraId="66712872" w14:textId="633485CA" w:rsidR="00216E4C" w:rsidRDefault="00A3397A" w:rsidP="00A3397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</w:pPr>
      <w:r>
        <w:t>D</w:t>
      </w:r>
      <w:r w:rsidR="00216E4C">
        <w:t>esplegar un sistema de prevención de intrusiones</w:t>
      </w:r>
    </w:p>
    <w:p w14:paraId="39F011D8" w14:textId="77777777" w:rsidR="00216E4C" w:rsidRDefault="00216E4C" w:rsidP="00216E4C">
      <w:pPr>
        <w:autoSpaceDE w:val="0"/>
        <w:autoSpaceDN w:val="0"/>
        <w:adjustRightInd w:val="0"/>
        <w:spacing w:after="0" w:line="240" w:lineRule="auto"/>
        <w:jc w:val="both"/>
      </w:pPr>
    </w:p>
    <w:p w14:paraId="74938056" w14:textId="5AE8BD1B" w:rsidR="001E53C5" w:rsidRDefault="001E53C5" w:rsidP="001E53C5">
      <w:pPr>
        <w:autoSpaceDE w:val="0"/>
        <w:autoSpaceDN w:val="0"/>
        <w:adjustRightInd w:val="0"/>
        <w:spacing w:after="0" w:line="240" w:lineRule="auto"/>
        <w:jc w:val="both"/>
      </w:pPr>
      <w:r>
        <w:t xml:space="preserve">Cinco (5) ejemplos de </w:t>
      </w:r>
      <w:r w:rsidR="005E5B89">
        <w:t>soluciones</w:t>
      </w:r>
      <w:r>
        <w:t xml:space="preserve"> exitosas para</w:t>
      </w:r>
      <w:r w:rsidR="00493F90">
        <w:t xml:space="preserve"> evitar</w:t>
      </w:r>
      <w:r>
        <w:t xml:space="preserve"> el robo incluyen</w:t>
      </w:r>
    </w:p>
    <w:p w14:paraId="59AF6265" w14:textId="3FF2744F" w:rsidR="001E53C5" w:rsidRPr="006E6EAC" w:rsidRDefault="005E5B89" w:rsidP="005E5B8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6E6EAC">
        <w:rPr>
          <w:highlight w:val="yellow"/>
        </w:rPr>
        <w:t>Estrictos c</w:t>
      </w:r>
      <w:r w:rsidR="001E53C5" w:rsidRPr="006E6EAC">
        <w:rPr>
          <w:highlight w:val="yellow"/>
        </w:rPr>
        <w:t xml:space="preserve">ontroles de acceso, sistemas de detección de intrusos, </w:t>
      </w:r>
      <w:r w:rsidRPr="006E6EAC">
        <w:rPr>
          <w:highlight w:val="yellow"/>
        </w:rPr>
        <w:t>puertos bloqueados</w:t>
      </w:r>
      <w:r w:rsidR="001E53C5" w:rsidRPr="006E6EAC">
        <w:rPr>
          <w:highlight w:val="yellow"/>
        </w:rPr>
        <w:t xml:space="preserve">, control de </w:t>
      </w:r>
      <w:r w:rsidRPr="006E6EAC">
        <w:rPr>
          <w:highlight w:val="yellow"/>
        </w:rPr>
        <w:t xml:space="preserve">claves </w:t>
      </w:r>
      <w:r w:rsidR="001E53C5" w:rsidRPr="006E6EAC">
        <w:rPr>
          <w:highlight w:val="yellow"/>
        </w:rPr>
        <w:t xml:space="preserve">y control de </w:t>
      </w:r>
      <w:r w:rsidRPr="006E6EAC">
        <w:rPr>
          <w:highlight w:val="yellow"/>
        </w:rPr>
        <w:t>bag</w:t>
      </w:r>
    </w:p>
    <w:p w14:paraId="385E9FF9" w14:textId="0C8F1EA8" w:rsidR="001E53C5" w:rsidRDefault="005E5B89" w:rsidP="005E5B8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</w:pPr>
      <w:r>
        <w:t>Estrictos c</w:t>
      </w:r>
      <w:r w:rsidR="001E53C5">
        <w:t xml:space="preserve">ontroles de acceso, software </w:t>
      </w:r>
      <w:proofErr w:type="spellStart"/>
      <w:r w:rsidR="001E53C5">
        <w:t>antiphishing</w:t>
      </w:r>
      <w:proofErr w:type="spellEnd"/>
      <w:r w:rsidR="001E53C5">
        <w:t xml:space="preserve">, </w:t>
      </w:r>
      <w:r w:rsidRPr="005E5B89">
        <w:t>puertos bloqueados</w:t>
      </w:r>
      <w:r w:rsidR="001E53C5">
        <w:t xml:space="preserve">, control de </w:t>
      </w:r>
      <w:r>
        <w:t>claves</w:t>
      </w:r>
      <w:r w:rsidR="001E53C5">
        <w:t xml:space="preserve"> y control de </w:t>
      </w:r>
      <w:r>
        <w:t>bag</w:t>
      </w:r>
    </w:p>
    <w:p w14:paraId="212BE0C9" w14:textId="191FDE06" w:rsidR="001E53C5" w:rsidRDefault="001E53C5" w:rsidP="005E5B8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Identificación y autenticación, sistemas de detección de intrusos, </w:t>
      </w:r>
      <w:r w:rsidR="005E5B89" w:rsidRPr="005E5B89">
        <w:t>puertos bloqueados</w:t>
      </w:r>
      <w:r>
        <w:t xml:space="preserve">, control de </w:t>
      </w:r>
      <w:r w:rsidR="005E5B89">
        <w:t xml:space="preserve">claves </w:t>
      </w:r>
      <w:r>
        <w:t xml:space="preserve">y comprobación de </w:t>
      </w:r>
      <w:r w:rsidR="005E5B89">
        <w:t>bag</w:t>
      </w:r>
    </w:p>
    <w:p w14:paraId="5059987D" w14:textId="5BB26628" w:rsidR="003B5F17" w:rsidRDefault="001E53C5" w:rsidP="005E5B8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Identificación y autenticación, software </w:t>
      </w:r>
      <w:proofErr w:type="spellStart"/>
      <w:r>
        <w:t>antiphishing</w:t>
      </w:r>
      <w:proofErr w:type="spellEnd"/>
      <w:r>
        <w:t xml:space="preserve">, </w:t>
      </w:r>
      <w:r w:rsidR="005E5B89" w:rsidRPr="005E5B89">
        <w:t>puertos bloqueados</w:t>
      </w:r>
      <w:r>
        <w:t xml:space="preserve">, control de </w:t>
      </w:r>
      <w:r w:rsidR="005E5B89">
        <w:t xml:space="preserve">claves </w:t>
      </w:r>
      <w:r>
        <w:t xml:space="preserve">y comprobación de </w:t>
      </w:r>
      <w:r w:rsidR="005E5B89">
        <w:t>bag</w:t>
      </w:r>
    </w:p>
    <w:p w14:paraId="0EDFC09A" w14:textId="77777777" w:rsidR="00DF49BE" w:rsidRDefault="00DF49BE" w:rsidP="00DF49BE">
      <w:pPr>
        <w:autoSpaceDE w:val="0"/>
        <w:autoSpaceDN w:val="0"/>
        <w:adjustRightInd w:val="0"/>
        <w:spacing w:after="0" w:line="240" w:lineRule="auto"/>
        <w:jc w:val="both"/>
      </w:pPr>
    </w:p>
    <w:p w14:paraId="70E8F02D" w14:textId="6579E605" w:rsidR="00DF49BE" w:rsidRDefault="00DF49BE" w:rsidP="00DF49BE">
      <w:pPr>
        <w:autoSpaceDE w:val="0"/>
        <w:autoSpaceDN w:val="0"/>
        <w:adjustRightInd w:val="0"/>
        <w:spacing w:after="0" w:line="240" w:lineRule="auto"/>
        <w:jc w:val="both"/>
      </w:pPr>
      <w:r>
        <w:t>¿Cuál es el papel del auditor?</w:t>
      </w:r>
    </w:p>
    <w:p w14:paraId="3352DF7E" w14:textId="1B1FA515" w:rsidR="00DF49BE" w:rsidRDefault="00DF49BE" w:rsidP="00DF49BE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</w:pPr>
      <w:r>
        <w:t>El auditor comprueba la eficacia de los controles implementados por la organ</w:t>
      </w:r>
      <w:r w:rsidR="00D138D1">
        <w:t xml:space="preserve">ización en términos de diseño, </w:t>
      </w:r>
      <w:r>
        <w:t>aplicación y realiza los cambios necesarios</w:t>
      </w:r>
    </w:p>
    <w:p w14:paraId="0D54A30B" w14:textId="07CEDF02" w:rsidR="00DF49BE" w:rsidRDefault="00D138D1" w:rsidP="00DF49BE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El auditor se asegura </w:t>
      </w:r>
      <w:r w:rsidR="00DF49BE">
        <w:t>que los controles cumplen con el COBIT (Objetivos de Control para TI)</w:t>
      </w:r>
    </w:p>
    <w:p w14:paraId="02FF8E4E" w14:textId="4B3CDAEE" w:rsidR="00DF49BE" w:rsidRPr="006E6EAC" w:rsidRDefault="00DF49BE" w:rsidP="00DF49BE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6E6EAC">
        <w:rPr>
          <w:highlight w:val="yellow"/>
        </w:rPr>
        <w:t>El auditor comprueba que los controles cumplen con la norma ISO (Organización Internacional de Normalización) 27001:2005, Anexo A (Sección de Controles)</w:t>
      </w:r>
    </w:p>
    <w:p w14:paraId="2102E762" w14:textId="7D2CFC82" w:rsidR="00DF49BE" w:rsidRDefault="00DF49BE" w:rsidP="00DF49BE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</w:pPr>
      <w:r>
        <w:t>El auditor compara la política declarada con los controles reales existentes</w:t>
      </w:r>
    </w:p>
    <w:p w14:paraId="107A2EC7" w14:textId="77777777" w:rsidR="00DF49BE" w:rsidRDefault="00DF49BE" w:rsidP="00DF49BE">
      <w:pPr>
        <w:autoSpaceDE w:val="0"/>
        <w:autoSpaceDN w:val="0"/>
        <w:adjustRightInd w:val="0"/>
        <w:spacing w:after="0" w:line="240" w:lineRule="auto"/>
        <w:jc w:val="both"/>
      </w:pPr>
    </w:p>
    <w:p w14:paraId="0773520E" w14:textId="102D117B" w:rsidR="00DF49BE" w:rsidRDefault="00DF49BE" w:rsidP="00DF49BE">
      <w:pPr>
        <w:autoSpaceDE w:val="0"/>
        <w:autoSpaceDN w:val="0"/>
        <w:adjustRightInd w:val="0"/>
        <w:spacing w:after="0" w:line="240" w:lineRule="auto"/>
        <w:jc w:val="both"/>
      </w:pPr>
      <w:r>
        <w:t>¿Cuál de las siguientes opciones describe MEJOR lo que debería ser el cumplimiento, de acuerdo con</w:t>
      </w:r>
    </w:p>
    <w:p w14:paraId="6E1F9715" w14:textId="3DDEF8C2" w:rsidR="00DF49BE" w:rsidRDefault="00DF49BE" w:rsidP="00D138D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</w:pPr>
      <w:r>
        <w:t>La ley, las reglas de la organización y las normas del sector</w:t>
      </w:r>
    </w:p>
    <w:p w14:paraId="4CF40314" w14:textId="44EBCF6B" w:rsidR="00DF49BE" w:rsidRDefault="00DF49BE" w:rsidP="00D138D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</w:pPr>
      <w:r>
        <w:t>Las directrices, las especificaciones y la legislación</w:t>
      </w:r>
    </w:p>
    <w:p w14:paraId="4826F93F" w14:textId="7C0402A5" w:rsidR="00DF49BE" w:rsidRDefault="00DF49BE" w:rsidP="00D138D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</w:pPr>
      <w:r>
        <w:t>Normas, reglamentos y directrices</w:t>
      </w:r>
    </w:p>
    <w:p w14:paraId="1A34BDB5" w14:textId="31A8D07A" w:rsidR="00DF49BE" w:rsidRPr="006E6EAC" w:rsidRDefault="00DF49BE" w:rsidP="00D138D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6E6EAC">
        <w:rPr>
          <w:highlight w:val="yellow"/>
        </w:rPr>
        <w:t>Las normas pertinentes de la Organización Internacional de Normalización (ISO)</w:t>
      </w:r>
    </w:p>
    <w:p w14:paraId="617D8416" w14:textId="77777777" w:rsidR="008738EB" w:rsidRDefault="008738EB" w:rsidP="00DF49BE">
      <w:pPr>
        <w:autoSpaceDE w:val="0"/>
        <w:autoSpaceDN w:val="0"/>
        <w:adjustRightInd w:val="0"/>
        <w:spacing w:after="0" w:line="240" w:lineRule="auto"/>
        <w:jc w:val="both"/>
      </w:pPr>
    </w:p>
    <w:p w14:paraId="745E77BB" w14:textId="31E01934" w:rsidR="00DF49BE" w:rsidRDefault="00DF49BE" w:rsidP="00DF49BE">
      <w:pPr>
        <w:autoSpaceDE w:val="0"/>
        <w:autoSpaceDN w:val="0"/>
        <w:adjustRightInd w:val="0"/>
        <w:spacing w:after="0" w:line="240" w:lineRule="auto"/>
        <w:jc w:val="both"/>
      </w:pPr>
      <w:r>
        <w:t>La persona con la mayor responsabilidad de</w:t>
      </w:r>
      <w:r w:rsidR="008738EB">
        <w:t>l</w:t>
      </w:r>
      <w:r>
        <w:t xml:space="preserve"> cumplimiento, que </w:t>
      </w:r>
      <w:r w:rsidR="008738EB">
        <w:t xml:space="preserve">se </w:t>
      </w:r>
      <w:r>
        <w:t xml:space="preserve">establece </w:t>
      </w:r>
      <w:r w:rsidR="008738EB">
        <w:t xml:space="preserve">en </w:t>
      </w:r>
      <w:r>
        <w:t xml:space="preserve">los niveles de clasificación y los controles de acceso para cada </w:t>
      </w:r>
      <w:r w:rsidR="00D138D1">
        <w:t>activo de información sensible es el</w:t>
      </w:r>
    </w:p>
    <w:p w14:paraId="67243CDD" w14:textId="32FBDF45" w:rsidR="00DF49BE" w:rsidRPr="006E6EAC" w:rsidRDefault="00DF49BE" w:rsidP="00D138D1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6E6EAC">
        <w:rPr>
          <w:highlight w:val="yellow"/>
        </w:rPr>
        <w:t>El responsable local</w:t>
      </w:r>
    </w:p>
    <w:p w14:paraId="743FD4E8" w14:textId="4C438F47" w:rsidR="00DF49BE" w:rsidRDefault="00DF49BE" w:rsidP="00D138D1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</w:pPr>
      <w:r>
        <w:t>Auditor</w:t>
      </w:r>
    </w:p>
    <w:p w14:paraId="4FD7B454" w14:textId="0CF086BF" w:rsidR="00DF49BE" w:rsidRDefault="00DF49BE" w:rsidP="00D138D1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</w:pPr>
      <w:r>
        <w:t>Propietario de la información</w:t>
      </w:r>
    </w:p>
    <w:p w14:paraId="212DD1A9" w14:textId="1635D839" w:rsidR="00DF49BE" w:rsidRDefault="00DF49BE" w:rsidP="00D138D1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</w:pPr>
      <w:r>
        <w:t>Individuo</w:t>
      </w:r>
    </w:p>
    <w:p w14:paraId="3FD9CE41" w14:textId="77777777" w:rsidR="00D138D1" w:rsidRDefault="00D138D1" w:rsidP="00DF49BE">
      <w:pPr>
        <w:autoSpaceDE w:val="0"/>
        <w:autoSpaceDN w:val="0"/>
        <w:adjustRightInd w:val="0"/>
        <w:spacing w:after="0" w:line="240" w:lineRule="auto"/>
        <w:jc w:val="both"/>
      </w:pPr>
    </w:p>
    <w:p w14:paraId="75D0FD62" w14:textId="234E4C96" w:rsidR="00DF49BE" w:rsidRDefault="00DF49BE" w:rsidP="00DF49BE">
      <w:pPr>
        <w:autoSpaceDE w:val="0"/>
        <w:autoSpaceDN w:val="0"/>
        <w:adjustRightInd w:val="0"/>
        <w:spacing w:after="0" w:line="240" w:lineRule="auto"/>
        <w:jc w:val="both"/>
      </w:pPr>
      <w:r>
        <w:t>Un método de auditoría utilizado para realizar automáticamente el control de las evaluaciones de riesgo con mayor frecuencia se conoce como</w:t>
      </w:r>
    </w:p>
    <w:p w14:paraId="6D959342" w14:textId="723D3C3D" w:rsidR="00DF49BE" w:rsidRDefault="00DF49BE" w:rsidP="00D138D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</w:pPr>
      <w:r>
        <w:t>Certificación</w:t>
      </w:r>
    </w:p>
    <w:p w14:paraId="1E3F3228" w14:textId="6CF5270E" w:rsidR="00DF49BE" w:rsidRDefault="00DF49BE" w:rsidP="00D138D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</w:pPr>
      <w:r w:rsidRPr="006E6EAC">
        <w:rPr>
          <w:highlight w:val="yellow"/>
        </w:rPr>
        <w:lastRenderedPageBreak/>
        <w:t>Control continuo</w:t>
      </w:r>
    </w:p>
    <w:p w14:paraId="7973E0A6" w14:textId="6C74FA18" w:rsidR="00DF49BE" w:rsidRDefault="00DF49BE" w:rsidP="00D138D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</w:pPr>
      <w:r>
        <w:t>Acreditación</w:t>
      </w:r>
    </w:p>
    <w:p w14:paraId="6D7E4261" w14:textId="059495C6" w:rsidR="00DF49BE" w:rsidRDefault="00DF49BE" w:rsidP="00D138D1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</w:pPr>
      <w:r>
        <w:t>Revisión periódica</w:t>
      </w:r>
    </w:p>
    <w:p w14:paraId="2585D3A5" w14:textId="77777777" w:rsidR="00F52E1C" w:rsidRDefault="00F52E1C" w:rsidP="00F52E1C">
      <w:pPr>
        <w:autoSpaceDE w:val="0"/>
        <w:autoSpaceDN w:val="0"/>
        <w:adjustRightInd w:val="0"/>
        <w:spacing w:after="0" w:line="240" w:lineRule="auto"/>
        <w:jc w:val="both"/>
      </w:pPr>
    </w:p>
    <w:p w14:paraId="30428AAC" w14:textId="0D5C9C66" w:rsidR="00F52E1C" w:rsidRDefault="00F52E1C" w:rsidP="00F52E1C">
      <w:pPr>
        <w:autoSpaceDE w:val="0"/>
        <w:autoSpaceDN w:val="0"/>
        <w:adjustRightInd w:val="0"/>
        <w:spacing w:after="0" w:line="240" w:lineRule="auto"/>
        <w:jc w:val="both"/>
      </w:pPr>
      <w:r w:rsidRPr="00F52E1C">
        <w:t>L</w:t>
      </w:r>
      <w:r w:rsidRPr="00F52E1C">
        <w:t>a</w:t>
      </w:r>
      <w:r>
        <w:t xml:space="preserve"> </w:t>
      </w:r>
      <w:r w:rsidRPr="00F52E1C">
        <w:rPr>
          <w:b/>
          <w:bCs/>
        </w:rPr>
        <w:t>certificación</w:t>
      </w:r>
      <w:r w:rsidRPr="00F52E1C">
        <w:t xml:space="preserve"> </w:t>
      </w:r>
      <w:r>
        <w:t xml:space="preserve">es </w:t>
      </w:r>
      <w:r w:rsidRPr="00F52E1C">
        <w:t xml:space="preserve">formalización de la técnica </w:t>
      </w:r>
      <w:r>
        <w:t>de investigación</w:t>
      </w:r>
      <w:r w:rsidRPr="00F52E1C">
        <w:t>, cuando, por su importancia, resulta conveniente que las afirmaciones recibidas deban quedar escritas (declaraciones) y en algunas ocasiones certificadas por alguna autoridad (certificaciones).</w:t>
      </w:r>
    </w:p>
    <w:p w14:paraId="6A11E2B4" w14:textId="77777777" w:rsidR="00D138D1" w:rsidRDefault="00D138D1" w:rsidP="00DF49BE">
      <w:pPr>
        <w:autoSpaceDE w:val="0"/>
        <w:autoSpaceDN w:val="0"/>
        <w:adjustRightInd w:val="0"/>
        <w:spacing w:after="0" w:line="240" w:lineRule="auto"/>
        <w:jc w:val="both"/>
      </w:pPr>
    </w:p>
    <w:p w14:paraId="1FC569AB" w14:textId="6758BFC1" w:rsidR="00DF49BE" w:rsidRDefault="00DF49BE" w:rsidP="00DF49BE">
      <w:pPr>
        <w:autoSpaceDE w:val="0"/>
        <w:autoSpaceDN w:val="0"/>
        <w:adjustRightInd w:val="0"/>
        <w:spacing w:after="0" w:line="240" w:lineRule="auto"/>
        <w:jc w:val="both"/>
      </w:pPr>
      <w:r>
        <w:t>¿Cuáles son las tres (3) categorías de la informática forense?</w:t>
      </w:r>
    </w:p>
    <w:p w14:paraId="73738448" w14:textId="40040C6E" w:rsidR="00DF49BE" w:rsidRDefault="00DF49BE" w:rsidP="00D138D1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</w:pPr>
      <w:r w:rsidRPr="006E6EAC">
        <w:rPr>
          <w:highlight w:val="yellow"/>
        </w:rPr>
        <w:t>Investigación de medios, tráfico de red y software</w:t>
      </w:r>
    </w:p>
    <w:p w14:paraId="31A6C315" w14:textId="7126A74C" w:rsidR="00DF49BE" w:rsidRDefault="00DF49BE" w:rsidP="00D138D1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</w:pPr>
      <w:r>
        <w:t>Investigación de datos, procesos y sistemas informáticos</w:t>
      </w:r>
    </w:p>
    <w:p w14:paraId="6596B918" w14:textId="78A4A00C" w:rsidR="00DF49BE" w:rsidRDefault="00DF49BE" w:rsidP="00D138D1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</w:pPr>
      <w:r>
        <w:t>Investigación de datos, sistemas y personas</w:t>
      </w:r>
    </w:p>
    <w:p w14:paraId="5E6DD2CC" w14:textId="5818BEC3" w:rsidR="00DF49BE" w:rsidRDefault="00DF49BE" w:rsidP="00D138D1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</w:pPr>
      <w:r>
        <w:t>Investigación de la escena del crimen, las pruebas y los sospechosos</w:t>
      </w:r>
    </w:p>
    <w:p w14:paraId="485B11C9" w14:textId="7FB6C306" w:rsidR="008738EB" w:rsidRDefault="008738EB" w:rsidP="008738EB">
      <w:pPr>
        <w:autoSpaceDE w:val="0"/>
        <w:autoSpaceDN w:val="0"/>
        <w:adjustRightInd w:val="0"/>
        <w:spacing w:after="0" w:line="240" w:lineRule="auto"/>
        <w:jc w:val="both"/>
      </w:pPr>
    </w:p>
    <w:p w14:paraId="664B0F40" w14:textId="77777777" w:rsidR="008738EB" w:rsidRPr="00930A86" w:rsidRDefault="008738EB" w:rsidP="008738EB">
      <w:pPr>
        <w:jc w:val="both"/>
      </w:pPr>
      <w:r>
        <w:t>Si</w:t>
      </w:r>
      <w:r w:rsidRPr="00930A86">
        <w:t xml:space="preserve"> hay registros históricos almacenados en el servidor que son extremadamente importantes para la empresa y que nunca deben ser modificados. Le gustaría añadir un control de integridad que le permita verificar periódicamente que los archivos no han sido modificados. ¿Qué contro</w:t>
      </w:r>
      <w:r>
        <w:t xml:space="preserve">l puede </w:t>
      </w:r>
      <w:r w:rsidRPr="00930A86">
        <w:t>añadir?</w:t>
      </w:r>
    </w:p>
    <w:p w14:paraId="6894FC10" w14:textId="3911171A" w:rsidR="008738EB" w:rsidRPr="006E6EAC" w:rsidRDefault="008738EB" w:rsidP="008738EB">
      <w:pPr>
        <w:pStyle w:val="Prrafodelista"/>
        <w:numPr>
          <w:ilvl w:val="0"/>
          <w:numId w:val="32"/>
        </w:numPr>
        <w:jc w:val="both"/>
        <w:rPr>
          <w:highlight w:val="yellow"/>
        </w:rPr>
      </w:pPr>
      <w:proofErr w:type="spellStart"/>
      <w:r w:rsidRPr="006E6EAC">
        <w:rPr>
          <w:highlight w:val="yellow"/>
        </w:rPr>
        <w:t>Hashing</w:t>
      </w:r>
      <w:proofErr w:type="spellEnd"/>
    </w:p>
    <w:p w14:paraId="3696EEA5" w14:textId="22360AFB" w:rsidR="008738EB" w:rsidRPr="00930A86" w:rsidRDefault="008738EB" w:rsidP="008738EB">
      <w:pPr>
        <w:pStyle w:val="Prrafodelista"/>
        <w:numPr>
          <w:ilvl w:val="0"/>
          <w:numId w:val="32"/>
        </w:numPr>
        <w:jc w:val="both"/>
      </w:pPr>
      <w:proofErr w:type="spellStart"/>
      <w:r w:rsidRPr="00930A86">
        <w:t>ACLs</w:t>
      </w:r>
      <w:proofErr w:type="spellEnd"/>
    </w:p>
    <w:p w14:paraId="574DFAF2" w14:textId="3B0E3A6D" w:rsidR="008738EB" w:rsidRPr="00930A86" w:rsidRDefault="008738EB" w:rsidP="008738EB">
      <w:pPr>
        <w:pStyle w:val="Prrafodelista"/>
        <w:numPr>
          <w:ilvl w:val="0"/>
          <w:numId w:val="32"/>
        </w:numPr>
        <w:jc w:val="both"/>
      </w:pPr>
      <w:r w:rsidRPr="00930A86">
        <w:t>Atributos de sólo lectura</w:t>
      </w:r>
    </w:p>
    <w:p w14:paraId="65A0E8EF" w14:textId="28E2A1EA" w:rsidR="008738EB" w:rsidRDefault="008738EB" w:rsidP="008738EB">
      <w:pPr>
        <w:pStyle w:val="Prrafodelista"/>
        <w:numPr>
          <w:ilvl w:val="0"/>
          <w:numId w:val="32"/>
        </w:numPr>
        <w:jc w:val="both"/>
      </w:pPr>
      <w:r>
        <w:t>Firewall</w:t>
      </w:r>
    </w:p>
    <w:p w14:paraId="6529A45B" w14:textId="77777777" w:rsidR="008738EB" w:rsidRPr="00902884" w:rsidRDefault="008738EB" w:rsidP="008738EB">
      <w:pPr>
        <w:jc w:val="both"/>
      </w:pPr>
      <w:r>
        <w:t>El administrador de</w:t>
      </w:r>
      <w:r w:rsidRPr="00902884">
        <w:t xml:space="preserve"> red comienza a experimentar síntomas de lentitud. Al investigar, se da cuenta </w:t>
      </w:r>
      <w:r>
        <w:t xml:space="preserve">que </w:t>
      </w:r>
      <w:r w:rsidRPr="00902884">
        <w:t>la red está siendo bombardeada con paquetes TCP SYN y cree que su organización es víctima de un ataque de denegación de servicio. ¿Qué principio de seguridad de la información se está se está violando?</w:t>
      </w:r>
    </w:p>
    <w:p w14:paraId="09932FEC" w14:textId="2090748D" w:rsidR="008738EB" w:rsidRPr="00B13F06" w:rsidRDefault="008738EB" w:rsidP="008738EB">
      <w:pPr>
        <w:pStyle w:val="Prrafodelista"/>
        <w:numPr>
          <w:ilvl w:val="0"/>
          <w:numId w:val="34"/>
        </w:numPr>
        <w:jc w:val="both"/>
        <w:rPr>
          <w:highlight w:val="yellow"/>
        </w:rPr>
      </w:pPr>
      <w:r w:rsidRPr="00B13F06">
        <w:rPr>
          <w:highlight w:val="yellow"/>
        </w:rPr>
        <w:t>Disponibilidad</w:t>
      </w:r>
    </w:p>
    <w:p w14:paraId="6EA223AF" w14:textId="79582F56" w:rsidR="008738EB" w:rsidRPr="00902884" w:rsidRDefault="008738EB" w:rsidP="008738EB">
      <w:pPr>
        <w:pStyle w:val="Prrafodelista"/>
        <w:numPr>
          <w:ilvl w:val="0"/>
          <w:numId w:val="34"/>
        </w:numPr>
        <w:jc w:val="both"/>
      </w:pPr>
      <w:r w:rsidRPr="00902884">
        <w:t>Integridad</w:t>
      </w:r>
    </w:p>
    <w:p w14:paraId="5D3FDE31" w14:textId="6BA91D01" w:rsidR="008738EB" w:rsidRPr="00902884" w:rsidRDefault="008738EB" w:rsidP="008738EB">
      <w:pPr>
        <w:pStyle w:val="Prrafodelista"/>
        <w:numPr>
          <w:ilvl w:val="0"/>
          <w:numId w:val="34"/>
        </w:numPr>
        <w:jc w:val="both"/>
      </w:pPr>
      <w:r w:rsidRPr="00902884">
        <w:t>Confidencialidad</w:t>
      </w:r>
    </w:p>
    <w:p w14:paraId="7510CF1A" w14:textId="40FF0ABD" w:rsidR="008738EB" w:rsidRDefault="008738EB" w:rsidP="008738EB">
      <w:pPr>
        <w:pStyle w:val="Prrafodelista"/>
        <w:numPr>
          <w:ilvl w:val="0"/>
          <w:numId w:val="34"/>
        </w:numPr>
        <w:jc w:val="both"/>
      </w:pPr>
      <w:r w:rsidRPr="00902884">
        <w:t>Negación</w:t>
      </w:r>
    </w:p>
    <w:p w14:paraId="134BD339" w14:textId="3FAE4C75" w:rsidR="002E259F" w:rsidRPr="00814606" w:rsidRDefault="002E259F" w:rsidP="002E259F">
      <w:pPr>
        <w:jc w:val="both"/>
        <w:rPr>
          <w:color w:val="FF0000"/>
        </w:rPr>
      </w:pPr>
      <w:r w:rsidRPr="00814606">
        <w:rPr>
          <w:color w:val="FF0000"/>
        </w:rPr>
        <w:t>Explicación de términos desconocidos:</w:t>
      </w:r>
    </w:p>
    <w:p w14:paraId="45D4B6D4" w14:textId="5FAE537D" w:rsidR="002E259F" w:rsidRDefault="002E259F" w:rsidP="002E259F">
      <w:pPr>
        <w:jc w:val="both"/>
      </w:pPr>
      <w:r w:rsidRPr="002E259F">
        <w:t xml:space="preserve">La </w:t>
      </w:r>
      <w:r w:rsidRPr="002E259F">
        <w:rPr>
          <w:b/>
          <w:bCs/>
        </w:rPr>
        <w:t>confidencialidad</w:t>
      </w:r>
      <w:r w:rsidRPr="002E259F">
        <w:t xml:space="preserve"> se refiere a los esfuerzos de una organización para mantener sus datos privados o secretos. En la práctica, se trata de controlar el acceso a los datos para evitar su divulgación no autorizada.</w:t>
      </w:r>
    </w:p>
    <w:p w14:paraId="3DC5BE0C" w14:textId="00049589" w:rsidR="002E259F" w:rsidRDefault="002E259F" w:rsidP="002E259F">
      <w:pPr>
        <w:jc w:val="both"/>
      </w:pPr>
      <w:r>
        <w:t>L</w:t>
      </w:r>
      <w:r w:rsidRPr="002E259F">
        <w:t xml:space="preserve">a </w:t>
      </w:r>
      <w:r w:rsidRPr="002E259F">
        <w:rPr>
          <w:b/>
          <w:bCs/>
        </w:rPr>
        <w:t>integridad</w:t>
      </w:r>
      <w:r w:rsidRPr="002E259F">
        <w:t xml:space="preserve"> se refiere a la entereza de algo. En seguridad informática, la integridad consiste en garantizar que los datos no hayan sido manipulados y, por lo tanto, sean confiables.</w:t>
      </w:r>
    </w:p>
    <w:p w14:paraId="4AE946BE" w14:textId="3B046A20" w:rsidR="002E259F" w:rsidRDefault="002E259F" w:rsidP="002E259F">
      <w:pPr>
        <w:jc w:val="both"/>
      </w:pPr>
      <w:r>
        <w:t>L</w:t>
      </w:r>
      <w:r w:rsidRPr="002E259F">
        <w:t xml:space="preserve">a </w:t>
      </w:r>
      <w:r w:rsidRPr="002E259F">
        <w:rPr>
          <w:b/>
          <w:bCs/>
        </w:rPr>
        <w:t>accesibilidad</w:t>
      </w:r>
      <w:r w:rsidRPr="002E259F">
        <w:t xml:space="preserve"> significa que las redes, los sistemas y las aplicaciones están en su pleno funcionamiento. Ello garantiza que los usuarios autorizados tengan acceso oportuno y fiable a los recursos cuando los necesiten.</w:t>
      </w:r>
    </w:p>
    <w:p w14:paraId="336833AE" w14:textId="309E877D" w:rsidR="002E259F" w:rsidRDefault="002E259F" w:rsidP="002E259F">
      <w:pPr>
        <w:jc w:val="both"/>
      </w:pPr>
      <w:r>
        <w:t xml:space="preserve">La </w:t>
      </w:r>
      <w:r w:rsidRPr="002E259F">
        <w:rPr>
          <w:b/>
          <w:bCs/>
        </w:rPr>
        <w:t>d</w:t>
      </w:r>
      <w:r w:rsidRPr="002E259F">
        <w:rPr>
          <w:b/>
          <w:bCs/>
        </w:rPr>
        <w:t>enegación</w:t>
      </w:r>
      <w:r w:rsidRPr="002E259F">
        <w:t xml:space="preserve"> </w:t>
      </w:r>
      <w:r>
        <w:t>es</w:t>
      </w:r>
      <w:r w:rsidRPr="002E259F">
        <w:t xml:space="preserve"> que el rendimiento de un sistema, sitio web, aplicación basada en la web o servicio basado en la web, se degrada de forma intencional y maliciosa. Con ello, el sistema se vuelve completamente inalcanzable.</w:t>
      </w:r>
      <w:r>
        <w:t xml:space="preserve"> No es un de los tres principios.</w:t>
      </w:r>
    </w:p>
    <w:p w14:paraId="4CC0984E" w14:textId="55EDB5C7" w:rsidR="002E259F" w:rsidRDefault="002E259F" w:rsidP="002E259F">
      <w:pPr>
        <w:jc w:val="both"/>
      </w:pPr>
      <w:r>
        <w:t xml:space="preserve">Respecto al problema, entre los tres principios, el de </w:t>
      </w:r>
      <w:r w:rsidRPr="002E259F">
        <w:rPr>
          <w:b/>
          <w:bCs/>
          <w:color w:val="FF0000"/>
        </w:rPr>
        <w:t>disponibilidad(accesibilidad)</w:t>
      </w:r>
      <w:r>
        <w:t xml:space="preserve"> se está violando al haber un bombardeo de paquetes porque impide el flujo en la red.</w:t>
      </w:r>
    </w:p>
    <w:p w14:paraId="20E61F3E" w14:textId="77777777" w:rsidR="008738EB" w:rsidRPr="00902884" w:rsidRDefault="008738EB" w:rsidP="008738EB">
      <w:pPr>
        <w:jc w:val="both"/>
      </w:pPr>
      <w:r w:rsidRPr="00902884">
        <w:lastRenderedPageBreak/>
        <w:t>¿Cuál es el último paso de un análisis cuantitativo del riesgo?</w:t>
      </w:r>
    </w:p>
    <w:p w14:paraId="37495EAC" w14:textId="4EA9C064" w:rsidR="008738EB" w:rsidRPr="00902884" w:rsidRDefault="008738EB" w:rsidP="008738EB">
      <w:pPr>
        <w:pStyle w:val="Prrafodelista"/>
        <w:numPr>
          <w:ilvl w:val="0"/>
          <w:numId w:val="36"/>
        </w:numPr>
        <w:jc w:val="both"/>
      </w:pPr>
      <w:r w:rsidRPr="00902884">
        <w:t>Determinar el valor de los activos.</w:t>
      </w:r>
    </w:p>
    <w:p w14:paraId="14C1BB76" w14:textId="067E8594" w:rsidR="008738EB" w:rsidRPr="00902884" w:rsidRDefault="008738EB" w:rsidP="008738EB">
      <w:pPr>
        <w:pStyle w:val="Prrafodelista"/>
        <w:numPr>
          <w:ilvl w:val="0"/>
          <w:numId w:val="36"/>
        </w:numPr>
        <w:jc w:val="both"/>
      </w:pPr>
      <w:r w:rsidRPr="00902884">
        <w:t>Evaluar la tasa de ocurrencia anualizada.</w:t>
      </w:r>
    </w:p>
    <w:p w14:paraId="67416293" w14:textId="2ECA5CFA" w:rsidR="008738EB" w:rsidRPr="00814606" w:rsidRDefault="008738EB" w:rsidP="008738EB">
      <w:pPr>
        <w:pStyle w:val="Prrafodelista"/>
        <w:numPr>
          <w:ilvl w:val="0"/>
          <w:numId w:val="36"/>
        </w:numPr>
        <w:jc w:val="both"/>
        <w:rPr>
          <w:highlight w:val="yellow"/>
        </w:rPr>
      </w:pPr>
      <w:r w:rsidRPr="00814606">
        <w:rPr>
          <w:highlight w:val="yellow"/>
        </w:rPr>
        <w:t>Derivar la expectativa de pérdida anualizada.</w:t>
      </w:r>
    </w:p>
    <w:p w14:paraId="526F90E5" w14:textId="21430AC2" w:rsidR="008738EB" w:rsidRDefault="008738EB" w:rsidP="008738EB">
      <w:pPr>
        <w:pStyle w:val="Prrafodelista"/>
        <w:numPr>
          <w:ilvl w:val="0"/>
          <w:numId w:val="36"/>
        </w:numPr>
        <w:jc w:val="both"/>
      </w:pPr>
      <w:r w:rsidRPr="00902884">
        <w:t>Realizar un análisis coste/beneficio.</w:t>
      </w:r>
    </w:p>
    <w:p w14:paraId="24006B07" w14:textId="7D6D3553" w:rsidR="00F21587" w:rsidRPr="00814606" w:rsidRDefault="00F21587" w:rsidP="00F21587">
      <w:pPr>
        <w:jc w:val="both"/>
        <w:rPr>
          <w:color w:val="FF0000"/>
          <w:lang w:val="en-US"/>
        </w:rPr>
      </w:pPr>
      <w:r w:rsidRPr="00814606">
        <w:rPr>
          <w:color w:val="FF0000"/>
        </w:rPr>
        <w:t>Explicación de términos desconocidos</w:t>
      </w:r>
      <w:r w:rsidRPr="00814606">
        <w:rPr>
          <w:color w:val="FF0000"/>
          <w:lang w:val="en-US"/>
        </w:rPr>
        <w:t>:</w:t>
      </w:r>
    </w:p>
    <w:p w14:paraId="58BCC553" w14:textId="3BD411EF" w:rsidR="00103DE2" w:rsidRDefault="00103DE2" w:rsidP="00F21587">
      <w:pPr>
        <w:jc w:val="both"/>
      </w:pPr>
      <w:r>
        <w:t>E</w:t>
      </w:r>
      <w:r w:rsidRPr="00103DE2">
        <w:t>l análisis cuantitativo de riesgos es una forma de estimar numéricamente la probabilidad de que un proyecto cumpla con sus objetivos de costo y tiempo.</w:t>
      </w:r>
    </w:p>
    <w:p w14:paraId="61A3A477" w14:textId="05C1FCE6" w:rsidR="00F21587" w:rsidRDefault="00F21587" w:rsidP="00F21587">
      <w:pPr>
        <w:jc w:val="both"/>
      </w:pPr>
      <w:r>
        <w:t>En la gestión</w:t>
      </w:r>
      <w:r>
        <w:rPr>
          <w:lang w:val="es-ES"/>
        </w:rPr>
        <w:t xml:space="preserve"> de riesgos uno de los primeros pasos a realizar es la realización de </w:t>
      </w:r>
      <w:r w:rsidRPr="00F21587">
        <w:rPr>
          <w:b/>
          <w:bCs/>
          <w:lang w:val="es-ES"/>
        </w:rPr>
        <w:t xml:space="preserve">análisis de coste y beneficio. </w:t>
      </w:r>
      <w:r w:rsidR="00814606" w:rsidRPr="00814606">
        <w:rPr>
          <w:lang w:val="es-ES"/>
        </w:rPr>
        <w:t>Esta no está dentro del</w:t>
      </w:r>
      <w:r w:rsidR="00814606">
        <w:rPr>
          <w:b/>
          <w:bCs/>
          <w:lang w:val="es-ES"/>
        </w:rPr>
        <w:t xml:space="preserve"> </w:t>
      </w:r>
      <w:r w:rsidR="00814606" w:rsidRPr="00902884">
        <w:t>análisis cuantitativo del riesgo</w:t>
      </w:r>
      <w:r w:rsidR="00814606">
        <w:t xml:space="preserve"> es parte de la gestión de riesgos.</w:t>
      </w:r>
    </w:p>
    <w:p w14:paraId="6662BBB5" w14:textId="656EB941" w:rsidR="00814606" w:rsidRPr="00814606" w:rsidRDefault="00814606" w:rsidP="00F21587">
      <w:pPr>
        <w:jc w:val="both"/>
        <w:rPr>
          <w:b/>
          <w:bCs/>
        </w:rPr>
      </w:pPr>
      <w:r>
        <w:t xml:space="preserve">Se puede </w:t>
      </w:r>
      <w:r w:rsidRPr="00814606">
        <w:rPr>
          <w:b/>
          <w:bCs/>
        </w:rPr>
        <w:t>d</w:t>
      </w:r>
      <w:r w:rsidRPr="00814606">
        <w:rPr>
          <w:b/>
          <w:bCs/>
        </w:rPr>
        <w:t>eterminar el valor de los activos</w:t>
      </w:r>
      <w:r>
        <w:rPr>
          <w:b/>
          <w:bCs/>
        </w:rPr>
        <w:t xml:space="preserve"> </w:t>
      </w:r>
      <w:r w:rsidRPr="00814606">
        <w:t xml:space="preserve">con el </w:t>
      </w:r>
      <w:r w:rsidRPr="00814606">
        <w:t>valor de compra del activo y restarle el valor de rescate (precio que se podría obtener una vez que llegue al fin de su vida útil</w:t>
      </w:r>
      <w:r w:rsidRPr="00814606">
        <w:rPr>
          <w:b/>
          <w:bCs/>
        </w:rPr>
        <w:t>).</w:t>
      </w:r>
    </w:p>
    <w:p w14:paraId="7545A9C2" w14:textId="63C5E819" w:rsidR="00814606" w:rsidRDefault="00814606" w:rsidP="00F21587">
      <w:pPr>
        <w:jc w:val="both"/>
        <w:rPr>
          <w:lang w:val="es-ES"/>
        </w:rPr>
      </w:pPr>
      <w:r>
        <w:rPr>
          <w:lang w:val="es-ES"/>
        </w:rPr>
        <w:t>L</w:t>
      </w:r>
      <w:r w:rsidRPr="00814606">
        <w:rPr>
          <w:lang w:val="es-ES"/>
        </w:rPr>
        <w:t xml:space="preserve">a </w:t>
      </w:r>
      <w:r w:rsidRPr="00814606">
        <w:rPr>
          <w:b/>
          <w:bCs/>
          <w:lang w:val="es-ES"/>
        </w:rPr>
        <w:t>tasa anualizada de ocurrencia</w:t>
      </w:r>
      <w:r w:rsidRPr="00814606">
        <w:rPr>
          <w:lang w:val="es-ES"/>
        </w:rPr>
        <w:t xml:space="preserve"> es una estimación de la frecuencia con la que una amenaza tendría éxito en explotando una vulnerabilidad.</w:t>
      </w:r>
      <w:r>
        <w:rPr>
          <w:lang w:val="es-ES"/>
        </w:rPr>
        <w:t xml:space="preserve"> Mientras tanto </w:t>
      </w:r>
      <w:r w:rsidRPr="00814606">
        <w:rPr>
          <w:lang w:val="es-ES"/>
        </w:rPr>
        <w:t xml:space="preserve">La </w:t>
      </w:r>
      <w:r w:rsidRPr="00814606">
        <w:rPr>
          <w:b/>
          <w:bCs/>
          <w:lang w:val="es-ES"/>
        </w:rPr>
        <w:t>expectativa de pérdida</w:t>
      </w:r>
      <w:r w:rsidRPr="00814606">
        <w:rPr>
          <w:lang w:val="es-ES"/>
        </w:rPr>
        <w:t xml:space="preserve"> </w:t>
      </w:r>
      <w:r w:rsidRPr="00814606">
        <w:rPr>
          <w:b/>
          <w:bCs/>
          <w:lang w:val="es-ES"/>
        </w:rPr>
        <w:t>anualizada</w:t>
      </w:r>
      <w:r w:rsidRPr="00814606">
        <w:rPr>
          <w:lang w:val="es-ES"/>
        </w:rPr>
        <w:t xml:space="preserve"> es el producto de la </w:t>
      </w:r>
      <w:r w:rsidRPr="00814606">
        <w:rPr>
          <w:b/>
          <w:bCs/>
          <w:lang w:val="es-ES"/>
        </w:rPr>
        <w:t>tasa anual de ocurrencia</w:t>
      </w:r>
      <w:r w:rsidRPr="00814606">
        <w:rPr>
          <w:lang w:val="es-ES"/>
        </w:rPr>
        <w:t xml:space="preserve"> (ARO) y la expectativa de pérdida </w:t>
      </w:r>
      <w:r w:rsidRPr="00814606">
        <w:rPr>
          <w:lang w:val="es-ES"/>
        </w:rPr>
        <w:t>única.</w:t>
      </w:r>
    </w:p>
    <w:p w14:paraId="3A660018" w14:textId="32DD283C" w:rsidR="00814606" w:rsidRPr="00814606" w:rsidRDefault="00814606" w:rsidP="00F21587">
      <w:pPr>
        <w:jc w:val="both"/>
        <w:rPr>
          <w:color w:val="FF0000"/>
          <w:lang w:val="es-ES"/>
        </w:rPr>
      </w:pPr>
      <w:r>
        <w:rPr>
          <w:lang w:val="es-ES"/>
        </w:rPr>
        <w:t xml:space="preserve">Nosotros buscamos al final de un </w:t>
      </w:r>
      <w:r w:rsidRPr="00902884">
        <w:t>análisis cuantitativo del riesgo</w:t>
      </w:r>
      <w:r>
        <w:rPr>
          <w:lang w:val="es-ES"/>
        </w:rPr>
        <w:t xml:space="preserve"> </w:t>
      </w:r>
      <w:r w:rsidRPr="00814606">
        <w:rPr>
          <w:b/>
          <w:bCs/>
          <w:color w:val="FF0000"/>
          <w:lang w:val="es-ES"/>
        </w:rPr>
        <w:t>expectativa de pérdida</w:t>
      </w:r>
      <w:r w:rsidRPr="00814606">
        <w:rPr>
          <w:color w:val="FF0000"/>
          <w:lang w:val="es-ES"/>
        </w:rPr>
        <w:t xml:space="preserve"> </w:t>
      </w:r>
      <w:r w:rsidRPr="00814606">
        <w:rPr>
          <w:b/>
          <w:bCs/>
          <w:color w:val="FF0000"/>
          <w:lang w:val="es-ES"/>
        </w:rPr>
        <w:t>anualizada</w:t>
      </w:r>
      <w:r w:rsidRPr="00814606">
        <w:rPr>
          <w:b/>
          <w:bCs/>
          <w:color w:val="FF0000"/>
          <w:lang w:val="es-ES"/>
        </w:rPr>
        <w:t>.</w:t>
      </w:r>
    </w:p>
    <w:p w14:paraId="1D1685D3" w14:textId="77777777" w:rsidR="008738EB" w:rsidRPr="00902884" w:rsidRDefault="008738EB" w:rsidP="008738EB">
      <w:pPr>
        <w:jc w:val="both"/>
      </w:pPr>
    </w:p>
    <w:p w14:paraId="0418A0F6" w14:textId="77777777" w:rsidR="008738EB" w:rsidRPr="00902884" w:rsidRDefault="008738EB" w:rsidP="008738EB">
      <w:pPr>
        <w:jc w:val="both"/>
      </w:pPr>
      <w:r>
        <w:t>Andrea</w:t>
      </w:r>
      <w:r w:rsidRPr="00902884">
        <w:t xml:space="preserve"> está diseñando el plan de seguridad a largo plazo para su organización y tiene un horizonte de planificación de tres a cinco años. ¿Qué tipo de plan está desarrollando?</w:t>
      </w:r>
    </w:p>
    <w:p w14:paraId="3FE39E69" w14:textId="6DF880AD" w:rsidR="008738EB" w:rsidRPr="00902884" w:rsidRDefault="008738EB" w:rsidP="008738EB">
      <w:pPr>
        <w:pStyle w:val="Prrafodelista"/>
        <w:numPr>
          <w:ilvl w:val="1"/>
          <w:numId w:val="38"/>
        </w:numPr>
        <w:jc w:val="both"/>
      </w:pPr>
      <w:r w:rsidRPr="00902884">
        <w:t>Operativo</w:t>
      </w:r>
    </w:p>
    <w:p w14:paraId="1A40FFF5" w14:textId="766C6712" w:rsidR="008738EB" w:rsidRPr="00902884" w:rsidRDefault="008738EB" w:rsidP="008738EB">
      <w:pPr>
        <w:pStyle w:val="Prrafodelista"/>
        <w:numPr>
          <w:ilvl w:val="1"/>
          <w:numId w:val="38"/>
        </w:numPr>
        <w:jc w:val="both"/>
      </w:pPr>
      <w:r w:rsidRPr="00902884">
        <w:t>Táctico</w:t>
      </w:r>
    </w:p>
    <w:p w14:paraId="4AA81D5D" w14:textId="468E8C97" w:rsidR="008738EB" w:rsidRPr="00902884" w:rsidRDefault="008738EB" w:rsidP="008738EB">
      <w:pPr>
        <w:pStyle w:val="Prrafodelista"/>
        <w:numPr>
          <w:ilvl w:val="1"/>
          <w:numId w:val="38"/>
        </w:numPr>
        <w:jc w:val="both"/>
      </w:pPr>
      <w:r w:rsidRPr="00902884">
        <w:t>Resumen</w:t>
      </w:r>
    </w:p>
    <w:p w14:paraId="2E7B5DF1" w14:textId="64C0AB63" w:rsidR="008738EB" w:rsidRDefault="008738EB" w:rsidP="008738EB">
      <w:pPr>
        <w:pStyle w:val="Prrafodelista"/>
        <w:numPr>
          <w:ilvl w:val="1"/>
          <w:numId w:val="38"/>
        </w:numPr>
        <w:jc w:val="both"/>
        <w:rPr>
          <w:highlight w:val="yellow"/>
        </w:rPr>
      </w:pPr>
      <w:r w:rsidRPr="00FD3900">
        <w:rPr>
          <w:highlight w:val="yellow"/>
        </w:rPr>
        <w:t>Estratégico</w:t>
      </w:r>
    </w:p>
    <w:p w14:paraId="4D565B88" w14:textId="77777777" w:rsidR="00E86F5D" w:rsidRDefault="00E86F5D" w:rsidP="008E5DAC">
      <w:pPr>
        <w:jc w:val="both"/>
      </w:pPr>
    </w:p>
    <w:p w14:paraId="7726651A" w14:textId="77777777" w:rsidR="00E86F5D" w:rsidRPr="00E86F5D" w:rsidRDefault="00E86F5D" w:rsidP="00E86F5D">
      <w:pPr>
        <w:jc w:val="both"/>
        <w:rPr>
          <w:color w:val="FF0000"/>
        </w:rPr>
      </w:pPr>
      <w:r w:rsidRPr="00814606">
        <w:rPr>
          <w:color w:val="FF0000"/>
        </w:rPr>
        <w:t>Explicación de términos desconocidos</w:t>
      </w:r>
      <w:r w:rsidRPr="00E86F5D">
        <w:rPr>
          <w:color w:val="FF0000"/>
        </w:rPr>
        <w:t>:</w:t>
      </w:r>
    </w:p>
    <w:p w14:paraId="2845AA6B" w14:textId="6596B2DF" w:rsidR="00E86F5D" w:rsidRDefault="00E86F5D" w:rsidP="008E5DAC">
      <w:pPr>
        <w:jc w:val="both"/>
      </w:pPr>
      <w:r>
        <w:t>El</w:t>
      </w:r>
      <w:r w:rsidRPr="00E86F5D">
        <w:rPr>
          <w:b/>
          <w:bCs/>
        </w:rPr>
        <w:t xml:space="preserve"> resumen</w:t>
      </w:r>
      <w:r>
        <w:t xml:space="preserve"> no es plan de desarrollo.</w:t>
      </w:r>
    </w:p>
    <w:p w14:paraId="7CECC357" w14:textId="207256C9" w:rsidR="008E5DAC" w:rsidRDefault="008E5DAC" w:rsidP="008E5DAC">
      <w:pPr>
        <w:jc w:val="both"/>
      </w:pPr>
      <w:r>
        <w:t xml:space="preserve">Una </w:t>
      </w:r>
      <w:r w:rsidRPr="008E5DAC">
        <w:rPr>
          <w:b/>
          <w:bCs/>
        </w:rPr>
        <w:t>planificación estratégica</w:t>
      </w:r>
      <w:r>
        <w:t xml:space="preserve"> describe su misión, visión y objetivos de alto nivel para los próximos tres a cinco años. También tiene en cuenta cómo va a medir esos objetivos y los principales proyectos que llevará a cabo para alcanzarlos.</w:t>
      </w:r>
    </w:p>
    <w:p w14:paraId="45F52CE4" w14:textId="7709C907" w:rsidR="00E86F5D" w:rsidRDefault="00E86F5D" w:rsidP="00E86F5D">
      <w:pPr>
        <w:jc w:val="both"/>
      </w:pPr>
      <w:r>
        <w:t>L</w:t>
      </w:r>
      <w:r>
        <w:t xml:space="preserve">a </w:t>
      </w:r>
      <w:r w:rsidRPr="00E86F5D">
        <w:rPr>
          <w:b/>
          <w:bCs/>
        </w:rPr>
        <w:t>planificación estratégica</w:t>
      </w:r>
      <w:r>
        <w:t xml:space="preserve"> se desdobla para toda la organización, la </w:t>
      </w:r>
      <w:r w:rsidRPr="00E86F5D">
        <w:rPr>
          <w:b/>
          <w:bCs/>
        </w:rPr>
        <w:t>planificación táctica</w:t>
      </w:r>
      <w:r>
        <w:t xml:space="preserve"> tiene una participación más limitada, a nivel departamental, involucrando a veces sólo un proceso de punta a punta.</w:t>
      </w:r>
      <w:r>
        <w:t xml:space="preserve"> </w:t>
      </w:r>
      <w:r>
        <w:t xml:space="preserve">La </w:t>
      </w:r>
      <w:r w:rsidRPr="00E86F5D">
        <w:rPr>
          <w:b/>
          <w:bCs/>
        </w:rPr>
        <w:t>planificación táctica</w:t>
      </w:r>
      <w:r>
        <w:t xml:space="preserve"> es el responsable de crear metas y condiciones para que las acciones establecidas en la planificación estratégica sean alcanzadas.</w:t>
      </w:r>
    </w:p>
    <w:p w14:paraId="2CD0D99B" w14:textId="73E01CE3" w:rsidR="008E5DAC" w:rsidRDefault="008E5DAC" w:rsidP="008E5DAC">
      <w:pPr>
        <w:jc w:val="both"/>
      </w:pPr>
      <w:r>
        <w:t xml:space="preserve">Una </w:t>
      </w:r>
      <w:r w:rsidRPr="008E5DAC">
        <w:rPr>
          <w:b/>
          <w:bCs/>
        </w:rPr>
        <w:t>planificación operativa</w:t>
      </w:r>
      <w:r>
        <w:t xml:space="preserve"> (también conocido como plan de </w:t>
      </w:r>
      <w:r>
        <w:t>trabajo)</w:t>
      </w:r>
      <w:r>
        <w:t xml:space="preserve"> es un resumen de lo que su departamento se enfocará en el futuro cercano, generalmente el próximo año.</w:t>
      </w:r>
    </w:p>
    <w:p w14:paraId="4DCFA245" w14:textId="77C13349" w:rsidR="008738EB" w:rsidRDefault="008E5DAC" w:rsidP="008738EB">
      <w:pPr>
        <w:jc w:val="both"/>
      </w:pPr>
      <w:r>
        <w:t xml:space="preserve">En pocas palabras, su </w:t>
      </w:r>
      <w:r w:rsidRPr="008E5DAC">
        <w:rPr>
          <w:b/>
          <w:bCs/>
          <w:color w:val="FF0000"/>
        </w:rPr>
        <w:t>plan estratégico</w:t>
      </w:r>
      <w:r w:rsidRPr="008E5DAC">
        <w:rPr>
          <w:color w:val="FF0000"/>
        </w:rPr>
        <w:t xml:space="preserve"> </w:t>
      </w:r>
      <w:r>
        <w:t xml:space="preserve">comparte su visión para el futuro, mientras que su </w:t>
      </w:r>
      <w:r w:rsidRPr="008E5DAC">
        <w:rPr>
          <w:b/>
          <w:bCs/>
        </w:rPr>
        <w:t>planificación operativ</w:t>
      </w:r>
      <w:r>
        <w:t>a establece cómo llegará allí diariamente o semanalmente.</w:t>
      </w:r>
    </w:p>
    <w:p w14:paraId="329DF3E7" w14:textId="63A6FB87" w:rsidR="00BD5835" w:rsidRDefault="00BD5835" w:rsidP="00BD5835">
      <w:pPr>
        <w:jc w:val="both"/>
      </w:pPr>
      <w:r>
        <w:lastRenderedPageBreak/>
        <w:t xml:space="preserve">2.- Realizar una herramienta de escaneo de puerto con </w:t>
      </w:r>
      <w:proofErr w:type="spellStart"/>
      <w:r>
        <w:t>scapy</w:t>
      </w:r>
      <w:proofErr w:type="spellEnd"/>
      <w:r>
        <w:t>, la herramienta debe utilizar las siguientes técnicas de exploración de puertos TCP.</w:t>
      </w:r>
    </w:p>
    <w:p w14:paraId="70A2A97A" w14:textId="77777777" w:rsidR="00BD5835" w:rsidRPr="00AC50B4" w:rsidRDefault="00BD5835" w:rsidP="00BD5835">
      <w:pPr>
        <w:pStyle w:val="Prrafodelista"/>
        <w:numPr>
          <w:ilvl w:val="0"/>
          <w:numId w:val="31"/>
        </w:numPr>
        <w:jc w:val="both"/>
      </w:pPr>
      <w:r w:rsidRPr="00AC50B4">
        <w:t xml:space="preserve">TCP SYN </w:t>
      </w:r>
      <w:proofErr w:type="spellStart"/>
      <w:r w:rsidRPr="00AC50B4">
        <w:t>Scan</w:t>
      </w:r>
      <w:proofErr w:type="spellEnd"/>
    </w:p>
    <w:p w14:paraId="2B4C8EE1" w14:textId="77777777" w:rsidR="00BD5835" w:rsidRPr="00AC50B4" w:rsidRDefault="00BD5835" w:rsidP="00BD5835">
      <w:pPr>
        <w:pStyle w:val="Prrafodelista"/>
        <w:numPr>
          <w:ilvl w:val="0"/>
          <w:numId w:val="31"/>
        </w:numPr>
        <w:jc w:val="both"/>
      </w:pPr>
      <w:r w:rsidRPr="00AC50B4">
        <w:t xml:space="preserve">TCP FIN </w:t>
      </w:r>
      <w:proofErr w:type="spellStart"/>
      <w:r w:rsidRPr="00AC50B4">
        <w:t>Scan</w:t>
      </w:r>
      <w:proofErr w:type="spellEnd"/>
    </w:p>
    <w:p w14:paraId="33121466" w14:textId="77777777" w:rsidR="00BD5835" w:rsidRPr="00AC50B4" w:rsidRDefault="00BD5835" w:rsidP="00BD5835">
      <w:pPr>
        <w:pStyle w:val="Prrafodelista"/>
        <w:numPr>
          <w:ilvl w:val="0"/>
          <w:numId w:val="31"/>
        </w:numPr>
        <w:jc w:val="both"/>
      </w:pPr>
      <w:r>
        <w:t xml:space="preserve">TCP </w:t>
      </w:r>
      <w:proofErr w:type="spellStart"/>
      <w:r>
        <w:t>Xmas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Scan</w:t>
      </w:r>
      <w:proofErr w:type="spellEnd"/>
    </w:p>
    <w:p w14:paraId="57A54B8B" w14:textId="77777777" w:rsidR="00BD5835" w:rsidRPr="00AC50B4" w:rsidRDefault="00BD5835" w:rsidP="00BD5835">
      <w:pPr>
        <w:pStyle w:val="Prrafodelista"/>
        <w:numPr>
          <w:ilvl w:val="0"/>
          <w:numId w:val="31"/>
        </w:numPr>
        <w:jc w:val="both"/>
      </w:pPr>
      <w:r w:rsidRPr="00AC50B4">
        <w:t xml:space="preserve">TCP </w:t>
      </w:r>
      <w:proofErr w:type="spellStart"/>
      <w:r w:rsidRPr="00AC50B4">
        <w:t>Null</w:t>
      </w:r>
      <w:proofErr w:type="spellEnd"/>
      <w:r w:rsidRPr="00AC50B4">
        <w:t xml:space="preserve"> </w:t>
      </w:r>
      <w:proofErr w:type="spellStart"/>
      <w:r w:rsidRPr="00AC50B4">
        <w:t>Scan</w:t>
      </w:r>
      <w:proofErr w:type="spellEnd"/>
    </w:p>
    <w:p w14:paraId="7B500010" w14:textId="77777777" w:rsidR="00BD5835" w:rsidRDefault="00BD5835" w:rsidP="00BD5835">
      <w:pPr>
        <w:pStyle w:val="Prrafodelista"/>
        <w:numPr>
          <w:ilvl w:val="0"/>
          <w:numId w:val="31"/>
        </w:numPr>
        <w:jc w:val="both"/>
      </w:pPr>
      <w:r w:rsidRPr="00AC50B4">
        <w:t xml:space="preserve">UDP </w:t>
      </w:r>
      <w:proofErr w:type="spellStart"/>
      <w:r w:rsidRPr="00AC50B4">
        <w:t>Scan</w:t>
      </w:r>
      <w:proofErr w:type="spellEnd"/>
    </w:p>
    <w:p w14:paraId="471F6D95" w14:textId="4F41BED6" w:rsidR="00BD5835" w:rsidRDefault="00BD5835" w:rsidP="00BD5835">
      <w:pPr>
        <w:ind w:firstLine="360"/>
        <w:jc w:val="both"/>
      </w:pPr>
      <w:r>
        <w:t>Presentar el código y el algoritmo de cada técnica.</w:t>
      </w:r>
    </w:p>
    <w:p w14:paraId="1BBBCC11" w14:textId="77777777" w:rsidR="00BD5835" w:rsidRDefault="00BD5835" w:rsidP="00BD5835">
      <w:pPr>
        <w:jc w:val="both"/>
      </w:pPr>
      <w:r>
        <w:t>Revisar:</w:t>
      </w:r>
    </w:p>
    <w:p w14:paraId="0E9060FA" w14:textId="77777777" w:rsidR="00BD5835" w:rsidRDefault="002F18D8" w:rsidP="00BD5835">
      <w:pPr>
        <w:jc w:val="both"/>
      </w:pPr>
      <w:hyperlink r:id="rId6" w:history="1">
        <w:r w:rsidR="00BD5835" w:rsidRPr="000B3256">
          <w:rPr>
            <w:rStyle w:val="Hipervnculo"/>
          </w:rPr>
          <w:t>https://www.seguridadyfirewall.cl/2017/12/tecnicas-de-exploracion-tcp-port_21.html</w:t>
        </w:r>
      </w:hyperlink>
    </w:p>
    <w:p w14:paraId="53E4FE28" w14:textId="2842EAFD" w:rsidR="00BD5835" w:rsidRDefault="00BD5835" w:rsidP="00BD5835">
      <w:pPr>
        <w:jc w:val="both"/>
      </w:pPr>
      <w:r>
        <w:t xml:space="preserve">3.- Realizar una herramienta de trazado de rutas con </w:t>
      </w:r>
      <w:proofErr w:type="spellStart"/>
      <w:r>
        <w:t>scapy</w:t>
      </w:r>
      <w:proofErr w:type="spellEnd"/>
      <w:r>
        <w:t xml:space="preserve"> (</w:t>
      </w:r>
      <w:proofErr w:type="spellStart"/>
      <w:r>
        <w:t>traceroute</w:t>
      </w:r>
      <w:proofErr w:type="spellEnd"/>
      <w:r>
        <w:t>)</w:t>
      </w:r>
    </w:p>
    <w:p w14:paraId="12F72C3C" w14:textId="77777777" w:rsidR="00BD5835" w:rsidRDefault="00BD5835" w:rsidP="00BD5835">
      <w:pPr>
        <w:ind w:firstLine="708"/>
        <w:jc w:val="both"/>
      </w:pPr>
      <w:r>
        <w:t>Presentar el código y el algoritmo.</w:t>
      </w:r>
    </w:p>
    <w:p w14:paraId="600B0E3C" w14:textId="6496047B" w:rsidR="00BD5835" w:rsidRDefault="00BD5835" w:rsidP="00BD5835">
      <w:pPr>
        <w:jc w:val="both"/>
      </w:pPr>
      <w:r>
        <w:t xml:space="preserve">4.- Realizar una herramienta que capture los datos </w:t>
      </w:r>
      <w:r w:rsidRPr="005A1BDA">
        <w:t xml:space="preserve">de autos </w:t>
      </w:r>
      <w:r>
        <w:t xml:space="preserve">que se ofrecen en una página que ofrece en venta autos usados, según su marca y </w:t>
      </w:r>
      <w:r w:rsidR="00030527">
        <w:t>tipo (</w:t>
      </w:r>
      <w:r>
        <w:t>Mecánica, Automática)</w:t>
      </w:r>
    </w:p>
    <w:p w14:paraId="04CB6E16" w14:textId="77777777" w:rsidR="008738EB" w:rsidRDefault="008738EB">
      <w:r>
        <w:br w:type="page"/>
      </w:r>
    </w:p>
    <w:p w14:paraId="1AD5A2D1" w14:textId="1EA255FD" w:rsidR="008738EB" w:rsidRPr="008738EB" w:rsidRDefault="008738EB" w:rsidP="008738EB">
      <w:pPr>
        <w:rPr>
          <w:b/>
        </w:rPr>
      </w:pPr>
      <w:r w:rsidRPr="008738EB">
        <w:rPr>
          <w:b/>
        </w:rPr>
        <w:lastRenderedPageBreak/>
        <w:t>Ejemplo de solución de la Pregunta</w:t>
      </w:r>
      <w:r w:rsidR="00BD5835">
        <w:rPr>
          <w:b/>
        </w:rPr>
        <w:t xml:space="preserve"> Teóricas</w:t>
      </w:r>
    </w:p>
    <w:p w14:paraId="10D3E83F" w14:textId="77777777" w:rsidR="008738EB" w:rsidRPr="001E637A" w:rsidRDefault="008738EB" w:rsidP="008738EB">
      <w:pPr>
        <w:jc w:val="both"/>
      </w:pPr>
      <w:r w:rsidRPr="001E637A">
        <w:t xml:space="preserve">Bob investiga un incidente de seguridad y descubre que un atacante comenzó con una cuenta de usuario normal, pero consiguió explotar una vulnerabilidad del sistema para conceder a esa cuenta derechos administrativos. ¿Qué tipo de ataque se produjo según el modelo de amenaza </w:t>
      </w:r>
      <w:r w:rsidRPr="005A5A86">
        <w:t>STRIDE</w:t>
      </w:r>
      <w:r w:rsidRPr="001E637A">
        <w:t>?</w:t>
      </w:r>
    </w:p>
    <w:p w14:paraId="2C8174D5" w14:textId="77777777" w:rsidR="008738EB" w:rsidRPr="001E637A" w:rsidRDefault="008738EB" w:rsidP="008738EB">
      <w:r w:rsidRPr="001E637A">
        <w:t xml:space="preserve">A. </w:t>
      </w:r>
      <w:proofErr w:type="spellStart"/>
      <w:r w:rsidRPr="001E637A">
        <w:t>Spoofing</w:t>
      </w:r>
      <w:proofErr w:type="spellEnd"/>
    </w:p>
    <w:p w14:paraId="7D6BCED7" w14:textId="77777777" w:rsidR="008738EB" w:rsidRPr="001E637A" w:rsidRDefault="008738EB" w:rsidP="008738EB">
      <w:r w:rsidRPr="001E637A">
        <w:t xml:space="preserve">B. </w:t>
      </w:r>
      <w:r w:rsidRPr="005A5A86">
        <w:t>Repudio</w:t>
      </w:r>
    </w:p>
    <w:p w14:paraId="2BEB088A" w14:textId="77777777" w:rsidR="008738EB" w:rsidRPr="001E637A" w:rsidRDefault="008738EB" w:rsidP="008738EB">
      <w:r w:rsidRPr="001E637A">
        <w:t>C. Manipulación</w:t>
      </w:r>
    </w:p>
    <w:p w14:paraId="72B3687A" w14:textId="77777777" w:rsidR="008738EB" w:rsidRPr="001E637A" w:rsidRDefault="008738EB" w:rsidP="008738EB">
      <w:r w:rsidRPr="001E637A">
        <w:t>D. Elevación de privilegio</w:t>
      </w:r>
    </w:p>
    <w:p w14:paraId="67BC020F" w14:textId="77777777" w:rsidR="008738EB" w:rsidRDefault="008738EB" w:rsidP="008738EB">
      <w:r w:rsidRPr="001E637A">
        <w:t>Solución:</w:t>
      </w:r>
    </w:p>
    <w:p w14:paraId="32A7EF76" w14:textId="77777777" w:rsidR="008738EB" w:rsidRDefault="008738EB" w:rsidP="008738EB">
      <w:pPr>
        <w:rPr>
          <w:color w:val="FF0000"/>
        </w:rPr>
      </w:pPr>
      <w:proofErr w:type="spellStart"/>
      <w:r w:rsidRPr="005A5A86">
        <w:rPr>
          <w:color w:val="FF0000"/>
        </w:rPr>
        <w:t>Subrrayar</w:t>
      </w:r>
      <w:proofErr w:type="spellEnd"/>
      <w:r w:rsidRPr="005A5A86">
        <w:rPr>
          <w:color w:val="FF0000"/>
        </w:rPr>
        <w:t xml:space="preserve"> las palabras desconocida</w:t>
      </w:r>
    </w:p>
    <w:p w14:paraId="6F9A5EED" w14:textId="77777777" w:rsidR="008738EB" w:rsidRPr="001E637A" w:rsidRDefault="008738EB" w:rsidP="008738EB">
      <w:pPr>
        <w:jc w:val="both"/>
      </w:pPr>
      <w:r w:rsidRPr="001E637A">
        <w:t xml:space="preserve">Bob investiga un incidente de seguridad y descubre que un atacante comenzó con una cuenta de usuario normal, pero consiguió explotar una vulnerabilidad del sistema para conceder a esa cuenta derechos administrativos. ¿Qué tipo de ataque se produjo según el modelo de amenaza </w:t>
      </w:r>
      <w:r w:rsidRPr="005A5A86">
        <w:rPr>
          <w:color w:val="0070C0"/>
          <w:u w:val="single"/>
        </w:rPr>
        <w:t>STRIDE</w:t>
      </w:r>
      <w:r w:rsidRPr="001E637A">
        <w:t>?</w:t>
      </w:r>
    </w:p>
    <w:p w14:paraId="10389ADE" w14:textId="77777777" w:rsidR="008738EB" w:rsidRPr="001E637A" w:rsidRDefault="008738EB" w:rsidP="008738EB">
      <w:r w:rsidRPr="001E637A">
        <w:t xml:space="preserve">A. </w:t>
      </w:r>
      <w:proofErr w:type="spellStart"/>
      <w:r w:rsidRPr="005A5A86">
        <w:rPr>
          <w:color w:val="0070C0"/>
          <w:u w:val="single"/>
        </w:rPr>
        <w:t>Spoofing</w:t>
      </w:r>
      <w:proofErr w:type="spellEnd"/>
    </w:p>
    <w:p w14:paraId="6699F85C" w14:textId="77777777" w:rsidR="008738EB" w:rsidRPr="001E637A" w:rsidRDefault="008738EB" w:rsidP="008738EB">
      <w:r w:rsidRPr="001E637A">
        <w:t xml:space="preserve">B. </w:t>
      </w:r>
      <w:r w:rsidRPr="005A5A86">
        <w:t>Repudio</w:t>
      </w:r>
    </w:p>
    <w:p w14:paraId="3BD9C6BA" w14:textId="77777777" w:rsidR="008738EB" w:rsidRPr="001E637A" w:rsidRDefault="008738EB" w:rsidP="008738EB">
      <w:r w:rsidRPr="001E637A">
        <w:t>C. Manipulación</w:t>
      </w:r>
    </w:p>
    <w:p w14:paraId="2CA9973A" w14:textId="77777777" w:rsidR="008738EB" w:rsidRPr="001E637A" w:rsidRDefault="008738EB" w:rsidP="008738EB">
      <w:r w:rsidRPr="001E637A">
        <w:t>D. Elevación de privilegio</w:t>
      </w:r>
    </w:p>
    <w:p w14:paraId="011B54C1" w14:textId="77777777" w:rsidR="008738EB" w:rsidRPr="005A5A86" w:rsidRDefault="008738EB" w:rsidP="008738EB">
      <w:pPr>
        <w:rPr>
          <w:color w:val="FF0000"/>
        </w:rPr>
      </w:pPr>
      <w:r>
        <w:rPr>
          <w:color w:val="FF0000"/>
        </w:rPr>
        <w:t>Explicar</w:t>
      </w:r>
      <w:r w:rsidRPr="005A5A86">
        <w:rPr>
          <w:color w:val="FF0000"/>
        </w:rPr>
        <w:t xml:space="preserve"> </w:t>
      </w:r>
      <w:r>
        <w:rPr>
          <w:color w:val="FF0000"/>
        </w:rPr>
        <w:t>los términos y conceptos desconocidos</w:t>
      </w:r>
    </w:p>
    <w:p w14:paraId="108F2AEF" w14:textId="77777777" w:rsidR="008738EB" w:rsidRDefault="008738EB" w:rsidP="008738EB">
      <w:pPr>
        <w:jc w:val="both"/>
      </w:pPr>
      <w:r w:rsidRPr="001E637A">
        <w:rPr>
          <w:b/>
        </w:rPr>
        <w:t>STRIDE</w:t>
      </w:r>
      <w:r w:rsidRPr="001E637A">
        <w:t xml:space="preserve"> es un modelo de amenazas desarrollado por </w:t>
      </w:r>
      <w:proofErr w:type="spellStart"/>
      <w:r w:rsidRPr="001E637A">
        <w:t>Praerit</w:t>
      </w:r>
      <w:proofErr w:type="spellEnd"/>
      <w:r w:rsidRPr="001E637A">
        <w:t xml:space="preserve"> </w:t>
      </w:r>
      <w:proofErr w:type="spellStart"/>
      <w:r w:rsidRPr="001E637A">
        <w:t>Garg</w:t>
      </w:r>
      <w:proofErr w:type="spellEnd"/>
      <w:r w:rsidRPr="001E637A">
        <w:t xml:space="preserve"> y Loren </w:t>
      </w:r>
      <w:proofErr w:type="spellStart"/>
      <w:r w:rsidRPr="001E637A">
        <w:t>Kohnfelder</w:t>
      </w:r>
      <w:proofErr w:type="spellEnd"/>
      <w:r w:rsidRPr="001E637A">
        <w:t xml:space="preserve"> en </w:t>
      </w:r>
      <w:proofErr w:type="spellStart"/>
      <w:r w:rsidRPr="001E637A">
        <w:t>Microsof</w:t>
      </w:r>
      <w:proofErr w:type="spellEnd"/>
      <w:r w:rsidRPr="001E637A">
        <w:t>​ para la identificación de </w:t>
      </w:r>
      <w:hyperlink r:id="rId7" w:tooltip="Seguridad informática" w:history="1">
        <w:r w:rsidRPr="001E637A">
          <w:t>amenazas de seguridad informática</w:t>
        </w:r>
      </w:hyperlink>
      <w:r w:rsidRPr="001E637A">
        <w:t>.</w:t>
      </w:r>
    </w:p>
    <w:p w14:paraId="5F6EDCDA" w14:textId="77777777" w:rsidR="008738EB" w:rsidRDefault="008738EB" w:rsidP="008738EB">
      <w:pPr>
        <w:jc w:val="both"/>
      </w:pPr>
      <w:r w:rsidRPr="001E637A">
        <w:rPr>
          <w:b/>
        </w:rPr>
        <w:t>STRIDE</w:t>
      </w:r>
      <w:r w:rsidRPr="001E637A">
        <w:t> es un modelo de amenazas, utilizado para ayudar a razonar y encontrar amenazas a un sistema. Está utilizado conjuntamente con un modelo del sistema objetivo que puede ser construido en paralelo. Esto incluye un desglose lleno de procesos, ba</w:t>
      </w:r>
      <w:r>
        <w:t>se</w:t>
      </w:r>
      <w:r w:rsidRPr="001E637A">
        <w:t xml:space="preserve"> de datos, flujos de datos y fronteras de confianza</w:t>
      </w:r>
    </w:p>
    <w:p w14:paraId="3B1B8E38" w14:textId="77777777" w:rsidR="008738EB" w:rsidRDefault="008738EB" w:rsidP="008738EB">
      <w:pPr>
        <w:jc w:val="both"/>
      </w:pPr>
      <w:r w:rsidRPr="001E637A">
        <w:rPr>
          <w:b/>
        </w:rPr>
        <w:t>El </w:t>
      </w:r>
      <w:proofErr w:type="spellStart"/>
      <w:r w:rsidRPr="001E637A">
        <w:rPr>
          <w:b/>
        </w:rPr>
        <w:t>spoofing</w:t>
      </w:r>
      <w:proofErr w:type="spellEnd"/>
      <w:r w:rsidRPr="001E637A">
        <w:t> consiste en una serie de técnicas hacking, por lo general, con intenciones maliciosas, creadas para suplantar la identidad de entidades o personas en la red, con el objetivo de obtener información privada o para conseguir acceder a páginas con una credencial falsa.</w:t>
      </w:r>
    </w:p>
    <w:p w14:paraId="2B2BD59C" w14:textId="77777777" w:rsidR="008738EB" w:rsidRDefault="008738EB" w:rsidP="008738EB">
      <w:pPr>
        <w:rPr>
          <w:color w:val="FF0000"/>
        </w:rPr>
      </w:pPr>
      <w:r>
        <w:rPr>
          <w:color w:val="FF0000"/>
        </w:rPr>
        <w:t>Respuesta de la pregunta</w:t>
      </w:r>
    </w:p>
    <w:p w14:paraId="4BAE7E4A" w14:textId="77777777" w:rsidR="008738EB" w:rsidRPr="005A5A86" w:rsidRDefault="008738EB" w:rsidP="008738EB">
      <w:pPr>
        <w:jc w:val="both"/>
        <w:rPr>
          <w:color w:val="FF0000"/>
        </w:rPr>
      </w:pPr>
      <w:r w:rsidRPr="005A5A86">
        <w:t>D. En un ataque de elevación de privilegios, el atacante transforma una cuenta de usuario limitada en una cuenta con mayores privilegios, poderes y/o acceso al siste</w:t>
      </w:r>
      <w:r>
        <w:t>ma. Los ataques de suplantación(</w:t>
      </w:r>
      <w:proofErr w:type="spellStart"/>
      <w:r w:rsidRPr="005A5A86">
        <w:t>Spoofing</w:t>
      </w:r>
      <w:proofErr w:type="spellEnd"/>
      <w:r>
        <w:t xml:space="preserve">) </w:t>
      </w:r>
      <w:r w:rsidRPr="005A5A86">
        <w:t>de identidad falsifican una identidad, mientras que los ataques de repudio intentan negar la responsabilidad de una acción.</w:t>
      </w:r>
      <w:r>
        <w:t xml:space="preserve"> </w:t>
      </w:r>
      <w:r w:rsidRPr="005A5A86">
        <w:t>Los ataques de manipulación intentan violar la integridad de la información o de los recursos</w:t>
      </w:r>
      <w:r>
        <w:t>.</w:t>
      </w:r>
    </w:p>
    <w:p w14:paraId="64DC40EC" w14:textId="702E2308" w:rsidR="008738EB" w:rsidRDefault="008738EB" w:rsidP="00AF1BD3"/>
    <w:p w14:paraId="2164C0C2" w14:textId="77777777" w:rsidR="008738EB" w:rsidRDefault="008738EB" w:rsidP="008738EB">
      <w:pPr>
        <w:autoSpaceDE w:val="0"/>
        <w:autoSpaceDN w:val="0"/>
        <w:adjustRightInd w:val="0"/>
        <w:spacing w:after="0" w:line="240" w:lineRule="auto"/>
        <w:jc w:val="both"/>
      </w:pPr>
    </w:p>
    <w:sectPr w:rsidR="00873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370"/>
    <w:multiLevelType w:val="hybridMultilevel"/>
    <w:tmpl w:val="8728AE7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3F51"/>
    <w:multiLevelType w:val="hybridMultilevel"/>
    <w:tmpl w:val="77FEAC28"/>
    <w:lvl w:ilvl="0" w:tplc="87487AE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C15A1"/>
    <w:multiLevelType w:val="hybridMultilevel"/>
    <w:tmpl w:val="D902A17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9C8"/>
    <w:multiLevelType w:val="hybridMultilevel"/>
    <w:tmpl w:val="B9F8DFA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255D1"/>
    <w:multiLevelType w:val="hybridMultilevel"/>
    <w:tmpl w:val="DBC00058"/>
    <w:lvl w:ilvl="0" w:tplc="1C26275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13F58"/>
    <w:multiLevelType w:val="hybridMultilevel"/>
    <w:tmpl w:val="41F6E460"/>
    <w:lvl w:ilvl="0" w:tplc="C1A6A1E4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E656B"/>
    <w:multiLevelType w:val="hybridMultilevel"/>
    <w:tmpl w:val="6E96FD1A"/>
    <w:lvl w:ilvl="0" w:tplc="824C29D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42ED0"/>
    <w:multiLevelType w:val="hybridMultilevel"/>
    <w:tmpl w:val="01FECBA0"/>
    <w:lvl w:ilvl="0" w:tplc="0C72E68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76716"/>
    <w:multiLevelType w:val="hybridMultilevel"/>
    <w:tmpl w:val="FC9813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C51A5"/>
    <w:multiLevelType w:val="hybridMultilevel"/>
    <w:tmpl w:val="FA32DC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C75EF"/>
    <w:multiLevelType w:val="hybridMultilevel"/>
    <w:tmpl w:val="2226885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57122"/>
    <w:multiLevelType w:val="hybridMultilevel"/>
    <w:tmpl w:val="D208252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B0B51"/>
    <w:multiLevelType w:val="hybridMultilevel"/>
    <w:tmpl w:val="C324EC7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329AA"/>
    <w:multiLevelType w:val="hybridMultilevel"/>
    <w:tmpl w:val="12BE79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96AF0"/>
    <w:multiLevelType w:val="hybridMultilevel"/>
    <w:tmpl w:val="309402D2"/>
    <w:lvl w:ilvl="0" w:tplc="7390F26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D5C25"/>
    <w:multiLevelType w:val="hybridMultilevel"/>
    <w:tmpl w:val="7DA0C3D4"/>
    <w:lvl w:ilvl="0" w:tplc="99B41DA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C63D2"/>
    <w:multiLevelType w:val="hybridMultilevel"/>
    <w:tmpl w:val="90D6CA06"/>
    <w:lvl w:ilvl="0" w:tplc="2D4AF07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632F4"/>
    <w:multiLevelType w:val="hybridMultilevel"/>
    <w:tmpl w:val="E94004A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92C06"/>
    <w:multiLevelType w:val="hybridMultilevel"/>
    <w:tmpl w:val="5F407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D69BD"/>
    <w:multiLevelType w:val="hybridMultilevel"/>
    <w:tmpl w:val="A78C19A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A7C28"/>
    <w:multiLevelType w:val="hybridMultilevel"/>
    <w:tmpl w:val="A9EAFE1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05247"/>
    <w:multiLevelType w:val="hybridMultilevel"/>
    <w:tmpl w:val="D4E6FA40"/>
    <w:lvl w:ilvl="0" w:tplc="D012EE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A4BB0"/>
    <w:multiLevelType w:val="hybridMultilevel"/>
    <w:tmpl w:val="FE36E9E2"/>
    <w:lvl w:ilvl="0" w:tplc="ABC40974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7341E"/>
    <w:multiLevelType w:val="hybridMultilevel"/>
    <w:tmpl w:val="4D7873D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748EF"/>
    <w:multiLevelType w:val="hybridMultilevel"/>
    <w:tmpl w:val="673CD52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A2E97"/>
    <w:multiLevelType w:val="hybridMultilevel"/>
    <w:tmpl w:val="46FCAB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51BB6"/>
    <w:multiLevelType w:val="hybridMultilevel"/>
    <w:tmpl w:val="E2D8128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C0E21A9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758F6"/>
    <w:multiLevelType w:val="hybridMultilevel"/>
    <w:tmpl w:val="41EA381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24A21"/>
    <w:multiLevelType w:val="hybridMultilevel"/>
    <w:tmpl w:val="1072240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A13E0"/>
    <w:multiLevelType w:val="hybridMultilevel"/>
    <w:tmpl w:val="5B84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073E8"/>
    <w:multiLevelType w:val="hybridMultilevel"/>
    <w:tmpl w:val="E2D8128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C0E21A9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855F7A"/>
    <w:multiLevelType w:val="hybridMultilevel"/>
    <w:tmpl w:val="FBBE5AFC"/>
    <w:lvl w:ilvl="0" w:tplc="AA5AAE6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F0077"/>
    <w:multiLevelType w:val="hybridMultilevel"/>
    <w:tmpl w:val="033ED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34292"/>
    <w:multiLevelType w:val="hybridMultilevel"/>
    <w:tmpl w:val="FBFEE2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56CB2"/>
    <w:multiLevelType w:val="hybridMultilevel"/>
    <w:tmpl w:val="F8EE8C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A7F07"/>
    <w:multiLevelType w:val="hybridMultilevel"/>
    <w:tmpl w:val="F136433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A6C48"/>
    <w:multiLevelType w:val="hybridMultilevel"/>
    <w:tmpl w:val="A0D69B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24752"/>
    <w:multiLevelType w:val="hybridMultilevel"/>
    <w:tmpl w:val="D6D2EF1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C0313"/>
    <w:multiLevelType w:val="hybridMultilevel"/>
    <w:tmpl w:val="27705834"/>
    <w:lvl w:ilvl="0" w:tplc="76D4055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5"/>
  </w:num>
  <w:num w:numId="3">
    <w:abstractNumId w:val="11"/>
  </w:num>
  <w:num w:numId="4">
    <w:abstractNumId w:val="6"/>
  </w:num>
  <w:num w:numId="5">
    <w:abstractNumId w:val="18"/>
  </w:num>
  <w:num w:numId="6">
    <w:abstractNumId w:val="11"/>
    <w:lvlOverride w:ilvl="0">
      <w:lvl w:ilvl="0" w:tplc="280A0017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28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2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37"/>
  </w:num>
  <w:num w:numId="8">
    <w:abstractNumId w:val="2"/>
  </w:num>
  <w:num w:numId="9">
    <w:abstractNumId w:val="12"/>
  </w:num>
  <w:num w:numId="10">
    <w:abstractNumId w:val="22"/>
  </w:num>
  <w:num w:numId="11">
    <w:abstractNumId w:val="8"/>
  </w:num>
  <w:num w:numId="12">
    <w:abstractNumId w:val="4"/>
  </w:num>
  <w:num w:numId="13">
    <w:abstractNumId w:val="17"/>
  </w:num>
  <w:num w:numId="14">
    <w:abstractNumId w:val="31"/>
  </w:num>
  <w:num w:numId="15">
    <w:abstractNumId w:val="28"/>
  </w:num>
  <w:num w:numId="16">
    <w:abstractNumId w:val="15"/>
  </w:num>
  <w:num w:numId="17">
    <w:abstractNumId w:val="35"/>
  </w:num>
  <w:num w:numId="18">
    <w:abstractNumId w:val="21"/>
  </w:num>
  <w:num w:numId="19">
    <w:abstractNumId w:val="3"/>
  </w:num>
  <w:num w:numId="20">
    <w:abstractNumId w:val="5"/>
  </w:num>
  <w:num w:numId="21">
    <w:abstractNumId w:val="20"/>
  </w:num>
  <w:num w:numId="22">
    <w:abstractNumId w:val="7"/>
  </w:num>
  <w:num w:numId="23">
    <w:abstractNumId w:val="19"/>
  </w:num>
  <w:num w:numId="24">
    <w:abstractNumId w:val="14"/>
  </w:num>
  <w:num w:numId="25">
    <w:abstractNumId w:val="10"/>
  </w:num>
  <w:num w:numId="26">
    <w:abstractNumId w:val="1"/>
  </w:num>
  <w:num w:numId="27">
    <w:abstractNumId w:val="0"/>
  </w:num>
  <w:num w:numId="28">
    <w:abstractNumId w:val="16"/>
  </w:num>
  <w:num w:numId="29">
    <w:abstractNumId w:val="23"/>
  </w:num>
  <w:num w:numId="30">
    <w:abstractNumId w:val="38"/>
  </w:num>
  <w:num w:numId="31">
    <w:abstractNumId w:val="29"/>
  </w:num>
  <w:num w:numId="32">
    <w:abstractNumId w:val="9"/>
  </w:num>
  <w:num w:numId="33">
    <w:abstractNumId w:val="32"/>
  </w:num>
  <w:num w:numId="34">
    <w:abstractNumId w:val="27"/>
  </w:num>
  <w:num w:numId="35">
    <w:abstractNumId w:val="33"/>
  </w:num>
  <w:num w:numId="36">
    <w:abstractNumId w:val="30"/>
  </w:num>
  <w:num w:numId="37">
    <w:abstractNumId w:val="34"/>
  </w:num>
  <w:num w:numId="38">
    <w:abstractNumId w:val="24"/>
  </w:num>
  <w:num w:numId="39">
    <w:abstractNumId w:val="26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449"/>
    <w:rsid w:val="00006732"/>
    <w:rsid w:val="00030527"/>
    <w:rsid w:val="0006189F"/>
    <w:rsid w:val="000766A3"/>
    <w:rsid w:val="000E7767"/>
    <w:rsid w:val="00103DE2"/>
    <w:rsid w:val="00127312"/>
    <w:rsid w:val="001A3746"/>
    <w:rsid w:val="001E53C5"/>
    <w:rsid w:val="00216E4C"/>
    <w:rsid w:val="00297C23"/>
    <w:rsid w:val="002E259F"/>
    <w:rsid w:val="002F18D8"/>
    <w:rsid w:val="0032694C"/>
    <w:rsid w:val="003B5F17"/>
    <w:rsid w:val="003E29E0"/>
    <w:rsid w:val="00413B71"/>
    <w:rsid w:val="00493F90"/>
    <w:rsid w:val="005255EE"/>
    <w:rsid w:val="00592CC8"/>
    <w:rsid w:val="005E5B89"/>
    <w:rsid w:val="006A2C47"/>
    <w:rsid w:val="006E6E57"/>
    <w:rsid w:val="006E6EAC"/>
    <w:rsid w:val="00813F71"/>
    <w:rsid w:val="00814606"/>
    <w:rsid w:val="008738EB"/>
    <w:rsid w:val="008E5DAC"/>
    <w:rsid w:val="009519CB"/>
    <w:rsid w:val="009D08AE"/>
    <w:rsid w:val="00A3397A"/>
    <w:rsid w:val="00A651C7"/>
    <w:rsid w:val="00AF1BD3"/>
    <w:rsid w:val="00B13F06"/>
    <w:rsid w:val="00B227AD"/>
    <w:rsid w:val="00B90F55"/>
    <w:rsid w:val="00BD5835"/>
    <w:rsid w:val="00BF0610"/>
    <w:rsid w:val="00C74537"/>
    <w:rsid w:val="00C94AA2"/>
    <w:rsid w:val="00CB51F2"/>
    <w:rsid w:val="00D138D1"/>
    <w:rsid w:val="00D73479"/>
    <w:rsid w:val="00DF49BE"/>
    <w:rsid w:val="00E618DA"/>
    <w:rsid w:val="00E86F5D"/>
    <w:rsid w:val="00F21587"/>
    <w:rsid w:val="00F52E1C"/>
    <w:rsid w:val="00FD3900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634B"/>
  <w15:chartTrackingRefBased/>
  <w15:docId w15:val="{D66479F5-4A96-47E6-854C-206BE2CE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5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5449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1A374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F0610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B90F5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ES" w:eastAsia="zh-CN" w:bidi="hi-IN"/>
    </w:rPr>
  </w:style>
  <w:style w:type="character" w:customStyle="1" w:styleId="Fuentedeprrafopredeter1">
    <w:name w:val="Fuente de párrafo predeter.1"/>
    <w:rsid w:val="00B90F55"/>
  </w:style>
  <w:style w:type="table" w:styleId="Tablaconcuadrcula">
    <w:name w:val="Table Grid"/>
    <w:basedOn w:val="Tablanormal"/>
    <w:uiPriority w:val="39"/>
    <w:rsid w:val="00006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73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Seguridad_inform%C3%A1t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guridadyfirewall.cl/2017/12/tecnicas-de-exploracion-tcp-port_21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2289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GSRA</dc:creator>
  <cp:keywords/>
  <dc:description/>
  <cp:lastModifiedBy>Danilo</cp:lastModifiedBy>
  <cp:revision>6</cp:revision>
  <dcterms:created xsi:type="dcterms:W3CDTF">2021-06-06T16:38:00Z</dcterms:created>
  <dcterms:modified xsi:type="dcterms:W3CDTF">2021-06-07T06:37:00Z</dcterms:modified>
</cp:coreProperties>
</file>