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69D" w:rsidRDefault="007F269D" w:rsidP="007F269D">
      <w:pPr>
        <w:pStyle w:val="NormalWeb"/>
        <w:shd w:val="clear" w:color="auto" w:fill="FFFFFF"/>
        <w:rPr>
          <w:rFonts w:ascii="Segoe UI" w:hAnsi="Segoe UI" w:cs="Segoe UI"/>
          <w:color w:val="171717"/>
        </w:rPr>
      </w:pPr>
      <w:r>
        <w:rPr>
          <w:rFonts w:ascii="Segoe UI" w:hAnsi="Segoe UI" w:cs="Segoe UI"/>
          <w:color w:val="171717"/>
        </w:rPr>
        <w:t>Para empezar a usar Azure Storage, cree primero una cuenta de Azure Storage para almacenar los objetos de datos. Puede crear una cuenta de Azure Storage mediante Azure Portal, PowerShell o la CLI de Azure.</w:t>
      </w:r>
    </w:p>
    <w:p w:rsidR="007F269D" w:rsidRDefault="007F269D" w:rsidP="007F269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400040" cy="3451225"/>
            <wp:effectExtent l="0" t="0" r="0" b="0"/>
            <wp:docPr id="2" name="Imagen 2" descr="Captura de pantalla de creación de una cuenta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creación de una cuenta de almacenamie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51225"/>
                    </a:xfrm>
                    <a:prstGeom prst="rect">
                      <a:avLst/>
                    </a:prstGeom>
                    <a:noFill/>
                    <a:ln>
                      <a:noFill/>
                    </a:ln>
                  </pic:spPr>
                </pic:pic>
              </a:graphicData>
            </a:graphic>
          </wp:inline>
        </w:drawing>
      </w:r>
    </w:p>
    <w:p w:rsidR="007F269D" w:rsidRDefault="007F269D" w:rsidP="007F269D">
      <w:pPr>
        <w:pStyle w:val="NormalWeb"/>
        <w:shd w:val="clear" w:color="auto" w:fill="FFFFFF"/>
        <w:rPr>
          <w:rFonts w:ascii="Segoe UI" w:hAnsi="Segoe UI" w:cs="Segoe UI"/>
          <w:color w:val="171717"/>
        </w:rPr>
      </w:pPr>
      <w:r>
        <w:rPr>
          <w:rFonts w:ascii="Segoe UI" w:hAnsi="Segoe UI" w:cs="Segoe UI"/>
          <w:color w:val="171717"/>
        </w:rPr>
        <w:t>La cuenta de almacenamiento contendrá todos los objetos de datos de Azure Storage, como blobs, archivos y discos.</w:t>
      </w:r>
    </w:p>
    <w:p w:rsidR="007F269D" w:rsidRDefault="007F269D" w:rsidP="007F269D">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Nota</w:t>
      </w:r>
    </w:p>
    <w:p w:rsidR="007F269D" w:rsidRDefault="007F269D" w:rsidP="007F269D">
      <w:pPr>
        <w:pStyle w:val="NormalWeb"/>
        <w:rPr>
          <w:rFonts w:ascii="Segoe UI" w:hAnsi="Segoe UI" w:cs="Segoe UI"/>
          <w:color w:val="171717"/>
        </w:rPr>
      </w:pPr>
      <w:r>
        <w:rPr>
          <w:rFonts w:ascii="Segoe UI" w:hAnsi="Segoe UI" w:cs="Segoe UI"/>
          <w:color w:val="171717"/>
        </w:rPr>
        <w:t>Las VM de Azure usan Azure Disk Storage para almacenar discos virtuales. Sin embargo, no puede usar Azure Disk Storage para almacenar un disco fuera de una máquina virtual.</w:t>
      </w:r>
    </w:p>
    <w:p w:rsidR="007F269D" w:rsidRDefault="007F269D" w:rsidP="007F269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373120" cy="1828800"/>
            <wp:effectExtent l="0" t="0" r="0" b="0"/>
            <wp:docPr id="1" name="Imagen 1" descr="Diagrama de la jerarquía de una cuenta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de la jerarquía de una cuenta de almacena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120" cy="1828800"/>
                    </a:xfrm>
                    <a:prstGeom prst="rect">
                      <a:avLst/>
                    </a:prstGeom>
                    <a:noFill/>
                    <a:ln>
                      <a:noFill/>
                    </a:ln>
                  </pic:spPr>
                </pic:pic>
              </a:graphicData>
            </a:graphic>
          </wp:inline>
        </w:drawing>
      </w:r>
    </w:p>
    <w:p w:rsidR="007F269D" w:rsidRDefault="007F269D" w:rsidP="007F269D">
      <w:pPr>
        <w:pStyle w:val="NormalWeb"/>
        <w:shd w:val="clear" w:color="auto" w:fill="FFFFFF"/>
        <w:rPr>
          <w:rFonts w:ascii="Segoe UI" w:hAnsi="Segoe UI" w:cs="Segoe UI"/>
          <w:color w:val="171717"/>
        </w:rPr>
      </w:pPr>
      <w:r>
        <w:rPr>
          <w:rFonts w:ascii="Segoe UI" w:hAnsi="Segoe UI" w:cs="Segoe UI"/>
          <w:color w:val="171717"/>
        </w:rPr>
        <w:t xml:space="preserve">Una cuenta de almacenamiento proporciona un espacio de nombres único para los datos de Azure Storage, al que se puede acceder desde cualquier lugar del </w:t>
      </w:r>
      <w:r>
        <w:rPr>
          <w:rFonts w:ascii="Segoe UI" w:hAnsi="Segoe UI" w:cs="Segoe UI"/>
          <w:color w:val="171717"/>
        </w:rPr>
        <w:lastRenderedPageBreak/>
        <w:t>mundo a través de HTTP o HTTPS. Los datos de esta cuenta son seguros, de alta disponibilidad, duraderos y escalables de forma masiva.</w:t>
      </w:r>
    </w:p>
    <w:p w:rsidR="007F269D" w:rsidRDefault="007F269D" w:rsidP="007F269D">
      <w:pPr>
        <w:pStyle w:val="NormalWeb"/>
        <w:shd w:val="clear" w:color="auto" w:fill="FFFFFF"/>
        <w:rPr>
          <w:rFonts w:ascii="Segoe UI" w:hAnsi="Segoe UI" w:cs="Segoe UI"/>
          <w:color w:val="171717"/>
        </w:rPr>
      </w:pPr>
      <w:r>
        <w:rPr>
          <w:rFonts w:ascii="Segoe UI" w:hAnsi="Segoe UI" w:cs="Segoe UI"/>
          <w:color w:val="171717"/>
        </w:rPr>
        <w:t>Para obtener más información, consulte </w:t>
      </w:r>
      <w:hyperlink r:id="rId7" w:tgtFrame="az-portal" w:history="1">
        <w:r>
          <w:rPr>
            <w:rStyle w:val="Hipervnculo"/>
            <w:rFonts w:ascii="Segoe UI" w:hAnsi="Segoe UI" w:cs="Segoe UI"/>
          </w:rPr>
          <w:t>Creación de una cuenta de almacenamiento</w:t>
        </w:r>
      </w:hyperlink>
      <w:r>
        <w:rPr>
          <w:rFonts w:ascii="Segoe UI" w:hAnsi="Segoe UI" w:cs="Segoe UI"/>
          <w:color w:val="171717"/>
        </w:rPr>
        <w:t>.</w:t>
      </w:r>
    </w:p>
    <w:p w:rsidR="007F269D" w:rsidRDefault="007F269D" w:rsidP="007F269D">
      <w:pPr>
        <w:pStyle w:val="NormalWeb"/>
        <w:shd w:val="clear" w:color="auto" w:fill="FFFFFF"/>
        <w:rPr>
          <w:rFonts w:ascii="Segoe UI" w:hAnsi="Segoe UI" w:cs="Segoe UI"/>
          <w:color w:val="171717"/>
        </w:rPr>
      </w:pPr>
    </w:p>
    <w:p w:rsidR="007F269D" w:rsidRDefault="007F269D" w:rsidP="007F269D">
      <w:pPr>
        <w:pStyle w:val="NormalWeb"/>
        <w:shd w:val="clear" w:color="auto" w:fill="FFFFFF"/>
        <w:rPr>
          <w:rFonts w:ascii="Segoe UI" w:hAnsi="Segoe UI" w:cs="Segoe UI"/>
          <w:color w:val="171717"/>
        </w:rPr>
      </w:pPr>
    </w:p>
    <w:p w:rsidR="007F269D" w:rsidRPr="007F269D" w:rsidRDefault="007F269D" w:rsidP="007F269D">
      <w:pPr>
        <w:shd w:val="clear" w:color="auto" w:fill="FFFFFF"/>
        <w:spacing w:after="0" w:line="240" w:lineRule="auto"/>
        <w:outlineLvl w:val="0"/>
        <w:rPr>
          <w:rFonts w:ascii="Segoe UI" w:eastAsia="Times New Roman" w:hAnsi="Segoe UI" w:cs="Segoe UI"/>
          <w:b/>
          <w:bCs/>
          <w:color w:val="171717"/>
          <w:kern w:val="36"/>
          <w:sz w:val="48"/>
          <w:szCs w:val="48"/>
          <w:lang w:eastAsia="es-EC"/>
          <w14:ligatures w14:val="none"/>
        </w:rPr>
      </w:pPr>
      <w:r w:rsidRPr="007F269D">
        <w:rPr>
          <w:rFonts w:ascii="Segoe UI" w:eastAsia="Times New Roman" w:hAnsi="Segoe UI" w:cs="Segoe UI"/>
          <w:b/>
          <w:bCs/>
          <w:color w:val="171717"/>
          <w:kern w:val="36"/>
          <w:sz w:val="48"/>
          <w:szCs w:val="48"/>
          <w:lang w:eastAsia="es-EC"/>
          <w14:ligatures w14:val="none"/>
        </w:rPr>
        <w:t>Aspectos básicos de Disk Storage</w:t>
      </w:r>
    </w:p>
    <w:p w:rsidR="007F269D" w:rsidRPr="007F269D" w:rsidRDefault="007F269D" w:rsidP="007F269D">
      <w:pPr>
        <w:shd w:val="clear" w:color="auto" w:fill="FFFFFF"/>
        <w:spacing w:after="0" w:line="240" w:lineRule="auto"/>
        <w:rPr>
          <w:rFonts w:ascii="Segoe UI" w:eastAsia="Times New Roman" w:hAnsi="Segoe UI" w:cs="Segoe UI"/>
          <w:color w:val="171717"/>
          <w:kern w:val="0"/>
          <w:sz w:val="24"/>
          <w:szCs w:val="24"/>
          <w:lang w:eastAsia="es-EC"/>
          <w14:ligatures w14:val="none"/>
        </w:rPr>
      </w:pPr>
      <w:r w:rsidRPr="007F269D">
        <w:rPr>
          <w:rFonts w:ascii="docons" w:eastAsia="Times New Roman" w:hAnsi="docons" w:cs="Segoe UI"/>
          <w:color w:val="171717"/>
          <w:kern w:val="0"/>
          <w:sz w:val="14"/>
          <w:szCs w:val="14"/>
          <w:bdr w:val="none" w:sz="0" w:space="0" w:color="auto" w:frame="1"/>
          <w:lang w:eastAsia="es-EC"/>
          <w14:ligatures w14:val="none"/>
        </w:rPr>
        <w:t>Completado</w:t>
      </w:r>
      <w:r w:rsidRPr="007F269D">
        <w:rPr>
          <w:rFonts w:ascii="Segoe UI" w:eastAsia="Times New Roman" w:hAnsi="Segoe UI" w:cs="Segoe UI"/>
          <w:color w:val="171717"/>
          <w:kern w:val="0"/>
          <w:sz w:val="18"/>
          <w:szCs w:val="18"/>
          <w:lang w:eastAsia="es-EC"/>
          <w14:ligatures w14:val="none"/>
        </w:rPr>
        <w:t>100 XP</w:t>
      </w:r>
    </w:p>
    <w:p w:rsidR="007F269D" w:rsidRPr="007F269D" w:rsidRDefault="007F269D" w:rsidP="007F269D">
      <w:pPr>
        <w:numPr>
          <w:ilvl w:val="0"/>
          <w:numId w:val="1"/>
        </w:numPr>
        <w:shd w:val="clear" w:color="auto" w:fill="FFFFFF"/>
        <w:spacing w:after="0" w:line="240" w:lineRule="auto"/>
        <w:rPr>
          <w:rFonts w:ascii="Segoe UI" w:eastAsia="Times New Roman" w:hAnsi="Segoe UI" w:cs="Segoe UI"/>
          <w:kern w:val="0"/>
          <w:sz w:val="24"/>
          <w:szCs w:val="24"/>
          <w:lang w:eastAsia="es-EC"/>
          <w14:ligatures w14:val="none"/>
        </w:rPr>
      </w:pPr>
      <w:r w:rsidRPr="007F269D">
        <w:rPr>
          <w:rFonts w:ascii="Segoe UI" w:eastAsia="Times New Roman" w:hAnsi="Segoe UI" w:cs="Segoe UI"/>
          <w:kern w:val="0"/>
          <w:sz w:val="24"/>
          <w:szCs w:val="24"/>
          <w:lang w:eastAsia="es-EC"/>
          <w14:ligatures w14:val="none"/>
        </w:rPr>
        <w:t>4 minutos</w:t>
      </w:r>
    </w:p>
    <w:p w:rsidR="007F269D" w:rsidRPr="007F269D" w:rsidRDefault="007F269D" w:rsidP="007F269D">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7F269D">
        <w:rPr>
          <w:rFonts w:ascii="Times New Roman" w:eastAsia="Times New Roman" w:hAnsi="Times New Roman" w:cs="Times New Roman"/>
          <w:kern w:val="0"/>
          <w:sz w:val="24"/>
          <w:szCs w:val="24"/>
          <w:lang w:eastAsia="es-EC"/>
          <w14:ligatures w14:val="none"/>
        </w:rPr>
        <w:t>Disk Storage proporciona discos para Azure Virtual Machines. Las aplicaciones y otros servicios pueden acceder a estos discos y usarlos cuando sea necesario, igual que se haría en escenarios locales. Disk Storage permite que los datos se almacenen de forma persistente y que se acceda a ellos desde un disco duro virtual conectado.</w:t>
      </w:r>
    </w:p>
    <w:p w:rsidR="007F269D" w:rsidRPr="007F269D" w:rsidRDefault="007F269D" w:rsidP="007F269D">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7F269D">
        <w:rPr>
          <w:rFonts w:ascii="Times New Roman" w:eastAsia="Times New Roman" w:hAnsi="Times New Roman" w:cs="Times New Roman"/>
          <w:noProof/>
          <w:kern w:val="0"/>
          <w:sz w:val="24"/>
          <w:szCs w:val="24"/>
          <w:lang w:eastAsia="es-EC"/>
          <w14:ligatures w14:val="none"/>
        </w:rPr>
        <w:drawing>
          <wp:inline distT="0" distB="0" distL="0" distR="0">
            <wp:extent cx="3242945" cy="2666365"/>
            <wp:effectExtent l="0" t="0" r="0" b="635"/>
            <wp:docPr id="4" name="Imagen 4" descr="Icono de Disk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de Disk Sto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945" cy="2666365"/>
                    </a:xfrm>
                    <a:prstGeom prst="rect">
                      <a:avLst/>
                    </a:prstGeom>
                    <a:noFill/>
                    <a:ln>
                      <a:noFill/>
                    </a:ln>
                  </pic:spPr>
                </pic:pic>
              </a:graphicData>
            </a:graphic>
          </wp:inline>
        </w:drawing>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Los discos tienen diferentes tamaños y niveles de rendimiento, desde unidades de estado sólido (SSD) a unidades de disco duro (HDD) giratorias tradicionales, con diferentes niveles de rendimiento. Puede usar discos SSD y HDD estándar para cargas de trabajo menos críticas, discos SSD Premium para aplicaciones de producción críticas y Ultra Disks para cargas de trabajo con un uso intensivo de datos como SAP HANA, bases de datos de nivel superior y cargas de trabajo con mucha actividad de transacciones. Azure han ofrecido durabilidad de nivel empresarial de forma coherente para los discos de infraestructura como servicio (IaaS), con una tasa de error anualizada del 0 % líder del sector.</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lastRenderedPageBreak/>
        <w:t>En la siguiente ilustración se muestra una máquina virtual de Azure que usa discos independientes para almacenar datos diferentes.</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noProof/>
          <w:color w:val="171717"/>
          <w:kern w:val="0"/>
          <w:sz w:val="24"/>
          <w:szCs w:val="24"/>
          <w:lang w:eastAsia="es-EC"/>
          <w14:ligatures w14:val="none"/>
        </w:rPr>
        <w:drawing>
          <wp:inline distT="0" distB="0" distL="0" distR="0">
            <wp:extent cx="1774825" cy="1506220"/>
            <wp:effectExtent l="0" t="0" r="0" b="0"/>
            <wp:docPr id="3" name="Imagen 3" descr="Diagrama en el que se muestran dos discos dentro de una máquina virtual: uno que almacena el sistema operativo y otro que almacena los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en el que se muestran dos discos dentro de una máquina virtual: uno que almacena el sistema operativo y otro que almacena los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825" cy="1506220"/>
                    </a:xfrm>
                    <a:prstGeom prst="rect">
                      <a:avLst/>
                    </a:prstGeom>
                    <a:noFill/>
                    <a:ln>
                      <a:noFill/>
                    </a:ln>
                  </pic:spPr>
                </pic:pic>
              </a:graphicData>
            </a:graphic>
          </wp:inline>
        </w:drawing>
      </w:r>
    </w:p>
    <w:p w:rsidR="007F269D" w:rsidRPr="007F269D" w:rsidRDefault="007F269D" w:rsidP="007F269D">
      <w:pPr>
        <w:shd w:val="clear" w:color="auto" w:fill="FFFFFF"/>
        <w:spacing w:after="0" w:line="240" w:lineRule="auto"/>
        <w:outlineLvl w:val="0"/>
        <w:rPr>
          <w:rFonts w:ascii="Segoe UI" w:eastAsia="Times New Roman" w:hAnsi="Segoe UI" w:cs="Segoe UI"/>
          <w:b/>
          <w:bCs/>
          <w:color w:val="171717"/>
          <w:kern w:val="36"/>
          <w:sz w:val="48"/>
          <w:szCs w:val="48"/>
          <w:lang w:eastAsia="es-EC"/>
          <w14:ligatures w14:val="none"/>
        </w:rPr>
      </w:pPr>
      <w:r w:rsidRPr="007F269D">
        <w:rPr>
          <w:rFonts w:ascii="Segoe UI" w:eastAsia="Times New Roman" w:hAnsi="Segoe UI" w:cs="Segoe UI"/>
          <w:b/>
          <w:bCs/>
          <w:color w:val="171717"/>
          <w:kern w:val="36"/>
          <w:sz w:val="48"/>
          <w:szCs w:val="48"/>
          <w:lang w:eastAsia="es-EC"/>
          <w14:ligatures w14:val="none"/>
        </w:rPr>
        <w:t>Aspectos básicos de Azure Blob Storage</w:t>
      </w:r>
    </w:p>
    <w:p w:rsidR="007F269D" w:rsidRPr="007F269D" w:rsidRDefault="007F269D" w:rsidP="007F269D">
      <w:pPr>
        <w:shd w:val="clear" w:color="auto" w:fill="FFFFFF"/>
        <w:spacing w:after="0" w:line="240" w:lineRule="auto"/>
        <w:rPr>
          <w:rFonts w:ascii="Segoe UI" w:eastAsia="Times New Roman" w:hAnsi="Segoe UI" w:cs="Segoe UI"/>
          <w:color w:val="171717"/>
          <w:kern w:val="0"/>
          <w:sz w:val="24"/>
          <w:szCs w:val="24"/>
          <w:lang w:eastAsia="es-EC"/>
          <w14:ligatures w14:val="none"/>
        </w:rPr>
      </w:pPr>
      <w:r w:rsidRPr="007F269D">
        <w:rPr>
          <w:rFonts w:ascii="docons" w:eastAsia="Times New Roman" w:hAnsi="docons" w:cs="Segoe UI"/>
          <w:color w:val="171717"/>
          <w:kern w:val="0"/>
          <w:sz w:val="14"/>
          <w:szCs w:val="14"/>
          <w:bdr w:val="none" w:sz="0" w:space="0" w:color="auto" w:frame="1"/>
          <w:lang w:eastAsia="es-EC"/>
          <w14:ligatures w14:val="none"/>
        </w:rPr>
        <w:t>Completado</w:t>
      </w:r>
      <w:r w:rsidRPr="007F269D">
        <w:rPr>
          <w:rFonts w:ascii="Segoe UI" w:eastAsia="Times New Roman" w:hAnsi="Segoe UI" w:cs="Segoe UI"/>
          <w:color w:val="171717"/>
          <w:kern w:val="0"/>
          <w:sz w:val="18"/>
          <w:szCs w:val="18"/>
          <w:lang w:eastAsia="es-EC"/>
          <w14:ligatures w14:val="none"/>
        </w:rPr>
        <w:t>100 XP</w:t>
      </w:r>
    </w:p>
    <w:p w:rsidR="007F269D" w:rsidRPr="007F269D" w:rsidRDefault="007F269D" w:rsidP="007F269D">
      <w:pPr>
        <w:numPr>
          <w:ilvl w:val="0"/>
          <w:numId w:val="2"/>
        </w:numPr>
        <w:shd w:val="clear" w:color="auto" w:fill="FFFFFF"/>
        <w:spacing w:after="0" w:line="240" w:lineRule="auto"/>
        <w:rPr>
          <w:rFonts w:ascii="Segoe UI" w:eastAsia="Times New Roman" w:hAnsi="Segoe UI" w:cs="Segoe UI"/>
          <w:kern w:val="0"/>
          <w:sz w:val="24"/>
          <w:szCs w:val="24"/>
          <w:lang w:eastAsia="es-EC"/>
          <w14:ligatures w14:val="none"/>
        </w:rPr>
      </w:pPr>
      <w:r w:rsidRPr="007F269D">
        <w:rPr>
          <w:rFonts w:ascii="Segoe UI" w:eastAsia="Times New Roman" w:hAnsi="Segoe UI" w:cs="Segoe UI"/>
          <w:kern w:val="0"/>
          <w:sz w:val="24"/>
          <w:szCs w:val="24"/>
          <w:lang w:eastAsia="es-EC"/>
          <w14:ligatures w14:val="none"/>
        </w:rPr>
        <w:t>4 minutos</w:t>
      </w:r>
    </w:p>
    <w:p w:rsidR="007F269D" w:rsidRPr="007F269D" w:rsidRDefault="007F269D" w:rsidP="007F269D">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7F269D">
        <w:rPr>
          <w:rFonts w:ascii="Times New Roman" w:eastAsia="Times New Roman" w:hAnsi="Times New Roman" w:cs="Times New Roman"/>
          <w:kern w:val="0"/>
          <w:sz w:val="24"/>
          <w:szCs w:val="24"/>
          <w:lang w:eastAsia="es-EC"/>
          <w14:ligatures w14:val="none"/>
        </w:rPr>
        <w:t>Azure Blob Storage es una solución de almacenamiento de objetos para la nube. Puede almacenar grandes cantidades de datos, como datos de texto o binarios. Azure Blob Storage es no estructurado, lo que significa que no hay ninguna restricción en cuanto a los tipos de datos que puede contener. Blob Storage puede administrar miles de cargas simultáneas, cantidades enormes de datos de vídeo, archivos de registro en constante crecimiento y es accesible desde cualquier lugar con conexión a Internet.</w:t>
      </w:r>
    </w:p>
    <w:p w:rsidR="007F269D" w:rsidRPr="007F269D" w:rsidRDefault="007F269D" w:rsidP="007F269D">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7F269D">
        <w:rPr>
          <w:rFonts w:ascii="Times New Roman" w:eastAsia="Times New Roman" w:hAnsi="Times New Roman" w:cs="Times New Roman"/>
          <w:noProof/>
          <w:kern w:val="0"/>
          <w:sz w:val="24"/>
          <w:szCs w:val="24"/>
          <w:lang w:eastAsia="es-EC"/>
          <w14:ligatures w14:val="none"/>
        </w:rPr>
        <w:drawing>
          <wp:inline distT="0" distB="0" distL="0" distR="0">
            <wp:extent cx="3242945" cy="2666365"/>
            <wp:effectExtent l="0" t="0" r="0" b="635"/>
            <wp:docPr id="6" name="Imagen 6" descr="Icono de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o de Blob Stor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945" cy="2666365"/>
                    </a:xfrm>
                    <a:prstGeom prst="rect">
                      <a:avLst/>
                    </a:prstGeom>
                    <a:noFill/>
                    <a:ln>
                      <a:noFill/>
                    </a:ln>
                  </pic:spPr>
                </pic:pic>
              </a:graphicData>
            </a:graphic>
          </wp:inline>
        </w:drawing>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 xml:space="preserve">Los blobs no están limitados a formatos de archivo comunes. Un blob podría contener gigabytes de datos binarios transmitidos desde un instrumento científico, un mensaje cifrado para otra aplicación o datos en un formato personalizado para una aplicación que se está desarrollando. Una ventaja del almacenamiento en blobs con respecto al almacenamiento en disco es que no </w:t>
      </w:r>
      <w:r w:rsidRPr="007F269D">
        <w:rPr>
          <w:rFonts w:ascii="Segoe UI" w:eastAsia="Times New Roman" w:hAnsi="Segoe UI" w:cs="Segoe UI"/>
          <w:color w:val="171717"/>
          <w:kern w:val="0"/>
          <w:sz w:val="24"/>
          <w:szCs w:val="24"/>
          <w:lang w:eastAsia="es-EC"/>
          <w14:ligatures w14:val="none"/>
        </w:rPr>
        <w:lastRenderedPageBreak/>
        <w:t>requiere que los desarrolladores piensen en discos o los administren; los datos se cargan como blobs y Azure se encarga de las necesidades de almacenamiento físico.</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Blob Storage resulta ideal para lo siguiente:</w:t>
      </w:r>
    </w:p>
    <w:p w:rsidR="007F269D" w:rsidRPr="007F269D" w:rsidRDefault="007F269D" w:rsidP="007F269D">
      <w:pPr>
        <w:numPr>
          <w:ilvl w:val="0"/>
          <w:numId w:val="3"/>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Visualización de imágenes o documentos directamente en un explorador.</w:t>
      </w:r>
    </w:p>
    <w:p w:rsidR="007F269D" w:rsidRPr="007F269D" w:rsidRDefault="007F269D" w:rsidP="007F269D">
      <w:pPr>
        <w:numPr>
          <w:ilvl w:val="0"/>
          <w:numId w:val="3"/>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Almacenamiento de archivos para acceso distribuido.</w:t>
      </w:r>
    </w:p>
    <w:p w:rsidR="007F269D" w:rsidRPr="007F269D" w:rsidRDefault="007F269D" w:rsidP="007F269D">
      <w:pPr>
        <w:numPr>
          <w:ilvl w:val="0"/>
          <w:numId w:val="3"/>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proofErr w:type="spellStart"/>
      <w:r w:rsidRPr="007F269D">
        <w:rPr>
          <w:rFonts w:ascii="Segoe UI" w:eastAsia="Times New Roman" w:hAnsi="Segoe UI" w:cs="Segoe UI"/>
          <w:color w:val="171717"/>
          <w:kern w:val="0"/>
          <w:sz w:val="24"/>
          <w:szCs w:val="24"/>
          <w:lang w:eastAsia="es-EC"/>
          <w14:ligatures w14:val="none"/>
        </w:rPr>
        <w:t>Streaming</w:t>
      </w:r>
      <w:proofErr w:type="spellEnd"/>
      <w:r w:rsidRPr="007F269D">
        <w:rPr>
          <w:rFonts w:ascii="Segoe UI" w:eastAsia="Times New Roman" w:hAnsi="Segoe UI" w:cs="Segoe UI"/>
          <w:color w:val="171717"/>
          <w:kern w:val="0"/>
          <w:sz w:val="24"/>
          <w:szCs w:val="24"/>
          <w:lang w:eastAsia="es-EC"/>
          <w14:ligatures w14:val="none"/>
        </w:rPr>
        <w:t xml:space="preserve"> de audio y vídeo.</w:t>
      </w:r>
    </w:p>
    <w:p w:rsidR="007F269D" w:rsidRPr="007F269D" w:rsidRDefault="007F269D" w:rsidP="007F269D">
      <w:pPr>
        <w:numPr>
          <w:ilvl w:val="0"/>
          <w:numId w:val="3"/>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Almacenamiento de datos para copia de seguridad y restauración, recuperación ante desastres y archivado.</w:t>
      </w:r>
    </w:p>
    <w:p w:rsidR="007F269D" w:rsidRPr="007F269D" w:rsidRDefault="007F269D" w:rsidP="007F269D">
      <w:pPr>
        <w:numPr>
          <w:ilvl w:val="0"/>
          <w:numId w:val="3"/>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Almacenamiento de datos para el análisis en local o en un servicio hospedado de Azure.</w:t>
      </w:r>
    </w:p>
    <w:p w:rsidR="007F269D" w:rsidRPr="007F269D" w:rsidRDefault="007F269D" w:rsidP="007F269D">
      <w:pPr>
        <w:numPr>
          <w:ilvl w:val="0"/>
          <w:numId w:val="3"/>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Almacenamiento de hasta 8 TB de datos para máquinas virtuales.</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Los blobs se almacenan en contenedores, lo que ayuda a organizar los blobs en función de sus necesidades empresariales.</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En el diagrama siguiente se muestra cómo puede usar las cuentas, los contenedores y los blobs de Azure.</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noProof/>
          <w:color w:val="171717"/>
          <w:kern w:val="0"/>
          <w:sz w:val="24"/>
          <w:szCs w:val="24"/>
          <w:lang w:eastAsia="es-EC"/>
          <w14:ligatures w14:val="none"/>
        </w:rPr>
        <w:drawing>
          <wp:inline distT="0" distB="0" distL="0" distR="0">
            <wp:extent cx="3373120" cy="1828800"/>
            <wp:effectExtent l="0" t="0" r="0" b="0"/>
            <wp:docPr id="5" name="Imagen 5" descr="Diagrama de la jerarquía de una cuenta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a de la jerarquía de una cuenta de almacena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120" cy="1828800"/>
                    </a:xfrm>
                    <a:prstGeom prst="rect">
                      <a:avLst/>
                    </a:prstGeom>
                    <a:noFill/>
                    <a:ln>
                      <a:noFill/>
                    </a:ln>
                  </pic:spPr>
                </pic:pic>
              </a:graphicData>
            </a:graphic>
          </wp:inline>
        </w:drawing>
      </w:r>
    </w:p>
    <w:p w:rsidR="00276A28" w:rsidRDefault="00276A28"/>
    <w:p w:rsidR="007F269D" w:rsidRPr="007F269D" w:rsidRDefault="007F269D" w:rsidP="007F269D">
      <w:pPr>
        <w:shd w:val="clear" w:color="auto" w:fill="FFFFFF"/>
        <w:spacing w:after="0" w:line="240" w:lineRule="auto"/>
        <w:outlineLvl w:val="0"/>
        <w:rPr>
          <w:rFonts w:ascii="Segoe UI" w:eastAsia="Times New Roman" w:hAnsi="Segoe UI" w:cs="Segoe UI"/>
          <w:b/>
          <w:bCs/>
          <w:color w:val="171717"/>
          <w:kern w:val="36"/>
          <w:sz w:val="48"/>
          <w:szCs w:val="48"/>
          <w:lang w:eastAsia="es-EC"/>
          <w14:ligatures w14:val="none"/>
        </w:rPr>
      </w:pPr>
      <w:r w:rsidRPr="007F269D">
        <w:rPr>
          <w:rFonts w:ascii="Segoe UI" w:eastAsia="Times New Roman" w:hAnsi="Segoe UI" w:cs="Segoe UI"/>
          <w:b/>
          <w:bCs/>
          <w:color w:val="171717"/>
          <w:kern w:val="36"/>
          <w:sz w:val="48"/>
          <w:szCs w:val="48"/>
          <w:lang w:eastAsia="es-EC"/>
          <w14:ligatures w14:val="none"/>
        </w:rPr>
        <w:t>Aspectos básicos de Azure Files</w:t>
      </w:r>
    </w:p>
    <w:p w:rsidR="007F269D" w:rsidRPr="007F269D" w:rsidRDefault="007F269D" w:rsidP="007F269D">
      <w:pPr>
        <w:shd w:val="clear" w:color="auto" w:fill="FFFFFF"/>
        <w:spacing w:after="0" w:line="240" w:lineRule="auto"/>
        <w:rPr>
          <w:rFonts w:ascii="Segoe UI" w:eastAsia="Times New Roman" w:hAnsi="Segoe UI" w:cs="Segoe UI"/>
          <w:color w:val="171717"/>
          <w:kern w:val="0"/>
          <w:sz w:val="24"/>
          <w:szCs w:val="24"/>
          <w:lang w:eastAsia="es-EC"/>
          <w14:ligatures w14:val="none"/>
        </w:rPr>
      </w:pPr>
      <w:r w:rsidRPr="007F269D">
        <w:rPr>
          <w:rFonts w:ascii="docons" w:eastAsia="Times New Roman" w:hAnsi="docons" w:cs="Segoe UI"/>
          <w:color w:val="171717"/>
          <w:kern w:val="0"/>
          <w:sz w:val="14"/>
          <w:szCs w:val="14"/>
          <w:bdr w:val="none" w:sz="0" w:space="0" w:color="auto" w:frame="1"/>
          <w:lang w:eastAsia="es-EC"/>
          <w14:ligatures w14:val="none"/>
        </w:rPr>
        <w:t>Completado</w:t>
      </w:r>
      <w:r w:rsidRPr="007F269D">
        <w:rPr>
          <w:rFonts w:ascii="Segoe UI" w:eastAsia="Times New Roman" w:hAnsi="Segoe UI" w:cs="Segoe UI"/>
          <w:color w:val="171717"/>
          <w:kern w:val="0"/>
          <w:sz w:val="18"/>
          <w:szCs w:val="18"/>
          <w:lang w:eastAsia="es-EC"/>
          <w14:ligatures w14:val="none"/>
        </w:rPr>
        <w:t>100 XP</w:t>
      </w:r>
    </w:p>
    <w:p w:rsidR="007F269D" w:rsidRPr="007F269D" w:rsidRDefault="007F269D" w:rsidP="007F269D">
      <w:pPr>
        <w:numPr>
          <w:ilvl w:val="0"/>
          <w:numId w:val="4"/>
        </w:numPr>
        <w:shd w:val="clear" w:color="auto" w:fill="FFFFFF"/>
        <w:spacing w:after="0" w:line="240" w:lineRule="auto"/>
        <w:rPr>
          <w:rFonts w:ascii="Segoe UI" w:eastAsia="Times New Roman" w:hAnsi="Segoe UI" w:cs="Segoe UI"/>
          <w:kern w:val="0"/>
          <w:sz w:val="24"/>
          <w:szCs w:val="24"/>
          <w:lang w:eastAsia="es-EC"/>
          <w14:ligatures w14:val="none"/>
        </w:rPr>
      </w:pPr>
      <w:r w:rsidRPr="007F269D">
        <w:rPr>
          <w:rFonts w:ascii="Segoe UI" w:eastAsia="Times New Roman" w:hAnsi="Segoe UI" w:cs="Segoe UI"/>
          <w:kern w:val="0"/>
          <w:sz w:val="24"/>
          <w:szCs w:val="24"/>
          <w:lang w:eastAsia="es-EC"/>
          <w14:ligatures w14:val="none"/>
        </w:rPr>
        <w:t>4 minutos</w:t>
      </w:r>
    </w:p>
    <w:p w:rsidR="007F269D" w:rsidRPr="007F269D" w:rsidRDefault="007F269D" w:rsidP="007F269D">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7F269D">
        <w:rPr>
          <w:rFonts w:ascii="Times New Roman" w:eastAsia="Times New Roman" w:hAnsi="Times New Roman" w:cs="Times New Roman"/>
          <w:kern w:val="0"/>
          <w:sz w:val="24"/>
          <w:szCs w:val="24"/>
          <w:lang w:eastAsia="es-EC"/>
          <w14:ligatures w14:val="none"/>
        </w:rPr>
        <w:t xml:space="preserve">Azure Files ofrece recursos compartidos de archivos totalmente administrados en la nube a los que se puede acceder mediante los protocolos del Bloque de mensajes del servidor y Network File </w:t>
      </w:r>
      <w:proofErr w:type="spellStart"/>
      <w:r w:rsidRPr="007F269D">
        <w:rPr>
          <w:rFonts w:ascii="Times New Roman" w:eastAsia="Times New Roman" w:hAnsi="Times New Roman" w:cs="Times New Roman"/>
          <w:kern w:val="0"/>
          <w:sz w:val="24"/>
          <w:szCs w:val="24"/>
          <w:lang w:eastAsia="es-EC"/>
          <w14:ligatures w14:val="none"/>
        </w:rPr>
        <w:t>System</w:t>
      </w:r>
      <w:proofErr w:type="spellEnd"/>
      <w:r w:rsidRPr="007F269D">
        <w:rPr>
          <w:rFonts w:ascii="Times New Roman" w:eastAsia="Times New Roman" w:hAnsi="Times New Roman" w:cs="Times New Roman"/>
          <w:kern w:val="0"/>
          <w:sz w:val="24"/>
          <w:szCs w:val="24"/>
          <w:lang w:eastAsia="es-EC"/>
          <w14:ligatures w14:val="none"/>
        </w:rPr>
        <w:t xml:space="preserve"> (versión preliminar). Los recursos compartidos de Azure se pueden montar simultáneamente en implementaciones de Windows, Linux y macOS en la nube o locales. Las aplicaciones que se ejecutan en máquinas virtuales o servicios en la nube de Azure pueden montar un recurso compartido de almacenamiento de archivos para acceder a datos de archivos, del mismo modo que una aplicación de </w:t>
      </w:r>
      <w:r w:rsidRPr="007F269D">
        <w:rPr>
          <w:rFonts w:ascii="Times New Roman" w:eastAsia="Times New Roman" w:hAnsi="Times New Roman" w:cs="Times New Roman"/>
          <w:kern w:val="0"/>
          <w:sz w:val="24"/>
          <w:szCs w:val="24"/>
          <w:lang w:eastAsia="es-EC"/>
          <w14:ligatures w14:val="none"/>
        </w:rPr>
        <w:lastRenderedPageBreak/>
        <w:t>escritorio montaría un recurso compartido SMB normal. Cualquier número de roles o máquinas virtuales de Azure puede montar y acceder simultáneamente al recurso compartido de almacenamiento de archivos. Los escenarios de uso típicos serían el uso compartido de archivos en cualquier lugar del mundo, los datos de diagnóstico o el uso compartido de datos de aplicación.</w:t>
      </w:r>
    </w:p>
    <w:p w:rsidR="007F269D" w:rsidRPr="007F269D" w:rsidRDefault="007F269D" w:rsidP="007F269D">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7F269D">
        <w:rPr>
          <w:rFonts w:ascii="Times New Roman" w:eastAsia="Times New Roman" w:hAnsi="Times New Roman" w:cs="Times New Roman"/>
          <w:noProof/>
          <w:kern w:val="0"/>
          <w:sz w:val="24"/>
          <w:szCs w:val="24"/>
          <w:lang w:eastAsia="es-EC"/>
          <w14:ligatures w14:val="none"/>
        </w:rPr>
        <w:drawing>
          <wp:inline distT="0" distB="0" distL="0" distR="0">
            <wp:extent cx="3242945" cy="2666365"/>
            <wp:effectExtent l="0" t="0" r="0" b="635"/>
            <wp:docPr id="12" name="Imagen 12" descr="Icono de Azur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o de Azure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945" cy="2666365"/>
                    </a:xfrm>
                    <a:prstGeom prst="rect">
                      <a:avLst/>
                    </a:prstGeom>
                    <a:noFill/>
                    <a:ln>
                      <a:noFill/>
                    </a:ln>
                  </pic:spPr>
                </pic:pic>
              </a:graphicData>
            </a:graphic>
          </wp:inline>
        </w:drawing>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Use Azure Files para las siguientes situaciones:</w:t>
      </w:r>
    </w:p>
    <w:p w:rsidR="007F269D" w:rsidRPr="007F269D" w:rsidRDefault="007F269D" w:rsidP="007F269D">
      <w:pPr>
        <w:numPr>
          <w:ilvl w:val="0"/>
          <w:numId w:val="5"/>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Muchas aplicaciones locales usan recursos compartidos de archivos. Azure Files facilita la migración de esas aplicaciones que comparten datos a Azure. Si monta el recurso compartido de archivos en la misma letra de unidad que usa la aplicación local, la parte de la aplicación que accede al recurso compartido de archivos debe funcionar con cambios mínimos, si los hay.</w:t>
      </w:r>
    </w:p>
    <w:p w:rsidR="007F269D" w:rsidRPr="007F269D" w:rsidRDefault="007F269D" w:rsidP="007F269D">
      <w:pPr>
        <w:numPr>
          <w:ilvl w:val="0"/>
          <w:numId w:val="5"/>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Almacene archivos de configuración en un recurso compartido de archivos y acceda a ellos desde varias máquinas virtuales. Las herramientas y utilidades que usen varios desarrolladores de un grupo pueden almacenarse en un recurso compartido de archivos, lo que garantiza que todos los usuarios puedan encontrarlas y que utilizan la misma versión.</w:t>
      </w:r>
    </w:p>
    <w:p w:rsidR="007F269D" w:rsidRPr="007F269D" w:rsidRDefault="007F269D" w:rsidP="007F269D">
      <w:pPr>
        <w:numPr>
          <w:ilvl w:val="0"/>
          <w:numId w:val="5"/>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Escriba datos en un recurso compartido de archivos y procese o analice los datos más adelante. Por ejemplo, puede que desee hacerlo con registros de diagnóstico, métricas y volcados de memoria.</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La siguiente ilustración muestra el uso de Azure Files para compartir datos entre dos ubicaciones geográficas. Azure Files garantiza que los datos se cifren en reposo, y el protocolo SMB garantiza que los datos se cifren en tránsito.</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noProof/>
          <w:color w:val="171717"/>
          <w:kern w:val="0"/>
          <w:sz w:val="24"/>
          <w:szCs w:val="24"/>
          <w:lang w:eastAsia="es-EC"/>
          <w14:ligatures w14:val="none"/>
        </w:rPr>
        <w:lastRenderedPageBreak/>
        <w:drawing>
          <wp:inline distT="0" distB="0" distL="0" distR="0">
            <wp:extent cx="3380740" cy="2420620"/>
            <wp:effectExtent l="0" t="0" r="0" b="0"/>
            <wp:docPr id="11" name="Imagen 11" descr="Diagrama en el que se muestran las funcionalidades de uso compartido de archivos de Azure Files entre un recurso compartido de archivos de Azure de Oeste de EE. UU. y otro de Europa, cada uno con sus propios usuarios de S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a en el que se muestran las funcionalidades de uso compartido de archivos de Azure Files entre un recurso compartido de archivos de Azure de Oeste de EE. UU. y otro de Europa, cada uno con sus propios usuarios de SM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0740" cy="2420620"/>
                    </a:xfrm>
                    <a:prstGeom prst="rect">
                      <a:avLst/>
                    </a:prstGeom>
                    <a:noFill/>
                    <a:ln>
                      <a:noFill/>
                    </a:ln>
                  </pic:spPr>
                </pic:pic>
              </a:graphicData>
            </a:graphic>
          </wp:inline>
        </w:drawing>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Una cosa que distingue Azure Files de los archivos ubicados en un recurso compartido de archivos corporativo es que puede tener acceso a los archivos desde cualquier lugar del mundo mediante una dirección URL que apunte al archivo. También puede usar tokens de Firma de acceso compartido (SAS) para permitir el acceso a un recurso privado durante un período de tiempo determinado.</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color w:val="171717"/>
          <w:kern w:val="0"/>
          <w:sz w:val="24"/>
          <w:szCs w:val="24"/>
          <w:lang w:eastAsia="es-EC"/>
          <w14:ligatures w14:val="none"/>
        </w:rPr>
        <w:t>Este es un ejemplo de un URI de SAS de servicio, que muestra el URI de recurso y el token de SAS:</w:t>
      </w:r>
    </w:p>
    <w:p w:rsidR="007F269D" w:rsidRPr="007F269D" w:rsidRDefault="007F269D" w:rsidP="007F269D">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7F269D">
        <w:rPr>
          <w:rFonts w:ascii="Segoe UI" w:eastAsia="Times New Roman" w:hAnsi="Segoe UI" w:cs="Segoe UI"/>
          <w:noProof/>
          <w:color w:val="171717"/>
          <w:kern w:val="0"/>
          <w:sz w:val="24"/>
          <w:szCs w:val="24"/>
          <w:lang w:eastAsia="es-EC"/>
          <w14:ligatures w14:val="none"/>
        </w:rPr>
        <w:drawing>
          <wp:inline distT="0" distB="0" distL="0" distR="0">
            <wp:extent cx="5400040" cy="692150"/>
            <wp:effectExtent l="0" t="0" r="0" b="0"/>
            <wp:docPr id="10" name="Imagen 10" descr="Captura de pantalla de los componentes de un URI de SAS de serv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ptura de pantalla de los componentes de un URI de SAS de servic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92150"/>
                    </a:xfrm>
                    <a:prstGeom prst="rect">
                      <a:avLst/>
                    </a:prstGeom>
                    <a:noFill/>
                    <a:ln>
                      <a:noFill/>
                    </a:ln>
                  </pic:spPr>
                </pic:pic>
              </a:graphicData>
            </a:graphic>
          </wp:inline>
        </w:drawing>
      </w:r>
    </w:p>
    <w:p w:rsidR="00C61BD1" w:rsidRPr="00C61BD1" w:rsidRDefault="00C61BD1" w:rsidP="00C61BD1">
      <w:pPr>
        <w:shd w:val="clear" w:color="auto" w:fill="FFFFFF"/>
        <w:spacing w:after="0" w:line="240" w:lineRule="auto"/>
        <w:outlineLvl w:val="0"/>
        <w:rPr>
          <w:rFonts w:ascii="Segoe UI" w:eastAsia="Times New Roman" w:hAnsi="Segoe UI" w:cs="Segoe UI"/>
          <w:b/>
          <w:bCs/>
          <w:color w:val="171717"/>
          <w:kern w:val="36"/>
          <w:sz w:val="48"/>
          <w:szCs w:val="48"/>
          <w:lang w:eastAsia="es-EC"/>
          <w14:ligatures w14:val="none"/>
        </w:rPr>
      </w:pPr>
      <w:r w:rsidRPr="00C61BD1">
        <w:rPr>
          <w:rFonts w:ascii="Segoe UI" w:eastAsia="Times New Roman" w:hAnsi="Segoe UI" w:cs="Segoe UI"/>
          <w:b/>
          <w:bCs/>
          <w:color w:val="171717"/>
          <w:kern w:val="36"/>
          <w:sz w:val="48"/>
          <w:szCs w:val="48"/>
          <w:lang w:eastAsia="es-EC"/>
          <w14:ligatures w14:val="none"/>
        </w:rPr>
        <w:t>Descripción de los niveles de acceso de blobs</w:t>
      </w:r>
    </w:p>
    <w:p w:rsidR="00C61BD1" w:rsidRPr="00C61BD1" w:rsidRDefault="00C61BD1" w:rsidP="00C61BD1">
      <w:pPr>
        <w:shd w:val="clear" w:color="auto" w:fill="FFFFFF"/>
        <w:spacing w:after="0" w:line="240" w:lineRule="auto"/>
        <w:rPr>
          <w:rFonts w:ascii="Segoe UI" w:eastAsia="Times New Roman" w:hAnsi="Segoe UI" w:cs="Segoe UI"/>
          <w:color w:val="171717"/>
          <w:kern w:val="0"/>
          <w:sz w:val="24"/>
          <w:szCs w:val="24"/>
          <w:lang w:eastAsia="es-EC"/>
          <w14:ligatures w14:val="none"/>
        </w:rPr>
      </w:pPr>
      <w:r w:rsidRPr="00C61BD1">
        <w:rPr>
          <w:rFonts w:ascii="docons" w:eastAsia="Times New Roman" w:hAnsi="docons" w:cs="Segoe UI"/>
          <w:color w:val="171717"/>
          <w:kern w:val="0"/>
          <w:sz w:val="14"/>
          <w:szCs w:val="14"/>
          <w:bdr w:val="none" w:sz="0" w:space="0" w:color="auto" w:frame="1"/>
          <w:lang w:eastAsia="es-EC"/>
          <w14:ligatures w14:val="none"/>
        </w:rPr>
        <w:t>Completado</w:t>
      </w:r>
      <w:r w:rsidRPr="00C61BD1">
        <w:rPr>
          <w:rFonts w:ascii="Segoe UI" w:eastAsia="Times New Roman" w:hAnsi="Segoe UI" w:cs="Segoe UI"/>
          <w:color w:val="171717"/>
          <w:kern w:val="0"/>
          <w:sz w:val="18"/>
          <w:szCs w:val="18"/>
          <w:lang w:eastAsia="es-EC"/>
          <w14:ligatures w14:val="none"/>
        </w:rPr>
        <w:t>100 XP</w:t>
      </w:r>
    </w:p>
    <w:p w:rsidR="00C61BD1" w:rsidRPr="00C61BD1" w:rsidRDefault="00C61BD1" w:rsidP="00C61BD1">
      <w:pPr>
        <w:numPr>
          <w:ilvl w:val="0"/>
          <w:numId w:val="6"/>
        </w:numPr>
        <w:shd w:val="clear" w:color="auto" w:fill="FFFFFF"/>
        <w:spacing w:after="0" w:line="240" w:lineRule="auto"/>
        <w:rPr>
          <w:rFonts w:ascii="Segoe UI" w:eastAsia="Times New Roman" w:hAnsi="Segoe UI" w:cs="Segoe UI"/>
          <w:kern w:val="0"/>
          <w:sz w:val="24"/>
          <w:szCs w:val="24"/>
          <w:lang w:eastAsia="es-EC"/>
          <w14:ligatures w14:val="none"/>
        </w:rPr>
      </w:pPr>
      <w:r w:rsidRPr="00C61BD1">
        <w:rPr>
          <w:rFonts w:ascii="Segoe UI" w:eastAsia="Times New Roman" w:hAnsi="Segoe UI" w:cs="Segoe UI"/>
          <w:kern w:val="0"/>
          <w:sz w:val="24"/>
          <w:szCs w:val="24"/>
          <w:lang w:eastAsia="es-EC"/>
          <w14:ligatures w14:val="none"/>
        </w:rPr>
        <w:t>4 minutos</w:t>
      </w:r>
    </w:p>
    <w:p w:rsidR="00C61BD1" w:rsidRPr="00C61BD1" w:rsidRDefault="00C61BD1" w:rsidP="00C61BD1">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61BD1">
        <w:rPr>
          <w:rFonts w:ascii="Times New Roman" w:eastAsia="Times New Roman" w:hAnsi="Times New Roman" w:cs="Times New Roman"/>
          <w:kern w:val="0"/>
          <w:sz w:val="24"/>
          <w:szCs w:val="24"/>
          <w:lang w:eastAsia="es-EC"/>
          <w14:ligatures w14:val="none"/>
        </w:rPr>
        <w:t>Los datos almacenados en la nube pueden crecer a un ritmo exponencial. Para administrar los costos de las crecientes necesidades de almacenamiento, resulta útil organizar los datos en función de atributos como la frecuencia de acceso y el período de retención planeada. Los datos almacenados en la nube pueden ser diferentes según la forma en que se generan, se procesan y se accede a ellos a lo largo de su vigencia. A algunos datos se accede y se modifican activamente a lo largo de su duración. A algunos datos se accede con frecuencia al principio de su duración, mientras que el acceso cae drásticamente a medida que envejecen los datos. Algunos datos permanecen inactivos en la nube y, después de que se almacenan, no se accede a ellos prácticamente nunca. Para dar cabida a estas diferentes necesidades de acceso, Azure proporciona varios </w:t>
      </w:r>
      <w:r w:rsidRPr="00C61BD1">
        <w:rPr>
          <w:rFonts w:ascii="Times New Roman" w:eastAsia="Times New Roman" w:hAnsi="Times New Roman" w:cs="Times New Roman"/>
          <w:i/>
          <w:iCs/>
          <w:kern w:val="0"/>
          <w:sz w:val="24"/>
          <w:szCs w:val="24"/>
          <w:lang w:eastAsia="es-EC"/>
          <w14:ligatures w14:val="none"/>
        </w:rPr>
        <w:t>niveles de acceso</w:t>
      </w:r>
      <w:r w:rsidRPr="00C61BD1">
        <w:rPr>
          <w:rFonts w:ascii="Times New Roman" w:eastAsia="Times New Roman" w:hAnsi="Times New Roman" w:cs="Times New Roman"/>
          <w:kern w:val="0"/>
          <w:sz w:val="24"/>
          <w:szCs w:val="24"/>
          <w:lang w:eastAsia="es-EC"/>
          <w14:ligatures w14:val="none"/>
        </w:rPr>
        <w:t>, que puede usar para equilibrar los costos de almacenamiento con sus necesidades de acceso.</w:t>
      </w:r>
    </w:p>
    <w:p w:rsidR="00C61BD1" w:rsidRPr="00C61BD1" w:rsidRDefault="00C61BD1" w:rsidP="00C61BD1">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61BD1">
        <w:rPr>
          <w:rFonts w:ascii="Times New Roman" w:eastAsia="Times New Roman" w:hAnsi="Times New Roman" w:cs="Times New Roman"/>
          <w:noProof/>
          <w:kern w:val="0"/>
          <w:sz w:val="24"/>
          <w:szCs w:val="24"/>
          <w:lang w:eastAsia="es-EC"/>
          <w14:ligatures w14:val="none"/>
        </w:rPr>
        <w:lastRenderedPageBreak/>
        <w:drawing>
          <wp:inline distT="0" distB="0" distL="0" distR="0">
            <wp:extent cx="3242945" cy="2666365"/>
            <wp:effectExtent l="0" t="0" r="0" b="635"/>
            <wp:docPr id="14" name="Imagen 14" descr="Icono de niveles de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o de niveles de Azure Stor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666365"/>
                    </a:xfrm>
                    <a:prstGeom prst="rect">
                      <a:avLst/>
                    </a:prstGeom>
                    <a:noFill/>
                    <a:ln>
                      <a:noFill/>
                    </a:ln>
                  </pic:spPr>
                </pic:pic>
              </a:graphicData>
            </a:graphic>
          </wp:inline>
        </w:drawing>
      </w:r>
    </w:p>
    <w:p w:rsidR="00C61BD1" w:rsidRPr="00C61BD1" w:rsidRDefault="00C61BD1" w:rsidP="00C61BD1">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Azure Storage ofrece diferentes niveles de acceso para el almacenamiento de blobs, lo que le ayuda a almacenar datos de objetos de la manera más rentable. Entre los niveles de acceso disponibles se incluyen:</w:t>
      </w:r>
    </w:p>
    <w:p w:rsidR="00C61BD1" w:rsidRPr="00C61BD1" w:rsidRDefault="00C61BD1" w:rsidP="00C61BD1">
      <w:pPr>
        <w:numPr>
          <w:ilvl w:val="0"/>
          <w:numId w:val="7"/>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b/>
          <w:bCs/>
          <w:color w:val="171717"/>
          <w:kern w:val="0"/>
          <w:sz w:val="24"/>
          <w:szCs w:val="24"/>
          <w:lang w:eastAsia="es-EC"/>
          <w14:ligatures w14:val="none"/>
        </w:rPr>
        <w:t>Nivel de acceso frecuente</w:t>
      </w:r>
      <w:r w:rsidRPr="00C61BD1">
        <w:rPr>
          <w:rFonts w:ascii="Segoe UI" w:eastAsia="Times New Roman" w:hAnsi="Segoe UI" w:cs="Segoe UI"/>
          <w:color w:val="171717"/>
          <w:kern w:val="0"/>
          <w:sz w:val="24"/>
          <w:szCs w:val="24"/>
          <w:lang w:eastAsia="es-EC"/>
          <w14:ligatures w14:val="none"/>
        </w:rPr>
        <w:t>: optimizado para almacenar datos a los que se accede con frecuencia (por ejemplo, imágenes para el sitio web).</w:t>
      </w:r>
    </w:p>
    <w:p w:rsidR="00C61BD1" w:rsidRPr="00C61BD1" w:rsidRDefault="00C61BD1" w:rsidP="00C61BD1">
      <w:pPr>
        <w:numPr>
          <w:ilvl w:val="0"/>
          <w:numId w:val="7"/>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b/>
          <w:bCs/>
          <w:color w:val="171717"/>
          <w:kern w:val="0"/>
          <w:sz w:val="24"/>
          <w:szCs w:val="24"/>
          <w:lang w:eastAsia="es-EC"/>
          <w14:ligatures w14:val="none"/>
        </w:rPr>
        <w:t>Nivel de acceso esporádico</w:t>
      </w:r>
      <w:r w:rsidRPr="00C61BD1">
        <w:rPr>
          <w:rFonts w:ascii="Segoe UI" w:eastAsia="Times New Roman" w:hAnsi="Segoe UI" w:cs="Segoe UI"/>
          <w:color w:val="171717"/>
          <w:kern w:val="0"/>
          <w:sz w:val="24"/>
          <w:szCs w:val="24"/>
          <w:lang w:eastAsia="es-EC"/>
          <w14:ligatures w14:val="none"/>
        </w:rPr>
        <w:t>: optimizado para datos a los que se accede con poca frecuencia y que se almacenan al menos durante 30 días (por ejemplo, las facturas de los clientes).</w:t>
      </w:r>
    </w:p>
    <w:p w:rsidR="00C61BD1" w:rsidRPr="00C61BD1" w:rsidRDefault="00C61BD1" w:rsidP="00C61BD1">
      <w:pPr>
        <w:numPr>
          <w:ilvl w:val="0"/>
          <w:numId w:val="7"/>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b/>
          <w:bCs/>
          <w:color w:val="171717"/>
          <w:kern w:val="0"/>
          <w:sz w:val="24"/>
          <w:szCs w:val="24"/>
          <w:lang w:eastAsia="es-EC"/>
          <w14:ligatures w14:val="none"/>
        </w:rPr>
        <w:t>Nivel de acceso de archivo</w:t>
      </w:r>
      <w:r w:rsidRPr="00C61BD1">
        <w:rPr>
          <w:rFonts w:ascii="Segoe UI" w:eastAsia="Times New Roman" w:hAnsi="Segoe UI" w:cs="Segoe UI"/>
          <w:color w:val="171717"/>
          <w:kern w:val="0"/>
          <w:sz w:val="24"/>
          <w:szCs w:val="24"/>
          <w:lang w:eastAsia="es-EC"/>
          <w14:ligatures w14:val="none"/>
        </w:rPr>
        <w:t>: conveniente para datos a los que raramente se accede y que se almacenan durante al menos 180 días con requisitos de latencia flexibles (por ejemplo, copias de seguridad a largo plazo).</w:t>
      </w:r>
    </w:p>
    <w:p w:rsidR="00C61BD1" w:rsidRPr="00C61BD1" w:rsidRDefault="00C61BD1" w:rsidP="00C61BD1">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Las siguientes consideraciones se aplican a los distintos niveles de acceso:</w:t>
      </w:r>
    </w:p>
    <w:p w:rsidR="00C61BD1" w:rsidRPr="00C61BD1" w:rsidRDefault="00C61BD1" w:rsidP="00C61BD1">
      <w:pPr>
        <w:numPr>
          <w:ilvl w:val="0"/>
          <w:numId w:val="8"/>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Solo los niveles de acceso frecuente y esporádico se pueden establecer en el nivel de cuenta. El nivel de acceso de archivo no está disponible en el nivel de cuenta.</w:t>
      </w:r>
    </w:p>
    <w:p w:rsidR="00C61BD1" w:rsidRPr="00C61BD1" w:rsidRDefault="00C61BD1" w:rsidP="00C61BD1">
      <w:pPr>
        <w:numPr>
          <w:ilvl w:val="0"/>
          <w:numId w:val="8"/>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 xml:space="preserve">Los </w:t>
      </w:r>
      <w:proofErr w:type="gramStart"/>
      <w:r w:rsidRPr="00C61BD1">
        <w:rPr>
          <w:rFonts w:ascii="Segoe UI" w:eastAsia="Times New Roman" w:hAnsi="Segoe UI" w:cs="Segoe UI"/>
          <w:color w:val="171717"/>
          <w:kern w:val="0"/>
          <w:sz w:val="24"/>
          <w:szCs w:val="24"/>
          <w:lang w:eastAsia="es-EC"/>
          <w14:ligatures w14:val="none"/>
        </w:rPr>
        <w:t>niveles frecuente</w:t>
      </w:r>
      <w:proofErr w:type="gramEnd"/>
      <w:r w:rsidRPr="00C61BD1">
        <w:rPr>
          <w:rFonts w:ascii="Segoe UI" w:eastAsia="Times New Roman" w:hAnsi="Segoe UI" w:cs="Segoe UI"/>
          <w:color w:val="171717"/>
          <w:kern w:val="0"/>
          <w:sz w:val="24"/>
          <w:szCs w:val="24"/>
          <w:lang w:eastAsia="es-EC"/>
          <w14:ligatures w14:val="none"/>
        </w:rPr>
        <w:t>, esporádico y de archivo se pueden establecer en el nivel de blob durante la carga o después de esta.</w:t>
      </w:r>
    </w:p>
    <w:p w:rsidR="00C61BD1" w:rsidRPr="00C61BD1" w:rsidRDefault="00C61BD1" w:rsidP="00C61BD1">
      <w:pPr>
        <w:numPr>
          <w:ilvl w:val="0"/>
          <w:numId w:val="8"/>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 xml:space="preserve">Los datos del nivel de acceso esporádico pueden tolerar una disponibilidad ligeramente inferior, pero aun así requieren una gran durabilidad, una latencia de recuperación y unas características de rendimiento similares a las de los datos de acceso frecuente. En el caso de los datos de acceso esporádico, un contrato de nivel de servicio (SLA) con una disponibilidad ligeramente inferior y unos costos de acceso mayores, en comparación con los datos de acceso </w:t>
      </w:r>
      <w:r w:rsidRPr="00C61BD1">
        <w:rPr>
          <w:rFonts w:ascii="Segoe UI" w:eastAsia="Times New Roman" w:hAnsi="Segoe UI" w:cs="Segoe UI"/>
          <w:color w:val="171717"/>
          <w:kern w:val="0"/>
          <w:sz w:val="24"/>
          <w:szCs w:val="24"/>
          <w:lang w:eastAsia="es-EC"/>
          <w14:ligatures w14:val="none"/>
        </w:rPr>
        <w:lastRenderedPageBreak/>
        <w:t>frecuente, es aceptable a cambio de unos costos de almacenamiento menores.</w:t>
      </w:r>
    </w:p>
    <w:p w:rsidR="00C61BD1" w:rsidRPr="00C61BD1" w:rsidRDefault="00C61BD1" w:rsidP="00C61BD1">
      <w:pPr>
        <w:numPr>
          <w:ilvl w:val="0"/>
          <w:numId w:val="8"/>
        </w:numPr>
        <w:shd w:val="clear" w:color="auto" w:fill="FFFFFF"/>
        <w:spacing w:after="0" w:line="240" w:lineRule="auto"/>
        <w:ind w:left="1290"/>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El almacenamiento de archivo almacena datos sin conexión y ofrece los menores costos de almacenamiento, pero los mayores costos de acceso y rehidratación de datos.</w:t>
      </w:r>
    </w:p>
    <w:p w:rsidR="00C61BD1" w:rsidRPr="00C61BD1" w:rsidRDefault="00C61BD1" w:rsidP="00C61BD1">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color w:val="171717"/>
          <w:kern w:val="0"/>
          <w:sz w:val="24"/>
          <w:szCs w:val="24"/>
          <w:lang w:eastAsia="es-EC"/>
          <w14:ligatures w14:val="none"/>
        </w:rPr>
        <w:t>En la ilustración siguiente se muestra cómo elegir entre los niveles de acceso frecuente y esporádico en una cuenta de almacenamiento de uso general.</w:t>
      </w:r>
    </w:p>
    <w:p w:rsidR="00C61BD1" w:rsidRPr="00C61BD1" w:rsidRDefault="00C61BD1" w:rsidP="00C61BD1">
      <w:pPr>
        <w:shd w:val="clear" w:color="auto" w:fill="FFFFFF"/>
        <w:spacing w:before="100" w:beforeAutospacing="1" w:after="100" w:afterAutospacing="1" w:line="240" w:lineRule="auto"/>
        <w:rPr>
          <w:rFonts w:ascii="Segoe UI" w:eastAsia="Times New Roman" w:hAnsi="Segoe UI" w:cs="Segoe UI"/>
          <w:color w:val="171717"/>
          <w:kern w:val="0"/>
          <w:sz w:val="24"/>
          <w:szCs w:val="24"/>
          <w:lang w:eastAsia="es-EC"/>
          <w14:ligatures w14:val="none"/>
        </w:rPr>
      </w:pPr>
      <w:r w:rsidRPr="00C61BD1">
        <w:rPr>
          <w:rFonts w:ascii="Segoe UI" w:eastAsia="Times New Roman" w:hAnsi="Segoe UI" w:cs="Segoe UI"/>
          <w:noProof/>
          <w:color w:val="171717"/>
          <w:kern w:val="0"/>
          <w:sz w:val="24"/>
          <w:szCs w:val="24"/>
          <w:lang w:eastAsia="es-EC"/>
          <w14:ligatures w14:val="none"/>
        </w:rPr>
        <w:drawing>
          <wp:inline distT="0" distB="0" distL="0" distR="0">
            <wp:extent cx="5400040" cy="4688840"/>
            <wp:effectExtent l="0" t="0" r="0" b="0"/>
            <wp:docPr id="13" name="Imagen 13" descr="Captura de pantalla de especificación del nivel de acceso de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ptura de pantalla de especificación del nivel de acceso de Az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688840"/>
                    </a:xfrm>
                    <a:prstGeom prst="rect">
                      <a:avLst/>
                    </a:prstGeom>
                    <a:noFill/>
                    <a:ln>
                      <a:noFill/>
                    </a:ln>
                  </pic:spPr>
                </pic:pic>
              </a:graphicData>
            </a:graphic>
          </wp:inline>
        </w:drawing>
      </w:r>
    </w:p>
    <w:p w:rsidR="007F269D" w:rsidRDefault="007F269D"/>
    <w:p w:rsidR="00913458" w:rsidRDefault="00913458"/>
    <w:p w:rsidR="00913458" w:rsidRDefault="00913458"/>
    <w:p w:rsidR="00913458" w:rsidRDefault="00913458" w:rsidP="00913458">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Ejercicio: Creación de una base de datos SQL</w:t>
      </w:r>
    </w:p>
    <w:p w:rsidR="00913458" w:rsidRDefault="00913458" w:rsidP="00913458">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913458" w:rsidRDefault="00913458" w:rsidP="00913458">
      <w:pPr>
        <w:numPr>
          <w:ilvl w:val="0"/>
          <w:numId w:val="9"/>
        </w:numPr>
        <w:shd w:val="clear" w:color="auto" w:fill="FFFFFF"/>
        <w:spacing w:after="0" w:line="240" w:lineRule="auto"/>
        <w:rPr>
          <w:rFonts w:ascii="Segoe UI" w:hAnsi="Segoe UI" w:cs="Segoe UI"/>
        </w:rPr>
      </w:pPr>
      <w:r>
        <w:rPr>
          <w:rFonts w:ascii="Segoe UI" w:hAnsi="Segoe UI" w:cs="Segoe UI"/>
        </w:rPr>
        <w:t>12 minutos</w:t>
      </w:r>
    </w:p>
    <w:p w:rsidR="00913458" w:rsidRDefault="00913458" w:rsidP="00913458">
      <w:pPr>
        <w:pStyle w:val="NormalWeb"/>
        <w:spacing w:before="0" w:beforeAutospacing="0" w:after="0" w:afterAutospacing="0"/>
        <w:rPr>
          <w:rFonts w:ascii="Segoe UI" w:hAnsi="Segoe UI" w:cs="Segoe UI"/>
          <w:color w:val="171717"/>
          <w:lang w:val="es-ES"/>
        </w:rPr>
      </w:pPr>
      <w:r>
        <w:rPr>
          <w:rFonts w:ascii="Segoe UI" w:hAnsi="Segoe UI" w:cs="Segoe UI"/>
          <w:color w:val="171717"/>
          <w:lang w:val="es-ES"/>
        </w:rPr>
        <w:lastRenderedPageBreak/>
        <w:t>Microsoft </w:t>
      </w:r>
      <w:proofErr w:type="spellStart"/>
      <w:r>
        <w:rPr>
          <w:rFonts w:ascii="Segoe UI" w:hAnsi="Segoe UI" w:cs="Segoe UI"/>
          <w:color w:val="171717"/>
          <w:lang w:val="es-ES"/>
        </w:rPr>
        <w:t>Learn</w:t>
      </w:r>
      <w:proofErr w:type="spellEnd"/>
      <w:r>
        <w:rPr>
          <w:rFonts w:ascii="Segoe UI" w:hAnsi="Segoe UI" w:cs="Segoe UI"/>
          <w:color w:val="171717"/>
          <w:lang w:val="es-ES"/>
        </w:rPr>
        <w:t xml:space="preserve"> necesita su permiso para crear recursos de Azure.</w:t>
      </w:r>
    </w:p>
    <w:p w:rsidR="00913458" w:rsidRDefault="00913458" w:rsidP="00913458">
      <w:pPr>
        <w:pStyle w:val="NormalWeb"/>
        <w:rPr>
          <w:rFonts w:ascii="Segoe UI" w:hAnsi="Segoe UI" w:cs="Segoe UI"/>
          <w:color w:val="171717"/>
          <w:lang w:val="es-ES"/>
        </w:rPr>
      </w:pPr>
      <w:r>
        <w:rPr>
          <w:rFonts w:ascii="Segoe UI" w:hAnsi="Segoe UI" w:cs="Segoe UI"/>
          <w:color w:val="171717"/>
          <w:lang w:val="es-ES"/>
        </w:rPr>
        <w:t>Para obtener más información, consulte la </w:t>
      </w:r>
      <w:hyperlink r:id="rId16" w:history="1">
        <w:r>
          <w:rPr>
            <w:rStyle w:val="Hipervnculo"/>
            <w:rFonts w:ascii="Segoe UI" w:hAnsi="Segoe UI" w:cs="Segoe UI"/>
            <w:b/>
            <w:bCs/>
            <w:lang w:val="es-ES"/>
          </w:rPr>
          <w:t>página de la guía de solución de problemas</w:t>
        </w:r>
      </w:hyperlink>
      <w:r>
        <w:rPr>
          <w:rFonts w:ascii="Segoe UI" w:hAnsi="Segoe UI" w:cs="Segoe UI"/>
          <w:color w:val="171717"/>
          <w:lang w:val="es-ES"/>
        </w:rPr>
        <w:t>.</w:t>
      </w:r>
    </w:p>
    <w:p w:rsidR="00913458" w:rsidRDefault="00913458" w:rsidP="00913458">
      <w:pPr>
        <w:pStyle w:val="NormalWeb"/>
        <w:rPr>
          <w:rFonts w:ascii="Segoe UI" w:hAnsi="Segoe UI" w:cs="Segoe UI"/>
          <w:color w:val="171717"/>
          <w:lang w:val="es-ES"/>
        </w:rPr>
      </w:pPr>
      <w:hyperlink r:id="rId17" w:history="1">
        <w:r>
          <w:rPr>
            <w:rStyle w:val="Hipervnculo"/>
            <w:rFonts w:ascii="Segoe UI" w:hAnsi="Segoe UI" w:cs="Segoe UI"/>
            <w:b/>
            <w:bCs/>
            <w:bdr w:val="single" w:sz="6" w:space="0" w:color="auto" w:frame="1"/>
            <w:lang w:val="es-ES"/>
          </w:rPr>
          <w:t>Revisar permisos</w:t>
        </w:r>
      </w:hyperlink>
    </w:p>
    <w:p w:rsidR="00913458" w:rsidRDefault="00913458" w:rsidP="00913458">
      <w:pPr>
        <w:pStyle w:val="NormalWeb"/>
        <w:shd w:val="clear" w:color="auto" w:fill="FFFFFF"/>
        <w:rPr>
          <w:rFonts w:ascii="Segoe UI" w:hAnsi="Segoe UI" w:cs="Segoe UI"/>
          <w:color w:val="171717"/>
        </w:rPr>
      </w:pPr>
      <w:proofErr w:type="spellStart"/>
      <w:r>
        <w:rPr>
          <w:rFonts w:ascii="Segoe UI" w:hAnsi="Segoe UI" w:cs="Segoe UI"/>
          <w:color w:val="171717"/>
        </w:rPr>
        <w:t>Tailwind</w:t>
      </w:r>
      <w:proofErr w:type="spellEnd"/>
      <w:r>
        <w:rPr>
          <w:rFonts w:ascii="Segoe UI" w:hAnsi="Segoe UI" w:cs="Segoe UI"/>
          <w:color w:val="171717"/>
        </w:rPr>
        <w:t xml:space="preserve"> </w:t>
      </w:r>
      <w:proofErr w:type="spellStart"/>
      <w:r>
        <w:rPr>
          <w:rFonts w:ascii="Segoe UI" w:hAnsi="Segoe UI" w:cs="Segoe UI"/>
          <w:color w:val="171717"/>
        </w:rPr>
        <w:t>Traders</w:t>
      </w:r>
      <w:proofErr w:type="spellEnd"/>
      <w:r>
        <w:rPr>
          <w:rFonts w:ascii="Segoe UI" w:hAnsi="Segoe UI" w:cs="Segoe UI"/>
          <w:color w:val="171717"/>
        </w:rPr>
        <w:t xml:space="preserve"> ha elegido Azure SQL </w:t>
      </w:r>
      <w:proofErr w:type="spellStart"/>
      <w:r>
        <w:rPr>
          <w:rFonts w:ascii="Segoe UI" w:hAnsi="Segoe UI" w:cs="Segoe UI"/>
          <w:color w:val="171717"/>
        </w:rPr>
        <w:t>Database</w:t>
      </w:r>
      <w:proofErr w:type="spellEnd"/>
      <w:r>
        <w:rPr>
          <w:rFonts w:ascii="Segoe UI" w:hAnsi="Segoe UI" w:cs="Segoe UI"/>
          <w:color w:val="171717"/>
        </w:rPr>
        <w:t xml:space="preserve"> para parte de la migración. Se le ha encargado la creación de la base de datos.</w:t>
      </w:r>
    </w:p>
    <w:p w:rsidR="00913458" w:rsidRDefault="00913458" w:rsidP="00913458">
      <w:pPr>
        <w:pStyle w:val="NormalWeb"/>
        <w:shd w:val="clear" w:color="auto" w:fill="FFFFFF"/>
        <w:rPr>
          <w:rFonts w:ascii="Segoe UI" w:hAnsi="Segoe UI" w:cs="Segoe UI"/>
          <w:color w:val="171717"/>
        </w:rPr>
      </w:pPr>
      <w:r>
        <w:rPr>
          <w:rFonts w:ascii="Segoe UI" w:hAnsi="Segoe UI" w:cs="Segoe UI"/>
          <w:color w:val="171717"/>
        </w:rPr>
        <w:t>En este ejercicio, creará una base de datos SQL en Azure y, después, consultará los datos de dicha base de datos.</w:t>
      </w:r>
    </w:p>
    <w:p w:rsidR="00913458" w:rsidRDefault="00913458" w:rsidP="00913458">
      <w:pPr>
        <w:pStyle w:val="Ttulo2"/>
        <w:shd w:val="clear" w:color="auto" w:fill="FFFFFF"/>
        <w:spacing w:before="480" w:after="180"/>
        <w:rPr>
          <w:rFonts w:ascii="Segoe UI" w:hAnsi="Segoe UI" w:cs="Segoe UI"/>
          <w:color w:val="171717"/>
        </w:rPr>
      </w:pPr>
      <w:r>
        <w:rPr>
          <w:rFonts w:ascii="Segoe UI" w:hAnsi="Segoe UI" w:cs="Segoe UI"/>
          <w:color w:val="171717"/>
        </w:rPr>
        <w:t>Tarea 1: Creación de la base de datos</w:t>
      </w:r>
    </w:p>
    <w:p w:rsidR="00913458" w:rsidRDefault="00913458" w:rsidP="00913458">
      <w:pPr>
        <w:pStyle w:val="NormalWeb"/>
        <w:shd w:val="clear" w:color="auto" w:fill="FFFFFF"/>
        <w:rPr>
          <w:rFonts w:ascii="Segoe UI" w:hAnsi="Segoe UI" w:cs="Segoe UI"/>
          <w:color w:val="171717"/>
        </w:rPr>
      </w:pPr>
      <w:r>
        <w:rPr>
          <w:rFonts w:ascii="Segoe UI" w:hAnsi="Segoe UI" w:cs="Segoe UI"/>
          <w:color w:val="171717"/>
        </w:rPr>
        <w:t>En esta tarea, creará una base de datos SQL basada en la base de datos de ejemplo </w:t>
      </w:r>
      <w:proofErr w:type="spellStart"/>
      <w:r>
        <w:rPr>
          <w:rStyle w:val="nfasis"/>
          <w:rFonts w:ascii="Segoe UI" w:hAnsi="Segoe UI" w:cs="Segoe UI"/>
          <w:color w:val="171717"/>
        </w:rPr>
        <w:t>AdventureWorksLT</w:t>
      </w:r>
      <w:proofErr w:type="spellEnd"/>
      <w:r>
        <w:rPr>
          <w:rFonts w:ascii="Segoe UI" w:hAnsi="Segoe UI" w:cs="Segoe UI"/>
          <w:color w:val="171717"/>
        </w:rPr>
        <w:t>.</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Inicie sesión en </w:t>
      </w:r>
      <w:hyperlink r:id="rId18" w:tgtFrame="az-portal" w:history="1">
        <w:r>
          <w:rPr>
            <w:rStyle w:val="Hipervnculo"/>
            <w:rFonts w:ascii="Segoe UI" w:hAnsi="Segoe UI" w:cs="Segoe UI"/>
          </w:rPr>
          <w:t>Azure Portal</w:t>
        </w:r>
      </w:hyperlink>
      <w:r>
        <w:rPr>
          <w:rFonts w:ascii="Segoe UI" w:hAnsi="Segoe UI" w:cs="Segoe UI"/>
          <w:color w:val="171717"/>
        </w:rPr>
        <w:t>.</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Crear un recurso</w:t>
      </w:r>
      <w:r>
        <w:rPr>
          <w:rFonts w:ascii="Segoe UI" w:hAnsi="Segoe UI" w:cs="Segoe UI"/>
          <w:color w:val="171717"/>
        </w:rPr>
        <w:t>&gt;</w:t>
      </w:r>
      <w:r>
        <w:rPr>
          <w:rStyle w:val="Textoennegrita"/>
          <w:rFonts w:ascii="Segoe UI" w:hAnsi="Segoe UI" w:cs="Segoe UI"/>
          <w:color w:val="171717"/>
        </w:rPr>
        <w:t>Bases de datos</w:t>
      </w:r>
      <w:r>
        <w:rPr>
          <w:rFonts w:ascii="Segoe UI" w:hAnsi="Segoe UI" w:cs="Segoe UI"/>
          <w:color w:val="171717"/>
        </w:rPr>
        <w:t>&gt;</w:t>
      </w:r>
      <w:r>
        <w:rPr>
          <w:rStyle w:val="Textoennegrita"/>
          <w:rFonts w:ascii="Segoe UI" w:hAnsi="Segoe UI" w:cs="Segoe UI"/>
          <w:color w:val="171717"/>
        </w:rPr>
        <w:t xml:space="preserve">SQL </w:t>
      </w:r>
      <w:proofErr w:type="spellStart"/>
      <w:r>
        <w:rPr>
          <w:rStyle w:val="Textoennegrita"/>
          <w:rFonts w:ascii="Segoe UI" w:hAnsi="Segoe UI" w:cs="Segoe UI"/>
          <w:color w:val="171717"/>
        </w:rPr>
        <w:t>Database</w:t>
      </w:r>
      <w:proofErr w:type="spellEnd"/>
      <w:r>
        <w:rPr>
          <w:rFonts w:ascii="Segoe UI" w:hAnsi="Segoe UI" w:cs="Segoe UI"/>
          <w:color w:val="171717"/>
        </w:rPr>
        <w:t>. Aparecerá el panel </w:t>
      </w:r>
      <w:r>
        <w:rPr>
          <w:rStyle w:val="Textoennegrita"/>
          <w:rFonts w:ascii="Segoe UI" w:hAnsi="Segoe UI" w:cs="Segoe UI"/>
          <w:color w:val="171717"/>
        </w:rPr>
        <w:t>Crear base de datos SQL</w:t>
      </w:r>
      <w:r>
        <w:rPr>
          <w:rFonts w:ascii="Segoe UI" w:hAnsi="Segoe UI" w:cs="Segoe UI"/>
          <w:color w:val="171717"/>
        </w:rPr>
        <w:t>.</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Escriba los valores siguientes para cada opción.</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199"/>
        <w:gridCol w:w="7161"/>
      </w:tblGrid>
      <w:tr w:rsidR="00913458" w:rsidTr="00913458">
        <w:trPr>
          <w:tblHeader/>
        </w:trPr>
        <w:tc>
          <w:tcPr>
            <w:tcW w:w="0" w:type="auto"/>
            <w:hideMark/>
          </w:tcPr>
          <w:p w:rsidR="00913458" w:rsidRDefault="00913458">
            <w:pPr>
              <w:rPr>
                <w:rFonts w:ascii="Times New Roman" w:hAnsi="Times New Roman" w:cs="Times New Roman"/>
                <w:b/>
                <w:bCs/>
              </w:rPr>
            </w:pPr>
            <w:r>
              <w:rPr>
                <w:b/>
                <w:bCs/>
              </w:rPr>
              <w:t>Configuración</w:t>
            </w:r>
          </w:p>
        </w:tc>
        <w:tc>
          <w:tcPr>
            <w:tcW w:w="0" w:type="auto"/>
            <w:hideMark/>
          </w:tcPr>
          <w:p w:rsidR="00913458" w:rsidRDefault="00913458">
            <w:pPr>
              <w:rPr>
                <w:b/>
                <w:bCs/>
              </w:rPr>
            </w:pPr>
            <w:proofErr w:type="spellStart"/>
            <w:r>
              <w:rPr>
                <w:b/>
                <w:bCs/>
              </w:rPr>
              <w:t>Value</w:t>
            </w:r>
            <w:proofErr w:type="spellEnd"/>
          </w:p>
        </w:tc>
      </w:tr>
      <w:tr w:rsidR="00913458" w:rsidTr="00913458">
        <w:tc>
          <w:tcPr>
            <w:tcW w:w="0" w:type="auto"/>
            <w:hideMark/>
          </w:tcPr>
          <w:p w:rsidR="00913458" w:rsidRDefault="00913458">
            <w:r>
              <w:rPr>
                <w:rStyle w:val="Textoennegrita"/>
              </w:rPr>
              <w:t>Detalles del proyecto</w:t>
            </w:r>
          </w:p>
        </w:tc>
        <w:tc>
          <w:tcPr>
            <w:tcW w:w="0" w:type="auto"/>
            <w:hideMark/>
          </w:tcPr>
          <w:p w:rsidR="00913458" w:rsidRDefault="00913458"/>
        </w:tc>
      </w:tr>
      <w:tr w:rsidR="00913458" w:rsidTr="00913458">
        <w:tc>
          <w:tcPr>
            <w:tcW w:w="0" w:type="auto"/>
            <w:hideMark/>
          </w:tcPr>
          <w:p w:rsidR="00913458" w:rsidRDefault="00913458">
            <w:pPr>
              <w:rPr>
                <w:sz w:val="24"/>
                <w:szCs w:val="24"/>
              </w:rPr>
            </w:pPr>
            <w:proofErr w:type="spellStart"/>
            <w:r>
              <w:t>Subscription</w:t>
            </w:r>
            <w:proofErr w:type="spellEnd"/>
          </w:p>
        </w:tc>
        <w:tc>
          <w:tcPr>
            <w:tcW w:w="0" w:type="auto"/>
            <w:hideMark/>
          </w:tcPr>
          <w:p w:rsidR="00913458" w:rsidRDefault="00913458">
            <w:r>
              <w:t xml:space="preserve">Suscripción de </w:t>
            </w:r>
            <w:proofErr w:type="spellStart"/>
            <w:r>
              <w:t>Concierge</w:t>
            </w:r>
            <w:proofErr w:type="spellEnd"/>
          </w:p>
        </w:tc>
      </w:tr>
      <w:tr w:rsidR="00913458" w:rsidTr="00913458">
        <w:tc>
          <w:tcPr>
            <w:tcW w:w="0" w:type="auto"/>
            <w:hideMark/>
          </w:tcPr>
          <w:p w:rsidR="00913458" w:rsidRDefault="00913458">
            <w:r>
              <w:t>Grupo de recursos</w:t>
            </w:r>
          </w:p>
        </w:tc>
        <w:tc>
          <w:tcPr>
            <w:tcW w:w="0" w:type="auto"/>
            <w:hideMark/>
          </w:tcPr>
          <w:p w:rsidR="00913458" w:rsidRDefault="00913458">
            <w:r>
              <w:t>[Grupo de recursos del espacio aislado]</w:t>
            </w:r>
          </w:p>
        </w:tc>
      </w:tr>
      <w:tr w:rsidR="00913458" w:rsidTr="00913458">
        <w:tc>
          <w:tcPr>
            <w:tcW w:w="0" w:type="auto"/>
            <w:hideMark/>
          </w:tcPr>
          <w:p w:rsidR="00913458" w:rsidRDefault="00913458">
            <w:r>
              <w:rPr>
                <w:rStyle w:val="Textoennegrita"/>
              </w:rPr>
              <w:t>Detalles de la base de datos</w:t>
            </w:r>
          </w:p>
        </w:tc>
        <w:tc>
          <w:tcPr>
            <w:tcW w:w="0" w:type="auto"/>
            <w:hideMark/>
          </w:tcPr>
          <w:p w:rsidR="00913458" w:rsidRDefault="00913458"/>
        </w:tc>
      </w:tr>
      <w:tr w:rsidR="00913458" w:rsidTr="00913458">
        <w:tc>
          <w:tcPr>
            <w:tcW w:w="0" w:type="auto"/>
            <w:hideMark/>
          </w:tcPr>
          <w:p w:rsidR="00913458" w:rsidRDefault="00913458">
            <w:pPr>
              <w:rPr>
                <w:sz w:val="24"/>
                <w:szCs w:val="24"/>
              </w:rPr>
            </w:pPr>
            <w:r>
              <w:t>Nombre de la base de datos</w:t>
            </w:r>
          </w:p>
        </w:tc>
        <w:tc>
          <w:tcPr>
            <w:tcW w:w="0" w:type="auto"/>
            <w:hideMark/>
          </w:tcPr>
          <w:p w:rsidR="00913458" w:rsidRDefault="00913458">
            <w:r>
              <w:t>bd1</w:t>
            </w:r>
          </w:p>
        </w:tc>
      </w:tr>
      <w:tr w:rsidR="00913458" w:rsidTr="00913458">
        <w:tc>
          <w:tcPr>
            <w:tcW w:w="0" w:type="auto"/>
            <w:hideMark/>
          </w:tcPr>
          <w:p w:rsidR="00913458" w:rsidRDefault="00913458">
            <w:r>
              <w:t>Servidor</w:t>
            </w:r>
          </w:p>
        </w:tc>
        <w:tc>
          <w:tcPr>
            <w:tcW w:w="0" w:type="auto"/>
            <w:hideMark/>
          </w:tcPr>
          <w:p w:rsidR="00913458" w:rsidRDefault="00913458">
            <w:r>
              <w:t>Seleccione </w:t>
            </w:r>
            <w:r>
              <w:rPr>
                <w:rStyle w:val="Textoennegrita"/>
              </w:rPr>
              <w:t>Crear nuevo</w:t>
            </w:r>
            <w:r>
              <w:t>.</w:t>
            </w:r>
          </w:p>
        </w:tc>
      </w:tr>
    </w:tbl>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Aparecerá el panel </w:t>
      </w:r>
      <w:r>
        <w:rPr>
          <w:rStyle w:val="Textoennegrita"/>
          <w:rFonts w:ascii="Segoe UI" w:hAnsi="Segoe UI" w:cs="Segoe UI"/>
          <w:color w:val="171717"/>
        </w:rPr>
        <w:t xml:space="preserve">Crear un servidor de SQL </w:t>
      </w:r>
      <w:proofErr w:type="spellStart"/>
      <w:r>
        <w:rPr>
          <w:rStyle w:val="Textoennegrita"/>
          <w:rFonts w:ascii="Segoe UI" w:hAnsi="Segoe UI" w:cs="Segoe UI"/>
          <w:color w:val="171717"/>
        </w:rPr>
        <w:t>Database</w:t>
      </w:r>
      <w:proofErr w:type="spellEnd"/>
      <w:r>
        <w:rPr>
          <w:rFonts w:ascii="Segoe UI" w:hAnsi="Segoe UI" w:cs="Segoe UI"/>
          <w:color w:val="171717"/>
        </w:rPr>
        <w:t>.</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Escriba los valores siguientes para cada opción.</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4100"/>
        <w:gridCol w:w="8260"/>
      </w:tblGrid>
      <w:tr w:rsidR="00913458" w:rsidTr="00913458">
        <w:trPr>
          <w:tblHeader/>
        </w:trPr>
        <w:tc>
          <w:tcPr>
            <w:tcW w:w="0" w:type="auto"/>
            <w:hideMark/>
          </w:tcPr>
          <w:p w:rsidR="00913458" w:rsidRDefault="00913458">
            <w:pPr>
              <w:rPr>
                <w:rFonts w:ascii="Times New Roman" w:hAnsi="Times New Roman" w:cs="Times New Roman"/>
                <w:b/>
                <w:bCs/>
              </w:rPr>
            </w:pPr>
            <w:r>
              <w:rPr>
                <w:b/>
                <w:bCs/>
              </w:rPr>
              <w:t>Configuración</w:t>
            </w:r>
          </w:p>
        </w:tc>
        <w:tc>
          <w:tcPr>
            <w:tcW w:w="0" w:type="auto"/>
            <w:hideMark/>
          </w:tcPr>
          <w:p w:rsidR="00913458" w:rsidRDefault="00913458">
            <w:pPr>
              <w:rPr>
                <w:b/>
                <w:bCs/>
              </w:rPr>
            </w:pPr>
            <w:r>
              <w:rPr>
                <w:b/>
                <w:bCs/>
              </w:rPr>
              <w:t>Valor</w:t>
            </w:r>
          </w:p>
        </w:tc>
      </w:tr>
      <w:tr w:rsidR="00913458" w:rsidTr="00913458">
        <w:tc>
          <w:tcPr>
            <w:tcW w:w="0" w:type="auto"/>
            <w:hideMark/>
          </w:tcPr>
          <w:p w:rsidR="00913458" w:rsidRDefault="00913458">
            <w:r>
              <w:rPr>
                <w:rStyle w:val="Textoennegrita"/>
              </w:rPr>
              <w:t>Detalles del servidor</w:t>
            </w:r>
          </w:p>
        </w:tc>
        <w:tc>
          <w:tcPr>
            <w:tcW w:w="0" w:type="auto"/>
            <w:hideMark/>
          </w:tcPr>
          <w:p w:rsidR="00913458" w:rsidRDefault="00913458"/>
        </w:tc>
      </w:tr>
      <w:tr w:rsidR="00913458" w:rsidTr="00913458">
        <w:tc>
          <w:tcPr>
            <w:tcW w:w="0" w:type="auto"/>
            <w:hideMark/>
          </w:tcPr>
          <w:p w:rsidR="00913458" w:rsidRDefault="00913458">
            <w:pPr>
              <w:rPr>
                <w:sz w:val="24"/>
                <w:szCs w:val="24"/>
              </w:rPr>
            </w:pPr>
            <w:r>
              <w:t>Nombre de servidor</w:t>
            </w:r>
          </w:p>
        </w:tc>
        <w:tc>
          <w:tcPr>
            <w:tcW w:w="0" w:type="auto"/>
            <w:hideMark/>
          </w:tcPr>
          <w:p w:rsidR="00913458" w:rsidRDefault="00913458">
            <w:proofErr w:type="spellStart"/>
            <w:r>
              <w:t>sqlservernnnn</w:t>
            </w:r>
            <w:proofErr w:type="spellEnd"/>
            <w:r>
              <w:t xml:space="preserve"> (reemplace </w:t>
            </w:r>
            <w:proofErr w:type="spellStart"/>
            <w:r>
              <w:rPr>
                <w:rStyle w:val="Textoennegrita"/>
              </w:rPr>
              <w:t>nnnn</w:t>
            </w:r>
            <w:proofErr w:type="spellEnd"/>
            <w:r>
              <w:t> por letras y dígitos para crear un nombre globalmente único)</w:t>
            </w:r>
          </w:p>
        </w:tc>
      </w:tr>
      <w:tr w:rsidR="00913458" w:rsidTr="00913458">
        <w:tc>
          <w:tcPr>
            <w:tcW w:w="0" w:type="auto"/>
            <w:hideMark/>
          </w:tcPr>
          <w:p w:rsidR="00913458" w:rsidRDefault="00913458">
            <w:proofErr w:type="spellStart"/>
            <w:r>
              <w:lastRenderedPageBreak/>
              <w:t>Location</w:t>
            </w:r>
            <w:proofErr w:type="spellEnd"/>
          </w:p>
        </w:tc>
        <w:tc>
          <w:tcPr>
            <w:tcW w:w="0" w:type="auto"/>
            <w:hideMark/>
          </w:tcPr>
          <w:p w:rsidR="00913458" w:rsidRDefault="00913458">
            <w:r>
              <w:t>(EE. UU.) Este de EE. UU.</w:t>
            </w:r>
          </w:p>
        </w:tc>
      </w:tr>
      <w:tr w:rsidR="00913458" w:rsidTr="00913458">
        <w:tc>
          <w:tcPr>
            <w:tcW w:w="0" w:type="auto"/>
            <w:hideMark/>
          </w:tcPr>
          <w:p w:rsidR="00913458" w:rsidRDefault="00913458">
            <w:r>
              <w:rPr>
                <w:rStyle w:val="Textoennegrita"/>
              </w:rPr>
              <w:t>Autenticación</w:t>
            </w:r>
          </w:p>
        </w:tc>
        <w:tc>
          <w:tcPr>
            <w:tcW w:w="0" w:type="auto"/>
            <w:hideMark/>
          </w:tcPr>
          <w:p w:rsidR="00913458" w:rsidRDefault="00913458"/>
        </w:tc>
      </w:tr>
      <w:tr w:rsidR="00913458" w:rsidTr="00913458">
        <w:tc>
          <w:tcPr>
            <w:tcW w:w="0" w:type="auto"/>
            <w:hideMark/>
          </w:tcPr>
          <w:p w:rsidR="00913458" w:rsidRDefault="00913458">
            <w:pPr>
              <w:rPr>
                <w:sz w:val="24"/>
                <w:szCs w:val="24"/>
              </w:rPr>
            </w:pPr>
            <w:r>
              <w:t>Método de autenticación</w:t>
            </w:r>
          </w:p>
        </w:tc>
        <w:tc>
          <w:tcPr>
            <w:tcW w:w="0" w:type="auto"/>
            <w:hideMark/>
          </w:tcPr>
          <w:p w:rsidR="00913458" w:rsidRDefault="00913458">
            <w:r>
              <w:t>Uso de la autenticación de SQL</w:t>
            </w:r>
          </w:p>
        </w:tc>
      </w:tr>
      <w:tr w:rsidR="00913458" w:rsidTr="00913458">
        <w:tc>
          <w:tcPr>
            <w:tcW w:w="0" w:type="auto"/>
            <w:hideMark/>
          </w:tcPr>
          <w:p w:rsidR="00913458" w:rsidRDefault="00913458">
            <w:r>
              <w:t>Inicio de sesión del administrador del servidor</w:t>
            </w:r>
          </w:p>
        </w:tc>
        <w:tc>
          <w:tcPr>
            <w:tcW w:w="0" w:type="auto"/>
            <w:hideMark/>
          </w:tcPr>
          <w:p w:rsidR="00913458" w:rsidRDefault="00913458">
            <w:proofErr w:type="spellStart"/>
            <w:r>
              <w:t>sqluser</w:t>
            </w:r>
            <w:proofErr w:type="spellEnd"/>
          </w:p>
        </w:tc>
      </w:tr>
      <w:tr w:rsidR="00913458" w:rsidTr="00913458">
        <w:tc>
          <w:tcPr>
            <w:tcW w:w="0" w:type="auto"/>
            <w:hideMark/>
          </w:tcPr>
          <w:p w:rsidR="00913458" w:rsidRDefault="00913458">
            <w:r>
              <w:t>Contraseña</w:t>
            </w:r>
          </w:p>
        </w:tc>
        <w:tc>
          <w:tcPr>
            <w:tcW w:w="0" w:type="auto"/>
            <w:hideMark/>
          </w:tcPr>
          <w:p w:rsidR="00913458" w:rsidRDefault="00913458">
            <w:proofErr w:type="spellStart"/>
            <w:r>
              <w:t>Pa</w:t>
            </w:r>
            <w:proofErr w:type="spellEnd"/>
            <w:r>
              <w:t>$$w0rd1234</w:t>
            </w:r>
          </w:p>
        </w:tc>
      </w:tr>
    </w:tbl>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Aceptar</w:t>
      </w:r>
      <w:r>
        <w:rPr>
          <w:rFonts w:ascii="Segoe UI" w:hAnsi="Segoe UI" w:cs="Segoe UI"/>
          <w:color w:val="171717"/>
        </w:rPr>
        <w:t>.</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Complete los campos restantes de </w:t>
      </w:r>
      <w:r>
        <w:rPr>
          <w:rStyle w:val="Textoennegrita"/>
          <w:rFonts w:ascii="Segoe UI" w:hAnsi="Segoe UI" w:cs="Segoe UI"/>
          <w:color w:val="171717"/>
        </w:rPr>
        <w:t>Crear una base de datos SQL</w:t>
      </w:r>
      <w:r>
        <w:rPr>
          <w:rFonts w:ascii="Segoe UI" w:hAnsi="Segoe UI" w:cs="Segoe UI"/>
          <w:color w:val="171717"/>
        </w:rPr>
        <w:t> con los valores siguientes.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648"/>
        <w:gridCol w:w="6712"/>
      </w:tblGrid>
      <w:tr w:rsidR="00913458" w:rsidTr="00913458">
        <w:trPr>
          <w:tblHeader/>
        </w:trPr>
        <w:tc>
          <w:tcPr>
            <w:tcW w:w="0" w:type="auto"/>
            <w:hideMark/>
          </w:tcPr>
          <w:p w:rsidR="00913458" w:rsidRDefault="00913458">
            <w:pPr>
              <w:rPr>
                <w:rFonts w:ascii="Times New Roman" w:hAnsi="Times New Roman" w:cs="Times New Roman"/>
                <w:b/>
                <w:bCs/>
              </w:rPr>
            </w:pPr>
            <w:r>
              <w:rPr>
                <w:b/>
                <w:bCs/>
              </w:rPr>
              <w:t>Configuración</w:t>
            </w:r>
          </w:p>
        </w:tc>
        <w:tc>
          <w:tcPr>
            <w:tcW w:w="0" w:type="auto"/>
            <w:hideMark/>
          </w:tcPr>
          <w:p w:rsidR="00913458" w:rsidRDefault="00913458">
            <w:pPr>
              <w:rPr>
                <w:b/>
                <w:bCs/>
              </w:rPr>
            </w:pPr>
            <w:r>
              <w:rPr>
                <w:b/>
                <w:bCs/>
              </w:rPr>
              <w:t>Valor</w:t>
            </w:r>
          </w:p>
        </w:tc>
      </w:tr>
      <w:tr w:rsidR="00913458" w:rsidTr="00913458">
        <w:tc>
          <w:tcPr>
            <w:tcW w:w="0" w:type="auto"/>
            <w:hideMark/>
          </w:tcPr>
          <w:p w:rsidR="00913458" w:rsidRDefault="00913458">
            <w:r>
              <w:t>¿Quiere usar un grupo elástico de SQL?</w:t>
            </w:r>
          </w:p>
        </w:tc>
        <w:tc>
          <w:tcPr>
            <w:tcW w:w="0" w:type="auto"/>
            <w:hideMark/>
          </w:tcPr>
          <w:p w:rsidR="00913458" w:rsidRDefault="00913458">
            <w:r>
              <w:t>No (valor predeterminado)</w:t>
            </w:r>
          </w:p>
        </w:tc>
      </w:tr>
      <w:tr w:rsidR="00913458" w:rsidTr="00913458">
        <w:tc>
          <w:tcPr>
            <w:tcW w:w="0" w:type="auto"/>
            <w:hideMark/>
          </w:tcPr>
          <w:p w:rsidR="00913458" w:rsidRDefault="00913458">
            <w:r>
              <w:t>Proceso y almacenamiento</w:t>
            </w:r>
          </w:p>
        </w:tc>
        <w:tc>
          <w:tcPr>
            <w:tcW w:w="0" w:type="auto"/>
            <w:hideMark/>
          </w:tcPr>
          <w:p w:rsidR="00913458" w:rsidRDefault="00913458">
            <w:r>
              <w:t>De uso general (valor predeterminado)</w:t>
            </w:r>
          </w:p>
        </w:tc>
      </w:tr>
      <w:tr w:rsidR="00913458" w:rsidTr="00913458">
        <w:tc>
          <w:tcPr>
            <w:tcW w:w="0" w:type="auto"/>
            <w:hideMark/>
          </w:tcPr>
          <w:p w:rsidR="00913458" w:rsidRDefault="00913458">
            <w:r>
              <w:rPr>
                <w:rStyle w:val="Textoennegrita"/>
              </w:rPr>
              <w:t>Redundancia del almacenamiento de copia de seguridad</w:t>
            </w:r>
          </w:p>
        </w:tc>
        <w:tc>
          <w:tcPr>
            <w:tcW w:w="0" w:type="auto"/>
            <w:hideMark/>
          </w:tcPr>
          <w:p w:rsidR="00913458" w:rsidRDefault="00913458"/>
        </w:tc>
      </w:tr>
      <w:tr w:rsidR="00913458" w:rsidTr="00913458">
        <w:tc>
          <w:tcPr>
            <w:tcW w:w="0" w:type="auto"/>
            <w:hideMark/>
          </w:tcPr>
          <w:p w:rsidR="00913458" w:rsidRDefault="00913458">
            <w:pPr>
              <w:rPr>
                <w:sz w:val="24"/>
                <w:szCs w:val="24"/>
              </w:rPr>
            </w:pPr>
            <w:r>
              <w:t>Redundancia del almacenamiento de copia de seguridad</w:t>
            </w:r>
          </w:p>
        </w:tc>
        <w:tc>
          <w:tcPr>
            <w:tcW w:w="0" w:type="auto"/>
            <w:hideMark/>
          </w:tcPr>
          <w:p w:rsidR="00913458" w:rsidRDefault="00913458">
            <w:r>
              <w:t>Almacenamiento de copias de seguridad con redundancia geográfica</w:t>
            </w:r>
          </w:p>
        </w:tc>
      </w:tr>
    </w:tbl>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noProof/>
          <w:color w:val="0000FF"/>
        </w:rPr>
        <w:drawing>
          <wp:inline distT="0" distB="0" distL="0" distR="0">
            <wp:extent cx="5400040" cy="3467100"/>
            <wp:effectExtent l="0" t="0" r="0" b="0"/>
            <wp:docPr id="24" name="Imagen 24" descr="Captura de pantalla de la creación de una base de datos SQL con los campos rellenado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ptura de pantalla de la creación de una base de datos SQL con los campos rellenados.">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3467100"/>
                    </a:xfrm>
                    <a:prstGeom prst="rect">
                      <a:avLst/>
                    </a:prstGeom>
                    <a:noFill/>
                    <a:ln>
                      <a:noFill/>
                    </a:ln>
                  </pic:spPr>
                </pic:pic>
              </a:graphicData>
            </a:graphic>
          </wp:inline>
        </w:drawing>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Siguiente: Redes</w:t>
      </w:r>
      <w:r>
        <w:rPr>
          <w:rFonts w:ascii="Segoe UI" w:hAnsi="Segoe UI" w:cs="Segoe UI"/>
          <w:color w:val="171717"/>
        </w:rPr>
        <w:t> y configure las siguientes opciones (acepte los valores predeterminados para los campos no especificados).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923"/>
        <w:gridCol w:w="6437"/>
      </w:tblGrid>
      <w:tr w:rsidR="00913458" w:rsidTr="00913458">
        <w:trPr>
          <w:tblHeader/>
        </w:trPr>
        <w:tc>
          <w:tcPr>
            <w:tcW w:w="0" w:type="auto"/>
            <w:hideMark/>
          </w:tcPr>
          <w:p w:rsidR="00913458" w:rsidRDefault="00913458">
            <w:pPr>
              <w:rPr>
                <w:rFonts w:ascii="Times New Roman" w:hAnsi="Times New Roman" w:cs="Times New Roman"/>
                <w:b/>
                <w:bCs/>
              </w:rPr>
            </w:pPr>
            <w:r>
              <w:rPr>
                <w:b/>
                <w:bCs/>
              </w:rPr>
              <w:lastRenderedPageBreak/>
              <w:t>Configuración</w:t>
            </w:r>
          </w:p>
        </w:tc>
        <w:tc>
          <w:tcPr>
            <w:tcW w:w="0" w:type="auto"/>
            <w:hideMark/>
          </w:tcPr>
          <w:p w:rsidR="00913458" w:rsidRDefault="00913458">
            <w:pPr>
              <w:rPr>
                <w:b/>
                <w:bCs/>
              </w:rPr>
            </w:pPr>
            <w:r>
              <w:rPr>
                <w:b/>
                <w:bCs/>
              </w:rPr>
              <w:t>Valor</w:t>
            </w:r>
          </w:p>
        </w:tc>
      </w:tr>
      <w:tr w:rsidR="00913458" w:rsidTr="00913458">
        <w:tc>
          <w:tcPr>
            <w:tcW w:w="0" w:type="auto"/>
            <w:hideMark/>
          </w:tcPr>
          <w:p w:rsidR="00913458" w:rsidRDefault="00913458">
            <w:r>
              <w:rPr>
                <w:rStyle w:val="Textoennegrita"/>
              </w:rPr>
              <w:t>Conectividad de red</w:t>
            </w:r>
          </w:p>
        </w:tc>
        <w:tc>
          <w:tcPr>
            <w:tcW w:w="0" w:type="auto"/>
            <w:hideMark/>
          </w:tcPr>
          <w:p w:rsidR="00913458" w:rsidRDefault="00913458"/>
        </w:tc>
      </w:tr>
      <w:tr w:rsidR="00913458" w:rsidTr="00913458">
        <w:tc>
          <w:tcPr>
            <w:tcW w:w="0" w:type="auto"/>
            <w:hideMark/>
          </w:tcPr>
          <w:p w:rsidR="00913458" w:rsidRDefault="00913458">
            <w:pPr>
              <w:rPr>
                <w:sz w:val="24"/>
                <w:szCs w:val="24"/>
              </w:rPr>
            </w:pPr>
            <w:r>
              <w:t>Método de conectividad</w:t>
            </w:r>
          </w:p>
        </w:tc>
        <w:tc>
          <w:tcPr>
            <w:tcW w:w="0" w:type="auto"/>
            <w:hideMark/>
          </w:tcPr>
          <w:p w:rsidR="00913458" w:rsidRDefault="00913458">
            <w:r>
              <w:t>Punto de conexión público</w:t>
            </w:r>
          </w:p>
        </w:tc>
      </w:tr>
    </w:tbl>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noProof/>
          <w:color w:val="171717"/>
        </w:rPr>
        <w:drawing>
          <wp:inline distT="0" distB="0" distL="0" distR="0">
            <wp:extent cx="5400040" cy="6282690"/>
            <wp:effectExtent l="0" t="0" r="0" b="3810"/>
            <wp:docPr id="23" name="Imagen 23" descr="Captura de pantalla de la pestaña Redes de la creación de una base de datos SQL con las opciones configu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ptura de pantalla de la pestaña Redes de la creación de una base de datos SQL con las opciones configurad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282690"/>
                    </a:xfrm>
                    <a:prstGeom prst="rect">
                      <a:avLst/>
                    </a:prstGeom>
                    <a:noFill/>
                    <a:ln>
                      <a:noFill/>
                    </a:ln>
                  </pic:spPr>
                </pic:pic>
              </a:graphicData>
            </a:graphic>
          </wp:inline>
        </w:drawing>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Siguiente: Seguridad</w:t>
      </w:r>
      <w:r>
        <w:rPr>
          <w:rFonts w:ascii="Segoe UI" w:hAnsi="Segoe UI" w:cs="Segoe UI"/>
          <w:color w:val="171717"/>
        </w:rPr>
        <w:t> y, en </w:t>
      </w:r>
      <w:r>
        <w:rPr>
          <w:rStyle w:val="Textoennegrita"/>
          <w:rFonts w:ascii="Segoe UI" w:hAnsi="Segoe UI" w:cs="Segoe UI"/>
          <w:color w:val="171717"/>
        </w:rPr>
        <w:t>Habilitar Azure Defender para SQL</w:t>
      </w:r>
      <w:r>
        <w:rPr>
          <w:rFonts w:ascii="Segoe UI" w:hAnsi="Segoe UI" w:cs="Segoe UI"/>
          <w:color w:val="171717"/>
        </w:rPr>
        <w:t>, elija </w:t>
      </w:r>
      <w:r>
        <w:rPr>
          <w:rStyle w:val="Textoennegrita"/>
          <w:rFonts w:ascii="Segoe UI" w:hAnsi="Segoe UI" w:cs="Segoe UI"/>
          <w:color w:val="171717"/>
        </w:rPr>
        <w:t>Ahora no</w:t>
      </w:r>
      <w:r>
        <w:rPr>
          <w:rFonts w:ascii="Segoe UI" w:hAnsi="Segoe UI" w:cs="Segoe UI"/>
          <w:color w:val="171717"/>
        </w:rPr>
        <w:t>. Deje la configuración restante como predeterminada (no configurada).</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extent cx="5400040" cy="4133850"/>
            <wp:effectExtent l="0" t="0" r="0" b="0"/>
            <wp:docPr id="22" name="Imagen 22" descr="Captura de pantalla de la pestaña Seguridad de la creación de una base de datos SQL en la que se muestra la primera opción config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ptura de pantalla de la pestaña Seguridad de la creación de una base de datos SQL en la que se muestra la primera opción configura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133850"/>
                    </a:xfrm>
                    <a:prstGeom prst="rect">
                      <a:avLst/>
                    </a:prstGeom>
                    <a:noFill/>
                    <a:ln>
                      <a:noFill/>
                    </a:ln>
                  </pic:spPr>
                </pic:pic>
              </a:graphicData>
            </a:graphic>
          </wp:inline>
        </w:drawing>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Siguiente: Configuración adicional</w:t>
      </w:r>
      <w:r>
        <w:rPr>
          <w:rFonts w:ascii="Segoe UI" w:hAnsi="Segoe UI" w:cs="Segoe UI"/>
          <w:color w:val="171717"/>
        </w:rPr>
        <w:t> y configure las siguientes opciones.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300"/>
        <w:gridCol w:w="7060"/>
      </w:tblGrid>
      <w:tr w:rsidR="00913458" w:rsidTr="00913458">
        <w:trPr>
          <w:tblHeader/>
        </w:trPr>
        <w:tc>
          <w:tcPr>
            <w:tcW w:w="0" w:type="auto"/>
            <w:hideMark/>
          </w:tcPr>
          <w:p w:rsidR="00913458" w:rsidRDefault="00913458">
            <w:pPr>
              <w:rPr>
                <w:rFonts w:ascii="Times New Roman" w:hAnsi="Times New Roman" w:cs="Times New Roman"/>
                <w:b/>
                <w:bCs/>
              </w:rPr>
            </w:pPr>
            <w:r>
              <w:rPr>
                <w:b/>
                <w:bCs/>
              </w:rPr>
              <w:t>Configuración</w:t>
            </w:r>
          </w:p>
        </w:tc>
        <w:tc>
          <w:tcPr>
            <w:tcW w:w="0" w:type="auto"/>
            <w:hideMark/>
          </w:tcPr>
          <w:p w:rsidR="00913458" w:rsidRDefault="00913458">
            <w:pPr>
              <w:rPr>
                <w:b/>
                <w:bCs/>
              </w:rPr>
            </w:pPr>
            <w:r>
              <w:rPr>
                <w:b/>
                <w:bCs/>
              </w:rPr>
              <w:t>Valor</w:t>
            </w:r>
          </w:p>
        </w:tc>
      </w:tr>
      <w:tr w:rsidR="00913458" w:rsidTr="00913458">
        <w:tc>
          <w:tcPr>
            <w:tcW w:w="0" w:type="auto"/>
            <w:hideMark/>
          </w:tcPr>
          <w:p w:rsidR="00913458" w:rsidRDefault="00913458">
            <w:r>
              <w:rPr>
                <w:rStyle w:val="Textoennegrita"/>
              </w:rPr>
              <w:t>Origen de datos</w:t>
            </w:r>
          </w:p>
        </w:tc>
        <w:tc>
          <w:tcPr>
            <w:tcW w:w="0" w:type="auto"/>
            <w:hideMark/>
          </w:tcPr>
          <w:p w:rsidR="00913458" w:rsidRDefault="00913458"/>
        </w:tc>
      </w:tr>
      <w:tr w:rsidR="00913458" w:rsidTr="00913458">
        <w:tc>
          <w:tcPr>
            <w:tcW w:w="0" w:type="auto"/>
            <w:hideMark/>
          </w:tcPr>
          <w:p w:rsidR="00913458" w:rsidRDefault="00913458">
            <w:pPr>
              <w:rPr>
                <w:sz w:val="24"/>
                <w:szCs w:val="24"/>
              </w:rPr>
            </w:pPr>
            <w:r>
              <w:t>Usar datos existentes</w:t>
            </w:r>
          </w:p>
        </w:tc>
        <w:tc>
          <w:tcPr>
            <w:tcW w:w="0" w:type="auto"/>
            <w:hideMark/>
          </w:tcPr>
          <w:p w:rsidR="00913458" w:rsidRDefault="00913458">
            <w:r>
              <w:t>Muestra</w:t>
            </w:r>
          </w:p>
        </w:tc>
      </w:tr>
      <w:tr w:rsidR="00913458" w:rsidTr="00913458">
        <w:tc>
          <w:tcPr>
            <w:tcW w:w="0" w:type="auto"/>
            <w:hideMark/>
          </w:tcPr>
          <w:p w:rsidR="00913458" w:rsidRDefault="00913458">
            <w:r>
              <w:rPr>
                <w:rStyle w:val="Textoennegrita"/>
              </w:rPr>
              <w:t>Intercalación de base de datos</w:t>
            </w:r>
          </w:p>
        </w:tc>
        <w:tc>
          <w:tcPr>
            <w:tcW w:w="0" w:type="auto"/>
            <w:hideMark/>
          </w:tcPr>
          <w:p w:rsidR="00913458" w:rsidRDefault="00913458"/>
        </w:tc>
      </w:tr>
      <w:tr w:rsidR="00913458" w:rsidRPr="00913458" w:rsidTr="00913458">
        <w:tc>
          <w:tcPr>
            <w:tcW w:w="0" w:type="auto"/>
            <w:hideMark/>
          </w:tcPr>
          <w:p w:rsidR="00913458" w:rsidRDefault="00913458">
            <w:pPr>
              <w:rPr>
                <w:sz w:val="24"/>
                <w:szCs w:val="24"/>
              </w:rPr>
            </w:pPr>
            <w:r>
              <w:t>Intercalación</w:t>
            </w:r>
          </w:p>
        </w:tc>
        <w:tc>
          <w:tcPr>
            <w:tcW w:w="0" w:type="auto"/>
            <w:hideMark/>
          </w:tcPr>
          <w:p w:rsidR="00913458" w:rsidRPr="00913458" w:rsidRDefault="00913458">
            <w:pPr>
              <w:rPr>
                <w:lang w:val="en-US"/>
              </w:rPr>
            </w:pPr>
            <w:r w:rsidRPr="00913458">
              <w:rPr>
                <w:lang w:val="en-US"/>
              </w:rPr>
              <w:t>SQL_Latin1_General_CP1_CI_AS (default)</w:t>
            </w:r>
          </w:p>
        </w:tc>
      </w:tr>
    </w:tbl>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extent cx="5400040" cy="3719830"/>
            <wp:effectExtent l="0" t="0" r="0" b="0"/>
            <wp:docPr id="21" name="Imagen 21" descr="Captura de pantalla de la pestaña Configuración adicional del panel Crear base de datos SQL con la configuración selec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ptura de pantalla de la pestaña Configuración adicional del panel Crear base de datos SQL con la configuración selecciona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719830"/>
                    </a:xfrm>
                    <a:prstGeom prst="rect">
                      <a:avLst/>
                    </a:prstGeom>
                    <a:noFill/>
                    <a:ln>
                      <a:noFill/>
                    </a:ln>
                  </pic:spPr>
                </pic:pic>
              </a:graphicData>
            </a:graphic>
          </wp:inline>
        </w:drawing>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Revisar y crear</w:t>
      </w:r>
      <w:r>
        <w:rPr>
          <w:rFonts w:ascii="Segoe UI" w:hAnsi="Segoe UI" w:cs="Segoe UI"/>
          <w:color w:val="171717"/>
        </w:rPr>
        <w:t> para validar las entradas de la configuración.</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Crear</w:t>
      </w:r>
      <w:r>
        <w:rPr>
          <w:rFonts w:ascii="Segoe UI" w:hAnsi="Segoe UI" w:cs="Segoe UI"/>
          <w:color w:val="171717"/>
        </w:rPr>
        <w:t> para implementar el servidor y la base de datos. La creación del servidor y la implementación de la base de datos de ejemplo pueden tardar aproximadamente entre dos y cinco minutos. El panel de implementación muestra el estado, con actualizaciones para cada recurso que se crea.</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Una vez finalizada la implementación, seleccione </w:t>
      </w:r>
      <w:r>
        <w:rPr>
          <w:rStyle w:val="Textoennegrita"/>
          <w:rFonts w:ascii="Segoe UI" w:hAnsi="Segoe UI" w:cs="Segoe UI"/>
          <w:color w:val="171717"/>
        </w:rPr>
        <w:t>Ir al recurso</w:t>
      </w:r>
      <w:r>
        <w:rPr>
          <w:rFonts w:ascii="Segoe UI" w:hAnsi="Segoe UI" w:cs="Segoe UI"/>
          <w:color w:val="171717"/>
        </w:rPr>
        <w:t>. El panel de información general de la base de datos SQL db1 muestra los aspectos básicos de la base de datos recién implementada.</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En la barra de comandos, seleccione </w:t>
      </w:r>
      <w:r>
        <w:rPr>
          <w:rStyle w:val="Textoennegrita"/>
          <w:rFonts w:ascii="Segoe UI" w:hAnsi="Segoe UI" w:cs="Segoe UI"/>
          <w:color w:val="171717"/>
        </w:rPr>
        <w:t>Establecer el firewall del servidor</w:t>
      </w:r>
      <w:r>
        <w:rPr>
          <w:rFonts w:ascii="Segoe UI" w:hAnsi="Segoe UI" w:cs="Segoe UI"/>
          <w:color w:val="171717"/>
        </w:rPr>
        <w:t>. Aparecerá la página </w:t>
      </w:r>
      <w:r>
        <w:rPr>
          <w:rStyle w:val="Textoennegrita"/>
          <w:rFonts w:ascii="Segoe UI" w:hAnsi="Segoe UI" w:cs="Segoe UI"/>
          <w:color w:val="171717"/>
        </w:rPr>
        <w:t>Configuración de firewall</w:t>
      </w:r>
      <w:r>
        <w:rPr>
          <w:rFonts w:ascii="Segoe UI" w:hAnsi="Segoe UI" w:cs="Segoe UI"/>
          <w:color w:val="171717"/>
        </w:rPr>
        <w:t>.</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Active la casilla junto a </w:t>
      </w:r>
      <w:r>
        <w:rPr>
          <w:rStyle w:val="Textoennegrita"/>
          <w:rFonts w:ascii="Segoe UI" w:hAnsi="Segoe UI" w:cs="Segoe UI"/>
          <w:color w:val="171717"/>
        </w:rPr>
        <w:t>Permitir que los servicios y recursos de Azure accedan a este servidor</w:t>
      </w:r>
      <w:r>
        <w:rPr>
          <w:rFonts w:ascii="Segoe UI" w:hAnsi="Segoe UI" w:cs="Segoe UI"/>
          <w:color w:val="171717"/>
        </w:rPr>
        <w:t> en la parte inferior de la página, y deje las demás opciones de configuración en sus valores predeterminados.</w:t>
      </w:r>
    </w:p>
    <w:p w:rsidR="00913458" w:rsidRDefault="00913458" w:rsidP="0091345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Guardar</w:t>
      </w:r>
      <w:r>
        <w:rPr>
          <w:rFonts w:ascii="Segoe UI" w:hAnsi="Segoe UI" w:cs="Segoe UI"/>
          <w:color w:val="171717"/>
        </w:rPr>
        <w:t> para actualizar la configuración del firewall y, a continuación, cierre el panel de configuración del firewall.</w:t>
      </w:r>
    </w:p>
    <w:p w:rsidR="00913458" w:rsidRDefault="00913458" w:rsidP="00913458">
      <w:pPr>
        <w:pStyle w:val="Ttulo2"/>
        <w:shd w:val="clear" w:color="auto" w:fill="FFFFFF"/>
        <w:spacing w:before="480" w:after="180"/>
        <w:rPr>
          <w:rFonts w:ascii="Segoe UI" w:hAnsi="Segoe UI" w:cs="Segoe UI"/>
          <w:color w:val="171717"/>
        </w:rPr>
      </w:pPr>
      <w:r>
        <w:rPr>
          <w:rFonts w:ascii="Segoe UI" w:hAnsi="Segoe UI" w:cs="Segoe UI"/>
          <w:color w:val="171717"/>
        </w:rPr>
        <w:t>Tarea 2: Probar la base de datos</w:t>
      </w:r>
    </w:p>
    <w:p w:rsidR="00913458" w:rsidRDefault="00913458" w:rsidP="00913458">
      <w:pPr>
        <w:pStyle w:val="NormalWeb"/>
        <w:shd w:val="clear" w:color="auto" w:fill="FFFFFF"/>
        <w:rPr>
          <w:rFonts w:ascii="Segoe UI" w:hAnsi="Segoe UI" w:cs="Segoe UI"/>
          <w:color w:val="171717"/>
        </w:rPr>
      </w:pPr>
      <w:r>
        <w:rPr>
          <w:rFonts w:ascii="Segoe UI" w:hAnsi="Segoe UI" w:cs="Segoe UI"/>
          <w:color w:val="171717"/>
        </w:rPr>
        <w:t>En esta tarea, configurará el servidor y ejecutará una consulta SQL.</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En el menú de recursos de Azure, seleccione </w:t>
      </w:r>
      <w:r>
        <w:rPr>
          <w:rStyle w:val="Textoennegrita"/>
          <w:rFonts w:ascii="Segoe UI" w:hAnsi="Segoe UI" w:cs="Segoe UI"/>
          <w:color w:val="171717"/>
        </w:rPr>
        <w:t>Todos los recursos</w:t>
      </w:r>
      <w:r>
        <w:rPr>
          <w:rFonts w:ascii="Segoe UI" w:hAnsi="Segoe UI" w:cs="Segoe UI"/>
          <w:color w:val="171717"/>
        </w:rPr>
        <w:t>. En Tipo de recurso, busque y seleccione </w:t>
      </w:r>
      <w:r>
        <w:rPr>
          <w:rStyle w:val="Textoennegrita"/>
          <w:rFonts w:ascii="Segoe UI" w:hAnsi="Segoe UI" w:cs="Segoe UI"/>
          <w:color w:val="171717"/>
        </w:rPr>
        <w:t>Base de datos SQL</w:t>
      </w:r>
      <w:r>
        <w:rPr>
          <w:rFonts w:ascii="Segoe UI" w:hAnsi="Segoe UI" w:cs="Segoe UI"/>
          <w:color w:val="171717"/>
        </w:rPr>
        <w:t xml:space="preserve"> y </w:t>
      </w:r>
      <w:r>
        <w:rPr>
          <w:rFonts w:ascii="Segoe UI" w:hAnsi="Segoe UI" w:cs="Segoe UI"/>
          <w:color w:val="171717"/>
        </w:rPr>
        <w:lastRenderedPageBreak/>
        <w:t>asegúrese de que se ha creado la nueva base de datos. Es posible que tenga que actualizar la página.</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extent cx="5400040" cy="1669415"/>
            <wp:effectExtent l="0" t="0" r="0" b="6985"/>
            <wp:docPr id="20" name="Imagen 20" descr="Captura de pantalla del editor de consultas de base de datos SQL, versión preli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ptura de pantalla del editor de consultas de base de datos SQL, versión prelimin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669415"/>
                    </a:xfrm>
                    <a:prstGeom prst="rect">
                      <a:avLst/>
                    </a:prstGeom>
                    <a:noFill/>
                    <a:ln>
                      <a:noFill/>
                    </a:ln>
                  </pic:spPr>
                </pic:pic>
              </a:graphicData>
            </a:graphic>
          </wp:inline>
        </w:drawing>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db1</w:t>
      </w:r>
      <w:r>
        <w:rPr>
          <w:rFonts w:ascii="Segoe UI" w:hAnsi="Segoe UI" w:cs="Segoe UI"/>
          <w:color w:val="171717"/>
        </w:rPr>
        <w:t>, la base de datos SQL que ha creado.</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En el menú de Base de datos SQL, seleccione </w:t>
      </w:r>
      <w:r>
        <w:rPr>
          <w:rStyle w:val="Textoennegrita"/>
          <w:rFonts w:ascii="Segoe UI" w:hAnsi="Segoe UI" w:cs="Segoe UI"/>
          <w:color w:val="171717"/>
        </w:rPr>
        <w:t>Editor de consultas (versión preliminar</w:t>
      </w:r>
      <w:proofErr w:type="gramStart"/>
      <w:r>
        <w:rPr>
          <w:rStyle w:val="Textoennegrita"/>
          <w:rFonts w:ascii="Segoe UI" w:hAnsi="Segoe UI" w:cs="Segoe UI"/>
          <w:color w:val="171717"/>
        </w:rPr>
        <w:t>)</w:t>
      </w:r>
      <w:r>
        <w:rPr>
          <w:rFonts w:ascii="Segoe UI" w:hAnsi="Segoe UI" w:cs="Segoe UI"/>
          <w:color w:val="171717"/>
        </w:rPr>
        <w:t> .</w:t>
      </w:r>
      <w:proofErr w:type="gramEnd"/>
      <w:r>
        <w:rPr>
          <w:rFonts w:ascii="Segoe UI" w:hAnsi="Segoe UI" w:cs="Segoe UI"/>
          <w:color w:val="171717"/>
        </w:rPr>
        <w:t xml:space="preserve"> Aparecerá el panel </w:t>
      </w:r>
      <w:r>
        <w:rPr>
          <w:rStyle w:val="Textoennegrita"/>
          <w:rFonts w:ascii="Segoe UI" w:hAnsi="Segoe UI" w:cs="Segoe UI"/>
          <w:color w:val="171717"/>
        </w:rPr>
        <w:t>Editor de consultas (versión preliminar)</w:t>
      </w:r>
      <w:r>
        <w:rPr>
          <w:rFonts w:ascii="Segoe UI" w:hAnsi="Segoe UI" w:cs="Segoe UI"/>
          <w:color w:val="171717"/>
        </w:rPr>
        <w:t>.</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extent cx="5400040" cy="3535045"/>
            <wp:effectExtent l="0" t="0" r="0" b="8255"/>
            <wp:docPr id="19" name="Imagen 19" descr="Captura de pantalla de la versión preliminar del editor de consultas de base de datos SQL resal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ptura de pantalla de la versión preliminar del editor de consultas de base de datos SQL resaltad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3535045"/>
                    </a:xfrm>
                    <a:prstGeom prst="rect">
                      <a:avLst/>
                    </a:prstGeom>
                    <a:noFill/>
                    <a:ln>
                      <a:noFill/>
                    </a:ln>
                  </pic:spPr>
                </pic:pic>
              </a:graphicData>
            </a:graphic>
          </wp:inline>
        </w:drawing>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Inicie sesión como </w:t>
      </w:r>
      <w:proofErr w:type="spellStart"/>
      <w:r>
        <w:rPr>
          <w:rStyle w:val="Textoennegrita"/>
          <w:rFonts w:ascii="Segoe UI" w:hAnsi="Segoe UI" w:cs="Segoe UI"/>
          <w:color w:val="171717"/>
        </w:rPr>
        <w:t>sqluser</w:t>
      </w:r>
      <w:proofErr w:type="spellEnd"/>
      <w:r>
        <w:rPr>
          <w:rFonts w:ascii="Segoe UI" w:hAnsi="Segoe UI" w:cs="Segoe UI"/>
          <w:color w:val="171717"/>
        </w:rPr>
        <w:t> con la contraseña </w:t>
      </w:r>
      <w:proofErr w:type="spellStart"/>
      <w:r>
        <w:rPr>
          <w:rStyle w:val="Textoennegrita"/>
          <w:rFonts w:ascii="Segoe UI" w:hAnsi="Segoe UI" w:cs="Segoe UI"/>
          <w:color w:val="171717"/>
        </w:rPr>
        <w:t>Pa</w:t>
      </w:r>
      <w:proofErr w:type="spellEnd"/>
      <w:r>
        <w:rPr>
          <w:rStyle w:val="Textoennegrita"/>
          <w:rFonts w:ascii="Segoe UI" w:hAnsi="Segoe UI" w:cs="Segoe UI"/>
          <w:color w:val="171717"/>
        </w:rPr>
        <w:t>$$w0rd1234</w:t>
      </w:r>
      <w:r>
        <w:rPr>
          <w:rFonts w:ascii="Segoe UI" w:hAnsi="Segoe UI" w:cs="Segoe UI"/>
          <w:color w:val="171717"/>
        </w:rPr>
        <w:t>.</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color w:val="171717"/>
        </w:rPr>
        <w:t>No podrá iniciar sesión porque la dirección IP debe estar habilitada en una regla del firewall.</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extent cx="5400040" cy="3983355"/>
            <wp:effectExtent l="0" t="0" r="0" b="0"/>
            <wp:docPr id="18" name="Imagen 18" descr="Captura de pantalla de la página de inicio de sesión del Editor de consultas con el error de direcció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ptura de pantalla de la página de inicio de sesión del Editor de consultas con el error de dirección 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983355"/>
                    </a:xfrm>
                    <a:prstGeom prst="rect">
                      <a:avLst/>
                    </a:prstGeom>
                    <a:noFill/>
                    <a:ln>
                      <a:noFill/>
                    </a:ln>
                  </pic:spPr>
                </pic:pic>
              </a:graphicData>
            </a:graphic>
          </wp:inline>
        </w:drawing>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En el menú Editor de consultas, seleccione </w:t>
      </w:r>
      <w:r>
        <w:rPr>
          <w:rStyle w:val="Textoennegrita"/>
          <w:rFonts w:ascii="Segoe UI" w:hAnsi="Segoe UI" w:cs="Segoe UI"/>
          <w:color w:val="171717"/>
        </w:rPr>
        <w:t>Información general</w:t>
      </w:r>
      <w:r>
        <w:rPr>
          <w:rFonts w:ascii="Segoe UI" w:hAnsi="Segoe UI" w:cs="Segoe UI"/>
          <w:color w:val="171717"/>
        </w:rPr>
        <w:t> (los cambios se perderán) y, en la barra de comandos, seleccione </w:t>
      </w:r>
      <w:r>
        <w:rPr>
          <w:rStyle w:val="Textoennegrita"/>
          <w:rFonts w:ascii="Segoe UI" w:hAnsi="Segoe UI" w:cs="Segoe UI"/>
          <w:color w:val="171717"/>
        </w:rPr>
        <w:t>Establecer el firewall del servidor</w:t>
      </w:r>
      <w:r>
        <w:rPr>
          <w:rFonts w:ascii="Segoe UI" w:hAnsi="Segoe UI" w:cs="Segoe UI"/>
          <w:color w:val="171717"/>
        </w:rPr>
        <w:t>. Aparecerá la página </w:t>
      </w:r>
      <w:r>
        <w:rPr>
          <w:rStyle w:val="Textoennegrita"/>
          <w:rFonts w:ascii="Segoe UI" w:hAnsi="Segoe UI" w:cs="Segoe UI"/>
          <w:color w:val="171717"/>
        </w:rPr>
        <w:t>Configuración de firewall</w:t>
      </w:r>
      <w:r>
        <w:rPr>
          <w:rFonts w:ascii="Segoe UI" w:hAnsi="Segoe UI" w:cs="Segoe UI"/>
          <w:color w:val="171717"/>
        </w:rPr>
        <w:t>.</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En la sección </w:t>
      </w:r>
      <w:r>
        <w:rPr>
          <w:rStyle w:val="Textoennegrita"/>
          <w:rFonts w:ascii="Segoe UI" w:hAnsi="Segoe UI" w:cs="Segoe UI"/>
          <w:color w:val="171717"/>
        </w:rPr>
        <w:t>Dirección IP del cliente</w:t>
      </w:r>
      <w:r>
        <w:rPr>
          <w:rFonts w:ascii="Segoe UI" w:hAnsi="Segoe UI" w:cs="Segoe UI"/>
          <w:color w:val="171717"/>
        </w:rPr>
        <w:t>, se mostrará la dirección IP; compruebe que se trata de la misma dirección IP del cliente del error que ha recibido en el paso anterior.</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En la barra de comandos, seleccione </w:t>
      </w:r>
      <w:r>
        <w:rPr>
          <w:rStyle w:val="Textoennegrita"/>
          <w:rFonts w:ascii="Segoe UI" w:hAnsi="Segoe UI" w:cs="Segoe UI"/>
          <w:color w:val="171717"/>
        </w:rPr>
        <w:t>Agregar dirección IPv4 del cliente</w:t>
      </w:r>
      <w:r>
        <w:rPr>
          <w:rFonts w:ascii="Segoe UI" w:hAnsi="Segoe UI" w:cs="Segoe UI"/>
          <w:color w:val="171717"/>
        </w:rPr>
        <w:t>. Se agregará un </w:t>
      </w:r>
      <w:r>
        <w:rPr>
          <w:rStyle w:val="Textoennegrita"/>
          <w:rFonts w:ascii="Segoe UI" w:hAnsi="Segoe UI" w:cs="Segoe UI"/>
          <w:color w:val="171717"/>
        </w:rPr>
        <w:t>Nombre de regla</w:t>
      </w:r>
      <w:r>
        <w:rPr>
          <w:rFonts w:ascii="Segoe UI" w:hAnsi="Segoe UI" w:cs="Segoe UI"/>
          <w:color w:val="171717"/>
        </w:rPr>
        <w:t> que contiene la dirección IP en los campos </w:t>
      </w:r>
      <w:r>
        <w:rPr>
          <w:rStyle w:val="Textoennegrita"/>
          <w:rFonts w:ascii="Segoe UI" w:hAnsi="Segoe UI" w:cs="Segoe UI"/>
          <w:color w:val="171717"/>
        </w:rPr>
        <w:t>IP inicial</w:t>
      </w:r>
      <w:r>
        <w:rPr>
          <w:rFonts w:ascii="Segoe UI" w:hAnsi="Segoe UI" w:cs="Segoe UI"/>
          <w:color w:val="171717"/>
        </w:rPr>
        <w:t> e </w:t>
      </w:r>
      <w:r>
        <w:rPr>
          <w:rStyle w:val="Textoennegrita"/>
          <w:rFonts w:ascii="Segoe UI" w:hAnsi="Segoe UI" w:cs="Segoe UI"/>
          <w:color w:val="171717"/>
        </w:rPr>
        <w:t>IP final</w:t>
      </w:r>
      <w:r>
        <w:rPr>
          <w:rFonts w:ascii="Segoe UI" w:hAnsi="Segoe UI" w:cs="Segoe UI"/>
          <w:color w:val="171717"/>
        </w:rPr>
        <w:t>.</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Guardar</w:t>
      </w:r>
      <w:r>
        <w:rPr>
          <w:rFonts w:ascii="Segoe UI" w:hAnsi="Segoe UI" w:cs="Segoe UI"/>
          <w:color w:val="171717"/>
        </w:rPr>
        <w:t> para guardar esta regla de firewall.</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0000FF"/>
        </w:rPr>
        <w:lastRenderedPageBreak/>
        <w:drawing>
          <wp:inline distT="0" distB="0" distL="0" distR="0">
            <wp:extent cx="5400040" cy="3534410"/>
            <wp:effectExtent l="0" t="0" r="0" b="8890"/>
            <wp:docPr id="17" name="Imagen 17" descr="Captura de pantalla de la página de configuración del firewall de SQL Server, con la configuración de IP y los botones de la barra de comandos resaltado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ptura de pantalla de la página de configuración del firewall de SQL Server, con la configuración de IP y los botones de la barra de comandos resaltados.">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3534410"/>
                    </a:xfrm>
                    <a:prstGeom prst="rect">
                      <a:avLst/>
                    </a:prstGeom>
                    <a:noFill/>
                    <a:ln>
                      <a:noFill/>
                    </a:ln>
                  </pic:spPr>
                </pic:pic>
              </a:graphicData>
            </a:graphic>
          </wp:inline>
        </w:drawing>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Seleccione la base de datos db1 en la ruta de navegación de la parte superior de la página para volver a la base de datos SQL y, a continuación, seleccione </w:t>
      </w:r>
      <w:r>
        <w:rPr>
          <w:rStyle w:val="Textoennegrita"/>
          <w:rFonts w:ascii="Segoe UI" w:hAnsi="Segoe UI" w:cs="Segoe UI"/>
          <w:color w:val="171717"/>
        </w:rPr>
        <w:t>Editor de consultas (versión preliminar)</w:t>
      </w:r>
      <w:r>
        <w:rPr>
          <w:rFonts w:ascii="Segoe UI" w:hAnsi="Segoe UI" w:cs="Segoe UI"/>
          <w:color w:val="171717"/>
        </w:rPr>
        <w:t> en el menú.</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Vuelva a iniciar sesión como </w:t>
      </w:r>
      <w:proofErr w:type="spellStart"/>
      <w:r>
        <w:rPr>
          <w:rStyle w:val="Textoennegrita"/>
          <w:rFonts w:ascii="Segoe UI" w:hAnsi="Segoe UI" w:cs="Segoe UI"/>
          <w:color w:val="171717"/>
        </w:rPr>
        <w:t>sqluser</w:t>
      </w:r>
      <w:proofErr w:type="spellEnd"/>
      <w:r>
        <w:rPr>
          <w:rFonts w:ascii="Segoe UI" w:hAnsi="Segoe UI" w:cs="Segoe UI"/>
          <w:color w:val="171717"/>
        </w:rPr>
        <w:t> con la contraseña </w:t>
      </w:r>
      <w:proofErr w:type="spellStart"/>
      <w:r>
        <w:rPr>
          <w:rStyle w:val="Textoennegrita"/>
          <w:rFonts w:ascii="Segoe UI" w:hAnsi="Segoe UI" w:cs="Segoe UI"/>
          <w:color w:val="171717"/>
        </w:rPr>
        <w:t>Pa</w:t>
      </w:r>
      <w:proofErr w:type="spellEnd"/>
      <w:r>
        <w:rPr>
          <w:rStyle w:val="Textoennegrita"/>
          <w:rFonts w:ascii="Segoe UI" w:hAnsi="Segoe UI" w:cs="Segoe UI"/>
          <w:color w:val="171717"/>
        </w:rPr>
        <w:t>$$w0rd1234</w:t>
      </w:r>
      <w:r>
        <w:rPr>
          <w:rFonts w:ascii="Segoe UI" w:hAnsi="Segoe UI" w:cs="Segoe UI"/>
          <w:color w:val="171717"/>
        </w:rPr>
        <w:t>. Esta vez debería poder hacerlo. La nueva regla de firewall podría tardar un par de minutos en implementarse. Si sigue apareciendo un error, compruebe la dirección IP del cliente en el error y vuelva </w:t>
      </w:r>
      <w:r>
        <w:rPr>
          <w:rStyle w:val="Textoennegrita"/>
          <w:rFonts w:ascii="Segoe UI" w:hAnsi="Segoe UI" w:cs="Segoe UI"/>
          <w:color w:val="171717"/>
        </w:rPr>
        <w:t>Configuración del firewall</w:t>
      </w:r>
      <w:r>
        <w:rPr>
          <w:rFonts w:ascii="Segoe UI" w:hAnsi="Segoe UI" w:cs="Segoe UI"/>
          <w:color w:val="171717"/>
        </w:rPr>
        <w:t> para agregar la dirección IP correcta del cliente.</w:t>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Después de iniciar sesión correctamente, aparece el panel de consulta. Escriba la siguiente consulta SQL en el panel del editor.</w:t>
      </w:r>
    </w:p>
    <w:p w:rsidR="00913458" w:rsidRPr="00913458" w:rsidRDefault="00913458" w:rsidP="00913458">
      <w:pPr>
        <w:shd w:val="clear" w:color="auto" w:fill="FFFFFF"/>
        <w:ind w:left="1290"/>
        <w:rPr>
          <w:rFonts w:ascii="Segoe UI" w:hAnsi="Segoe UI" w:cs="Segoe UI"/>
          <w:color w:val="171717"/>
          <w:lang w:val="en-US"/>
        </w:rPr>
      </w:pPr>
      <w:r w:rsidRPr="00913458">
        <w:rPr>
          <w:rStyle w:val="language"/>
          <w:rFonts w:ascii="Segoe UI" w:hAnsi="Segoe UI" w:cs="Segoe UI"/>
          <w:color w:val="171717"/>
          <w:lang w:val="en-US"/>
        </w:rPr>
        <w:t>SQL</w:t>
      </w:r>
      <w:r w:rsidRPr="00913458">
        <w:rPr>
          <w:rFonts w:ascii="Segoe UI" w:hAnsi="Segoe UI" w:cs="Segoe UI"/>
          <w:color w:val="171717"/>
          <w:lang w:val="en-US"/>
        </w:rPr>
        <w:t>Copiar</w:t>
      </w:r>
    </w:p>
    <w:p w:rsidR="00913458" w:rsidRPr="00913458" w:rsidRDefault="00913458" w:rsidP="00913458">
      <w:pPr>
        <w:pStyle w:val="HTMLconformatoprevio"/>
        <w:shd w:val="clear" w:color="auto" w:fill="FFFFFF"/>
        <w:ind w:left="1290"/>
        <w:rPr>
          <w:rStyle w:val="CdigoHTML"/>
          <w:rFonts w:ascii="Consolas" w:hAnsi="Consolas"/>
          <w:color w:val="171717"/>
          <w:bdr w:val="none" w:sz="0" w:space="0" w:color="auto" w:frame="1"/>
          <w:lang w:val="en-US"/>
        </w:rPr>
      </w:pPr>
      <w:r w:rsidRPr="00913458">
        <w:rPr>
          <w:rStyle w:val="hljs-keyword"/>
          <w:rFonts w:ascii="Consolas" w:hAnsi="Consolas"/>
          <w:color w:val="0101FD"/>
          <w:bdr w:val="none" w:sz="0" w:space="0" w:color="auto" w:frame="1"/>
          <w:lang w:val="en-US"/>
        </w:rPr>
        <w:t>SELECT</w:t>
      </w:r>
      <w:r w:rsidRPr="00913458">
        <w:rPr>
          <w:rStyle w:val="CdigoHTML"/>
          <w:rFonts w:ascii="Consolas" w:hAnsi="Consolas"/>
          <w:color w:val="171717"/>
          <w:bdr w:val="none" w:sz="0" w:space="0" w:color="auto" w:frame="1"/>
          <w:lang w:val="en-US"/>
        </w:rPr>
        <w:t xml:space="preserve"> TOP </w:t>
      </w:r>
      <w:r w:rsidRPr="00913458">
        <w:rPr>
          <w:rStyle w:val="hljs-number"/>
          <w:rFonts w:ascii="Consolas" w:hAnsi="Consolas"/>
          <w:color w:val="171717"/>
          <w:bdr w:val="none" w:sz="0" w:space="0" w:color="auto" w:frame="1"/>
          <w:lang w:val="en-US"/>
        </w:rPr>
        <w:t>20</w:t>
      </w:r>
      <w:r w:rsidRPr="00913458">
        <w:rPr>
          <w:rStyle w:val="CdigoHTML"/>
          <w:rFonts w:ascii="Consolas" w:hAnsi="Consolas"/>
          <w:color w:val="171717"/>
          <w:bdr w:val="none" w:sz="0" w:space="0" w:color="auto" w:frame="1"/>
          <w:lang w:val="en-US"/>
        </w:rPr>
        <w:t xml:space="preserve"> pc.Name </w:t>
      </w:r>
      <w:r w:rsidRPr="00913458">
        <w:rPr>
          <w:rStyle w:val="hljs-keyword"/>
          <w:rFonts w:ascii="Consolas" w:hAnsi="Consolas"/>
          <w:color w:val="0101FD"/>
          <w:bdr w:val="none" w:sz="0" w:space="0" w:color="auto" w:frame="1"/>
          <w:lang w:val="en-US"/>
        </w:rPr>
        <w:t>as</w:t>
      </w:r>
      <w:r w:rsidRPr="00913458">
        <w:rPr>
          <w:rStyle w:val="CdigoHTML"/>
          <w:rFonts w:ascii="Consolas" w:hAnsi="Consolas"/>
          <w:color w:val="171717"/>
          <w:bdr w:val="none" w:sz="0" w:space="0" w:color="auto" w:frame="1"/>
          <w:lang w:val="en-US"/>
        </w:rPr>
        <w:t xml:space="preserve"> CategoryName, p.name </w:t>
      </w:r>
      <w:r w:rsidRPr="00913458">
        <w:rPr>
          <w:rStyle w:val="hljs-keyword"/>
          <w:rFonts w:ascii="Consolas" w:hAnsi="Consolas"/>
          <w:color w:val="0101FD"/>
          <w:bdr w:val="none" w:sz="0" w:space="0" w:color="auto" w:frame="1"/>
          <w:lang w:val="en-US"/>
        </w:rPr>
        <w:t>as</w:t>
      </w:r>
      <w:r w:rsidRPr="00913458">
        <w:rPr>
          <w:rStyle w:val="CdigoHTML"/>
          <w:rFonts w:ascii="Consolas" w:hAnsi="Consolas"/>
          <w:color w:val="171717"/>
          <w:bdr w:val="none" w:sz="0" w:space="0" w:color="auto" w:frame="1"/>
          <w:lang w:val="en-US"/>
        </w:rPr>
        <w:t xml:space="preserve"> ProductName</w:t>
      </w:r>
    </w:p>
    <w:p w:rsidR="00913458" w:rsidRPr="00913458" w:rsidRDefault="00913458" w:rsidP="00913458">
      <w:pPr>
        <w:pStyle w:val="HTMLconformatoprevio"/>
        <w:shd w:val="clear" w:color="auto" w:fill="FFFFFF"/>
        <w:ind w:left="1290"/>
        <w:rPr>
          <w:rStyle w:val="CdigoHTML"/>
          <w:rFonts w:ascii="Consolas" w:hAnsi="Consolas"/>
          <w:color w:val="171717"/>
          <w:bdr w:val="none" w:sz="0" w:space="0" w:color="auto" w:frame="1"/>
          <w:lang w:val="en-US"/>
        </w:rPr>
      </w:pPr>
      <w:r w:rsidRPr="00913458">
        <w:rPr>
          <w:rStyle w:val="hljs-keyword"/>
          <w:rFonts w:ascii="Consolas" w:hAnsi="Consolas"/>
          <w:color w:val="0101FD"/>
          <w:bdr w:val="none" w:sz="0" w:space="0" w:color="auto" w:frame="1"/>
          <w:lang w:val="en-US"/>
        </w:rPr>
        <w:t>FROM</w:t>
      </w:r>
      <w:r w:rsidRPr="00913458">
        <w:rPr>
          <w:rStyle w:val="CdigoHTML"/>
          <w:rFonts w:ascii="Consolas" w:hAnsi="Consolas"/>
          <w:color w:val="171717"/>
          <w:bdr w:val="none" w:sz="0" w:space="0" w:color="auto" w:frame="1"/>
          <w:lang w:val="en-US"/>
        </w:rPr>
        <w:t xml:space="preserve"> SalesLT.ProductCategory pc</w:t>
      </w:r>
    </w:p>
    <w:p w:rsidR="00913458" w:rsidRPr="00913458" w:rsidRDefault="00913458" w:rsidP="00913458">
      <w:pPr>
        <w:pStyle w:val="HTMLconformatoprevio"/>
        <w:shd w:val="clear" w:color="auto" w:fill="FFFFFF"/>
        <w:ind w:left="1290"/>
        <w:rPr>
          <w:rStyle w:val="CdigoHTML"/>
          <w:rFonts w:ascii="Consolas" w:hAnsi="Consolas"/>
          <w:color w:val="171717"/>
          <w:bdr w:val="none" w:sz="0" w:space="0" w:color="auto" w:frame="1"/>
          <w:lang w:val="en-US"/>
        </w:rPr>
      </w:pPr>
      <w:r w:rsidRPr="00913458">
        <w:rPr>
          <w:rStyle w:val="hljs-keyword"/>
          <w:rFonts w:ascii="Consolas" w:hAnsi="Consolas"/>
          <w:color w:val="0101FD"/>
          <w:bdr w:val="none" w:sz="0" w:space="0" w:color="auto" w:frame="1"/>
          <w:lang w:val="en-US"/>
        </w:rPr>
        <w:t>JOIN</w:t>
      </w:r>
      <w:r w:rsidRPr="00913458">
        <w:rPr>
          <w:rStyle w:val="CdigoHTML"/>
          <w:rFonts w:ascii="Consolas" w:hAnsi="Consolas"/>
          <w:color w:val="171717"/>
          <w:bdr w:val="none" w:sz="0" w:space="0" w:color="auto" w:frame="1"/>
          <w:lang w:val="en-US"/>
        </w:rPr>
        <w:t xml:space="preserve"> SalesLT.Product p</w:t>
      </w:r>
    </w:p>
    <w:p w:rsidR="00913458" w:rsidRPr="00913458" w:rsidRDefault="00913458" w:rsidP="00913458">
      <w:pPr>
        <w:pStyle w:val="HTMLconformatoprevio"/>
        <w:shd w:val="clear" w:color="auto" w:fill="FFFFFF"/>
        <w:ind w:left="1290"/>
        <w:rPr>
          <w:rStyle w:val="CdigoHTML"/>
          <w:rFonts w:ascii="Consolas" w:hAnsi="Consolas"/>
          <w:color w:val="171717"/>
          <w:bdr w:val="none" w:sz="0" w:space="0" w:color="auto" w:frame="1"/>
          <w:lang w:val="en-US"/>
        </w:rPr>
      </w:pPr>
      <w:r w:rsidRPr="00913458">
        <w:rPr>
          <w:rStyle w:val="hljs-keyword"/>
          <w:rFonts w:ascii="Consolas" w:hAnsi="Consolas"/>
          <w:color w:val="0101FD"/>
          <w:bdr w:val="none" w:sz="0" w:space="0" w:color="auto" w:frame="1"/>
          <w:lang w:val="en-US"/>
        </w:rPr>
        <w:t>ON</w:t>
      </w:r>
      <w:r w:rsidRPr="00913458">
        <w:rPr>
          <w:rStyle w:val="CdigoHTML"/>
          <w:rFonts w:ascii="Consolas" w:hAnsi="Consolas"/>
          <w:color w:val="171717"/>
          <w:bdr w:val="none" w:sz="0" w:space="0" w:color="auto" w:frame="1"/>
          <w:lang w:val="en-US"/>
        </w:rPr>
        <w:t xml:space="preserve"> pc.productcategoryid = p.productcategoryid;</w:t>
      </w:r>
    </w:p>
    <w:p w:rsidR="00913458" w:rsidRDefault="00913458" w:rsidP="00913458">
      <w:pPr>
        <w:pStyle w:val="HTMLconformatoprevio"/>
        <w:shd w:val="clear" w:color="auto" w:fill="FFFFFF"/>
        <w:ind w:left="1290"/>
        <w:rPr>
          <w:rFonts w:ascii="Consolas" w:hAnsi="Consolas"/>
          <w:color w:val="171717"/>
        </w:rPr>
      </w:pPr>
      <w:proofErr w:type="spellStart"/>
      <w:r>
        <w:rPr>
          <w:rFonts w:ascii="Consolas" w:hAnsi="Consolas"/>
          <w:color w:val="171717"/>
        </w:rPr>
        <w:t>Explain</w:t>
      </w:r>
      <w:proofErr w:type="spellEnd"/>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extent cx="5400040" cy="1913890"/>
            <wp:effectExtent l="0" t="0" r="0" b="0"/>
            <wp:docPr id="16" name="Imagen 16" descr="Captura de pantalla del editor de consultas con el panel de consulta y los comandos ejecutándose correct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a de pantalla del editor de consultas con el panel de consulta y los comandos ejecutándose correct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913890"/>
                    </a:xfrm>
                    <a:prstGeom prst="rect">
                      <a:avLst/>
                    </a:prstGeom>
                    <a:noFill/>
                    <a:ln>
                      <a:noFill/>
                    </a:ln>
                  </pic:spPr>
                </pic:pic>
              </a:graphicData>
            </a:graphic>
          </wp:inline>
        </w:drawing>
      </w:r>
    </w:p>
    <w:p w:rsidR="00913458" w:rsidRDefault="00913458" w:rsidP="00913458">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Seleccione </w:t>
      </w:r>
      <w:r>
        <w:rPr>
          <w:rStyle w:val="Textoennegrita"/>
          <w:rFonts w:ascii="Segoe UI" w:hAnsi="Segoe UI" w:cs="Segoe UI"/>
          <w:color w:val="171717"/>
        </w:rPr>
        <w:t>Ejecutar</w:t>
      </w:r>
      <w:r>
        <w:rPr>
          <w:rFonts w:ascii="Segoe UI" w:hAnsi="Segoe UI" w:cs="Segoe UI"/>
          <w:color w:val="171717"/>
        </w:rPr>
        <w:t> y examine los resultados de la consulta en el panel </w:t>
      </w:r>
      <w:r>
        <w:rPr>
          <w:rStyle w:val="Textoennegrita"/>
          <w:rFonts w:ascii="Segoe UI" w:hAnsi="Segoe UI" w:cs="Segoe UI"/>
          <w:color w:val="171717"/>
        </w:rPr>
        <w:t>Resultados</w:t>
      </w:r>
      <w:r>
        <w:rPr>
          <w:rFonts w:ascii="Segoe UI" w:hAnsi="Segoe UI" w:cs="Segoe UI"/>
          <w:color w:val="171717"/>
        </w:rPr>
        <w:t>. La consulta debería ejecutarse correctamente.</w:t>
      </w:r>
    </w:p>
    <w:p w:rsidR="00913458" w:rsidRDefault="00913458" w:rsidP="00913458">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extent cx="5400040" cy="3836035"/>
            <wp:effectExtent l="0" t="0" r="0" b="0"/>
            <wp:docPr id="15" name="Imagen 15" descr="Captura de pantalla del editor de consultas de la base de datos, en la que se muestra que el código SQL se ejecutó correctamente y la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ptura de pantalla del editor de consultas de la base de datos, en la que se muestra que el código SQL se ejecutó correctamente y la sali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836035"/>
                    </a:xfrm>
                    <a:prstGeom prst="rect">
                      <a:avLst/>
                    </a:prstGeom>
                    <a:noFill/>
                    <a:ln>
                      <a:noFill/>
                    </a:ln>
                  </pic:spPr>
                </pic:pic>
              </a:graphicData>
            </a:graphic>
          </wp:inline>
        </w:drawing>
      </w:r>
    </w:p>
    <w:p w:rsidR="00913458" w:rsidRDefault="00913458" w:rsidP="00913458">
      <w:pPr>
        <w:pStyle w:val="NormalWeb"/>
        <w:shd w:val="clear" w:color="auto" w:fill="FFFFFF"/>
        <w:rPr>
          <w:rFonts w:ascii="Segoe UI" w:hAnsi="Segoe UI" w:cs="Segoe UI"/>
          <w:color w:val="171717"/>
        </w:rPr>
      </w:pPr>
      <w:r>
        <w:rPr>
          <w:rFonts w:ascii="Segoe UI" w:hAnsi="Segoe UI" w:cs="Segoe UI"/>
          <w:color w:val="171717"/>
        </w:rPr>
        <w:t>¡Enhorabuena! Ha creado una base de datos SQL en Azure y ha consultado correctamente los datos de dicha base de datos.</w:t>
      </w:r>
    </w:p>
    <w:p w:rsidR="00913458" w:rsidRDefault="00913458"/>
    <w:sectPr w:rsidR="00913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4E0"/>
    <w:multiLevelType w:val="multilevel"/>
    <w:tmpl w:val="6E5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58A1"/>
    <w:multiLevelType w:val="multilevel"/>
    <w:tmpl w:val="BA6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26BD"/>
    <w:multiLevelType w:val="multilevel"/>
    <w:tmpl w:val="A14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A3D48"/>
    <w:multiLevelType w:val="multilevel"/>
    <w:tmpl w:val="54D4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75E74"/>
    <w:multiLevelType w:val="multilevel"/>
    <w:tmpl w:val="9E5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3558D"/>
    <w:multiLevelType w:val="multilevel"/>
    <w:tmpl w:val="945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87965"/>
    <w:multiLevelType w:val="multilevel"/>
    <w:tmpl w:val="BDC8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354B2"/>
    <w:multiLevelType w:val="multilevel"/>
    <w:tmpl w:val="09E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43C64"/>
    <w:multiLevelType w:val="multilevel"/>
    <w:tmpl w:val="2E0C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0592D"/>
    <w:multiLevelType w:val="multilevel"/>
    <w:tmpl w:val="A9E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37ADD"/>
    <w:multiLevelType w:val="multilevel"/>
    <w:tmpl w:val="A93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17251">
    <w:abstractNumId w:val="10"/>
  </w:num>
  <w:num w:numId="2" w16cid:durableId="1739744759">
    <w:abstractNumId w:val="7"/>
  </w:num>
  <w:num w:numId="3" w16cid:durableId="262569697">
    <w:abstractNumId w:val="1"/>
  </w:num>
  <w:num w:numId="4" w16cid:durableId="405690046">
    <w:abstractNumId w:val="5"/>
  </w:num>
  <w:num w:numId="5" w16cid:durableId="228153175">
    <w:abstractNumId w:val="9"/>
  </w:num>
  <w:num w:numId="6" w16cid:durableId="945426844">
    <w:abstractNumId w:val="2"/>
  </w:num>
  <w:num w:numId="7" w16cid:durableId="1217661388">
    <w:abstractNumId w:val="0"/>
  </w:num>
  <w:num w:numId="8" w16cid:durableId="2074307059">
    <w:abstractNumId w:val="4"/>
  </w:num>
  <w:num w:numId="9" w16cid:durableId="1311443360">
    <w:abstractNumId w:val="8"/>
  </w:num>
  <w:num w:numId="10" w16cid:durableId="1714770375">
    <w:abstractNumId w:val="6"/>
  </w:num>
  <w:num w:numId="11" w16cid:durableId="1951009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9D"/>
    <w:rsid w:val="000119FE"/>
    <w:rsid w:val="000517E3"/>
    <w:rsid w:val="001B0D2A"/>
    <w:rsid w:val="00276A28"/>
    <w:rsid w:val="00475008"/>
    <w:rsid w:val="007F269D"/>
    <w:rsid w:val="00913458"/>
    <w:rsid w:val="00C61BD1"/>
    <w:rsid w:val="00D540D2"/>
    <w:rsid w:val="00D71FD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675"/>
  <w15:chartTrackingRefBased/>
  <w15:docId w15:val="{E22D2043-73A8-4491-BAFA-B2E482F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F26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paragraph" w:styleId="Ttulo2">
    <w:name w:val="heading 2"/>
    <w:basedOn w:val="Normal"/>
    <w:next w:val="Normal"/>
    <w:link w:val="Ttulo2Car"/>
    <w:uiPriority w:val="9"/>
    <w:semiHidden/>
    <w:unhideWhenUsed/>
    <w:qFormat/>
    <w:rsid w:val="00913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269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customStyle="1" w:styleId="alert-title">
    <w:name w:val="alert-title"/>
    <w:basedOn w:val="Normal"/>
    <w:rsid w:val="007F269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semiHidden/>
    <w:unhideWhenUsed/>
    <w:rsid w:val="007F269D"/>
    <w:rPr>
      <w:color w:val="0000FF"/>
      <w:u w:val="single"/>
    </w:rPr>
  </w:style>
  <w:style w:type="character" w:customStyle="1" w:styleId="Ttulo1Car">
    <w:name w:val="Título 1 Car"/>
    <w:basedOn w:val="Fuentedeprrafopredeter"/>
    <w:link w:val="Ttulo1"/>
    <w:uiPriority w:val="9"/>
    <w:rsid w:val="007F269D"/>
    <w:rPr>
      <w:rFonts w:ascii="Times New Roman" w:eastAsia="Times New Roman" w:hAnsi="Times New Roman" w:cs="Times New Roman"/>
      <w:b/>
      <w:bCs/>
      <w:kern w:val="36"/>
      <w:sz w:val="48"/>
      <w:szCs w:val="48"/>
      <w:lang w:eastAsia="es-EC"/>
      <w14:ligatures w14:val="none"/>
    </w:rPr>
  </w:style>
  <w:style w:type="character" w:customStyle="1" w:styleId="visually-hidden">
    <w:name w:val="visually-hidden"/>
    <w:basedOn w:val="Fuentedeprrafopredeter"/>
    <w:rsid w:val="007F269D"/>
  </w:style>
  <w:style w:type="character" w:customStyle="1" w:styleId="xp-tag-xp">
    <w:name w:val="xp-tag-xp"/>
    <w:basedOn w:val="Fuentedeprrafopredeter"/>
    <w:rsid w:val="007F269D"/>
  </w:style>
  <w:style w:type="character" w:styleId="nfasis">
    <w:name w:val="Emphasis"/>
    <w:basedOn w:val="Fuentedeprrafopredeter"/>
    <w:uiPriority w:val="20"/>
    <w:qFormat/>
    <w:rsid w:val="00C61BD1"/>
    <w:rPr>
      <w:i/>
      <w:iCs/>
    </w:rPr>
  </w:style>
  <w:style w:type="character" w:styleId="Textoennegrita">
    <w:name w:val="Strong"/>
    <w:basedOn w:val="Fuentedeprrafopredeter"/>
    <w:uiPriority w:val="22"/>
    <w:qFormat/>
    <w:rsid w:val="00C61BD1"/>
    <w:rPr>
      <w:b/>
      <w:bCs/>
    </w:rPr>
  </w:style>
  <w:style w:type="character" w:customStyle="1" w:styleId="Ttulo2Car">
    <w:name w:val="Título 2 Car"/>
    <w:basedOn w:val="Fuentedeprrafopredeter"/>
    <w:link w:val="Ttulo2"/>
    <w:uiPriority w:val="9"/>
    <w:semiHidden/>
    <w:rsid w:val="00913458"/>
    <w:rPr>
      <w:rFonts w:asciiTheme="majorHAnsi" w:eastAsiaTheme="majorEastAsia" w:hAnsiTheme="majorHAnsi" w:cstheme="majorBidi"/>
      <w:color w:val="2F5496" w:themeColor="accent1" w:themeShade="BF"/>
      <w:sz w:val="26"/>
      <w:szCs w:val="26"/>
    </w:rPr>
  </w:style>
  <w:style w:type="character" w:customStyle="1" w:styleId="mx-imgborder">
    <w:name w:val="mx-imgborder"/>
    <w:basedOn w:val="Fuentedeprrafopredeter"/>
    <w:rsid w:val="00913458"/>
  </w:style>
  <w:style w:type="character" w:customStyle="1" w:styleId="language">
    <w:name w:val="language"/>
    <w:basedOn w:val="Fuentedeprrafopredeter"/>
    <w:rsid w:val="00913458"/>
  </w:style>
  <w:style w:type="paragraph" w:styleId="HTMLconformatoprevio">
    <w:name w:val="HTML Preformatted"/>
    <w:basedOn w:val="Normal"/>
    <w:link w:val="HTMLconformatoprevioCar"/>
    <w:uiPriority w:val="99"/>
    <w:semiHidden/>
    <w:unhideWhenUsed/>
    <w:rsid w:val="0091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913458"/>
    <w:rPr>
      <w:rFonts w:ascii="Courier New" w:eastAsia="Times New Roman" w:hAnsi="Courier New" w:cs="Courier New"/>
      <w:kern w:val="0"/>
      <w:sz w:val="20"/>
      <w:szCs w:val="20"/>
      <w:lang w:eastAsia="es-EC"/>
      <w14:ligatures w14:val="none"/>
    </w:rPr>
  </w:style>
  <w:style w:type="character" w:styleId="CdigoHTML">
    <w:name w:val="HTML Code"/>
    <w:basedOn w:val="Fuentedeprrafopredeter"/>
    <w:uiPriority w:val="99"/>
    <w:semiHidden/>
    <w:unhideWhenUsed/>
    <w:rsid w:val="00913458"/>
    <w:rPr>
      <w:rFonts w:ascii="Courier New" w:eastAsia="Times New Roman" w:hAnsi="Courier New" w:cs="Courier New"/>
      <w:sz w:val="20"/>
      <w:szCs w:val="20"/>
    </w:rPr>
  </w:style>
  <w:style w:type="character" w:customStyle="1" w:styleId="hljs-keyword">
    <w:name w:val="hljs-keyword"/>
    <w:basedOn w:val="Fuentedeprrafopredeter"/>
    <w:rsid w:val="00913458"/>
  </w:style>
  <w:style w:type="character" w:customStyle="1" w:styleId="hljs-number">
    <w:name w:val="hljs-number"/>
    <w:basedOn w:val="Fuentedeprrafopredeter"/>
    <w:rsid w:val="0091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471">
      <w:bodyDiv w:val="1"/>
      <w:marLeft w:val="0"/>
      <w:marRight w:val="0"/>
      <w:marTop w:val="0"/>
      <w:marBottom w:val="0"/>
      <w:divBdr>
        <w:top w:val="none" w:sz="0" w:space="0" w:color="auto"/>
        <w:left w:val="none" w:sz="0" w:space="0" w:color="auto"/>
        <w:bottom w:val="none" w:sz="0" w:space="0" w:color="auto"/>
        <w:right w:val="none" w:sz="0" w:space="0" w:color="auto"/>
      </w:divBdr>
      <w:divsChild>
        <w:div w:id="979960828">
          <w:marLeft w:val="0"/>
          <w:marRight w:val="0"/>
          <w:marTop w:val="0"/>
          <w:marBottom w:val="0"/>
          <w:divBdr>
            <w:top w:val="none" w:sz="0" w:space="0" w:color="auto"/>
            <w:left w:val="none" w:sz="0" w:space="0" w:color="auto"/>
            <w:bottom w:val="none" w:sz="0" w:space="0" w:color="auto"/>
            <w:right w:val="none" w:sz="0" w:space="0" w:color="auto"/>
          </w:divBdr>
          <w:divsChild>
            <w:div w:id="979577784">
              <w:marLeft w:val="0"/>
              <w:marRight w:val="0"/>
              <w:marTop w:val="0"/>
              <w:marBottom w:val="0"/>
              <w:divBdr>
                <w:top w:val="none" w:sz="0" w:space="0" w:color="auto"/>
                <w:left w:val="none" w:sz="0" w:space="0" w:color="auto"/>
                <w:bottom w:val="none" w:sz="0" w:space="0" w:color="auto"/>
                <w:right w:val="none" w:sz="0" w:space="0" w:color="auto"/>
              </w:divBdr>
            </w:div>
          </w:divsChild>
        </w:div>
        <w:div w:id="12999460">
          <w:marLeft w:val="0"/>
          <w:marRight w:val="180"/>
          <w:marTop w:val="0"/>
          <w:marBottom w:val="0"/>
          <w:divBdr>
            <w:top w:val="none" w:sz="0" w:space="0" w:color="auto"/>
            <w:left w:val="none" w:sz="0" w:space="0" w:color="auto"/>
            <w:bottom w:val="none" w:sz="0" w:space="0" w:color="auto"/>
            <w:right w:val="none" w:sz="0" w:space="0" w:color="auto"/>
          </w:divBdr>
        </w:div>
        <w:div w:id="460466325">
          <w:marLeft w:val="0"/>
          <w:marRight w:val="0"/>
          <w:marTop w:val="0"/>
          <w:marBottom w:val="0"/>
          <w:divBdr>
            <w:top w:val="none" w:sz="0" w:space="0" w:color="auto"/>
            <w:left w:val="none" w:sz="0" w:space="0" w:color="auto"/>
            <w:bottom w:val="none" w:sz="0" w:space="0" w:color="auto"/>
            <w:right w:val="none" w:sz="0" w:space="0" w:color="auto"/>
          </w:divBdr>
        </w:div>
      </w:divsChild>
    </w:div>
    <w:div w:id="169487320">
      <w:bodyDiv w:val="1"/>
      <w:marLeft w:val="0"/>
      <w:marRight w:val="0"/>
      <w:marTop w:val="0"/>
      <w:marBottom w:val="0"/>
      <w:divBdr>
        <w:top w:val="none" w:sz="0" w:space="0" w:color="auto"/>
        <w:left w:val="none" w:sz="0" w:space="0" w:color="auto"/>
        <w:bottom w:val="none" w:sz="0" w:space="0" w:color="auto"/>
        <w:right w:val="none" w:sz="0" w:space="0" w:color="auto"/>
      </w:divBdr>
      <w:divsChild>
        <w:div w:id="190726932">
          <w:marLeft w:val="0"/>
          <w:marRight w:val="0"/>
          <w:marTop w:val="0"/>
          <w:marBottom w:val="0"/>
          <w:divBdr>
            <w:top w:val="none" w:sz="0" w:space="0" w:color="auto"/>
            <w:left w:val="none" w:sz="0" w:space="0" w:color="auto"/>
            <w:bottom w:val="none" w:sz="0" w:space="0" w:color="auto"/>
            <w:right w:val="none" w:sz="0" w:space="0" w:color="auto"/>
          </w:divBdr>
          <w:divsChild>
            <w:div w:id="1506898886">
              <w:marLeft w:val="0"/>
              <w:marRight w:val="0"/>
              <w:marTop w:val="0"/>
              <w:marBottom w:val="0"/>
              <w:divBdr>
                <w:top w:val="none" w:sz="0" w:space="0" w:color="auto"/>
                <w:left w:val="none" w:sz="0" w:space="0" w:color="auto"/>
                <w:bottom w:val="none" w:sz="0" w:space="0" w:color="auto"/>
                <w:right w:val="none" w:sz="0" w:space="0" w:color="auto"/>
              </w:divBdr>
            </w:div>
          </w:divsChild>
        </w:div>
        <w:div w:id="1053383862">
          <w:marLeft w:val="0"/>
          <w:marRight w:val="0"/>
          <w:marTop w:val="0"/>
          <w:marBottom w:val="0"/>
          <w:divBdr>
            <w:top w:val="none" w:sz="0" w:space="0" w:color="auto"/>
            <w:left w:val="none" w:sz="0" w:space="0" w:color="auto"/>
            <w:bottom w:val="none" w:sz="0" w:space="0" w:color="auto"/>
            <w:right w:val="none" w:sz="0" w:space="0" w:color="auto"/>
          </w:divBdr>
        </w:div>
        <w:div w:id="1004169732">
          <w:marLeft w:val="0"/>
          <w:marRight w:val="0"/>
          <w:marTop w:val="0"/>
          <w:marBottom w:val="0"/>
          <w:divBdr>
            <w:top w:val="none" w:sz="0" w:space="0" w:color="auto"/>
            <w:left w:val="none" w:sz="0" w:space="0" w:color="auto"/>
            <w:bottom w:val="none" w:sz="0" w:space="0" w:color="auto"/>
            <w:right w:val="none" w:sz="0" w:space="0" w:color="auto"/>
          </w:divBdr>
        </w:div>
        <w:div w:id="233131904">
          <w:marLeft w:val="0"/>
          <w:marRight w:val="0"/>
          <w:marTop w:val="0"/>
          <w:marBottom w:val="0"/>
          <w:divBdr>
            <w:top w:val="none" w:sz="0" w:space="0" w:color="auto"/>
            <w:left w:val="none" w:sz="0" w:space="0" w:color="auto"/>
            <w:bottom w:val="none" w:sz="0" w:space="0" w:color="auto"/>
            <w:right w:val="none" w:sz="0" w:space="0" w:color="auto"/>
          </w:divBdr>
        </w:div>
        <w:div w:id="1173103229">
          <w:marLeft w:val="0"/>
          <w:marRight w:val="0"/>
          <w:marTop w:val="0"/>
          <w:marBottom w:val="0"/>
          <w:divBdr>
            <w:top w:val="none" w:sz="0" w:space="0" w:color="auto"/>
            <w:left w:val="none" w:sz="0" w:space="0" w:color="auto"/>
            <w:bottom w:val="none" w:sz="0" w:space="0" w:color="auto"/>
            <w:right w:val="none" w:sz="0" w:space="0" w:color="auto"/>
          </w:divBdr>
        </w:div>
        <w:div w:id="1619336410">
          <w:marLeft w:val="0"/>
          <w:marRight w:val="0"/>
          <w:marTop w:val="0"/>
          <w:marBottom w:val="0"/>
          <w:divBdr>
            <w:top w:val="none" w:sz="0" w:space="0" w:color="auto"/>
            <w:left w:val="none" w:sz="0" w:space="0" w:color="auto"/>
            <w:bottom w:val="none" w:sz="0" w:space="0" w:color="auto"/>
            <w:right w:val="none" w:sz="0" w:space="0" w:color="auto"/>
          </w:divBdr>
        </w:div>
        <w:div w:id="1495730448">
          <w:marLeft w:val="0"/>
          <w:marRight w:val="0"/>
          <w:marTop w:val="0"/>
          <w:marBottom w:val="0"/>
          <w:divBdr>
            <w:top w:val="none" w:sz="0" w:space="0" w:color="auto"/>
            <w:left w:val="none" w:sz="0" w:space="0" w:color="auto"/>
            <w:bottom w:val="none" w:sz="0" w:space="0" w:color="auto"/>
            <w:right w:val="none" w:sz="0" w:space="0" w:color="auto"/>
          </w:divBdr>
        </w:div>
        <w:div w:id="1617105568">
          <w:marLeft w:val="0"/>
          <w:marRight w:val="0"/>
          <w:marTop w:val="240"/>
          <w:marBottom w:val="0"/>
          <w:divBdr>
            <w:top w:val="none" w:sz="0" w:space="0" w:color="auto"/>
            <w:left w:val="none" w:sz="0" w:space="0" w:color="auto"/>
            <w:bottom w:val="none" w:sz="0" w:space="0" w:color="auto"/>
            <w:right w:val="none" w:sz="0" w:space="0" w:color="auto"/>
          </w:divBdr>
        </w:div>
      </w:divsChild>
    </w:div>
    <w:div w:id="266697297">
      <w:bodyDiv w:val="1"/>
      <w:marLeft w:val="0"/>
      <w:marRight w:val="0"/>
      <w:marTop w:val="0"/>
      <w:marBottom w:val="0"/>
      <w:divBdr>
        <w:top w:val="none" w:sz="0" w:space="0" w:color="auto"/>
        <w:left w:val="none" w:sz="0" w:space="0" w:color="auto"/>
        <w:bottom w:val="none" w:sz="0" w:space="0" w:color="auto"/>
        <w:right w:val="none" w:sz="0" w:space="0" w:color="auto"/>
      </w:divBdr>
      <w:divsChild>
        <w:div w:id="688608742">
          <w:marLeft w:val="0"/>
          <w:marRight w:val="0"/>
          <w:marTop w:val="0"/>
          <w:marBottom w:val="0"/>
          <w:divBdr>
            <w:top w:val="none" w:sz="0" w:space="0" w:color="auto"/>
            <w:left w:val="none" w:sz="0" w:space="0" w:color="auto"/>
            <w:bottom w:val="none" w:sz="0" w:space="0" w:color="auto"/>
            <w:right w:val="none" w:sz="0" w:space="0" w:color="auto"/>
          </w:divBdr>
          <w:divsChild>
            <w:div w:id="775908697">
              <w:marLeft w:val="0"/>
              <w:marRight w:val="0"/>
              <w:marTop w:val="0"/>
              <w:marBottom w:val="0"/>
              <w:divBdr>
                <w:top w:val="none" w:sz="0" w:space="0" w:color="auto"/>
                <w:left w:val="none" w:sz="0" w:space="0" w:color="auto"/>
                <w:bottom w:val="none" w:sz="0" w:space="0" w:color="auto"/>
                <w:right w:val="none" w:sz="0" w:space="0" w:color="auto"/>
              </w:divBdr>
            </w:div>
          </w:divsChild>
        </w:div>
        <w:div w:id="89357007">
          <w:marLeft w:val="0"/>
          <w:marRight w:val="180"/>
          <w:marTop w:val="0"/>
          <w:marBottom w:val="0"/>
          <w:divBdr>
            <w:top w:val="none" w:sz="0" w:space="0" w:color="auto"/>
            <w:left w:val="none" w:sz="0" w:space="0" w:color="auto"/>
            <w:bottom w:val="none" w:sz="0" w:space="0" w:color="auto"/>
            <w:right w:val="none" w:sz="0" w:space="0" w:color="auto"/>
          </w:divBdr>
        </w:div>
        <w:div w:id="179395067">
          <w:marLeft w:val="0"/>
          <w:marRight w:val="0"/>
          <w:marTop w:val="0"/>
          <w:marBottom w:val="0"/>
          <w:divBdr>
            <w:top w:val="none" w:sz="0" w:space="0" w:color="auto"/>
            <w:left w:val="none" w:sz="0" w:space="0" w:color="auto"/>
            <w:bottom w:val="none" w:sz="0" w:space="0" w:color="auto"/>
            <w:right w:val="none" w:sz="0" w:space="0" w:color="auto"/>
          </w:divBdr>
        </w:div>
      </w:divsChild>
    </w:div>
    <w:div w:id="485707785">
      <w:bodyDiv w:val="1"/>
      <w:marLeft w:val="0"/>
      <w:marRight w:val="0"/>
      <w:marTop w:val="0"/>
      <w:marBottom w:val="0"/>
      <w:divBdr>
        <w:top w:val="none" w:sz="0" w:space="0" w:color="auto"/>
        <w:left w:val="none" w:sz="0" w:space="0" w:color="auto"/>
        <w:bottom w:val="none" w:sz="0" w:space="0" w:color="auto"/>
        <w:right w:val="none" w:sz="0" w:space="0" w:color="auto"/>
      </w:divBdr>
      <w:divsChild>
        <w:div w:id="844900572">
          <w:marLeft w:val="0"/>
          <w:marRight w:val="0"/>
          <w:marTop w:val="0"/>
          <w:marBottom w:val="0"/>
          <w:divBdr>
            <w:top w:val="none" w:sz="0" w:space="0" w:color="auto"/>
            <w:left w:val="none" w:sz="0" w:space="0" w:color="auto"/>
            <w:bottom w:val="none" w:sz="0" w:space="0" w:color="auto"/>
            <w:right w:val="none" w:sz="0" w:space="0" w:color="auto"/>
          </w:divBdr>
        </w:div>
      </w:divsChild>
    </w:div>
    <w:div w:id="689138854">
      <w:bodyDiv w:val="1"/>
      <w:marLeft w:val="0"/>
      <w:marRight w:val="0"/>
      <w:marTop w:val="0"/>
      <w:marBottom w:val="0"/>
      <w:divBdr>
        <w:top w:val="none" w:sz="0" w:space="0" w:color="auto"/>
        <w:left w:val="none" w:sz="0" w:space="0" w:color="auto"/>
        <w:bottom w:val="none" w:sz="0" w:space="0" w:color="auto"/>
        <w:right w:val="none" w:sz="0" w:space="0" w:color="auto"/>
      </w:divBdr>
      <w:divsChild>
        <w:div w:id="1126461692">
          <w:marLeft w:val="0"/>
          <w:marRight w:val="0"/>
          <w:marTop w:val="0"/>
          <w:marBottom w:val="0"/>
          <w:divBdr>
            <w:top w:val="none" w:sz="0" w:space="0" w:color="auto"/>
            <w:left w:val="none" w:sz="0" w:space="0" w:color="auto"/>
            <w:bottom w:val="none" w:sz="0" w:space="0" w:color="auto"/>
            <w:right w:val="none" w:sz="0" w:space="0" w:color="auto"/>
          </w:divBdr>
          <w:divsChild>
            <w:div w:id="893389750">
              <w:marLeft w:val="0"/>
              <w:marRight w:val="0"/>
              <w:marTop w:val="0"/>
              <w:marBottom w:val="0"/>
              <w:divBdr>
                <w:top w:val="none" w:sz="0" w:space="0" w:color="auto"/>
                <w:left w:val="none" w:sz="0" w:space="0" w:color="auto"/>
                <w:bottom w:val="none" w:sz="0" w:space="0" w:color="auto"/>
                <w:right w:val="none" w:sz="0" w:space="0" w:color="auto"/>
              </w:divBdr>
            </w:div>
          </w:divsChild>
        </w:div>
        <w:div w:id="1163398628">
          <w:marLeft w:val="0"/>
          <w:marRight w:val="180"/>
          <w:marTop w:val="0"/>
          <w:marBottom w:val="0"/>
          <w:divBdr>
            <w:top w:val="none" w:sz="0" w:space="0" w:color="auto"/>
            <w:left w:val="none" w:sz="0" w:space="0" w:color="auto"/>
            <w:bottom w:val="none" w:sz="0" w:space="0" w:color="auto"/>
            <w:right w:val="none" w:sz="0" w:space="0" w:color="auto"/>
          </w:divBdr>
        </w:div>
        <w:div w:id="2065325943">
          <w:marLeft w:val="0"/>
          <w:marRight w:val="0"/>
          <w:marTop w:val="0"/>
          <w:marBottom w:val="0"/>
          <w:divBdr>
            <w:top w:val="none" w:sz="0" w:space="0" w:color="auto"/>
            <w:left w:val="none" w:sz="0" w:space="0" w:color="auto"/>
            <w:bottom w:val="none" w:sz="0" w:space="0" w:color="auto"/>
            <w:right w:val="none" w:sz="0" w:space="0" w:color="auto"/>
          </w:divBdr>
        </w:div>
      </w:divsChild>
    </w:div>
    <w:div w:id="1013726293">
      <w:bodyDiv w:val="1"/>
      <w:marLeft w:val="0"/>
      <w:marRight w:val="0"/>
      <w:marTop w:val="0"/>
      <w:marBottom w:val="0"/>
      <w:divBdr>
        <w:top w:val="none" w:sz="0" w:space="0" w:color="auto"/>
        <w:left w:val="none" w:sz="0" w:space="0" w:color="auto"/>
        <w:bottom w:val="none" w:sz="0" w:space="0" w:color="auto"/>
        <w:right w:val="none" w:sz="0" w:space="0" w:color="auto"/>
      </w:divBdr>
      <w:divsChild>
        <w:div w:id="1864979231">
          <w:marLeft w:val="0"/>
          <w:marRight w:val="0"/>
          <w:marTop w:val="0"/>
          <w:marBottom w:val="0"/>
          <w:divBdr>
            <w:top w:val="none" w:sz="0" w:space="0" w:color="auto"/>
            <w:left w:val="none" w:sz="0" w:space="0" w:color="auto"/>
            <w:bottom w:val="none" w:sz="0" w:space="0" w:color="auto"/>
            <w:right w:val="none" w:sz="0" w:space="0" w:color="auto"/>
          </w:divBdr>
          <w:divsChild>
            <w:div w:id="1017579270">
              <w:marLeft w:val="0"/>
              <w:marRight w:val="0"/>
              <w:marTop w:val="0"/>
              <w:marBottom w:val="0"/>
              <w:divBdr>
                <w:top w:val="none" w:sz="0" w:space="0" w:color="auto"/>
                <w:left w:val="none" w:sz="0" w:space="0" w:color="auto"/>
                <w:bottom w:val="none" w:sz="0" w:space="0" w:color="auto"/>
                <w:right w:val="none" w:sz="0" w:space="0" w:color="auto"/>
              </w:divBdr>
            </w:div>
          </w:divsChild>
        </w:div>
        <w:div w:id="383063241">
          <w:marLeft w:val="0"/>
          <w:marRight w:val="180"/>
          <w:marTop w:val="0"/>
          <w:marBottom w:val="0"/>
          <w:divBdr>
            <w:top w:val="none" w:sz="0" w:space="0" w:color="auto"/>
            <w:left w:val="none" w:sz="0" w:space="0" w:color="auto"/>
            <w:bottom w:val="none" w:sz="0" w:space="0" w:color="auto"/>
            <w:right w:val="none" w:sz="0" w:space="0" w:color="auto"/>
          </w:divBdr>
        </w:div>
        <w:div w:id="2052076429">
          <w:marLeft w:val="0"/>
          <w:marRight w:val="0"/>
          <w:marTop w:val="0"/>
          <w:marBottom w:val="0"/>
          <w:divBdr>
            <w:top w:val="none" w:sz="0" w:space="0" w:color="auto"/>
            <w:left w:val="none" w:sz="0" w:space="0" w:color="auto"/>
            <w:bottom w:val="none" w:sz="0" w:space="0" w:color="auto"/>
            <w:right w:val="none" w:sz="0" w:space="0" w:color="auto"/>
          </w:divBdr>
        </w:div>
      </w:divsChild>
    </w:div>
    <w:div w:id="1237664117">
      <w:bodyDiv w:val="1"/>
      <w:marLeft w:val="0"/>
      <w:marRight w:val="0"/>
      <w:marTop w:val="0"/>
      <w:marBottom w:val="0"/>
      <w:divBdr>
        <w:top w:val="none" w:sz="0" w:space="0" w:color="auto"/>
        <w:left w:val="none" w:sz="0" w:space="0" w:color="auto"/>
        <w:bottom w:val="none" w:sz="0" w:space="0" w:color="auto"/>
        <w:right w:val="none" w:sz="0" w:space="0" w:color="auto"/>
      </w:divBdr>
      <w:divsChild>
        <w:div w:id="83890804">
          <w:marLeft w:val="0"/>
          <w:marRight w:val="0"/>
          <w:marTop w:val="0"/>
          <w:marBottom w:val="0"/>
          <w:divBdr>
            <w:top w:val="none" w:sz="0" w:space="0" w:color="auto"/>
            <w:left w:val="none" w:sz="0" w:space="0" w:color="auto"/>
            <w:bottom w:val="none" w:sz="0" w:space="0" w:color="auto"/>
            <w:right w:val="none" w:sz="0" w:space="0" w:color="auto"/>
          </w:divBdr>
          <w:divsChild>
            <w:div w:id="891043554">
              <w:marLeft w:val="0"/>
              <w:marRight w:val="0"/>
              <w:marTop w:val="0"/>
              <w:marBottom w:val="0"/>
              <w:divBdr>
                <w:top w:val="none" w:sz="0" w:space="0" w:color="auto"/>
                <w:left w:val="none" w:sz="0" w:space="0" w:color="auto"/>
                <w:bottom w:val="none" w:sz="0" w:space="0" w:color="auto"/>
                <w:right w:val="none" w:sz="0" w:space="0" w:color="auto"/>
              </w:divBdr>
            </w:div>
          </w:divsChild>
        </w:div>
        <w:div w:id="1929074686">
          <w:marLeft w:val="0"/>
          <w:marRight w:val="180"/>
          <w:marTop w:val="0"/>
          <w:marBottom w:val="0"/>
          <w:divBdr>
            <w:top w:val="none" w:sz="0" w:space="0" w:color="auto"/>
            <w:left w:val="none" w:sz="0" w:space="0" w:color="auto"/>
            <w:bottom w:val="none" w:sz="0" w:space="0" w:color="auto"/>
            <w:right w:val="none" w:sz="0" w:space="0" w:color="auto"/>
          </w:divBdr>
        </w:div>
        <w:div w:id="1311788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ortal.azure.com/learn.docs.microsoft.com"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microsoft.com/es-es/azure/storage/common/storage-account-create" TargetMode="External"/><Relationship Id="rId12" Type="http://schemas.openxmlformats.org/officeDocument/2006/relationships/image" Target="media/image7.png"/><Relationship Id="rId17" Type="http://schemas.openxmlformats.org/officeDocument/2006/relationships/hyperlink" Target="https://login.microsoftonline.com/redeem?rd=https%3a%2f%2finvitations.microsoft.com%2fredeem%2f%3ftenant%3d604c1504-c6a3-4080-81aa-b33091104187%26user%3d174a88e4-e24c-4183-b6be-6fe9086d2128%26ticket%3dohcEKJ7umXL9q2hLqFd4CZjvgy6M%25252bohRlx7HS5vVfBI%25253d%26ver%3d2.0"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ocs.microsoft.com/en-us/learn/support/troubleshooting"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hyperlink" Target="https://docs.microsoft.com/es-es/learn/azure-fundamentals/azure-database-fundamentals/media/server-pane-df80b536.png#lightbo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docs.microsoft.com/es-es/learn/azure-fundamentals/azure-database-fundamentals/media/sql-server-firewall-settings-1b917b84.png#lightbox" TargetMode="External"/><Relationship Id="rId30"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17</Pages>
  <Words>2477</Words>
  <Characters>13625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freddy Gamboa Bedor</dc:creator>
  <cp:keywords/>
  <dc:description/>
  <cp:lastModifiedBy>Franklin freddy Gamboa Bedor</cp:lastModifiedBy>
  <cp:revision>1</cp:revision>
  <dcterms:created xsi:type="dcterms:W3CDTF">2022-08-31T17:57:00Z</dcterms:created>
  <dcterms:modified xsi:type="dcterms:W3CDTF">2022-08-31T19:47:00Z</dcterms:modified>
</cp:coreProperties>
</file>