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p>
            <w:r>
              <w:rPr>
                <w:rFonts w:ascii="Times New Roman" w:hAnsi="Times New Roman" w:eastAsia="Times New Roman" w:cs="Times New Roman"/>
                <w:sz w:val="21"/>
                <w:szCs w:val="21"/>
              </w:rPr>
              <w:t>{packaging_items}</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