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B40347">
      <w:pPr>
        <w:pStyle w:val="3"/>
        <w:jc w:val="center"/>
        <w:rPr>
          <w:rFonts w:asciiTheme="minorHAnsi" w:hAnsiTheme="minorHAnsi"/>
          <w:color w:val="000000" w:themeColor="text1"/>
          <w:lang w:val="it-IT"/>
          <w14:textFill>
            <w14:solidFill>
              <w14:schemeClr w14:val="tx1"/>
            </w14:solidFill>
          </w14:textFill>
        </w:rPr>
      </w:pPr>
      <w:bookmarkStart w:id="0" w:name="_GoBack"/>
      <w:bookmarkEnd w:id="0"/>
      <w:r>
        <w:rPr>
          <w:rFonts w:asciiTheme="minorHAnsi" w:hAnsiTheme="minorHAnsi"/>
          <w:color w:val="000000" w:themeColor="text1"/>
          <w:lang w:val="it-IT"/>
          <w14:textFill>
            <w14:solidFill>
              <w14:schemeClr w14:val="tx1"/>
            </w14:solidFill>
          </w14:textFill>
        </w:rPr>
        <w:t>L E I S T U N G S V E R T R A G_</w:t>
      </w:r>
      <w:sdt>
        <w:sdtPr>
          <w:rPr>
            <w:rFonts w:asciiTheme="minorHAnsi" w:hAnsiTheme="minorHAnsi"/>
            <w:color w:val="000000" w:themeColor="text1"/>
            <w:lang w:val="it-IT"/>
            <w14:textFill>
              <w14:solidFill>
                <w14:schemeClr w14:val="tx1"/>
              </w14:solidFill>
            </w14:textFill>
          </w:rPr>
          <w:id w:val="338204986"/>
          <w:placeholder>
            <w:docPart w:val="DefaultPlaceholder_-1854013438"/>
          </w:placeholder>
          <w:comboBox>
            <w:listItem w:value="Wählen Sie ein Element aus."/>
            <w:listItem w:displayText="ear Bevollmächtigter" w:value="ear Bevollmächtigter"/>
            <w:listItem w:displayText="ear authorized representative" w:value="ear authorized representative"/>
          </w:comboBox>
        </w:sdtPr>
        <w:sdtEndPr>
          <w:rPr>
            <w:rFonts w:asciiTheme="minorHAnsi" w:hAnsiTheme="minorHAnsi"/>
            <w:color w:val="000000" w:themeColor="text1"/>
            <w:lang w:val="it-IT"/>
            <w14:textFill>
              <w14:solidFill>
                <w14:schemeClr w14:val="tx1"/>
              </w14:solidFill>
            </w14:textFill>
          </w:rPr>
        </w:sdtEndPr>
        <w:sdtContent>
          <w:r>
            <w:rPr>
              <w:rFonts w:asciiTheme="minorHAnsi" w:hAnsiTheme="minorHAnsi"/>
              <w:color w:val="000000" w:themeColor="text1"/>
              <w:lang w:val="it-IT"/>
              <w14:textFill>
                <w14:solidFill>
                  <w14:schemeClr w14:val="tx1"/>
                </w14:solidFill>
              </w14:textFill>
            </w:rPr>
            <w:t>ear Bevollmächtigter</w:t>
          </w:r>
        </w:sdtContent>
      </w:sdt>
      <w:r>
        <w:rPr>
          <w:rFonts w:asciiTheme="minorHAnsi" w:hAnsiTheme="minorHAnsi"/>
          <w:color w:val="000000" w:themeColor="text1"/>
          <w:lang w:val="it-IT"/>
          <w14:textFill>
            <w14:solidFill>
              <w14:schemeClr w14:val="tx1"/>
            </w14:solidFill>
          </w14:textFill>
        </w:rPr>
        <w:br w:type="textWrapping"/>
      </w:r>
      <w:r>
        <w:rPr>
          <w:rFonts w:hint="eastAsia" w:asciiTheme="minorHAnsi" w:hAnsiTheme="minorHAnsi"/>
          <w:b/>
          <w:bCs/>
          <w:color w:val="000000" w:themeColor="text1"/>
          <w:lang w:val="en-US" w:eastAsia="zh-CN"/>
          <w14:textFill>
            <w14:solidFill>
              <w14:schemeClr w14:val="tx1"/>
            </w14:solidFill>
          </w14:textFill>
        </w:rPr>
        <w:t>服务合同_EAR授权代表</w:t>
      </w:r>
    </w:p>
    <w:p w14:paraId="5C062AC9">
      <w:pPr>
        <w:pStyle w:val="3"/>
        <w:jc w:val="center"/>
        <w:rPr>
          <w:rFonts w:asciiTheme="minorHAnsi" w:hAnsiTheme="minorHAnsi"/>
          <w:color w:val="000000" w:themeColor="text1"/>
          <w:lang w:val="it-IT"/>
          <w14:textFill>
            <w14:solidFill>
              <w14:schemeClr w14:val="tx1"/>
            </w14:solidFill>
          </w14:textFill>
        </w:rPr>
      </w:pPr>
      <w:r>
        <w:rPr>
          <w:rFonts w:asciiTheme="minorHAnsi" w:hAnsiTheme="minorHAnsi"/>
          <w:color w:val="000000" w:themeColor="text1"/>
          <w:lang w:val="it-IT"/>
          <w14:textFill>
            <w14:solidFill>
              <w14:schemeClr w14:val="tx1"/>
            </w14:solidFill>
          </w14:textFill>
        </w:rPr>
        <w:t>Nr.: {contract_number}</w:t>
      </w:r>
    </w:p>
    <w:p w14:paraId="7D8AB704">
      <w:pPr>
        <w:jc w:val="center"/>
      </w:pPr>
      <w:r>
        <w:rPr>
          <w:rFonts w:hint="eastAsia" w:eastAsia="宋体"/>
          <w:color w:val="000000" w:themeColor="text1"/>
          <w:sz w:val="21"/>
          <w:szCs w:val="21"/>
          <w:lang w:val="en-US" w:eastAsia="zh-CN"/>
          <w14:textFill>
            <w14:solidFill>
              <w14:schemeClr w14:val="tx1"/>
            </w14:solidFill>
          </w14:textFill>
        </w:rPr>
        <w:t>合同编号：</w:t>
      </w:r>
      <w:r>
        <w:rPr>
          <w:rFonts w:hint="eastAsia" w:eastAsia="宋体"/>
          <w:color w:val="000000" w:themeColor="text1"/>
          <w:sz w:val="21"/>
          <w:szCs w:val="21"/>
          <w:lang w:val="it-IT" w:eastAsia="zh-CN"/>
          <w14:textFill>
            <w14:solidFill>
              <w14:schemeClr w14:val="tx1"/>
            </w14:solidFill>
          </w14:textFill>
        </w:rPr>
        <w:t>{contract_number}</w:t>
      </w:r>
    </w:p>
    <w:p w14:paraId="73A445A5">
      <w:pPr>
        <w:jc w:val="both"/>
        <w:rPr>
          <w:rFonts w:ascii="Calibri" w:hAnsi="Calibri" w:cs="Arial"/>
        </w:rPr>
      </w:pPr>
    </w:p>
    <w:p w14:paraId="0010C8FA">
      <w:pPr>
        <w:jc w:val="both"/>
        <w:rPr>
          <w:rFonts w:ascii="Calibri" w:hAnsi="Calibri" w:cs="Arial"/>
        </w:rPr>
      </w:pPr>
      <w:r>
        <w:rPr>
          <w:rFonts w:ascii="Calibri" w:hAnsi="Calibri" w:cs="Arial"/>
        </w:rPr>
        <w:t xml:space="preserve">zwischen </w:t>
      </w:r>
    </w:p>
    <w:p w14:paraId="2C893F1E">
      <w:pPr>
        <w:jc w:val="both"/>
        <w:rPr>
          <w:rFonts w:ascii="Calibri" w:hAnsi="Calibri" w:cs="Arial"/>
        </w:rPr>
      </w:pPr>
      <w:r>
        <w:rPr>
          <w:rFonts w:hint="eastAsia" w:ascii="Calibri" w:hAnsi="Calibri" w:eastAsia="宋体" w:cs="Arial"/>
          <w:sz w:val="21"/>
          <w:szCs w:val="21"/>
          <w:lang w:val="en-US" w:eastAsia="zh-CN"/>
        </w:rPr>
        <w:t>在</w:t>
      </w:r>
    </w:p>
    <w:p w14:paraId="1D9CE6DD">
      <w:pPr>
        <w:jc w:val="both"/>
        <w:rPr>
          <w:rFonts w:ascii="Calibri" w:hAnsi="Calibri" w:cs="Arial"/>
        </w:rPr>
      </w:pPr>
      <w:r>
        <w:rPr>
          <w:rFonts w:hint="eastAsia" w:ascii="Calibri" w:hAnsi="Calibri" w:cs="Arial"/>
          <w:highlight w:val="yellow"/>
          <w:lang w:val="en-US" w:eastAsia="zh-CN"/>
        </w:rPr>
        <w:t>{company_name_en}</w:t>
      </w:r>
      <w:r>
        <w:rPr>
          <w:rFonts w:hint="eastAsia" w:ascii="宋体" w:hAnsi="宋体" w:eastAsia="宋体" w:cs="宋体"/>
          <w:lang w:val="en-US" w:eastAsia="zh-CN"/>
        </w:rPr>
        <w:t xml:space="preserve"> / {company_name}</w:t>
      </w:r>
      <w:r>
        <w:rPr>
          <w:rFonts w:hint="eastAsia" w:ascii="宋体" w:hAnsi="宋体" w:eastAsia="宋体" w:cs="宋体"/>
          <w:kern w:val="0"/>
          <w:sz w:val="24"/>
          <w:szCs w:val="24"/>
          <w:lang w:val="en-US" w:eastAsia="zh-CN"/>
        </w:rPr>
        <w:t xml:space="preserve">                </w:t>
      </w:r>
      <w:r>
        <w:rPr>
          <w:rFonts w:ascii="Calibri" w:hAnsi="Calibri" w:cs="Arial"/>
        </w:rPr>
        <w:t xml:space="preserve">(im folgenden </w:t>
      </w:r>
      <w:r>
        <w:rPr>
          <w:rFonts w:ascii="Calibri" w:hAnsi="Calibri" w:cs="Arial"/>
          <w:b/>
        </w:rPr>
        <w:t>„AG“</w:t>
      </w:r>
      <w:r>
        <w:rPr>
          <w:rFonts w:ascii="Calibri" w:hAnsi="Calibri" w:cs="Arial"/>
        </w:rPr>
        <w:t>)</w:t>
      </w:r>
    </w:p>
    <w:p w14:paraId="27516E13">
      <w:pPr>
        <w:ind w:left="4956"/>
        <w:jc w:val="both"/>
        <w:rPr>
          <w:rFonts w:ascii="Calibri" w:hAnsi="Calibri" w:cs="Arial"/>
          <w:lang w:val="en-US"/>
        </w:rPr>
      </w:pPr>
      <w:r>
        <w:rPr>
          <w:rFonts w:hint="eastAsia" w:ascii="Calibri" w:hAnsi="Calibri" w:eastAsia="宋体" w:cs="Arial"/>
          <w:sz w:val="21"/>
          <w:szCs w:val="21"/>
          <w:lang w:val="en-US" w:eastAsia="zh-CN"/>
        </w:rPr>
        <w:t>（以下简称“委托方”）</w:t>
      </w:r>
    </w:p>
    <w:p w14:paraId="79F894CF">
      <w:pPr>
        <w:jc w:val="both"/>
        <w:rPr>
          <w:rFonts w:ascii="Calibri" w:hAnsi="Calibri" w:cs="Arial"/>
        </w:rPr>
      </w:pPr>
      <w:r>
        <w:rPr>
          <w:rFonts w:ascii="Calibri" w:hAnsi="Calibri" w:cs="Arial"/>
        </w:rPr>
        <w:t xml:space="preserve">und </w:t>
      </w:r>
    </w:p>
    <w:p w14:paraId="33220F8C">
      <w:pPr>
        <w:jc w:val="both"/>
        <w:rPr>
          <w:rFonts w:ascii="Calibri" w:hAnsi="Calibri" w:cs="Arial"/>
        </w:rPr>
      </w:pPr>
      <w:r>
        <w:rPr>
          <w:rFonts w:hint="eastAsia" w:ascii="Calibri" w:hAnsi="Calibri" w:eastAsia="宋体" w:cs="Arial"/>
          <w:sz w:val="21"/>
          <w:szCs w:val="21"/>
          <w:lang w:val="en-US" w:eastAsia="zh-CN"/>
        </w:rPr>
        <w:t>和</w:t>
      </w:r>
    </w:p>
    <w:p w14:paraId="353D4923">
      <w:pPr>
        <w:jc w:val="both"/>
        <w:rPr>
          <w:rFonts w:ascii="Calibri" w:hAnsi="Calibri" w:cs="Arial"/>
        </w:rPr>
      </w:pPr>
      <w:r>
        <w:rPr>
          <w:rFonts w:ascii="Calibri" w:hAnsi="Calibri" w:cs="Arial"/>
        </w:rPr>
        <w:t>WEEE Return GmbH, Lahnstraße 31, 12055 Berlin</w:t>
      </w:r>
    </w:p>
    <w:p w14:paraId="0B2BA161">
      <w:pPr>
        <w:ind w:left="4248" w:firstLine="708"/>
        <w:jc w:val="both"/>
        <w:rPr>
          <w:rFonts w:ascii="Calibri" w:hAnsi="Calibri" w:cs="Arial"/>
          <w:lang w:val="en-US"/>
        </w:rPr>
      </w:pPr>
      <w:r>
        <w:rPr>
          <w:rFonts w:ascii="Calibri" w:hAnsi="Calibri" w:cs="Arial"/>
          <w:lang w:val="en-US"/>
        </w:rPr>
        <w:t>(im folgenden „</w:t>
      </w:r>
      <w:r>
        <w:rPr>
          <w:rFonts w:ascii="Calibri" w:hAnsi="Calibri" w:cs="Arial"/>
          <w:b/>
          <w:lang w:val="en-US"/>
        </w:rPr>
        <w:t>AN</w:t>
      </w:r>
      <w:r>
        <w:rPr>
          <w:rFonts w:ascii="Calibri" w:hAnsi="Calibri" w:cs="Arial"/>
          <w:lang w:val="en-US"/>
        </w:rPr>
        <w:t>“)</w:t>
      </w:r>
    </w:p>
    <w:p w14:paraId="23DABBAA">
      <w:pPr>
        <w:ind w:left="4248" w:firstLine="708"/>
        <w:jc w:val="both"/>
        <w:rPr>
          <w:rFonts w:ascii="Calibri" w:hAnsi="Calibri" w:cs="Arial"/>
          <w:lang w:val="en-GB"/>
        </w:rPr>
      </w:pPr>
      <w:r>
        <w:rPr>
          <w:rFonts w:hint="eastAsia" w:ascii="Calibri" w:hAnsi="Calibri" w:eastAsia="宋体" w:cs="Arial"/>
          <w:sz w:val="21"/>
          <w:szCs w:val="21"/>
          <w:lang w:val="en-US" w:eastAsia="zh-CN"/>
        </w:rPr>
        <w:t>（以下简称“承包方”）</w:t>
      </w:r>
    </w:p>
    <w:p w14:paraId="35A42247">
      <w:pPr>
        <w:jc w:val="both"/>
        <w:rPr>
          <w:rFonts w:ascii="Calibri" w:hAnsi="Calibri" w:cs="Arial"/>
          <w:lang w:val="en-GB"/>
        </w:rPr>
      </w:pPr>
      <w:r>
        <w:rPr>
          <w:rFonts w:hint="eastAsia" w:ascii="Calibri" w:hAnsi="Calibri" w:eastAsia="宋体" w:cs="Arial"/>
          <w:sz w:val="21"/>
          <w:szCs w:val="21"/>
          <w:lang w:val="en-US" w:eastAsia="zh-CN"/>
        </w:rPr>
        <w:t>之间。</w:t>
      </w:r>
    </w:p>
    <w:p w14:paraId="4D5C39B7">
      <w:pPr>
        <w:jc w:val="both"/>
        <w:rPr>
          <w:rFonts w:ascii="Calibri" w:hAnsi="Calibri" w:cs="Arial"/>
          <w:sz w:val="16"/>
          <w:szCs w:val="16"/>
          <w:lang w:val="en-GB"/>
        </w:rPr>
      </w:pPr>
    </w:p>
    <w:p w14:paraId="661EF972">
      <w:pPr>
        <w:jc w:val="both"/>
        <w:rPr>
          <w:rFonts w:ascii="Calibri" w:hAnsi="Calibri" w:cs="Arial"/>
          <w:sz w:val="16"/>
          <w:szCs w:val="16"/>
          <w:lang w:val="en-GB"/>
        </w:rPr>
      </w:pPr>
    </w:p>
    <w:p w14:paraId="4D546DB2">
      <w:pPr>
        <w:jc w:val="both"/>
        <w:rPr>
          <w:rFonts w:ascii="Calibri" w:hAnsi="Calibri" w:cs="Arial"/>
          <w:sz w:val="16"/>
          <w:szCs w:val="16"/>
          <w:lang w:val="en-GB"/>
        </w:rPr>
      </w:pPr>
    </w:p>
    <w:p w14:paraId="3B0112FE">
      <w:pPr>
        <w:jc w:val="both"/>
        <w:rPr>
          <w:rFonts w:ascii="Calibri" w:hAnsi="Calibri" w:cs="Arial"/>
          <w:sz w:val="16"/>
          <w:szCs w:val="16"/>
          <w:lang w:val="en-GB"/>
        </w:rPr>
      </w:pPr>
    </w:p>
    <w:p w14:paraId="33425F22">
      <w:pPr>
        <w:jc w:val="both"/>
        <w:rPr>
          <w:rFonts w:ascii="Calibri" w:hAnsi="Calibri" w:cs="Arial"/>
          <w:sz w:val="16"/>
          <w:szCs w:val="16"/>
          <w:lang w:val="en-GB"/>
        </w:rPr>
      </w:pPr>
    </w:p>
    <w:p w14:paraId="1448726C">
      <w:pPr>
        <w:jc w:val="both"/>
        <w:rPr>
          <w:rFonts w:ascii="Calibri" w:hAnsi="Calibri" w:cs="Arial"/>
          <w:sz w:val="16"/>
          <w:szCs w:val="16"/>
          <w:lang w:val="en-GB"/>
        </w:rPr>
      </w:pPr>
    </w:p>
    <w:p w14:paraId="3A5A4F42">
      <w:pPr>
        <w:jc w:val="both"/>
        <w:rPr>
          <w:rFonts w:ascii="Calibri" w:hAnsi="Calibri" w:cs="Arial"/>
          <w:sz w:val="16"/>
          <w:szCs w:val="16"/>
          <w:lang w:val="en-GB"/>
        </w:rPr>
      </w:pPr>
    </w:p>
    <w:p w14:paraId="359F6F65">
      <w:pPr>
        <w:jc w:val="both"/>
        <w:rPr>
          <w:rFonts w:ascii="Calibri" w:hAnsi="Calibri" w:cs="Arial"/>
          <w:sz w:val="16"/>
          <w:szCs w:val="16"/>
          <w:lang w:val="en-GB"/>
        </w:rPr>
      </w:pPr>
    </w:p>
    <w:p w14:paraId="4081360E">
      <w:pPr>
        <w:jc w:val="both"/>
        <w:rPr>
          <w:rFonts w:ascii="Calibri" w:hAnsi="Calibri" w:cs="Arial"/>
          <w:sz w:val="16"/>
          <w:szCs w:val="16"/>
          <w:lang w:val="en-GB"/>
        </w:rPr>
      </w:pPr>
    </w:p>
    <w:p w14:paraId="3803920D">
      <w:pPr>
        <w:jc w:val="both"/>
        <w:rPr>
          <w:rFonts w:ascii="Calibri" w:hAnsi="Calibri" w:cs="Arial"/>
          <w:sz w:val="16"/>
          <w:szCs w:val="16"/>
          <w:lang w:val="en-GB"/>
        </w:rPr>
      </w:pPr>
    </w:p>
    <w:p w14:paraId="7C06C3D4">
      <w:pPr>
        <w:jc w:val="both"/>
        <w:rPr>
          <w:rFonts w:ascii="Calibri" w:hAnsi="Calibri" w:cs="Arial"/>
          <w:sz w:val="16"/>
          <w:szCs w:val="16"/>
          <w:lang w:val="en-GB"/>
        </w:rPr>
      </w:pPr>
    </w:p>
    <w:p w14:paraId="2A938451">
      <w:pPr>
        <w:jc w:val="both"/>
        <w:rPr>
          <w:rFonts w:ascii="Calibri" w:hAnsi="Calibri" w:cs="Arial"/>
          <w:sz w:val="16"/>
          <w:szCs w:val="16"/>
          <w:lang w:val="en-GB"/>
        </w:rPr>
      </w:pPr>
    </w:p>
    <w:p w14:paraId="7847EB44">
      <w:pPr>
        <w:jc w:val="both"/>
        <w:rPr>
          <w:rFonts w:ascii="Calibri" w:hAnsi="Calibri" w:cs="Arial"/>
          <w:sz w:val="16"/>
          <w:szCs w:val="16"/>
          <w:lang w:val="en-GB"/>
        </w:rPr>
      </w:pPr>
    </w:p>
    <w:p w14:paraId="7A1999B8">
      <w:pPr>
        <w:jc w:val="both"/>
        <w:rPr>
          <w:rFonts w:ascii="Calibri" w:hAnsi="Calibri" w:cs="Arial"/>
          <w:sz w:val="16"/>
          <w:szCs w:val="16"/>
          <w:lang w:val="en-GB"/>
        </w:rPr>
      </w:pPr>
    </w:p>
    <w:p w14:paraId="432B1829">
      <w:pPr>
        <w:jc w:val="both"/>
        <w:rPr>
          <w:rFonts w:ascii="Calibri" w:hAnsi="Calibri" w:cs="Arial"/>
          <w:sz w:val="16"/>
          <w:szCs w:val="16"/>
          <w:lang w:val="en-GB"/>
        </w:rPr>
      </w:pPr>
    </w:p>
    <w:p w14:paraId="674AC185">
      <w:pPr>
        <w:jc w:val="both"/>
        <w:rPr>
          <w:rFonts w:ascii="Calibri" w:hAnsi="Calibri" w:cs="Arial"/>
          <w:sz w:val="16"/>
          <w:szCs w:val="16"/>
          <w:lang w:val="en-GB"/>
        </w:rPr>
      </w:pPr>
    </w:p>
    <w:p w14:paraId="39EF0959">
      <w:pPr>
        <w:jc w:val="both"/>
        <w:rPr>
          <w:rFonts w:ascii="Calibri" w:hAnsi="Calibri" w:cs="Arial"/>
          <w:sz w:val="16"/>
          <w:szCs w:val="16"/>
          <w:lang w:val="en-GB"/>
        </w:rPr>
      </w:pPr>
    </w:p>
    <w:p w14:paraId="224662BE">
      <w:pPr>
        <w:jc w:val="both"/>
        <w:rPr>
          <w:rFonts w:ascii="Calibri" w:hAnsi="Calibri" w:cs="Arial"/>
          <w:sz w:val="16"/>
          <w:szCs w:val="16"/>
          <w:lang w:val="en-GB"/>
        </w:rPr>
      </w:pPr>
    </w:p>
    <w:p w14:paraId="0D0C11CE">
      <w:pPr>
        <w:jc w:val="both"/>
        <w:rPr>
          <w:rFonts w:ascii="Calibri" w:hAnsi="Calibri" w:cs="Arial"/>
          <w:sz w:val="16"/>
          <w:szCs w:val="16"/>
          <w:lang w:val="en-GB"/>
        </w:rPr>
      </w:pPr>
    </w:p>
    <w:p w14:paraId="6EDE4DFA">
      <w:pPr>
        <w:jc w:val="both"/>
        <w:rPr>
          <w:rFonts w:ascii="Calibri" w:hAnsi="Calibri" w:cs="Arial"/>
          <w:sz w:val="16"/>
          <w:szCs w:val="16"/>
          <w:lang w:val="en-GB"/>
        </w:rPr>
      </w:pPr>
    </w:p>
    <w:tbl>
      <w:tblPr>
        <w:tblStyle w:val="14"/>
        <w:tblW w:w="9039" w:type="dxa"/>
        <w:tblInd w:w="0" w:type="dxa"/>
        <w:tblLayout w:type="fixed"/>
        <w:tblCellMar>
          <w:top w:w="0" w:type="dxa"/>
          <w:left w:w="108" w:type="dxa"/>
          <w:bottom w:w="0" w:type="dxa"/>
          <w:right w:w="108" w:type="dxa"/>
        </w:tblCellMar>
      </w:tblPr>
      <w:tblGrid>
        <w:gridCol w:w="534"/>
        <w:gridCol w:w="4110"/>
        <w:gridCol w:w="567"/>
        <w:gridCol w:w="3828"/>
      </w:tblGrid>
      <w:tr w14:paraId="70D0F3CF">
        <w:tblPrEx>
          <w:tblCellMar>
            <w:top w:w="0" w:type="dxa"/>
            <w:left w:w="108" w:type="dxa"/>
            <w:bottom w:w="0" w:type="dxa"/>
            <w:right w:w="108" w:type="dxa"/>
          </w:tblCellMar>
        </w:tblPrEx>
        <w:tc>
          <w:tcPr>
            <w:tcW w:w="534" w:type="dxa"/>
          </w:tcPr>
          <w:p w14:paraId="2313B9FE">
            <w:pPr>
              <w:spacing w:after="0" w:line="240" w:lineRule="auto"/>
              <w:rPr>
                <w:lang w:val="en-GB"/>
              </w:rPr>
            </w:pPr>
          </w:p>
        </w:tc>
        <w:tc>
          <w:tcPr>
            <w:tcW w:w="4110" w:type="dxa"/>
          </w:tcPr>
          <w:p w14:paraId="46D31AEB">
            <w:pPr>
              <w:spacing w:after="0" w:line="240" w:lineRule="auto"/>
              <w:rPr>
                <w:b/>
              </w:rPr>
            </w:pPr>
            <w:r>
              <w:rPr>
                <w:b/>
              </w:rPr>
              <w:t>Präambel</w:t>
            </w:r>
          </w:p>
        </w:tc>
        <w:tc>
          <w:tcPr>
            <w:tcW w:w="567" w:type="dxa"/>
          </w:tcPr>
          <w:p w14:paraId="2BBC7473">
            <w:pPr>
              <w:spacing w:after="0" w:line="240" w:lineRule="auto"/>
              <w:rPr>
                <w:b/>
                <w:lang w:val="en-GB"/>
              </w:rPr>
            </w:pPr>
          </w:p>
        </w:tc>
        <w:tc>
          <w:tcPr>
            <w:tcW w:w="3828" w:type="dxa"/>
          </w:tcPr>
          <w:p w14:paraId="77CC39C3">
            <w:pPr>
              <w:spacing w:after="0" w:line="240" w:lineRule="auto"/>
              <w:rPr>
                <w:lang w:val="en-GB"/>
              </w:rPr>
            </w:pPr>
            <w:r>
              <w:rPr>
                <w:rFonts w:hint="eastAsia" w:eastAsia="宋体"/>
                <w:b/>
                <w:bCs/>
                <w:sz w:val="21"/>
                <w:szCs w:val="21"/>
                <w:lang w:val="en-US" w:eastAsia="zh-CN"/>
              </w:rPr>
              <w:t>序言</w:t>
            </w:r>
          </w:p>
        </w:tc>
      </w:tr>
      <w:tr w14:paraId="1E20D944">
        <w:tblPrEx>
          <w:tblCellMar>
            <w:top w:w="0" w:type="dxa"/>
            <w:left w:w="108" w:type="dxa"/>
            <w:bottom w:w="0" w:type="dxa"/>
            <w:right w:w="108" w:type="dxa"/>
          </w:tblCellMar>
        </w:tblPrEx>
        <w:tc>
          <w:tcPr>
            <w:tcW w:w="534" w:type="dxa"/>
          </w:tcPr>
          <w:p w14:paraId="1B2643B6">
            <w:pPr>
              <w:spacing w:after="0" w:line="240" w:lineRule="auto"/>
              <w:rPr>
                <w:lang w:val="en-GB"/>
              </w:rPr>
            </w:pPr>
          </w:p>
        </w:tc>
        <w:tc>
          <w:tcPr>
            <w:tcW w:w="4110" w:type="dxa"/>
          </w:tcPr>
          <w:p w14:paraId="26006C2B">
            <w:pPr>
              <w:spacing w:after="0" w:line="240" w:lineRule="auto"/>
              <w:rPr>
                <w:b/>
              </w:rPr>
            </w:pPr>
          </w:p>
        </w:tc>
        <w:tc>
          <w:tcPr>
            <w:tcW w:w="567" w:type="dxa"/>
          </w:tcPr>
          <w:p w14:paraId="7942794C">
            <w:pPr>
              <w:spacing w:after="0" w:line="240" w:lineRule="auto"/>
              <w:rPr>
                <w:b/>
                <w:lang w:val="en-GB"/>
              </w:rPr>
            </w:pPr>
          </w:p>
        </w:tc>
        <w:tc>
          <w:tcPr>
            <w:tcW w:w="3828" w:type="dxa"/>
          </w:tcPr>
          <w:p w14:paraId="063443FC">
            <w:pPr>
              <w:spacing w:after="0" w:line="240" w:lineRule="auto"/>
              <w:rPr>
                <w:b/>
                <w:lang w:val="en-GB"/>
              </w:rPr>
            </w:pPr>
          </w:p>
        </w:tc>
      </w:tr>
      <w:tr w14:paraId="414CB66B">
        <w:tblPrEx>
          <w:tblCellMar>
            <w:top w:w="0" w:type="dxa"/>
            <w:left w:w="108" w:type="dxa"/>
            <w:bottom w:w="0" w:type="dxa"/>
            <w:right w:w="108" w:type="dxa"/>
          </w:tblCellMar>
        </w:tblPrEx>
        <w:trPr>
          <w:trHeight w:val="1965" w:hRule="atLeast"/>
        </w:trPr>
        <w:tc>
          <w:tcPr>
            <w:tcW w:w="534" w:type="dxa"/>
          </w:tcPr>
          <w:p w14:paraId="6D3BBA73">
            <w:pPr>
              <w:spacing w:after="0" w:line="240" w:lineRule="auto"/>
            </w:pPr>
          </w:p>
        </w:tc>
        <w:tc>
          <w:tcPr>
            <w:tcW w:w="4110" w:type="dxa"/>
          </w:tcPr>
          <w:p w14:paraId="276CC930">
            <w:pPr>
              <w:spacing w:after="0" w:line="240" w:lineRule="auto"/>
              <w:jc w:val="both"/>
            </w:pPr>
            <w:r>
              <w:t xml:space="preserve">Der AG ist Hersteller von Elektro- und/oder Elektronikgeräten im Sinne von § 3 Ziffer 9 lit. a) – d) des Elektro- und Elektronikgerätegesetz (im Folgenden ElektroG) in der derzeit gültigen Fassung und ist nicht im Geltungsbereich dieses Gesetzes niedergelassen. </w:t>
            </w:r>
          </w:p>
        </w:tc>
        <w:tc>
          <w:tcPr>
            <w:tcW w:w="567" w:type="dxa"/>
          </w:tcPr>
          <w:p w14:paraId="136EF036">
            <w:pPr>
              <w:spacing w:after="0" w:line="240" w:lineRule="auto"/>
            </w:pPr>
          </w:p>
        </w:tc>
        <w:tc>
          <w:tcPr>
            <w:tcW w:w="3828" w:type="dxa"/>
          </w:tcPr>
          <w:p w14:paraId="2201FCD2">
            <w:pPr>
              <w:spacing w:after="0" w:line="240" w:lineRule="auto"/>
              <w:jc w:val="both"/>
              <w:rPr>
                <w:lang w:val="en-GB"/>
              </w:rPr>
            </w:pPr>
            <w:r>
              <w:rPr>
                <w:sz w:val="21"/>
                <w:szCs w:val="21"/>
                <w:lang w:val="en-GB"/>
              </w:rPr>
              <w:t>委托方为符合《电子电气设备法》（以下简称《ElektroG》）现行版本第3条第9款a项至d项定义的电子电气设备制造商，且未在本法适用范围内设立机构。</w:t>
            </w:r>
            <w:r>
              <w:rPr>
                <w:lang w:val="en-GB"/>
              </w:rPr>
              <w:t xml:space="preserve">  </w:t>
            </w:r>
          </w:p>
        </w:tc>
      </w:tr>
      <w:tr w14:paraId="3C6310F5">
        <w:tblPrEx>
          <w:tblCellMar>
            <w:top w:w="0" w:type="dxa"/>
            <w:left w:w="108" w:type="dxa"/>
            <w:bottom w:w="0" w:type="dxa"/>
            <w:right w:w="108" w:type="dxa"/>
          </w:tblCellMar>
        </w:tblPrEx>
        <w:tc>
          <w:tcPr>
            <w:tcW w:w="534" w:type="dxa"/>
          </w:tcPr>
          <w:p w14:paraId="36FEEE34">
            <w:pPr>
              <w:spacing w:after="0" w:line="240" w:lineRule="auto"/>
              <w:rPr>
                <w:lang w:val="en-US"/>
              </w:rPr>
            </w:pPr>
          </w:p>
        </w:tc>
        <w:tc>
          <w:tcPr>
            <w:tcW w:w="4110" w:type="dxa"/>
          </w:tcPr>
          <w:p w14:paraId="6D0517BB">
            <w:pPr>
              <w:spacing w:after="0" w:line="240" w:lineRule="auto"/>
              <w:rPr>
                <w:lang w:val="en-US"/>
              </w:rPr>
            </w:pPr>
          </w:p>
        </w:tc>
        <w:tc>
          <w:tcPr>
            <w:tcW w:w="567" w:type="dxa"/>
          </w:tcPr>
          <w:p w14:paraId="776C4EC7">
            <w:pPr>
              <w:spacing w:after="0" w:line="240" w:lineRule="auto"/>
              <w:rPr>
                <w:lang w:val="en-GB"/>
              </w:rPr>
            </w:pPr>
          </w:p>
        </w:tc>
        <w:tc>
          <w:tcPr>
            <w:tcW w:w="3828" w:type="dxa"/>
          </w:tcPr>
          <w:p w14:paraId="11170D39">
            <w:pPr>
              <w:spacing w:after="0" w:line="240" w:lineRule="auto"/>
              <w:rPr>
                <w:lang w:val="en-GB"/>
              </w:rPr>
            </w:pPr>
          </w:p>
        </w:tc>
      </w:tr>
      <w:tr w14:paraId="2CDD3755">
        <w:tblPrEx>
          <w:tblCellMar>
            <w:top w:w="0" w:type="dxa"/>
            <w:left w:w="108" w:type="dxa"/>
            <w:bottom w:w="0" w:type="dxa"/>
            <w:right w:w="108" w:type="dxa"/>
          </w:tblCellMar>
        </w:tblPrEx>
        <w:tc>
          <w:tcPr>
            <w:tcW w:w="534" w:type="dxa"/>
          </w:tcPr>
          <w:p w14:paraId="3F8E6B42">
            <w:pPr>
              <w:spacing w:after="0" w:line="240" w:lineRule="auto"/>
              <w:rPr>
                <w:lang w:val="en-US"/>
              </w:rPr>
            </w:pPr>
          </w:p>
        </w:tc>
        <w:tc>
          <w:tcPr>
            <w:tcW w:w="4110" w:type="dxa"/>
          </w:tcPr>
          <w:p w14:paraId="55B59E2A">
            <w:pPr>
              <w:spacing w:after="0" w:line="240" w:lineRule="auto"/>
              <w:jc w:val="both"/>
            </w:pPr>
            <w:r>
              <w:t>Dem AG ist bekannt, dass jeder Hersteller im Sinne von § 3 Nr. 9 lit. a) – d) ElektroG ohne Niederlassung in der Bun</w:t>
            </w:r>
            <w:r>
              <w:softHyphen/>
            </w:r>
            <w:r>
              <w:t>desrepublik zwingend einen Bevollmächtig</w:t>
            </w:r>
            <w:r>
              <w:softHyphen/>
            </w:r>
            <w:r>
              <w:t>ten in der Bundesrepublik Deutschland beauftragen muss.</w:t>
            </w:r>
          </w:p>
        </w:tc>
        <w:tc>
          <w:tcPr>
            <w:tcW w:w="567" w:type="dxa"/>
          </w:tcPr>
          <w:p w14:paraId="33818D45">
            <w:pPr>
              <w:spacing w:after="0" w:line="240" w:lineRule="auto"/>
            </w:pPr>
          </w:p>
        </w:tc>
        <w:tc>
          <w:tcPr>
            <w:tcW w:w="3828" w:type="dxa"/>
          </w:tcPr>
          <w:p w14:paraId="0C156C02">
            <w:pPr>
              <w:spacing w:after="0" w:line="240" w:lineRule="auto"/>
              <w:jc w:val="both"/>
              <w:rPr>
                <w:lang w:val="en-GB"/>
              </w:rPr>
            </w:pPr>
            <w:r>
              <w:rPr>
                <w:sz w:val="21"/>
                <w:szCs w:val="21"/>
                <w:lang w:val="en-GB"/>
              </w:rPr>
              <w:t>委托方知悉，根据《ElektroG》第3条第9款a项至d项定义的所有未在联邦共和国境内设立机构的制造商，必须指定一名位于德意志联邦共和国的授权代表。</w:t>
            </w:r>
          </w:p>
        </w:tc>
      </w:tr>
      <w:tr w14:paraId="1BC3E43B">
        <w:tblPrEx>
          <w:tblCellMar>
            <w:top w:w="0" w:type="dxa"/>
            <w:left w:w="108" w:type="dxa"/>
            <w:bottom w:w="0" w:type="dxa"/>
            <w:right w:w="108" w:type="dxa"/>
          </w:tblCellMar>
        </w:tblPrEx>
        <w:tc>
          <w:tcPr>
            <w:tcW w:w="534" w:type="dxa"/>
          </w:tcPr>
          <w:p w14:paraId="3DA090F8">
            <w:pPr>
              <w:spacing w:after="0" w:line="240" w:lineRule="auto"/>
              <w:rPr>
                <w:lang w:val="en-US"/>
              </w:rPr>
            </w:pPr>
          </w:p>
        </w:tc>
        <w:tc>
          <w:tcPr>
            <w:tcW w:w="4110" w:type="dxa"/>
          </w:tcPr>
          <w:p w14:paraId="53E652CF">
            <w:pPr>
              <w:spacing w:after="0" w:line="240" w:lineRule="auto"/>
              <w:rPr>
                <w:lang w:val="en-US"/>
              </w:rPr>
            </w:pPr>
          </w:p>
        </w:tc>
        <w:tc>
          <w:tcPr>
            <w:tcW w:w="567" w:type="dxa"/>
          </w:tcPr>
          <w:p w14:paraId="4603AB70">
            <w:pPr>
              <w:spacing w:after="0" w:line="240" w:lineRule="auto"/>
              <w:rPr>
                <w:lang w:val="en-GB"/>
              </w:rPr>
            </w:pPr>
          </w:p>
        </w:tc>
        <w:tc>
          <w:tcPr>
            <w:tcW w:w="3828" w:type="dxa"/>
          </w:tcPr>
          <w:p w14:paraId="15D4B22B">
            <w:pPr>
              <w:spacing w:after="0" w:line="240" w:lineRule="auto"/>
              <w:rPr>
                <w:lang w:val="en-GB"/>
              </w:rPr>
            </w:pPr>
          </w:p>
        </w:tc>
      </w:tr>
      <w:tr w14:paraId="3A5CBEC4">
        <w:tblPrEx>
          <w:tblCellMar>
            <w:top w:w="0" w:type="dxa"/>
            <w:left w:w="108" w:type="dxa"/>
            <w:bottom w:w="0" w:type="dxa"/>
            <w:right w:w="108" w:type="dxa"/>
          </w:tblCellMar>
        </w:tblPrEx>
        <w:tc>
          <w:tcPr>
            <w:tcW w:w="534" w:type="dxa"/>
          </w:tcPr>
          <w:p w14:paraId="45175F49">
            <w:pPr>
              <w:spacing w:after="0" w:line="240" w:lineRule="auto"/>
              <w:rPr>
                <w:lang w:val="en-US"/>
              </w:rPr>
            </w:pPr>
          </w:p>
        </w:tc>
        <w:tc>
          <w:tcPr>
            <w:tcW w:w="4110" w:type="dxa"/>
          </w:tcPr>
          <w:p w14:paraId="2CAF41AC">
            <w:pPr>
              <w:spacing w:after="0" w:line="240" w:lineRule="auto"/>
              <w:jc w:val="both"/>
            </w:pPr>
            <w:r>
              <w:t>Dem AG ist bekannt, dass jeder Hersteller nur einen Bevollmächtigten be</w:t>
            </w:r>
            <w:r>
              <w:softHyphen/>
            </w:r>
            <w:r>
              <w:t>auftragen darf.</w:t>
            </w:r>
          </w:p>
        </w:tc>
        <w:tc>
          <w:tcPr>
            <w:tcW w:w="567" w:type="dxa"/>
          </w:tcPr>
          <w:p w14:paraId="5A772844">
            <w:pPr>
              <w:spacing w:after="0" w:line="240" w:lineRule="auto"/>
            </w:pPr>
          </w:p>
        </w:tc>
        <w:tc>
          <w:tcPr>
            <w:tcW w:w="3828" w:type="dxa"/>
          </w:tcPr>
          <w:p w14:paraId="2850AF2B">
            <w:pPr>
              <w:spacing w:after="0" w:line="240" w:lineRule="auto"/>
              <w:jc w:val="both"/>
              <w:rPr>
                <w:lang w:val="en-GB"/>
              </w:rPr>
            </w:pPr>
            <w:r>
              <w:rPr>
                <w:sz w:val="21"/>
                <w:szCs w:val="21"/>
                <w:lang w:val="en-GB"/>
              </w:rPr>
              <w:t>委托方知悉，每位制造商仅可指定一名授权代表。</w:t>
            </w:r>
          </w:p>
        </w:tc>
      </w:tr>
      <w:tr w14:paraId="21F002D3">
        <w:tblPrEx>
          <w:tblCellMar>
            <w:top w:w="0" w:type="dxa"/>
            <w:left w:w="108" w:type="dxa"/>
            <w:bottom w:w="0" w:type="dxa"/>
            <w:right w:w="108" w:type="dxa"/>
          </w:tblCellMar>
        </w:tblPrEx>
        <w:tc>
          <w:tcPr>
            <w:tcW w:w="534" w:type="dxa"/>
          </w:tcPr>
          <w:p w14:paraId="130F3D3F">
            <w:pPr>
              <w:spacing w:after="0" w:line="240" w:lineRule="auto"/>
              <w:rPr>
                <w:lang w:val="en-US"/>
              </w:rPr>
            </w:pPr>
          </w:p>
        </w:tc>
        <w:tc>
          <w:tcPr>
            <w:tcW w:w="4110" w:type="dxa"/>
          </w:tcPr>
          <w:p w14:paraId="4AAD5DC5">
            <w:pPr>
              <w:spacing w:after="0" w:line="240" w:lineRule="auto"/>
              <w:rPr>
                <w:lang w:val="en-US"/>
              </w:rPr>
            </w:pPr>
          </w:p>
        </w:tc>
        <w:tc>
          <w:tcPr>
            <w:tcW w:w="567" w:type="dxa"/>
          </w:tcPr>
          <w:p w14:paraId="77F33E22">
            <w:pPr>
              <w:spacing w:after="0" w:line="240" w:lineRule="auto"/>
              <w:rPr>
                <w:lang w:val="en-GB"/>
              </w:rPr>
            </w:pPr>
          </w:p>
        </w:tc>
        <w:tc>
          <w:tcPr>
            <w:tcW w:w="3828" w:type="dxa"/>
          </w:tcPr>
          <w:p w14:paraId="49A389F3">
            <w:pPr>
              <w:spacing w:after="0" w:line="240" w:lineRule="auto"/>
              <w:rPr>
                <w:lang w:val="en-GB"/>
              </w:rPr>
            </w:pPr>
          </w:p>
        </w:tc>
      </w:tr>
      <w:tr w14:paraId="1E1C79A4">
        <w:tblPrEx>
          <w:tblCellMar>
            <w:top w:w="0" w:type="dxa"/>
            <w:left w:w="108" w:type="dxa"/>
            <w:bottom w:w="0" w:type="dxa"/>
            <w:right w:w="108" w:type="dxa"/>
          </w:tblCellMar>
        </w:tblPrEx>
        <w:tc>
          <w:tcPr>
            <w:tcW w:w="534" w:type="dxa"/>
          </w:tcPr>
          <w:p w14:paraId="0FA92070">
            <w:pPr>
              <w:spacing w:after="0" w:line="240" w:lineRule="auto"/>
              <w:rPr>
                <w:lang w:val="en-US"/>
              </w:rPr>
            </w:pPr>
          </w:p>
        </w:tc>
        <w:tc>
          <w:tcPr>
            <w:tcW w:w="4110" w:type="dxa"/>
          </w:tcPr>
          <w:p w14:paraId="664E1C9C">
            <w:pPr>
              <w:spacing w:after="0" w:line="240" w:lineRule="auto"/>
              <w:jc w:val="both"/>
            </w:pPr>
            <w:r>
              <w:t>Dem AG ist bekannt, dass diese Beauftragung schriftlich und in deutscher Sprache erfolgen muss.</w:t>
            </w:r>
          </w:p>
        </w:tc>
        <w:tc>
          <w:tcPr>
            <w:tcW w:w="567" w:type="dxa"/>
          </w:tcPr>
          <w:p w14:paraId="5DAC8827">
            <w:pPr>
              <w:spacing w:after="0" w:line="240" w:lineRule="auto"/>
            </w:pPr>
          </w:p>
        </w:tc>
        <w:tc>
          <w:tcPr>
            <w:tcW w:w="3828" w:type="dxa"/>
          </w:tcPr>
          <w:p w14:paraId="3EF02732">
            <w:pPr>
              <w:spacing w:after="0" w:line="240" w:lineRule="auto"/>
              <w:jc w:val="both"/>
              <w:rPr>
                <w:lang w:val="en-GB"/>
              </w:rPr>
            </w:pPr>
            <w:r>
              <w:rPr>
                <w:sz w:val="21"/>
                <w:szCs w:val="21"/>
                <w:lang w:val="en-GB"/>
              </w:rPr>
              <w:t>委托方知悉，该授权必须以书面形式并以德语作出。</w:t>
            </w:r>
          </w:p>
        </w:tc>
      </w:tr>
      <w:tr w14:paraId="1FB82D80">
        <w:tblPrEx>
          <w:tblCellMar>
            <w:top w:w="0" w:type="dxa"/>
            <w:left w:w="108" w:type="dxa"/>
            <w:bottom w:w="0" w:type="dxa"/>
            <w:right w:w="108" w:type="dxa"/>
          </w:tblCellMar>
        </w:tblPrEx>
        <w:tc>
          <w:tcPr>
            <w:tcW w:w="534" w:type="dxa"/>
          </w:tcPr>
          <w:p w14:paraId="45733F33">
            <w:pPr>
              <w:spacing w:after="0" w:line="240" w:lineRule="auto"/>
              <w:rPr>
                <w:lang w:val="en-US"/>
              </w:rPr>
            </w:pPr>
          </w:p>
        </w:tc>
        <w:tc>
          <w:tcPr>
            <w:tcW w:w="4110" w:type="dxa"/>
          </w:tcPr>
          <w:p w14:paraId="714C7153">
            <w:pPr>
              <w:spacing w:after="0" w:line="240" w:lineRule="auto"/>
              <w:rPr>
                <w:lang w:val="en-US"/>
              </w:rPr>
            </w:pPr>
          </w:p>
        </w:tc>
        <w:tc>
          <w:tcPr>
            <w:tcW w:w="567" w:type="dxa"/>
          </w:tcPr>
          <w:p w14:paraId="1CA46947">
            <w:pPr>
              <w:spacing w:after="0" w:line="240" w:lineRule="auto"/>
              <w:rPr>
                <w:lang w:val="en-GB"/>
              </w:rPr>
            </w:pPr>
          </w:p>
        </w:tc>
        <w:tc>
          <w:tcPr>
            <w:tcW w:w="3828" w:type="dxa"/>
          </w:tcPr>
          <w:p w14:paraId="6A678076">
            <w:pPr>
              <w:spacing w:after="0" w:line="240" w:lineRule="auto"/>
              <w:rPr>
                <w:lang w:val="en-GB"/>
              </w:rPr>
            </w:pPr>
          </w:p>
        </w:tc>
      </w:tr>
      <w:tr w14:paraId="1D4943A3">
        <w:tblPrEx>
          <w:tblCellMar>
            <w:top w:w="0" w:type="dxa"/>
            <w:left w:w="108" w:type="dxa"/>
            <w:bottom w:w="0" w:type="dxa"/>
            <w:right w:w="108" w:type="dxa"/>
          </w:tblCellMar>
        </w:tblPrEx>
        <w:tc>
          <w:tcPr>
            <w:tcW w:w="534" w:type="dxa"/>
          </w:tcPr>
          <w:p w14:paraId="77B639EC">
            <w:pPr>
              <w:spacing w:after="0" w:line="240" w:lineRule="auto"/>
              <w:rPr>
                <w:lang w:val="en-US"/>
              </w:rPr>
            </w:pPr>
          </w:p>
        </w:tc>
        <w:tc>
          <w:tcPr>
            <w:tcW w:w="4110" w:type="dxa"/>
          </w:tcPr>
          <w:p w14:paraId="24D91C4E">
            <w:pPr>
              <w:spacing w:after="0" w:line="240" w:lineRule="auto"/>
              <w:jc w:val="both"/>
            </w:pPr>
            <w:r>
              <w:t>Dies vorausgeschickt vereinbaren die Par</w:t>
            </w:r>
            <w:r>
              <w:softHyphen/>
            </w:r>
            <w:r>
              <w:t>teien das Folgende:</w:t>
            </w:r>
          </w:p>
        </w:tc>
        <w:tc>
          <w:tcPr>
            <w:tcW w:w="567" w:type="dxa"/>
          </w:tcPr>
          <w:p w14:paraId="381FA2B2">
            <w:pPr>
              <w:spacing w:after="0" w:line="240" w:lineRule="auto"/>
            </w:pPr>
          </w:p>
        </w:tc>
        <w:tc>
          <w:tcPr>
            <w:tcW w:w="3828" w:type="dxa"/>
          </w:tcPr>
          <w:p w14:paraId="30B14FA5">
            <w:pPr>
              <w:spacing w:after="0" w:line="240" w:lineRule="auto"/>
              <w:jc w:val="both"/>
              <w:rPr>
                <w:lang w:val="en-GB"/>
              </w:rPr>
            </w:pPr>
            <w:r>
              <w:rPr>
                <w:sz w:val="21"/>
                <w:szCs w:val="21"/>
                <w:lang w:val="en-GB"/>
              </w:rPr>
              <w:t>鉴于上述内容，双方达成如下协议：</w:t>
            </w:r>
          </w:p>
        </w:tc>
      </w:tr>
      <w:tr w14:paraId="4D566217">
        <w:tblPrEx>
          <w:tblCellMar>
            <w:top w:w="0" w:type="dxa"/>
            <w:left w:w="108" w:type="dxa"/>
            <w:bottom w:w="0" w:type="dxa"/>
            <w:right w:w="108" w:type="dxa"/>
          </w:tblCellMar>
        </w:tblPrEx>
        <w:tc>
          <w:tcPr>
            <w:tcW w:w="534" w:type="dxa"/>
          </w:tcPr>
          <w:p w14:paraId="1EB47DC3">
            <w:pPr>
              <w:spacing w:after="0" w:line="240" w:lineRule="auto"/>
              <w:rPr>
                <w:lang w:val="en-US"/>
              </w:rPr>
            </w:pPr>
          </w:p>
        </w:tc>
        <w:tc>
          <w:tcPr>
            <w:tcW w:w="4110" w:type="dxa"/>
          </w:tcPr>
          <w:p w14:paraId="0D496880">
            <w:pPr>
              <w:spacing w:after="0" w:line="240" w:lineRule="auto"/>
              <w:rPr>
                <w:lang w:val="en-US"/>
              </w:rPr>
            </w:pPr>
          </w:p>
        </w:tc>
        <w:tc>
          <w:tcPr>
            <w:tcW w:w="567" w:type="dxa"/>
          </w:tcPr>
          <w:p w14:paraId="543AB4FD">
            <w:pPr>
              <w:spacing w:after="0" w:line="240" w:lineRule="auto"/>
              <w:rPr>
                <w:lang w:val="en-GB"/>
              </w:rPr>
            </w:pPr>
          </w:p>
        </w:tc>
        <w:tc>
          <w:tcPr>
            <w:tcW w:w="3828" w:type="dxa"/>
          </w:tcPr>
          <w:p w14:paraId="6B3E3A7B">
            <w:pPr>
              <w:spacing w:after="0" w:line="240" w:lineRule="auto"/>
              <w:rPr>
                <w:lang w:val="en-GB"/>
              </w:rPr>
            </w:pPr>
          </w:p>
        </w:tc>
      </w:tr>
      <w:tr w14:paraId="7E37707A">
        <w:tblPrEx>
          <w:tblCellMar>
            <w:top w:w="0" w:type="dxa"/>
            <w:left w:w="108" w:type="dxa"/>
            <w:bottom w:w="0" w:type="dxa"/>
            <w:right w:w="108" w:type="dxa"/>
          </w:tblCellMar>
        </w:tblPrEx>
        <w:tc>
          <w:tcPr>
            <w:tcW w:w="534" w:type="dxa"/>
          </w:tcPr>
          <w:p w14:paraId="05FDEB4B">
            <w:pPr>
              <w:spacing w:after="0" w:line="240" w:lineRule="auto"/>
              <w:rPr>
                <w:b/>
                <w:lang w:val="en-US"/>
              </w:rPr>
            </w:pPr>
            <w:r>
              <w:rPr>
                <w:b/>
                <w:lang w:val="en-US"/>
              </w:rPr>
              <w:t>§ 1</w:t>
            </w:r>
          </w:p>
        </w:tc>
        <w:tc>
          <w:tcPr>
            <w:tcW w:w="4110" w:type="dxa"/>
          </w:tcPr>
          <w:p w14:paraId="7938550A">
            <w:pPr>
              <w:spacing w:after="0" w:line="240" w:lineRule="auto"/>
              <w:rPr>
                <w:b/>
              </w:rPr>
            </w:pPr>
            <w:r>
              <w:rPr>
                <w:b/>
              </w:rPr>
              <w:t>Gegenstand des Vertrages</w:t>
            </w:r>
          </w:p>
        </w:tc>
        <w:tc>
          <w:tcPr>
            <w:tcW w:w="567" w:type="dxa"/>
          </w:tcPr>
          <w:p w14:paraId="012354B3">
            <w:pPr>
              <w:spacing w:after="0" w:line="240" w:lineRule="auto"/>
              <w:rPr>
                <w:b/>
                <w:lang w:val="en-GB"/>
              </w:rPr>
            </w:pPr>
            <w:r>
              <w:rPr>
                <w:b/>
                <w:lang w:val="en-GB"/>
              </w:rPr>
              <w:t>§ 1</w:t>
            </w:r>
          </w:p>
        </w:tc>
        <w:tc>
          <w:tcPr>
            <w:tcW w:w="3828" w:type="dxa"/>
          </w:tcPr>
          <w:p w14:paraId="43751871">
            <w:pPr>
              <w:spacing w:after="0" w:line="240" w:lineRule="auto"/>
              <w:rPr>
                <w:b/>
                <w:lang w:val="en-GB"/>
              </w:rPr>
            </w:pPr>
            <w:r>
              <w:rPr>
                <w:rFonts w:hint="eastAsia" w:eastAsia="宋体"/>
                <w:b/>
                <w:lang w:val="en-US" w:eastAsia="zh-CN"/>
              </w:rPr>
              <w:t>合同标的</w:t>
            </w:r>
          </w:p>
        </w:tc>
      </w:tr>
      <w:tr w14:paraId="7F033306">
        <w:tblPrEx>
          <w:tblCellMar>
            <w:top w:w="0" w:type="dxa"/>
            <w:left w:w="108" w:type="dxa"/>
            <w:bottom w:w="0" w:type="dxa"/>
            <w:right w:w="108" w:type="dxa"/>
          </w:tblCellMar>
        </w:tblPrEx>
        <w:tc>
          <w:tcPr>
            <w:tcW w:w="534" w:type="dxa"/>
          </w:tcPr>
          <w:p w14:paraId="2FE3044A">
            <w:pPr>
              <w:spacing w:after="0" w:line="240" w:lineRule="auto"/>
              <w:rPr>
                <w:b/>
                <w:lang w:val="en-US"/>
              </w:rPr>
            </w:pPr>
          </w:p>
        </w:tc>
        <w:tc>
          <w:tcPr>
            <w:tcW w:w="4110" w:type="dxa"/>
          </w:tcPr>
          <w:p w14:paraId="33284A0C">
            <w:pPr>
              <w:spacing w:after="0" w:line="240" w:lineRule="auto"/>
              <w:rPr>
                <w:b/>
              </w:rPr>
            </w:pPr>
          </w:p>
        </w:tc>
        <w:tc>
          <w:tcPr>
            <w:tcW w:w="567" w:type="dxa"/>
          </w:tcPr>
          <w:p w14:paraId="2BAD8CEC">
            <w:pPr>
              <w:spacing w:after="0" w:line="240" w:lineRule="auto"/>
              <w:rPr>
                <w:b/>
                <w:lang w:val="en-GB"/>
              </w:rPr>
            </w:pPr>
          </w:p>
        </w:tc>
        <w:tc>
          <w:tcPr>
            <w:tcW w:w="3828" w:type="dxa"/>
          </w:tcPr>
          <w:p w14:paraId="3C03F60D">
            <w:pPr>
              <w:spacing w:after="0" w:line="240" w:lineRule="auto"/>
              <w:rPr>
                <w:b/>
                <w:lang w:val="en-GB"/>
              </w:rPr>
            </w:pPr>
          </w:p>
        </w:tc>
      </w:tr>
      <w:tr w14:paraId="5D50D921">
        <w:tblPrEx>
          <w:tblCellMar>
            <w:top w:w="0" w:type="dxa"/>
            <w:left w:w="108" w:type="dxa"/>
            <w:bottom w:w="0" w:type="dxa"/>
            <w:right w:w="108" w:type="dxa"/>
          </w:tblCellMar>
        </w:tblPrEx>
        <w:trPr>
          <w:trHeight w:val="1611" w:hRule="atLeast"/>
        </w:trPr>
        <w:tc>
          <w:tcPr>
            <w:tcW w:w="534" w:type="dxa"/>
          </w:tcPr>
          <w:p w14:paraId="38C9795F">
            <w:pPr>
              <w:spacing w:after="0" w:line="240" w:lineRule="auto"/>
              <w:jc w:val="center"/>
            </w:pPr>
            <w:r>
              <w:t>(1)</w:t>
            </w:r>
          </w:p>
        </w:tc>
        <w:tc>
          <w:tcPr>
            <w:tcW w:w="4110" w:type="dxa"/>
          </w:tcPr>
          <w:p w14:paraId="244205A9">
            <w:pPr>
              <w:spacing w:after="0" w:line="240" w:lineRule="auto"/>
              <w:jc w:val="both"/>
            </w:pPr>
            <w:r>
              <w:t>Der AG bestellt hiermit den AN ausdrücklich als seinen Be</w:t>
            </w:r>
            <w:r>
              <w:softHyphen/>
            </w:r>
            <w:r>
              <w:t>vollmächtigten im Sinne des § 3 Nr. 10 ElektroG. Zum Nachweis der Legitimation gegenüber der Stiftung EAR erhält der AG mit Vertragsunterzeichnung die als Anlage 1 beigefügte Legitimations</w:t>
            </w:r>
            <w:r>
              <w:softHyphen/>
            </w:r>
            <w:r>
              <w:t>urkunde im Original in dreifacher Ausferti</w:t>
            </w:r>
            <w:r>
              <w:softHyphen/>
            </w:r>
            <w:r>
              <w:t>gung. Der AG erteilt bei Bedarf wei</w:t>
            </w:r>
            <w:r>
              <w:softHyphen/>
            </w:r>
            <w:r>
              <w:t>tere Ausfertigungen.</w:t>
            </w:r>
          </w:p>
        </w:tc>
        <w:tc>
          <w:tcPr>
            <w:tcW w:w="567" w:type="dxa"/>
          </w:tcPr>
          <w:p w14:paraId="13DFD733">
            <w:pPr>
              <w:spacing w:after="0" w:line="240" w:lineRule="auto"/>
              <w:jc w:val="center"/>
            </w:pPr>
            <w:r>
              <w:t>(1)</w:t>
            </w:r>
          </w:p>
        </w:tc>
        <w:tc>
          <w:tcPr>
            <w:tcW w:w="3828" w:type="dxa"/>
          </w:tcPr>
          <w:p w14:paraId="3CDBF4F3">
            <w:pPr>
              <w:spacing w:after="0" w:line="240" w:lineRule="auto"/>
              <w:jc w:val="both"/>
              <w:rPr>
                <w:lang w:val="en-GB"/>
              </w:rPr>
            </w:pPr>
            <w:r>
              <w:rPr>
                <w:sz w:val="21"/>
                <w:szCs w:val="21"/>
                <w:lang w:val="en-GB"/>
              </w:rPr>
              <w:t xml:space="preserve">委托方特此明确指定承包方作为其依据《ElektroG》第3条第10款定义的授权代表。为向德国注册基金会（Stiftung </w:t>
            </w:r>
            <w:r>
              <w:rPr>
                <w:rFonts w:hint="eastAsia" w:eastAsia="宋体"/>
                <w:sz w:val="21"/>
                <w:szCs w:val="21"/>
                <w:lang w:val="en-GB" w:eastAsia="zh-CN"/>
              </w:rPr>
              <w:t>EAR</w:t>
            </w:r>
            <w:r>
              <w:rPr>
                <w:sz w:val="21"/>
                <w:szCs w:val="21"/>
                <w:lang w:val="en-GB"/>
              </w:rPr>
              <w:t>）证明授权</w:t>
            </w:r>
            <w:r>
              <w:rPr>
                <w:rFonts w:hint="eastAsia" w:eastAsia="宋体"/>
                <w:sz w:val="21"/>
                <w:szCs w:val="21"/>
                <w:lang w:val="en-US" w:eastAsia="zh-CN"/>
              </w:rPr>
              <w:t>的</w:t>
            </w:r>
            <w:r>
              <w:rPr>
                <w:sz w:val="21"/>
                <w:szCs w:val="21"/>
                <w:lang w:val="en-GB"/>
              </w:rPr>
              <w:t>合法性，承包方应在签署本合同时</w:t>
            </w:r>
            <w:r>
              <w:rPr>
                <w:rFonts w:hint="eastAsia" w:eastAsia="宋体"/>
                <w:sz w:val="21"/>
                <w:szCs w:val="21"/>
                <w:lang w:val="en-US" w:eastAsia="zh-CN"/>
              </w:rPr>
              <w:t>收到</w:t>
            </w:r>
            <w:r>
              <w:rPr>
                <w:sz w:val="21"/>
                <w:szCs w:val="21"/>
                <w:lang w:val="en-GB"/>
              </w:rPr>
              <w:t>附件1</w:t>
            </w:r>
            <w:r>
              <w:rPr>
                <w:rFonts w:hint="eastAsia" w:eastAsia="宋体"/>
                <w:sz w:val="21"/>
                <w:szCs w:val="21"/>
                <w:lang w:val="en-US" w:eastAsia="zh-CN"/>
              </w:rPr>
              <w:t>中随附</w:t>
            </w:r>
            <w:r>
              <w:rPr>
                <w:sz w:val="21"/>
                <w:szCs w:val="21"/>
                <w:lang w:val="en-GB"/>
              </w:rPr>
              <w:t>的</w:t>
            </w:r>
            <w:r>
              <w:rPr>
                <w:rFonts w:hint="eastAsia" w:eastAsia="宋体"/>
                <w:sz w:val="21"/>
                <w:szCs w:val="21"/>
                <w:lang w:val="en-US" w:eastAsia="zh-CN"/>
              </w:rPr>
              <w:t>合法性证书原件</w:t>
            </w:r>
            <w:r>
              <w:rPr>
                <w:sz w:val="21"/>
                <w:szCs w:val="21"/>
                <w:lang w:val="en-GB"/>
              </w:rPr>
              <w:t>。若需，委托方应签发更多副本。</w:t>
            </w:r>
          </w:p>
        </w:tc>
      </w:tr>
      <w:tr w14:paraId="7FF34793">
        <w:tblPrEx>
          <w:tblCellMar>
            <w:top w:w="0" w:type="dxa"/>
            <w:left w:w="108" w:type="dxa"/>
            <w:bottom w:w="0" w:type="dxa"/>
            <w:right w:w="108" w:type="dxa"/>
          </w:tblCellMar>
        </w:tblPrEx>
        <w:tc>
          <w:tcPr>
            <w:tcW w:w="534" w:type="dxa"/>
          </w:tcPr>
          <w:p w14:paraId="01A6B271">
            <w:pPr>
              <w:spacing w:after="0" w:line="240" w:lineRule="auto"/>
              <w:rPr>
                <w:lang w:val="en-US"/>
              </w:rPr>
            </w:pPr>
          </w:p>
        </w:tc>
        <w:tc>
          <w:tcPr>
            <w:tcW w:w="4110" w:type="dxa"/>
          </w:tcPr>
          <w:p w14:paraId="7318384B">
            <w:pPr>
              <w:pStyle w:val="21"/>
              <w:spacing w:after="0" w:line="240" w:lineRule="auto"/>
              <w:ind w:left="0"/>
              <w:rPr>
                <w:lang w:val="en-US"/>
              </w:rPr>
            </w:pPr>
          </w:p>
        </w:tc>
        <w:tc>
          <w:tcPr>
            <w:tcW w:w="567" w:type="dxa"/>
          </w:tcPr>
          <w:p w14:paraId="03348BA3">
            <w:pPr>
              <w:pStyle w:val="21"/>
              <w:spacing w:after="0" w:line="240" w:lineRule="auto"/>
              <w:ind w:left="0"/>
              <w:jc w:val="center"/>
              <w:rPr>
                <w:lang w:val="en-GB"/>
              </w:rPr>
            </w:pPr>
          </w:p>
        </w:tc>
        <w:tc>
          <w:tcPr>
            <w:tcW w:w="3828" w:type="dxa"/>
          </w:tcPr>
          <w:p w14:paraId="11DDAAEF">
            <w:pPr>
              <w:pStyle w:val="21"/>
              <w:spacing w:after="0" w:line="240" w:lineRule="auto"/>
              <w:ind w:left="0"/>
              <w:rPr>
                <w:lang w:val="en-GB"/>
              </w:rPr>
            </w:pPr>
          </w:p>
        </w:tc>
      </w:tr>
      <w:tr w14:paraId="16CFEE64">
        <w:tblPrEx>
          <w:tblCellMar>
            <w:top w:w="0" w:type="dxa"/>
            <w:left w:w="108" w:type="dxa"/>
            <w:bottom w:w="0" w:type="dxa"/>
            <w:right w:w="108" w:type="dxa"/>
          </w:tblCellMar>
        </w:tblPrEx>
        <w:tc>
          <w:tcPr>
            <w:tcW w:w="534" w:type="dxa"/>
          </w:tcPr>
          <w:p w14:paraId="330DBE73">
            <w:pPr>
              <w:spacing w:after="0" w:line="240" w:lineRule="auto"/>
              <w:jc w:val="center"/>
            </w:pPr>
            <w:r>
              <w:t>(2)</w:t>
            </w:r>
          </w:p>
        </w:tc>
        <w:tc>
          <w:tcPr>
            <w:tcW w:w="4110" w:type="dxa"/>
          </w:tcPr>
          <w:p w14:paraId="315018EC">
            <w:pPr>
              <w:spacing w:after="0" w:line="240" w:lineRule="auto"/>
              <w:jc w:val="both"/>
            </w:pPr>
            <w:r>
              <w:rPr>
                <w:rFonts w:cs="Calibri"/>
              </w:rPr>
              <w:t>Unverzüglich nach Bestätigung durch die Stiftung EAR übernimmt der AN in eigenem Namen die nach dem ElektroG übertragbaren Pflichten des AG.</w:t>
            </w:r>
          </w:p>
        </w:tc>
        <w:tc>
          <w:tcPr>
            <w:tcW w:w="567" w:type="dxa"/>
          </w:tcPr>
          <w:p w14:paraId="68D8D2B9">
            <w:pPr>
              <w:spacing w:after="0" w:line="240" w:lineRule="auto"/>
              <w:jc w:val="center"/>
            </w:pPr>
            <w:r>
              <w:t>(2)</w:t>
            </w:r>
          </w:p>
        </w:tc>
        <w:tc>
          <w:tcPr>
            <w:tcW w:w="3828" w:type="dxa"/>
          </w:tcPr>
          <w:p w14:paraId="6118FDDD">
            <w:pPr>
              <w:spacing w:after="0" w:line="240" w:lineRule="auto"/>
              <w:jc w:val="both"/>
              <w:rPr>
                <w:lang w:val="en-GB"/>
              </w:rPr>
            </w:pPr>
            <w:r>
              <w:rPr>
                <w:sz w:val="21"/>
                <w:szCs w:val="21"/>
                <w:lang w:val="en-GB"/>
              </w:rPr>
              <w:t>经德国注册基金会确认后，承包方应立即以自身名义履行《ElektroG》下可转移的委托方义务。</w:t>
            </w:r>
          </w:p>
        </w:tc>
      </w:tr>
      <w:tr w14:paraId="57972212">
        <w:tblPrEx>
          <w:tblCellMar>
            <w:top w:w="0" w:type="dxa"/>
            <w:left w:w="108" w:type="dxa"/>
            <w:bottom w:w="0" w:type="dxa"/>
            <w:right w:w="108" w:type="dxa"/>
          </w:tblCellMar>
        </w:tblPrEx>
        <w:tc>
          <w:tcPr>
            <w:tcW w:w="534" w:type="dxa"/>
          </w:tcPr>
          <w:p w14:paraId="41F92368">
            <w:pPr>
              <w:spacing w:after="0" w:line="240" w:lineRule="auto"/>
              <w:jc w:val="right"/>
              <w:rPr>
                <w:lang w:val="en-US"/>
              </w:rPr>
            </w:pPr>
          </w:p>
        </w:tc>
        <w:tc>
          <w:tcPr>
            <w:tcW w:w="4110" w:type="dxa"/>
          </w:tcPr>
          <w:p w14:paraId="0DD025A6">
            <w:pPr>
              <w:spacing w:after="0" w:line="240" w:lineRule="auto"/>
              <w:rPr>
                <w:rFonts w:cs="Calibri"/>
                <w:lang w:val="en-US"/>
              </w:rPr>
            </w:pPr>
          </w:p>
        </w:tc>
        <w:tc>
          <w:tcPr>
            <w:tcW w:w="567" w:type="dxa"/>
          </w:tcPr>
          <w:p w14:paraId="0541151E">
            <w:pPr>
              <w:spacing w:after="0" w:line="240" w:lineRule="auto"/>
              <w:jc w:val="center"/>
              <w:rPr>
                <w:lang w:val="en-GB"/>
              </w:rPr>
            </w:pPr>
          </w:p>
        </w:tc>
        <w:tc>
          <w:tcPr>
            <w:tcW w:w="3828" w:type="dxa"/>
          </w:tcPr>
          <w:p w14:paraId="2CD3E223">
            <w:pPr>
              <w:spacing w:after="0" w:line="240" w:lineRule="auto"/>
              <w:rPr>
                <w:lang w:val="en-GB"/>
              </w:rPr>
            </w:pPr>
          </w:p>
        </w:tc>
      </w:tr>
    </w:tbl>
    <w:p w14:paraId="5C02DFB5">
      <w:pPr>
        <w:rPr>
          <w:lang w:val="en-US"/>
        </w:rPr>
      </w:pPr>
    </w:p>
    <w:tbl>
      <w:tblPr>
        <w:tblStyle w:val="14"/>
        <w:tblW w:w="9039" w:type="dxa"/>
        <w:tblInd w:w="0" w:type="dxa"/>
        <w:tblLayout w:type="fixed"/>
        <w:tblCellMar>
          <w:top w:w="0" w:type="dxa"/>
          <w:left w:w="108" w:type="dxa"/>
          <w:bottom w:w="0" w:type="dxa"/>
          <w:right w:w="108" w:type="dxa"/>
        </w:tblCellMar>
      </w:tblPr>
      <w:tblGrid>
        <w:gridCol w:w="534"/>
        <w:gridCol w:w="4110"/>
        <w:gridCol w:w="544"/>
        <w:gridCol w:w="23"/>
        <w:gridCol w:w="3828"/>
      </w:tblGrid>
      <w:tr w14:paraId="389B3622">
        <w:tblPrEx>
          <w:tblCellMar>
            <w:top w:w="0" w:type="dxa"/>
            <w:left w:w="108" w:type="dxa"/>
            <w:bottom w:w="0" w:type="dxa"/>
            <w:right w:w="108" w:type="dxa"/>
          </w:tblCellMar>
        </w:tblPrEx>
        <w:trPr>
          <w:trHeight w:val="816" w:hRule="atLeast"/>
        </w:trPr>
        <w:tc>
          <w:tcPr>
            <w:tcW w:w="534" w:type="dxa"/>
          </w:tcPr>
          <w:p w14:paraId="754D146B">
            <w:pPr>
              <w:spacing w:after="0" w:line="240" w:lineRule="auto"/>
              <w:jc w:val="center"/>
            </w:pPr>
            <w:r>
              <w:t>(3)</w:t>
            </w:r>
          </w:p>
        </w:tc>
        <w:tc>
          <w:tcPr>
            <w:tcW w:w="4110" w:type="dxa"/>
          </w:tcPr>
          <w:p w14:paraId="29153BC4">
            <w:pPr>
              <w:pStyle w:val="21"/>
              <w:spacing w:after="0" w:line="240" w:lineRule="auto"/>
              <w:ind w:left="0"/>
              <w:jc w:val="both"/>
              <w:rPr>
                <w:rFonts w:cs="Calibri"/>
              </w:rPr>
            </w:pPr>
            <w:r>
              <w:t>Der AN darf sich zur Erfüllung ihrer vertraglichen Pflichten der Hilfe Drit</w:t>
            </w:r>
            <w:r>
              <w:softHyphen/>
            </w:r>
            <w:r>
              <w:t>ter bedienen. Die Auswahl der Dritten er</w:t>
            </w:r>
            <w:r>
              <w:softHyphen/>
            </w:r>
            <w:r>
              <w:t>folgt nach pflichtgemäßem Ermessen.</w:t>
            </w:r>
          </w:p>
        </w:tc>
        <w:tc>
          <w:tcPr>
            <w:tcW w:w="567" w:type="dxa"/>
            <w:gridSpan w:val="2"/>
          </w:tcPr>
          <w:p w14:paraId="2EA2A173">
            <w:pPr>
              <w:spacing w:after="0" w:line="240" w:lineRule="auto"/>
              <w:jc w:val="center"/>
              <w:rPr>
                <w:lang w:val="en-GB"/>
              </w:rPr>
            </w:pPr>
            <w:r>
              <w:rPr>
                <w:lang w:val="en-GB"/>
              </w:rPr>
              <w:t>(3)</w:t>
            </w:r>
          </w:p>
        </w:tc>
        <w:tc>
          <w:tcPr>
            <w:tcW w:w="3828" w:type="dxa"/>
          </w:tcPr>
          <w:p w14:paraId="30188B0D">
            <w:pPr>
              <w:spacing w:after="0" w:line="240" w:lineRule="auto"/>
              <w:jc w:val="both"/>
              <w:rPr>
                <w:lang w:val="en-GB"/>
              </w:rPr>
            </w:pPr>
            <w:r>
              <w:rPr>
                <w:sz w:val="21"/>
                <w:szCs w:val="21"/>
                <w:lang w:val="en-GB"/>
              </w:rPr>
              <w:t>承包方可委托第三方履行其合同义务，但第三方选择须基于合理审慎原则。</w:t>
            </w:r>
          </w:p>
        </w:tc>
      </w:tr>
      <w:tr w14:paraId="5A45A9D1">
        <w:tblPrEx>
          <w:tblCellMar>
            <w:top w:w="0" w:type="dxa"/>
            <w:left w:w="108" w:type="dxa"/>
            <w:bottom w:w="0" w:type="dxa"/>
            <w:right w:w="108" w:type="dxa"/>
          </w:tblCellMar>
        </w:tblPrEx>
        <w:tc>
          <w:tcPr>
            <w:tcW w:w="534" w:type="dxa"/>
          </w:tcPr>
          <w:p w14:paraId="357889F9">
            <w:pPr>
              <w:spacing w:after="0" w:line="240" w:lineRule="auto"/>
              <w:jc w:val="right"/>
              <w:rPr>
                <w:lang w:val="en-US"/>
              </w:rPr>
            </w:pPr>
          </w:p>
        </w:tc>
        <w:tc>
          <w:tcPr>
            <w:tcW w:w="4110" w:type="dxa"/>
          </w:tcPr>
          <w:p w14:paraId="6C51E434">
            <w:pPr>
              <w:pStyle w:val="21"/>
              <w:spacing w:after="0" w:line="240" w:lineRule="auto"/>
              <w:ind w:left="0"/>
              <w:rPr>
                <w:lang w:val="en-US"/>
              </w:rPr>
            </w:pPr>
          </w:p>
        </w:tc>
        <w:tc>
          <w:tcPr>
            <w:tcW w:w="567" w:type="dxa"/>
            <w:gridSpan w:val="2"/>
          </w:tcPr>
          <w:p w14:paraId="1CAC9B6D">
            <w:pPr>
              <w:spacing w:after="0" w:line="240" w:lineRule="auto"/>
              <w:jc w:val="center"/>
              <w:rPr>
                <w:lang w:val="en-GB"/>
              </w:rPr>
            </w:pPr>
          </w:p>
        </w:tc>
        <w:tc>
          <w:tcPr>
            <w:tcW w:w="3828" w:type="dxa"/>
          </w:tcPr>
          <w:p w14:paraId="24D353E1">
            <w:pPr>
              <w:spacing w:after="0" w:line="240" w:lineRule="auto"/>
              <w:rPr>
                <w:lang w:val="en-GB"/>
              </w:rPr>
            </w:pPr>
          </w:p>
        </w:tc>
      </w:tr>
      <w:tr w14:paraId="755DE952">
        <w:tblPrEx>
          <w:tblCellMar>
            <w:top w:w="0" w:type="dxa"/>
            <w:left w:w="108" w:type="dxa"/>
            <w:bottom w:w="0" w:type="dxa"/>
            <w:right w:w="108" w:type="dxa"/>
          </w:tblCellMar>
        </w:tblPrEx>
        <w:tc>
          <w:tcPr>
            <w:tcW w:w="534" w:type="dxa"/>
          </w:tcPr>
          <w:p w14:paraId="3D9090EA">
            <w:pPr>
              <w:spacing w:after="0" w:line="240" w:lineRule="auto"/>
              <w:rPr>
                <w:b/>
                <w:lang w:val="en-US"/>
              </w:rPr>
            </w:pPr>
            <w:r>
              <w:rPr>
                <w:b/>
                <w:lang w:val="en-US"/>
              </w:rPr>
              <w:t>§ 2</w:t>
            </w:r>
          </w:p>
        </w:tc>
        <w:tc>
          <w:tcPr>
            <w:tcW w:w="4110" w:type="dxa"/>
          </w:tcPr>
          <w:p w14:paraId="6E14409D">
            <w:pPr>
              <w:pStyle w:val="21"/>
              <w:spacing w:after="0" w:line="240" w:lineRule="auto"/>
              <w:ind w:left="0"/>
              <w:outlineLvl w:val="0"/>
              <w:rPr>
                <w:b/>
              </w:rPr>
            </w:pPr>
            <w:r>
              <w:rPr>
                <w:b/>
              </w:rPr>
              <w:t>Pflichten des Auftraggebers</w:t>
            </w:r>
          </w:p>
        </w:tc>
        <w:tc>
          <w:tcPr>
            <w:tcW w:w="567" w:type="dxa"/>
            <w:gridSpan w:val="2"/>
          </w:tcPr>
          <w:p w14:paraId="19FFBE8C">
            <w:pPr>
              <w:pStyle w:val="21"/>
              <w:spacing w:after="0" w:line="240" w:lineRule="auto"/>
              <w:ind w:left="0"/>
              <w:outlineLvl w:val="0"/>
              <w:rPr>
                <w:b/>
                <w:lang w:val="en-GB"/>
              </w:rPr>
            </w:pPr>
            <w:r>
              <w:rPr>
                <w:b/>
                <w:lang w:val="en-GB"/>
              </w:rPr>
              <w:t>§ 2</w:t>
            </w:r>
          </w:p>
        </w:tc>
        <w:tc>
          <w:tcPr>
            <w:tcW w:w="3828" w:type="dxa"/>
          </w:tcPr>
          <w:p w14:paraId="033DCFEA">
            <w:pPr>
              <w:pStyle w:val="21"/>
              <w:spacing w:after="0" w:line="240" w:lineRule="auto"/>
              <w:ind w:left="0"/>
              <w:outlineLvl w:val="0"/>
              <w:rPr>
                <w:b/>
                <w:lang w:val="en-GB"/>
              </w:rPr>
            </w:pPr>
            <w:r>
              <w:rPr>
                <w:rFonts w:hint="eastAsia" w:eastAsia="宋体"/>
                <w:b/>
                <w:sz w:val="21"/>
                <w:szCs w:val="21"/>
                <w:lang w:val="en-US" w:eastAsia="zh-CN"/>
              </w:rPr>
              <w:t>委托方的义务</w:t>
            </w:r>
          </w:p>
        </w:tc>
      </w:tr>
      <w:tr w14:paraId="3A65EBBC">
        <w:tblPrEx>
          <w:tblCellMar>
            <w:top w:w="0" w:type="dxa"/>
            <w:left w:w="108" w:type="dxa"/>
            <w:bottom w:w="0" w:type="dxa"/>
            <w:right w:w="108" w:type="dxa"/>
          </w:tblCellMar>
        </w:tblPrEx>
        <w:tc>
          <w:tcPr>
            <w:tcW w:w="534" w:type="dxa"/>
          </w:tcPr>
          <w:p w14:paraId="2ECCDA2A">
            <w:pPr>
              <w:spacing w:after="0" w:line="240" w:lineRule="auto"/>
              <w:jc w:val="right"/>
              <w:rPr>
                <w:lang w:val="en-US"/>
              </w:rPr>
            </w:pPr>
          </w:p>
        </w:tc>
        <w:tc>
          <w:tcPr>
            <w:tcW w:w="4110" w:type="dxa"/>
          </w:tcPr>
          <w:p w14:paraId="03DA52E8">
            <w:pPr>
              <w:pStyle w:val="21"/>
              <w:spacing w:after="0" w:line="240" w:lineRule="auto"/>
              <w:ind w:left="0"/>
              <w:outlineLvl w:val="0"/>
              <w:rPr>
                <w:b/>
              </w:rPr>
            </w:pPr>
          </w:p>
        </w:tc>
        <w:tc>
          <w:tcPr>
            <w:tcW w:w="567" w:type="dxa"/>
            <w:gridSpan w:val="2"/>
          </w:tcPr>
          <w:p w14:paraId="69AB32FE">
            <w:pPr>
              <w:pStyle w:val="21"/>
              <w:spacing w:after="0" w:line="240" w:lineRule="auto"/>
              <w:ind w:left="0"/>
              <w:jc w:val="center"/>
              <w:outlineLvl w:val="0"/>
              <w:rPr>
                <w:b/>
                <w:lang w:val="en-GB"/>
              </w:rPr>
            </w:pPr>
          </w:p>
        </w:tc>
        <w:tc>
          <w:tcPr>
            <w:tcW w:w="3828" w:type="dxa"/>
          </w:tcPr>
          <w:p w14:paraId="67D03AA0">
            <w:pPr>
              <w:pStyle w:val="21"/>
              <w:spacing w:after="0" w:line="240" w:lineRule="auto"/>
              <w:ind w:left="0"/>
              <w:outlineLvl w:val="0"/>
              <w:rPr>
                <w:b/>
                <w:lang w:val="en-GB"/>
              </w:rPr>
            </w:pPr>
          </w:p>
        </w:tc>
      </w:tr>
      <w:tr w14:paraId="20BED1BA">
        <w:tblPrEx>
          <w:tblCellMar>
            <w:top w:w="0" w:type="dxa"/>
            <w:left w:w="108" w:type="dxa"/>
            <w:bottom w:w="0" w:type="dxa"/>
            <w:right w:w="108" w:type="dxa"/>
          </w:tblCellMar>
        </w:tblPrEx>
        <w:trPr>
          <w:trHeight w:val="6714" w:hRule="atLeast"/>
        </w:trPr>
        <w:tc>
          <w:tcPr>
            <w:tcW w:w="534" w:type="dxa"/>
          </w:tcPr>
          <w:p w14:paraId="73115C71">
            <w:pPr>
              <w:spacing w:after="0" w:line="240" w:lineRule="auto"/>
              <w:jc w:val="center"/>
            </w:pPr>
            <w:r>
              <w:t>(1)</w:t>
            </w:r>
          </w:p>
        </w:tc>
        <w:tc>
          <w:tcPr>
            <w:tcW w:w="4110" w:type="dxa"/>
          </w:tcPr>
          <w:p w14:paraId="7C145063">
            <w:pPr>
              <w:spacing w:after="0" w:line="240" w:lineRule="auto"/>
              <w:jc w:val="both"/>
              <w:rPr>
                <w:rFonts w:cs="Calibri"/>
              </w:rPr>
            </w:pPr>
            <w:r>
              <w:t>Der AG stellt dem AN binnen 1 Woche nach Vertrags</w:t>
            </w:r>
            <w:r>
              <w:softHyphen/>
            </w:r>
            <w:r>
              <w:t>schluss die für die Erfüllung der Hersteller</w:t>
            </w:r>
            <w:r>
              <w:softHyphen/>
            </w:r>
            <w:r>
              <w:t>pflichten nach ElektroG notwendigen fehlenden In</w:t>
            </w:r>
            <w:r>
              <w:softHyphen/>
            </w:r>
            <w:r>
              <w:t>formationen in Anlage 2 zur Verfü</w:t>
            </w:r>
            <w:r>
              <w:softHyphen/>
            </w:r>
            <w:r>
              <w:t xml:space="preserve">gung. </w:t>
            </w:r>
            <w:r>
              <w:rPr>
                <w:rFonts w:cs="Calibri"/>
              </w:rPr>
              <w:t xml:space="preserve">Außerdem stellt Der AG dem AN die notwendigen </w:t>
            </w:r>
          </w:p>
          <w:p w14:paraId="325CD130">
            <w:pPr>
              <w:spacing w:after="0" w:line="240" w:lineRule="auto"/>
              <w:rPr>
                <w:rFonts w:cs="Calibri"/>
              </w:rPr>
            </w:pPr>
          </w:p>
          <w:p w14:paraId="2DD1F595">
            <w:pPr>
              <w:spacing w:after="0" w:line="240" w:lineRule="auto"/>
              <w:jc w:val="both"/>
              <w:rPr>
                <w:rFonts w:cs="Calibri"/>
              </w:rPr>
            </w:pPr>
            <w:r>
              <w:rPr>
                <w:rFonts w:cs="Calibri"/>
              </w:rPr>
              <w:t>-</w:t>
            </w:r>
            <w:r>
              <w:rPr>
                <w:rFonts w:cs="Calibri"/>
              </w:rPr>
              <w:tab/>
            </w:r>
            <w:r>
              <w:rPr>
                <w:rFonts w:cs="Calibri"/>
              </w:rPr>
              <w:t xml:space="preserve">Informationen und Angaben zur </w:t>
            </w:r>
            <w:r>
              <w:rPr>
                <w:rFonts w:cs="Calibri"/>
              </w:rPr>
              <w:tab/>
            </w:r>
            <w:r>
              <w:rPr>
                <w:rFonts w:cs="Calibri"/>
              </w:rPr>
              <w:t xml:space="preserve">Marke, unter der die Geräte </w:t>
            </w:r>
            <w:r>
              <w:rPr>
                <w:rFonts w:cs="Calibri"/>
              </w:rPr>
              <w:tab/>
            </w:r>
            <w:r>
              <w:rPr>
                <w:rFonts w:cs="Calibri"/>
              </w:rPr>
              <w:t>ver-</w:t>
            </w:r>
            <w:r>
              <w:rPr>
                <w:rFonts w:cs="Calibri"/>
              </w:rPr>
              <w:tab/>
            </w:r>
            <w:r>
              <w:rPr>
                <w:rFonts w:cs="Calibri"/>
              </w:rPr>
              <w:t>trieben werden,</w:t>
            </w:r>
          </w:p>
          <w:p w14:paraId="6AC7121E">
            <w:pPr>
              <w:spacing w:after="0" w:line="240" w:lineRule="auto"/>
              <w:jc w:val="both"/>
            </w:pPr>
            <w:r>
              <w:rPr>
                <w:rFonts w:cs="Calibri"/>
              </w:rPr>
              <w:t>-</w:t>
            </w:r>
            <w:r>
              <w:rPr>
                <w:rFonts w:cs="Calibri"/>
              </w:rPr>
              <w:tab/>
            </w:r>
            <w:r>
              <w:rPr>
                <w:rFonts w:cs="Calibri"/>
              </w:rPr>
              <w:t xml:space="preserve">Informationen und Angaben </w:t>
            </w:r>
            <w:r>
              <w:t xml:space="preserve">zur </w:t>
            </w:r>
            <w:r>
              <w:tab/>
            </w:r>
            <w:r>
              <w:t xml:space="preserve">Festlegung der Art  der </w:t>
            </w:r>
            <w:r>
              <w:rPr>
                <w:rFonts w:cs="Calibri"/>
              </w:rPr>
              <w:tab/>
            </w:r>
            <w:r>
              <w:t>Geräte,</w:t>
            </w:r>
          </w:p>
          <w:p w14:paraId="720F038E">
            <w:pPr>
              <w:spacing w:after="0" w:line="240" w:lineRule="auto"/>
              <w:jc w:val="both"/>
            </w:pPr>
          </w:p>
          <w:p w14:paraId="450845C3">
            <w:pPr>
              <w:spacing w:after="0" w:line="240" w:lineRule="auto"/>
              <w:jc w:val="both"/>
            </w:pPr>
            <w:r>
              <w:t>-</w:t>
            </w:r>
            <w:r>
              <w:tab/>
            </w:r>
            <w:r>
              <w:t xml:space="preserve">Unterlagen (Bild- und </w:t>
            </w:r>
            <w:r>
              <w:tab/>
            </w:r>
            <w:r>
              <w:t>Prospekt-</w:t>
            </w:r>
            <w:r>
              <w:tab/>
            </w:r>
            <w:r>
              <w:t xml:space="preserve">material, Dokumentationen) zu </w:t>
            </w:r>
            <w:r>
              <w:tab/>
            </w:r>
            <w:r>
              <w:t xml:space="preserve">den Geräten als Dateien, aus </w:t>
            </w:r>
            <w:r>
              <w:tab/>
            </w:r>
            <w:r>
              <w:tab/>
            </w:r>
            <w:r>
              <w:t xml:space="preserve">denen die baulichen,  technischen </w:t>
            </w:r>
            <w:r>
              <w:tab/>
            </w:r>
            <w:r>
              <w:t xml:space="preserve">und funktionellen Eigenschaften </w:t>
            </w:r>
            <w:r>
              <w:tab/>
            </w:r>
            <w:r>
              <w:t>sowie der Nutzungszweck hervor</w:t>
            </w:r>
            <w:r>
              <w:tab/>
            </w:r>
            <w:r>
              <w:t>gehen,</w:t>
            </w:r>
          </w:p>
          <w:p w14:paraId="69692852">
            <w:pPr>
              <w:pStyle w:val="21"/>
              <w:numPr>
                <w:ilvl w:val="0"/>
                <w:numId w:val="1"/>
              </w:numPr>
              <w:spacing w:after="0" w:line="240" w:lineRule="auto"/>
              <w:jc w:val="both"/>
            </w:pPr>
            <w:r>
              <w:tab/>
            </w:r>
            <w:r>
              <w:t xml:space="preserve">Bildmaterialien, auf denen die </w:t>
            </w:r>
            <w:r>
              <w:tab/>
            </w:r>
            <w:r>
              <w:t xml:space="preserve">Marke und deren dauerhafte und </w:t>
            </w:r>
            <w:r>
              <w:tab/>
            </w:r>
            <w:r>
              <w:t>direkte Anbringung auf den Gerä-</w:t>
            </w:r>
            <w:r>
              <w:tab/>
            </w:r>
            <w:r>
              <w:t>ten selbst erkennbar ist,</w:t>
            </w:r>
          </w:p>
          <w:p w14:paraId="023CD3DE">
            <w:pPr>
              <w:pStyle w:val="21"/>
              <w:spacing w:after="0" w:line="240" w:lineRule="auto"/>
              <w:ind w:left="0"/>
            </w:pPr>
          </w:p>
          <w:p w14:paraId="7298ABB6">
            <w:pPr>
              <w:pStyle w:val="21"/>
              <w:spacing w:after="0" w:line="240" w:lineRule="auto"/>
              <w:ind w:left="0"/>
              <w:jc w:val="both"/>
            </w:pPr>
            <w:r>
              <w:t>sowie sonstige, zur Erfüllung der Vertrags</w:t>
            </w:r>
            <w:r>
              <w:softHyphen/>
            </w:r>
            <w:r>
              <w:t>pflichten erforderliche Unterlagen und Informationen unverzüglich zur Verfügung. Etwaige Pflichtverletzungen aus der ver</w:t>
            </w:r>
            <w:r>
              <w:softHyphen/>
            </w:r>
            <w:r>
              <w:t>späteten oder unvollständigen oder unrich</w:t>
            </w:r>
            <w:r>
              <w:softHyphen/>
            </w:r>
            <w:r>
              <w:t>tigen Übermittlung hat alleine der AG zu vertreten.</w:t>
            </w:r>
          </w:p>
        </w:tc>
        <w:tc>
          <w:tcPr>
            <w:tcW w:w="567" w:type="dxa"/>
            <w:gridSpan w:val="2"/>
          </w:tcPr>
          <w:p w14:paraId="66004A92">
            <w:pPr>
              <w:spacing w:after="0" w:line="240" w:lineRule="auto"/>
              <w:jc w:val="center"/>
            </w:pPr>
          </w:p>
        </w:tc>
        <w:tc>
          <w:tcPr>
            <w:tcW w:w="3828" w:type="dxa"/>
          </w:tcPr>
          <w:p w14:paraId="24635176">
            <w:pPr>
              <w:spacing w:after="0" w:line="240" w:lineRule="auto"/>
              <w:rPr>
                <w:rFonts w:cs="Calibri"/>
                <w:sz w:val="21"/>
                <w:szCs w:val="21"/>
                <w:lang w:val="en-GB"/>
              </w:rPr>
            </w:pPr>
            <w:r>
              <w:rPr>
                <w:rFonts w:cs="Calibri"/>
                <w:sz w:val="21"/>
                <w:szCs w:val="21"/>
                <w:lang w:val="en-GB"/>
              </w:rPr>
              <w:t>委托方应于合同签订后一周内向承包方提供履行《ElektroG》下制造商义务所需的缺失信息（见附件2）。此外，委托方应立即向承包方提供以下必要材料</w:t>
            </w:r>
          </w:p>
          <w:p w14:paraId="06D16C28">
            <w:pPr>
              <w:spacing w:after="0" w:line="240" w:lineRule="auto"/>
              <w:rPr>
                <w:rFonts w:cs="Calibri"/>
                <w:sz w:val="21"/>
                <w:szCs w:val="21"/>
                <w:lang w:val="en-GB"/>
              </w:rPr>
            </w:pPr>
          </w:p>
          <w:p w14:paraId="71A52653">
            <w:pPr>
              <w:spacing w:after="0" w:line="240" w:lineRule="auto"/>
              <w:rPr>
                <w:rFonts w:cs="Calibri"/>
                <w:sz w:val="21"/>
                <w:szCs w:val="21"/>
                <w:lang w:val="en-GB"/>
              </w:rPr>
            </w:pPr>
          </w:p>
          <w:p w14:paraId="5CDDE40E">
            <w:pPr>
              <w:spacing w:after="0" w:line="240" w:lineRule="auto"/>
              <w:jc w:val="both"/>
              <w:rPr>
                <w:sz w:val="21"/>
                <w:szCs w:val="21"/>
                <w:lang w:val="en-GB"/>
              </w:rPr>
            </w:pPr>
            <w:r>
              <w:rPr>
                <w:rFonts w:hint="eastAsia" w:eastAsia="宋体"/>
                <w:sz w:val="21"/>
                <w:szCs w:val="21"/>
                <w:lang w:val="en-US" w:eastAsia="zh-CN"/>
              </w:rPr>
              <w:t xml:space="preserve">-            </w:t>
            </w:r>
            <w:r>
              <w:rPr>
                <w:sz w:val="21"/>
                <w:szCs w:val="21"/>
                <w:lang w:val="en-GB"/>
              </w:rPr>
              <w:t>设备销售所使用品牌的信息及说明；</w:t>
            </w:r>
          </w:p>
          <w:p w14:paraId="3C521FE3">
            <w:pPr>
              <w:spacing w:after="0" w:line="240" w:lineRule="auto"/>
              <w:jc w:val="both"/>
              <w:rPr>
                <w:sz w:val="21"/>
                <w:szCs w:val="21"/>
                <w:lang w:val="en-GB"/>
              </w:rPr>
            </w:pPr>
          </w:p>
          <w:p w14:paraId="39DA317A">
            <w:pPr>
              <w:spacing w:after="0" w:line="240" w:lineRule="auto"/>
              <w:jc w:val="both"/>
              <w:rPr>
                <w:sz w:val="21"/>
                <w:szCs w:val="21"/>
                <w:lang w:val="en-GB"/>
              </w:rPr>
            </w:pPr>
            <w:r>
              <w:rPr>
                <w:sz w:val="21"/>
                <w:szCs w:val="21"/>
                <w:lang w:val="en-GB"/>
              </w:rPr>
              <w:t>-</w:t>
            </w:r>
            <w:r>
              <w:rPr>
                <w:sz w:val="21"/>
                <w:szCs w:val="21"/>
                <w:lang w:val="en-GB"/>
              </w:rPr>
              <w:tab/>
            </w:r>
            <w:r>
              <w:rPr>
                <w:sz w:val="21"/>
                <w:szCs w:val="21"/>
                <w:lang w:val="en-GB"/>
              </w:rPr>
              <w:t>确定设备类型的信息及说明；</w:t>
            </w:r>
          </w:p>
          <w:p w14:paraId="300F7C8A">
            <w:pPr>
              <w:spacing w:after="0" w:line="240" w:lineRule="auto"/>
              <w:jc w:val="both"/>
              <w:rPr>
                <w:sz w:val="21"/>
                <w:szCs w:val="21"/>
                <w:lang w:val="en-GB"/>
              </w:rPr>
            </w:pPr>
          </w:p>
          <w:p w14:paraId="655F0454">
            <w:pPr>
              <w:spacing w:after="0" w:line="240" w:lineRule="auto"/>
              <w:jc w:val="both"/>
              <w:rPr>
                <w:rFonts w:hint="eastAsia" w:eastAsia="宋体"/>
                <w:sz w:val="21"/>
                <w:szCs w:val="21"/>
                <w:lang w:val="en-US" w:eastAsia="zh-CN"/>
              </w:rPr>
            </w:pPr>
          </w:p>
          <w:p w14:paraId="6BB8F261">
            <w:pPr>
              <w:spacing w:after="0" w:line="240" w:lineRule="auto"/>
              <w:jc w:val="both"/>
              <w:rPr>
                <w:sz w:val="21"/>
                <w:szCs w:val="21"/>
                <w:lang w:val="en-GB"/>
              </w:rPr>
            </w:pPr>
            <w:r>
              <w:rPr>
                <w:sz w:val="21"/>
                <w:szCs w:val="21"/>
                <w:lang w:val="en-GB"/>
              </w:rPr>
              <w:t>-</w:t>
            </w:r>
            <w:r>
              <w:rPr>
                <w:sz w:val="21"/>
                <w:szCs w:val="21"/>
                <w:lang w:val="en-GB"/>
              </w:rPr>
              <w:tab/>
            </w:r>
            <w:r>
              <w:rPr>
                <w:sz w:val="21"/>
                <w:szCs w:val="21"/>
                <w:lang w:val="en-GB"/>
              </w:rPr>
              <w:t>体现设备结构、技术功能特性及用途的文件（如图片资料、宣传册、文档等电子文件）；</w:t>
            </w:r>
          </w:p>
          <w:p w14:paraId="701C5C41">
            <w:pPr>
              <w:spacing w:after="0" w:line="240" w:lineRule="auto"/>
              <w:jc w:val="both"/>
              <w:rPr>
                <w:sz w:val="21"/>
                <w:szCs w:val="21"/>
                <w:lang w:val="en-GB"/>
              </w:rPr>
            </w:pPr>
          </w:p>
          <w:p w14:paraId="59E6E546">
            <w:pPr>
              <w:spacing w:after="0" w:line="240" w:lineRule="auto"/>
              <w:jc w:val="both"/>
              <w:rPr>
                <w:sz w:val="21"/>
                <w:szCs w:val="21"/>
                <w:lang w:val="en-GB"/>
              </w:rPr>
            </w:pPr>
          </w:p>
          <w:p w14:paraId="5C0B01F8">
            <w:pPr>
              <w:spacing w:after="0" w:line="240" w:lineRule="auto"/>
              <w:jc w:val="both"/>
              <w:rPr>
                <w:sz w:val="21"/>
                <w:szCs w:val="21"/>
                <w:lang w:val="en-GB"/>
              </w:rPr>
            </w:pPr>
          </w:p>
          <w:p w14:paraId="0E61E11F">
            <w:pPr>
              <w:spacing w:after="0" w:line="240" w:lineRule="auto"/>
              <w:jc w:val="both"/>
              <w:rPr>
                <w:sz w:val="21"/>
                <w:szCs w:val="21"/>
                <w:lang w:val="en-GB"/>
              </w:rPr>
            </w:pPr>
          </w:p>
          <w:p w14:paraId="37E28934">
            <w:pPr>
              <w:spacing w:after="0" w:line="240" w:lineRule="auto"/>
              <w:jc w:val="both"/>
              <w:rPr>
                <w:sz w:val="21"/>
                <w:szCs w:val="21"/>
                <w:lang w:val="en-GB"/>
              </w:rPr>
            </w:pPr>
            <w:r>
              <w:rPr>
                <w:sz w:val="21"/>
                <w:szCs w:val="21"/>
                <w:lang w:val="en-GB"/>
              </w:rPr>
              <w:t>-</w:t>
            </w:r>
            <w:r>
              <w:rPr>
                <w:sz w:val="21"/>
                <w:szCs w:val="21"/>
                <w:lang w:val="en-GB"/>
              </w:rPr>
              <w:tab/>
            </w:r>
            <w:r>
              <w:rPr>
                <w:sz w:val="21"/>
                <w:szCs w:val="21"/>
                <w:lang w:val="en-GB"/>
              </w:rPr>
              <w:t>清晰展示品牌及其在设备上永久直接标识的图片资料；</w:t>
            </w:r>
          </w:p>
          <w:p w14:paraId="3BBE1606">
            <w:pPr>
              <w:spacing w:after="0" w:line="240" w:lineRule="auto"/>
              <w:jc w:val="both"/>
              <w:rPr>
                <w:sz w:val="21"/>
                <w:szCs w:val="21"/>
                <w:lang w:val="en-GB"/>
              </w:rPr>
            </w:pPr>
          </w:p>
          <w:p w14:paraId="5C6D9072">
            <w:pPr>
              <w:spacing w:after="0" w:line="240" w:lineRule="auto"/>
              <w:jc w:val="both"/>
              <w:rPr>
                <w:sz w:val="21"/>
                <w:szCs w:val="21"/>
                <w:lang w:val="en-GB"/>
              </w:rPr>
            </w:pPr>
          </w:p>
          <w:p w14:paraId="42DFFEF7">
            <w:pPr>
              <w:spacing w:after="0" w:line="240" w:lineRule="auto"/>
              <w:jc w:val="both"/>
              <w:rPr>
                <w:sz w:val="21"/>
                <w:szCs w:val="21"/>
                <w:lang w:val="en-GB"/>
              </w:rPr>
            </w:pPr>
          </w:p>
          <w:p w14:paraId="16F80397">
            <w:pPr>
              <w:spacing w:after="0" w:line="240" w:lineRule="auto"/>
              <w:jc w:val="both"/>
              <w:rPr>
                <w:lang w:val="en-GB"/>
              </w:rPr>
            </w:pPr>
            <w:r>
              <w:rPr>
                <w:sz w:val="21"/>
                <w:szCs w:val="21"/>
                <w:lang w:val="en-GB"/>
              </w:rPr>
              <w:t>以及其他履行合同义务所需的文件与信息。若因信息传递延迟、不完整或错误导致义务违约，委托方应承担全部责任。</w:t>
            </w:r>
          </w:p>
        </w:tc>
      </w:tr>
      <w:tr w14:paraId="19B32761">
        <w:tblPrEx>
          <w:tblCellMar>
            <w:top w:w="0" w:type="dxa"/>
            <w:left w:w="108" w:type="dxa"/>
            <w:bottom w:w="0" w:type="dxa"/>
            <w:right w:w="108" w:type="dxa"/>
          </w:tblCellMar>
        </w:tblPrEx>
        <w:trPr>
          <w:trHeight w:val="264" w:hRule="atLeast"/>
        </w:trPr>
        <w:tc>
          <w:tcPr>
            <w:tcW w:w="534" w:type="dxa"/>
          </w:tcPr>
          <w:p w14:paraId="538092B4">
            <w:pPr>
              <w:spacing w:after="0" w:line="240" w:lineRule="auto"/>
              <w:jc w:val="center"/>
              <w:rPr>
                <w:lang w:val="en-US"/>
              </w:rPr>
            </w:pPr>
          </w:p>
        </w:tc>
        <w:tc>
          <w:tcPr>
            <w:tcW w:w="4110" w:type="dxa"/>
          </w:tcPr>
          <w:p w14:paraId="0688DDD5">
            <w:pPr>
              <w:spacing w:after="0" w:line="240" w:lineRule="auto"/>
              <w:rPr>
                <w:lang w:val="en-US"/>
              </w:rPr>
            </w:pPr>
          </w:p>
        </w:tc>
        <w:tc>
          <w:tcPr>
            <w:tcW w:w="567" w:type="dxa"/>
            <w:gridSpan w:val="2"/>
          </w:tcPr>
          <w:p w14:paraId="4BB2F112">
            <w:pPr>
              <w:spacing w:after="0" w:line="240" w:lineRule="auto"/>
              <w:jc w:val="center"/>
              <w:rPr>
                <w:lang w:val="en-US"/>
              </w:rPr>
            </w:pPr>
          </w:p>
        </w:tc>
        <w:tc>
          <w:tcPr>
            <w:tcW w:w="3828" w:type="dxa"/>
          </w:tcPr>
          <w:p w14:paraId="2AD71E53">
            <w:pPr>
              <w:spacing w:after="0" w:line="240" w:lineRule="auto"/>
              <w:rPr>
                <w:lang w:val="en-GB"/>
              </w:rPr>
            </w:pPr>
          </w:p>
        </w:tc>
      </w:tr>
      <w:tr w14:paraId="51F4C649">
        <w:tblPrEx>
          <w:tblCellMar>
            <w:top w:w="0" w:type="dxa"/>
            <w:left w:w="108" w:type="dxa"/>
            <w:bottom w:w="0" w:type="dxa"/>
            <w:right w:w="108" w:type="dxa"/>
          </w:tblCellMar>
        </w:tblPrEx>
        <w:trPr>
          <w:trHeight w:val="2148" w:hRule="atLeast"/>
        </w:trPr>
        <w:tc>
          <w:tcPr>
            <w:tcW w:w="534" w:type="dxa"/>
          </w:tcPr>
          <w:p w14:paraId="08FA63D2">
            <w:pPr>
              <w:spacing w:after="0" w:line="240" w:lineRule="auto"/>
              <w:jc w:val="center"/>
            </w:pPr>
            <w:r>
              <w:t>(2)</w:t>
            </w:r>
          </w:p>
        </w:tc>
        <w:tc>
          <w:tcPr>
            <w:tcW w:w="4110" w:type="dxa"/>
          </w:tcPr>
          <w:p w14:paraId="08D42FE2">
            <w:pPr>
              <w:spacing w:after="0" w:line="240" w:lineRule="auto"/>
              <w:jc w:val="both"/>
            </w:pPr>
            <w:r>
              <w:t>Der AG versichert, dass er ne</w:t>
            </w:r>
            <w:r>
              <w:softHyphen/>
            </w:r>
            <w:r>
              <w:t>ben dem AN keine weitere juristische oder natürliche Person oder Personengesellschaft mit der Wahrneh</w:t>
            </w:r>
            <w:r>
              <w:softHyphen/>
            </w:r>
            <w:r>
              <w:t>mung der Pflichten aus dem ElektroG be</w:t>
            </w:r>
            <w:r>
              <w:softHyphen/>
            </w:r>
            <w:r>
              <w:t>vollmächtigt hat oder während der Laufzeit dieses Vertrages bevollmächtigen wird.</w:t>
            </w:r>
          </w:p>
        </w:tc>
        <w:tc>
          <w:tcPr>
            <w:tcW w:w="567" w:type="dxa"/>
            <w:gridSpan w:val="2"/>
          </w:tcPr>
          <w:p w14:paraId="4F3D943E">
            <w:pPr>
              <w:spacing w:after="0" w:line="240" w:lineRule="auto"/>
              <w:jc w:val="center"/>
            </w:pPr>
            <w:r>
              <w:t>(2)</w:t>
            </w:r>
          </w:p>
        </w:tc>
        <w:tc>
          <w:tcPr>
            <w:tcW w:w="3828" w:type="dxa"/>
          </w:tcPr>
          <w:p w14:paraId="5631DCE9">
            <w:pPr>
              <w:spacing w:after="0" w:line="240" w:lineRule="auto"/>
              <w:jc w:val="both"/>
              <w:rPr>
                <w:lang w:val="en-US"/>
              </w:rPr>
            </w:pPr>
            <w:r>
              <w:rPr>
                <w:sz w:val="21"/>
                <w:szCs w:val="21"/>
                <w:lang w:val="en-US"/>
              </w:rPr>
              <w:t>委托方确保，除承包方外，其未曾亦不会在合同期限内指定任何其他法律实体、自然人或合伙企业履行《ElektroG》规定的义务。</w:t>
            </w:r>
          </w:p>
        </w:tc>
      </w:tr>
      <w:tr w14:paraId="4B0EDB14">
        <w:tblPrEx>
          <w:tblCellMar>
            <w:top w:w="0" w:type="dxa"/>
            <w:left w:w="108" w:type="dxa"/>
            <w:bottom w:w="0" w:type="dxa"/>
            <w:right w:w="108" w:type="dxa"/>
          </w:tblCellMar>
        </w:tblPrEx>
        <w:tc>
          <w:tcPr>
            <w:tcW w:w="534" w:type="dxa"/>
          </w:tcPr>
          <w:p w14:paraId="490305D3">
            <w:pPr>
              <w:spacing w:after="0" w:line="240" w:lineRule="auto"/>
              <w:jc w:val="right"/>
              <w:rPr>
                <w:lang w:val="en-US"/>
              </w:rPr>
            </w:pPr>
          </w:p>
        </w:tc>
        <w:tc>
          <w:tcPr>
            <w:tcW w:w="4110" w:type="dxa"/>
          </w:tcPr>
          <w:p w14:paraId="14034F6A">
            <w:pPr>
              <w:spacing w:after="0" w:line="240" w:lineRule="auto"/>
              <w:rPr>
                <w:lang w:val="en-US"/>
              </w:rPr>
            </w:pPr>
          </w:p>
        </w:tc>
        <w:tc>
          <w:tcPr>
            <w:tcW w:w="567" w:type="dxa"/>
            <w:gridSpan w:val="2"/>
          </w:tcPr>
          <w:p w14:paraId="5E0A4E3A">
            <w:pPr>
              <w:spacing w:after="0" w:line="240" w:lineRule="auto"/>
              <w:rPr>
                <w:lang w:val="en-US"/>
              </w:rPr>
            </w:pPr>
          </w:p>
        </w:tc>
        <w:tc>
          <w:tcPr>
            <w:tcW w:w="3828" w:type="dxa"/>
          </w:tcPr>
          <w:p w14:paraId="4C67F42A">
            <w:pPr>
              <w:spacing w:after="0" w:line="240" w:lineRule="auto"/>
              <w:rPr>
                <w:lang w:val="en-GB"/>
              </w:rPr>
            </w:pPr>
          </w:p>
        </w:tc>
      </w:tr>
      <w:tr w14:paraId="1D9736B3">
        <w:tblPrEx>
          <w:tblCellMar>
            <w:top w:w="0" w:type="dxa"/>
            <w:left w:w="108" w:type="dxa"/>
            <w:bottom w:w="0" w:type="dxa"/>
            <w:right w:w="108" w:type="dxa"/>
          </w:tblCellMar>
        </w:tblPrEx>
        <w:tc>
          <w:tcPr>
            <w:tcW w:w="534" w:type="dxa"/>
          </w:tcPr>
          <w:p w14:paraId="13F776B8">
            <w:pPr>
              <w:spacing w:after="0" w:line="240" w:lineRule="auto"/>
              <w:rPr>
                <w:b/>
                <w:lang w:val="en-US"/>
              </w:rPr>
            </w:pPr>
            <w:r>
              <w:rPr>
                <w:b/>
                <w:lang w:val="en-US"/>
              </w:rPr>
              <w:t>§ 3</w:t>
            </w:r>
          </w:p>
        </w:tc>
        <w:tc>
          <w:tcPr>
            <w:tcW w:w="4110" w:type="dxa"/>
          </w:tcPr>
          <w:p w14:paraId="17922C44">
            <w:pPr>
              <w:spacing w:after="0" w:line="240" w:lineRule="auto"/>
            </w:pPr>
            <w:r>
              <w:rPr>
                <w:b/>
              </w:rPr>
              <w:t>Pflichten des Auftragnehmers</w:t>
            </w:r>
          </w:p>
        </w:tc>
        <w:tc>
          <w:tcPr>
            <w:tcW w:w="567" w:type="dxa"/>
            <w:gridSpan w:val="2"/>
          </w:tcPr>
          <w:p w14:paraId="5DB8E1C0">
            <w:pPr>
              <w:pStyle w:val="21"/>
              <w:spacing w:after="0" w:line="240" w:lineRule="auto"/>
              <w:ind w:left="0"/>
              <w:outlineLvl w:val="0"/>
              <w:rPr>
                <w:b/>
                <w:lang w:val="en-GB"/>
              </w:rPr>
            </w:pPr>
            <w:r>
              <w:rPr>
                <w:b/>
                <w:lang w:val="en-GB"/>
              </w:rPr>
              <w:t>§ 3</w:t>
            </w:r>
          </w:p>
        </w:tc>
        <w:tc>
          <w:tcPr>
            <w:tcW w:w="3828" w:type="dxa"/>
          </w:tcPr>
          <w:p w14:paraId="18B973AB">
            <w:pPr>
              <w:pStyle w:val="21"/>
              <w:spacing w:after="0" w:line="240" w:lineRule="auto"/>
              <w:ind w:left="0"/>
              <w:outlineLvl w:val="0"/>
              <w:rPr>
                <w:b/>
                <w:lang w:val="en-GB"/>
              </w:rPr>
            </w:pPr>
            <w:r>
              <w:rPr>
                <w:rFonts w:hint="eastAsia" w:eastAsia="宋体"/>
                <w:b/>
                <w:sz w:val="21"/>
                <w:szCs w:val="21"/>
                <w:lang w:val="en-US" w:eastAsia="zh-CN"/>
              </w:rPr>
              <w:t>承包方的义务</w:t>
            </w:r>
          </w:p>
        </w:tc>
      </w:tr>
      <w:tr w14:paraId="3494D270">
        <w:tblPrEx>
          <w:tblCellMar>
            <w:top w:w="0" w:type="dxa"/>
            <w:left w:w="108" w:type="dxa"/>
            <w:bottom w:w="0" w:type="dxa"/>
            <w:right w:w="108" w:type="dxa"/>
          </w:tblCellMar>
        </w:tblPrEx>
        <w:tc>
          <w:tcPr>
            <w:tcW w:w="534" w:type="dxa"/>
          </w:tcPr>
          <w:p w14:paraId="4D1A20C2">
            <w:pPr>
              <w:spacing w:after="0" w:line="240" w:lineRule="auto"/>
              <w:jc w:val="right"/>
              <w:rPr>
                <w:lang w:val="en-US"/>
              </w:rPr>
            </w:pPr>
          </w:p>
        </w:tc>
        <w:tc>
          <w:tcPr>
            <w:tcW w:w="4110" w:type="dxa"/>
          </w:tcPr>
          <w:p w14:paraId="7E6780FF">
            <w:pPr>
              <w:spacing w:after="0" w:line="240" w:lineRule="auto"/>
              <w:rPr>
                <w:b/>
              </w:rPr>
            </w:pPr>
          </w:p>
        </w:tc>
        <w:tc>
          <w:tcPr>
            <w:tcW w:w="567" w:type="dxa"/>
            <w:gridSpan w:val="2"/>
          </w:tcPr>
          <w:p w14:paraId="63CCC4A0">
            <w:pPr>
              <w:pStyle w:val="21"/>
              <w:spacing w:after="0" w:line="240" w:lineRule="auto"/>
              <w:ind w:left="0"/>
              <w:outlineLvl w:val="0"/>
              <w:rPr>
                <w:b/>
                <w:lang w:val="en-GB"/>
              </w:rPr>
            </w:pPr>
          </w:p>
        </w:tc>
        <w:tc>
          <w:tcPr>
            <w:tcW w:w="3828" w:type="dxa"/>
          </w:tcPr>
          <w:p w14:paraId="41A0100E">
            <w:pPr>
              <w:pStyle w:val="21"/>
              <w:spacing w:after="0" w:line="240" w:lineRule="auto"/>
              <w:ind w:left="0"/>
              <w:outlineLvl w:val="0"/>
              <w:rPr>
                <w:b/>
                <w:lang w:val="en-GB"/>
              </w:rPr>
            </w:pPr>
          </w:p>
        </w:tc>
      </w:tr>
      <w:tr w14:paraId="7F00900B">
        <w:tblPrEx>
          <w:tblCellMar>
            <w:top w:w="0" w:type="dxa"/>
            <w:left w:w="108" w:type="dxa"/>
            <w:bottom w:w="0" w:type="dxa"/>
            <w:right w:w="108" w:type="dxa"/>
          </w:tblCellMar>
        </w:tblPrEx>
        <w:tc>
          <w:tcPr>
            <w:tcW w:w="534" w:type="dxa"/>
          </w:tcPr>
          <w:p w14:paraId="4C59D500">
            <w:pPr>
              <w:spacing w:after="0" w:line="240" w:lineRule="auto"/>
              <w:jc w:val="center"/>
            </w:pPr>
            <w:r>
              <w:t>(1)</w:t>
            </w:r>
          </w:p>
        </w:tc>
        <w:tc>
          <w:tcPr>
            <w:tcW w:w="4110" w:type="dxa"/>
          </w:tcPr>
          <w:p w14:paraId="2D4D3153">
            <w:pPr>
              <w:pStyle w:val="21"/>
              <w:autoSpaceDE w:val="0"/>
              <w:autoSpaceDN w:val="0"/>
              <w:adjustRightInd w:val="0"/>
              <w:spacing w:after="0" w:line="276" w:lineRule="atLeast"/>
              <w:ind w:left="0"/>
              <w:jc w:val="both"/>
              <w:rPr>
                <w:rFonts w:cs="Calibri"/>
              </w:rPr>
            </w:pPr>
            <w:r>
              <w:rPr>
                <w:rFonts w:cs="Calibri"/>
              </w:rPr>
              <w:t>Der AN vertritt gemäß § 8 ElektroG den AG als deren Be</w:t>
            </w:r>
            <w:r>
              <w:rPr>
                <w:rFonts w:cs="Calibri"/>
              </w:rPr>
              <w:softHyphen/>
            </w:r>
            <w:r>
              <w:rPr>
                <w:rFonts w:cs="Calibri"/>
              </w:rPr>
              <w:t>vollmächtigter im Sinne des § 3 Nr. 10 ElekroG.</w:t>
            </w:r>
          </w:p>
        </w:tc>
        <w:tc>
          <w:tcPr>
            <w:tcW w:w="567" w:type="dxa"/>
            <w:gridSpan w:val="2"/>
          </w:tcPr>
          <w:p w14:paraId="056A0C35">
            <w:pPr>
              <w:spacing w:after="0" w:line="240" w:lineRule="auto"/>
              <w:jc w:val="center"/>
            </w:pPr>
            <w:r>
              <w:t>(1)</w:t>
            </w:r>
          </w:p>
        </w:tc>
        <w:tc>
          <w:tcPr>
            <w:tcW w:w="3828" w:type="dxa"/>
          </w:tcPr>
          <w:p w14:paraId="5062F291">
            <w:pPr>
              <w:spacing w:after="0" w:line="240" w:lineRule="auto"/>
              <w:jc w:val="both"/>
              <w:rPr>
                <w:lang w:val="en-GB"/>
              </w:rPr>
            </w:pPr>
            <w:r>
              <w:rPr>
                <w:sz w:val="21"/>
                <w:szCs w:val="21"/>
                <w:lang w:val="en-GB"/>
              </w:rPr>
              <w:t>承包方应根据《ElektroG》第8条，作为委托方的授权代表履行《ElektroG》第3条第10款规定的职责。</w:t>
            </w:r>
          </w:p>
        </w:tc>
      </w:tr>
      <w:tr w14:paraId="7CEB2D50">
        <w:tblPrEx>
          <w:tblCellMar>
            <w:top w:w="0" w:type="dxa"/>
            <w:left w:w="108" w:type="dxa"/>
            <w:bottom w:w="0" w:type="dxa"/>
            <w:right w:w="108" w:type="dxa"/>
          </w:tblCellMar>
        </w:tblPrEx>
        <w:tc>
          <w:tcPr>
            <w:tcW w:w="534" w:type="dxa"/>
          </w:tcPr>
          <w:p w14:paraId="53A3015D">
            <w:pPr>
              <w:spacing w:after="0" w:line="240" w:lineRule="auto"/>
              <w:jc w:val="right"/>
              <w:rPr>
                <w:lang w:val="en-US"/>
              </w:rPr>
            </w:pPr>
          </w:p>
        </w:tc>
        <w:tc>
          <w:tcPr>
            <w:tcW w:w="4110" w:type="dxa"/>
          </w:tcPr>
          <w:p w14:paraId="2F7820EE">
            <w:pPr>
              <w:pStyle w:val="21"/>
              <w:autoSpaceDE w:val="0"/>
              <w:autoSpaceDN w:val="0"/>
              <w:adjustRightInd w:val="0"/>
              <w:spacing w:after="0" w:line="276" w:lineRule="atLeast"/>
              <w:ind w:left="0"/>
              <w:rPr>
                <w:rFonts w:cs="Calibri"/>
                <w:lang w:val="en-US"/>
              </w:rPr>
            </w:pPr>
          </w:p>
        </w:tc>
        <w:tc>
          <w:tcPr>
            <w:tcW w:w="567" w:type="dxa"/>
            <w:gridSpan w:val="2"/>
          </w:tcPr>
          <w:p w14:paraId="2E9423A1">
            <w:pPr>
              <w:spacing w:after="0" w:line="240" w:lineRule="auto"/>
              <w:rPr>
                <w:lang w:val="en-US"/>
              </w:rPr>
            </w:pPr>
          </w:p>
        </w:tc>
        <w:tc>
          <w:tcPr>
            <w:tcW w:w="3828" w:type="dxa"/>
          </w:tcPr>
          <w:p w14:paraId="042790D0">
            <w:pPr>
              <w:spacing w:after="0" w:line="240" w:lineRule="auto"/>
              <w:rPr>
                <w:lang w:val="en-GB"/>
              </w:rPr>
            </w:pPr>
          </w:p>
        </w:tc>
      </w:tr>
      <w:tr w14:paraId="3E8FE66F">
        <w:tblPrEx>
          <w:tblCellMar>
            <w:top w:w="0" w:type="dxa"/>
            <w:left w:w="108" w:type="dxa"/>
            <w:bottom w:w="0" w:type="dxa"/>
            <w:right w:w="108" w:type="dxa"/>
          </w:tblCellMar>
        </w:tblPrEx>
        <w:trPr>
          <w:trHeight w:val="1380" w:hRule="atLeast"/>
        </w:trPr>
        <w:tc>
          <w:tcPr>
            <w:tcW w:w="534" w:type="dxa"/>
          </w:tcPr>
          <w:p w14:paraId="65364747">
            <w:pPr>
              <w:spacing w:after="0" w:line="240" w:lineRule="auto"/>
              <w:jc w:val="center"/>
            </w:pPr>
            <w:r>
              <w:t>(2)</w:t>
            </w:r>
          </w:p>
        </w:tc>
        <w:tc>
          <w:tcPr>
            <w:tcW w:w="4110" w:type="dxa"/>
          </w:tcPr>
          <w:p w14:paraId="6E595A50">
            <w:pPr>
              <w:pStyle w:val="21"/>
              <w:autoSpaceDE w:val="0"/>
              <w:autoSpaceDN w:val="0"/>
              <w:adjustRightInd w:val="0"/>
              <w:spacing w:after="0" w:line="276" w:lineRule="atLeast"/>
              <w:ind w:left="0"/>
              <w:jc w:val="both"/>
              <w:rPr>
                <w:rFonts w:cs="Calibri"/>
              </w:rPr>
            </w:pPr>
            <w:r>
              <w:rPr>
                <w:rFonts w:cs="Calibri"/>
              </w:rPr>
              <w:t>Der AN übernimmt als Be</w:t>
            </w:r>
            <w:r>
              <w:rPr>
                <w:rFonts w:cs="Calibri"/>
              </w:rPr>
              <w:softHyphen/>
            </w:r>
            <w:r>
              <w:rPr>
                <w:rFonts w:cs="Calibri"/>
              </w:rPr>
              <w:t>vollmächtigter all die originären Rechte und Pflichten des AG, die ihm nach dem ElektroG der derzeitigen Fassung aus</w:t>
            </w:r>
            <w:r>
              <w:rPr>
                <w:rFonts w:cs="Calibri"/>
              </w:rPr>
              <w:softHyphen/>
            </w:r>
            <w:r>
              <w:rPr>
                <w:rFonts w:cs="Calibri"/>
              </w:rPr>
              <w:t>drücklich übertragbar sind. Dabei wird er die Anforderungen des ElektroG nach bes</w:t>
            </w:r>
            <w:r>
              <w:rPr>
                <w:rFonts w:cs="Calibri"/>
              </w:rPr>
              <w:softHyphen/>
            </w:r>
            <w:r>
              <w:rPr>
                <w:rFonts w:cs="Calibri"/>
              </w:rPr>
              <w:t>tem Wissen und Gewissen und im best</w:t>
            </w:r>
            <w:r>
              <w:rPr>
                <w:rFonts w:cs="Calibri"/>
              </w:rPr>
              <w:softHyphen/>
            </w:r>
            <w:r>
              <w:rPr>
                <w:rFonts w:cs="Calibri"/>
              </w:rPr>
              <w:t>möglichen Interesse des AG erfüllen.</w:t>
            </w:r>
          </w:p>
        </w:tc>
        <w:tc>
          <w:tcPr>
            <w:tcW w:w="567" w:type="dxa"/>
            <w:gridSpan w:val="2"/>
          </w:tcPr>
          <w:p w14:paraId="74EAA200">
            <w:pPr>
              <w:spacing w:after="0" w:line="240" w:lineRule="auto"/>
              <w:jc w:val="center"/>
            </w:pPr>
            <w:r>
              <w:t>(2)</w:t>
            </w:r>
          </w:p>
        </w:tc>
        <w:tc>
          <w:tcPr>
            <w:tcW w:w="3828" w:type="dxa"/>
          </w:tcPr>
          <w:p w14:paraId="6855CC6A">
            <w:pPr>
              <w:spacing w:after="0" w:line="240" w:lineRule="auto"/>
              <w:jc w:val="both"/>
              <w:rPr>
                <w:lang w:val="en-GB"/>
              </w:rPr>
            </w:pPr>
            <w:r>
              <w:rPr>
                <w:sz w:val="21"/>
                <w:szCs w:val="21"/>
                <w:lang w:val="en-GB"/>
              </w:rPr>
              <w:t>承包方作为授权代表，应承接《ElektroG》现行版本中明确可转移的委托方原始权利与义务，并以最大诚信和符合委托方最佳利益的方式履行《ElektroG》要求。</w:t>
            </w:r>
          </w:p>
        </w:tc>
      </w:tr>
      <w:tr w14:paraId="3BFFBDD0">
        <w:tblPrEx>
          <w:tblCellMar>
            <w:top w:w="0" w:type="dxa"/>
            <w:left w:w="108" w:type="dxa"/>
            <w:bottom w:w="0" w:type="dxa"/>
            <w:right w:w="108" w:type="dxa"/>
          </w:tblCellMar>
        </w:tblPrEx>
        <w:trPr>
          <w:trHeight w:val="222" w:hRule="atLeast"/>
        </w:trPr>
        <w:tc>
          <w:tcPr>
            <w:tcW w:w="534" w:type="dxa"/>
          </w:tcPr>
          <w:p w14:paraId="318807B1">
            <w:pPr>
              <w:spacing w:after="0" w:line="240" w:lineRule="auto"/>
              <w:jc w:val="right"/>
              <w:rPr>
                <w:lang w:val="en-US"/>
              </w:rPr>
            </w:pPr>
          </w:p>
        </w:tc>
        <w:tc>
          <w:tcPr>
            <w:tcW w:w="4110" w:type="dxa"/>
          </w:tcPr>
          <w:p w14:paraId="4A9BE332">
            <w:pPr>
              <w:pStyle w:val="21"/>
              <w:autoSpaceDE w:val="0"/>
              <w:autoSpaceDN w:val="0"/>
              <w:adjustRightInd w:val="0"/>
              <w:spacing w:after="0" w:line="276" w:lineRule="atLeast"/>
              <w:ind w:left="0"/>
              <w:rPr>
                <w:rFonts w:cs="Calibri"/>
                <w:lang w:val="en-US"/>
              </w:rPr>
            </w:pPr>
          </w:p>
        </w:tc>
        <w:tc>
          <w:tcPr>
            <w:tcW w:w="567" w:type="dxa"/>
            <w:gridSpan w:val="2"/>
          </w:tcPr>
          <w:p w14:paraId="5967E375">
            <w:pPr>
              <w:spacing w:after="0" w:line="240" w:lineRule="auto"/>
              <w:rPr>
                <w:lang w:val="en-US"/>
              </w:rPr>
            </w:pPr>
          </w:p>
        </w:tc>
        <w:tc>
          <w:tcPr>
            <w:tcW w:w="3828" w:type="dxa"/>
          </w:tcPr>
          <w:p w14:paraId="018DE7BC">
            <w:pPr>
              <w:spacing w:after="0" w:line="240" w:lineRule="auto"/>
              <w:rPr>
                <w:lang w:val="en-GB"/>
              </w:rPr>
            </w:pPr>
          </w:p>
        </w:tc>
      </w:tr>
      <w:tr w14:paraId="6628CE84">
        <w:tblPrEx>
          <w:tblCellMar>
            <w:top w:w="0" w:type="dxa"/>
            <w:left w:w="108" w:type="dxa"/>
            <w:bottom w:w="0" w:type="dxa"/>
            <w:right w:w="108" w:type="dxa"/>
          </w:tblCellMar>
        </w:tblPrEx>
        <w:trPr>
          <w:trHeight w:val="816" w:hRule="atLeast"/>
        </w:trPr>
        <w:tc>
          <w:tcPr>
            <w:tcW w:w="534" w:type="dxa"/>
          </w:tcPr>
          <w:p w14:paraId="5D2195FA">
            <w:pPr>
              <w:spacing w:after="0" w:line="240" w:lineRule="auto"/>
              <w:jc w:val="center"/>
            </w:pPr>
            <w:r>
              <w:t>(3)</w:t>
            </w:r>
          </w:p>
        </w:tc>
        <w:tc>
          <w:tcPr>
            <w:tcW w:w="4110" w:type="dxa"/>
          </w:tcPr>
          <w:p w14:paraId="6C836CB6">
            <w:pPr>
              <w:pStyle w:val="21"/>
              <w:spacing w:after="0" w:line="240" w:lineRule="auto"/>
              <w:ind w:left="0"/>
              <w:jc w:val="both"/>
              <w:rPr>
                <w:rFonts w:cs="Calibri"/>
              </w:rPr>
            </w:pPr>
            <w:r>
              <w:rPr>
                <w:rFonts w:cs="Calibri"/>
              </w:rPr>
              <w:t>Der AN verpflichtet sich, festgesetzte Gebühren fristgemäß zu be</w:t>
            </w:r>
            <w:r>
              <w:rPr>
                <w:rFonts w:cs="Calibri"/>
              </w:rPr>
              <w:softHyphen/>
            </w:r>
            <w:r>
              <w:rPr>
                <w:rFonts w:cs="Calibri"/>
              </w:rPr>
              <w:t>zahlen. Er ist alleiniger Empfangsberech</w:t>
            </w:r>
            <w:r>
              <w:rPr>
                <w:rFonts w:cs="Calibri"/>
              </w:rPr>
              <w:softHyphen/>
            </w:r>
            <w:r>
              <w:rPr>
                <w:rFonts w:cs="Calibri"/>
              </w:rPr>
              <w:t>tigter sämtlicher Gebührenbescheide der Stiftung EAR für und gegen den AG.</w:t>
            </w:r>
          </w:p>
        </w:tc>
        <w:tc>
          <w:tcPr>
            <w:tcW w:w="567" w:type="dxa"/>
            <w:gridSpan w:val="2"/>
          </w:tcPr>
          <w:p w14:paraId="08EE7A9B">
            <w:pPr>
              <w:spacing w:after="0" w:line="240" w:lineRule="auto"/>
              <w:jc w:val="center"/>
              <w:rPr>
                <w:rFonts w:cs="Calibri"/>
              </w:rPr>
            </w:pPr>
            <w:r>
              <w:rPr>
                <w:rFonts w:cs="Calibri"/>
              </w:rPr>
              <w:t>(3)</w:t>
            </w:r>
          </w:p>
        </w:tc>
        <w:tc>
          <w:tcPr>
            <w:tcW w:w="3828" w:type="dxa"/>
          </w:tcPr>
          <w:p w14:paraId="3FE242C8">
            <w:pPr>
              <w:spacing w:after="0" w:line="240" w:lineRule="auto"/>
              <w:jc w:val="both"/>
              <w:rPr>
                <w:lang w:val="en-GB"/>
              </w:rPr>
            </w:pPr>
            <w:r>
              <w:rPr>
                <w:sz w:val="21"/>
                <w:szCs w:val="21"/>
                <w:lang w:val="en-GB"/>
              </w:rPr>
              <w:t>承包方承诺按时支付规定的费用，并作为唯一授权接收方处理德国注册基金会针对委托方的所有费用通知。</w:t>
            </w:r>
          </w:p>
        </w:tc>
      </w:tr>
      <w:tr w14:paraId="4769990D">
        <w:tblPrEx>
          <w:tblCellMar>
            <w:top w:w="0" w:type="dxa"/>
            <w:left w:w="108" w:type="dxa"/>
            <w:bottom w:w="0" w:type="dxa"/>
            <w:right w:w="108" w:type="dxa"/>
          </w:tblCellMar>
        </w:tblPrEx>
        <w:tc>
          <w:tcPr>
            <w:tcW w:w="534" w:type="dxa"/>
          </w:tcPr>
          <w:p w14:paraId="46879251">
            <w:pPr>
              <w:spacing w:after="0" w:line="240" w:lineRule="auto"/>
              <w:jc w:val="right"/>
              <w:rPr>
                <w:lang w:val="en-US"/>
              </w:rPr>
            </w:pPr>
          </w:p>
        </w:tc>
        <w:tc>
          <w:tcPr>
            <w:tcW w:w="4110" w:type="dxa"/>
          </w:tcPr>
          <w:p w14:paraId="5A050AA3">
            <w:pPr>
              <w:pStyle w:val="21"/>
              <w:spacing w:after="0" w:line="240" w:lineRule="auto"/>
              <w:ind w:left="0"/>
              <w:rPr>
                <w:rFonts w:cs="Calibri"/>
                <w:lang w:val="en-US"/>
              </w:rPr>
            </w:pPr>
          </w:p>
        </w:tc>
        <w:tc>
          <w:tcPr>
            <w:tcW w:w="567" w:type="dxa"/>
            <w:gridSpan w:val="2"/>
          </w:tcPr>
          <w:p w14:paraId="0E75E78F">
            <w:pPr>
              <w:spacing w:after="0" w:line="240" w:lineRule="auto"/>
              <w:rPr>
                <w:lang w:val="en-US"/>
              </w:rPr>
            </w:pPr>
          </w:p>
        </w:tc>
        <w:tc>
          <w:tcPr>
            <w:tcW w:w="3828" w:type="dxa"/>
          </w:tcPr>
          <w:p w14:paraId="5C411258">
            <w:pPr>
              <w:spacing w:after="0" w:line="240" w:lineRule="auto"/>
              <w:rPr>
                <w:lang w:val="en-GB"/>
              </w:rPr>
            </w:pPr>
          </w:p>
        </w:tc>
      </w:tr>
      <w:tr w14:paraId="544E1B17">
        <w:tblPrEx>
          <w:tblCellMar>
            <w:top w:w="0" w:type="dxa"/>
            <w:left w:w="108" w:type="dxa"/>
            <w:bottom w:w="0" w:type="dxa"/>
            <w:right w:w="108" w:type="dxa"/>
          </w:tblCellMar>
        </w:tblPrEx>
        <w:tc>
          <w:tcPr>
            <w:tcW w:w="534" w:type="dxa"/>
          </w:tcPr>
          <w:p w14:paraId="392174D2">
            <w:pPr>
              <w:spacing w:after="0" w:line="240" w:lineRule="auto"/>
              <w:jc w:val="center"/>
            </w:pPr>
            <w:r>
              <w:t>(4)</w:t>
            </w:r>
          </w:p>
        </w:tc>
        <w:tc>
          <w:tcPr>
            <w:tcW w:w="4110" w:type="dxa"/>
          </w:tcPr>
          <w:p w14:paraId="538B61BF">
            <w:pPr>
              <w:pStyle w:val="21"/>
              <w:spacing w:after="0" w:line="240" w:lineRule="auto"/>
              <w:ind w:left="0"/>
              <w:rPr>
                <w:rFonts w:cs="Calibri"/>
              </w:rPr>
            </w:pPr>
            <w:r>
              <w:rPr>
                <w:rFonts w:cs="Calibri"/>
              </w:rPr>
              <w:t>Der AN verpflichtet sich, die ihm überlassenen Gelder und Unterlagen / Informationen des AG unver</w:t>
            </w:r>
            <w:r>
              <w:rPr>
                <w:rFonts w:cs="Calibri"/>
              </w:rPr>
              <w:softHyphen/>
            </w:r>
            <w:r>
              <w:rPr>
                <w:rFonts w:cs="Calibri"/>
              </w:rPr>
              <w:t>züglich nach Wirksamwerden des Vertra</w:t>
            </w:r>
            <w:r>
              <w:rPr>
                <w:rFonts w:cs="Calibri"/>
              </w:rPr>
              <w:softHyphen/>
            </w:r>
            <w:r>
              <w:rPr>
                <w:rFonts w:cs="Calibri"/>
              </w:rPr>
              <w:t>ges (s. u. § 6) zur pflichtgemäßen Ver</w:t>
            </w:r>
            <w:r>
              <w:rPr>
                <w:rFonts w:cs="Calibri"/>
              </w:rPr>
              <w:softHyphen/>
            </w:r>
            <w:r>
              <w:rPr>
                <w:rFonts w:cs="Calibri"/>
              </w:rPr>
              <w:t>tragserfüllung zu verwenden.</w:t>
            </w:r>
          </w:p>
        </w:tc>
        <w:tc>
          <w:tcPr>
            <w:tcW w:w="567" w:type="dxa"/>
            <w:gridSpan w:val="2"/>
          </w:tcPr>
          <w:p w14:paraId="2531C4D7">
            <w:pPr>
              <w:spacing w:after="0" w:line="240" w:lineRule="auto"/>
              <w:jc w:val="center"/>
            </w:pPr>
            <w:r>
              <w:t>(4)</w:t>
            </w:r>
          </w:p>
        </w:tc>
        <w:tc>
          <w:tcPr>
            <w:tcW w:w="3828" w:type="dxa"/>
          </w:tcPr>
          <w:p w14:paraId="01592787">
            <w:pPr>
              <w:spacing w:after="0" w:line="240" w:lineRule="auto"/>
              <w:rPr>
                <w:lang w:val="en-GB"/>
              </w:rPr>
            </w:pPr>
            <w:r>
              <w:rPr>
                <w:sz w:val="21"/>
                <w:szCs w:val="21"/>
                <w:lang w:val="en-GB"/>
              </w:rPr>
              <w:t>承包方承诺于合同生效后（见第六条）立即妥善使用委托方提供的资金及文件/信息以履行合同义务。</w:t>
            </w:r>
          </w:p>
        </w:tc>
      </w:tr>
      <w:tr w14:paraId="4ACCAD31">
        <w:tblPrEx>
          <w:tblCellMar>
            <w:top w:w="0" w:type="dxa"/>
            <w:left w:w="108" w:type="dxa"/>
            <w:bottom w:w="0" w:type="dxa"/>
            <w:right w:w="108" w:type="dxa"/>
          </w:tblCellMar>
        </w:tblPrEx>
        <w:tc>
          <w:tcPr>
            <w:tcW w:w="534" w:type="dxa"/>
          </w:tcPr>
          <w:p w14:paraId="53723246">
            <w:pPr>
              <w:spacing w:after="0" w:line="240" w:lineRule="auto"/>
              <w:jc w:val="right"/>
              <w:rPr>
                <w:lang w:val="en-US"/>
              </w:rPr>
            </w:pPr>
          </w:p>
        </w:tc>
        <w:tc>
          <w:tcPr>
            <w:tcW w:w="4110" w:type="dxa"/>
          </w:tcPr>
          <w:p w14:paraId="5EFF8277">
            <w:pPr>
              <w:pStyle w:val="21"/>
              <w:spacing w:after="0" w:line="240" w:lineRule="auto"/>
              <w:ind w:left="0"/>
              <w:rPr>
                <w:rFonts w:cs="Calibri"/>
                <w:lang w:val="en-US"/>
              </w:rPr>
            </w:pPr>
          </w:p>
        </w:tc>
        <w:tc>
          <w:tcPr>
            <w:tcW w:w="567" w:type="dxa"/>
            <w:gridSpan w:val="2"/>
          </w:tcPr>
          <w:p w14:paraId="0B3D03AC">
            <w:pPr>
              <w:spacing w:after="0" w:line="240" w:lineRule="auto"/>
              <w:rPr>
                <w:lang w:val="en-US"/>
              </w:rPr>
            </w:pPr>
          </w:p>
        </w:tc>
        <w:tc>
          <w:tcPr>
            <w:tcW w:w="3828" w:type="dxa"/>
          </w:tcPr>
          <w:p w14:paraId="3EC29B4D">
            <w:pPr>
              <w:spacing w:after="0" w:line="240" w:lineRule="auto"/>
              <w:rPr>
                <w:lang w:val="en-GB"/>
              </w:rPr>
            </w:pPr>
          </w:p>
        </w:tc>
      </w:tr>
      <w:tr w14:paraId="1398A596">
        <w:tblPrEx>
          <w:tblCellMar>
            <w:top w:w="0" w:type="dxa"/>
            <w:left w:w="108" w:type="dxa"/>
            <w:bottom w:w="0" w:type="dxa"/>
            <w:right w:w="108" w:type="dxa"/>
          </w:tblCellMar>
        </w:tblPrEx>
        <w:trPr>
          <w:trHeight w:val="694" w:hRule="atLeast"/>
        </w:trPr>
        <w:tc>
          <w:tcPr>
            <w:tcW w:w="534" w:type="dxa"/>
          </w:tcPr>
          <w:p w14:paraId="291D10EF">
            <w:pPr>
              <w:spacing w:after="0" w:line="240" w:lineRule="auto"/>
              <w:jc w:val="center"/>
            </w:pPr>
            <w:r>
              <w:t>(5)</w:t>
            </w:r>
          </w:p>
        </w:tc>
        <w:tc>
          <w:tcPr>
            <w:tcW w:w="4110" w:type="dxa"/>
          </w:tcPr>
          <w:p w14:paraId="5B1F7C63">
            <w:pPr>
              <w:pStyle w:val="21"/>
              <w:spacing w:after="0" w:line="240" w:lineRule="auto"/>
              <w:ind w:left="0"/>
              <w:jc w:val="both"/>
              <w:rPr>
                <w:rFonts w:cs="Calibri"/>
              </w:rPr>
            </w:pPr>
            <w:r>
              <w:rPr>
                <w:rFonts w:cs="Calibri"/>
              </w:rPr>
              <w:t>Der AG leitet sämtliche be</w:t>
            </w:r>
            <w:r>
              <w:rPr>
                <w:rFonts w:cs="Calibri"/>
              </w:rPr>
              <w:softHyphen/>
            </w:r>
            <w:r>
              <w:rPr>
                <w:rFonts w:cs="Calibri"/>
              </w:rPr>
              <w:t>hördlichen Genehmigungen und sonstige Legitimationspapiere, die für den AG von betrieblicher Bedeutung sind, zeitnah an den AG weiter. Be</w:t>
            </w:r>
            <w:r>
              <w:rPr>
                <w:rFonts w:cs="Calibri"/>
              </w:rPr>
              <w:softHyphen/>
            </w:r>
            <w:r>
              <w:rPr>
                <w:rFonts w:cs="Calibri"/>
              </w:rPr>
              <w:t>nötigt der AN das Original im Rahmen ihrer Vollmachtstätigkeit, erhält der AG zunächst eine Kopie und sobald möglich im Nachgang das Ori</w:t>
            </w:r>
            <w:r>
              <w:rPr>
                <w:rFonts w:cs="Calibri"/>
              </w:rPr>
              <w:softHyphen/>
            </w:r>
            <w:r>
              <w:rPr>
                <w:rFonts w:cs="Calibri"/>
              </w:rPr>
              <w:t>ginal. Übersetzungen schuldet der AN nicht. Die Kosten des Versands hat der AG zu tragen.</w:t>
            </w:r>
          </w:p>
        </w:tc>
        <w:tc>
          <w:tcPr>
            <w:tcW w:w="567" w:type="dxa"/>
            <w:gridSpan w:val="2"/>
          </w:tcPr>
          <w:p w14:paraId="61F3BA74">
            <w:pPr>
              <w:spacing w:after="0" w:line="240" w:lineRule="auto"/>
              <w:jc w:val="center"/>
            </w:pPr>
            <w:r>
              <w:t>(5)</w:t>
            </w:r>
          </w:p>
        </w:tc>
        <w:tc>
          <w:tcPr>
            <w:tcW w:w="3828" w:type="dxa"/>
          </w:tcPr>
          <w:p w14:paraId="5E44E1D6">
            <w:pPr>
              <w:spacing w:after="0" w:line="240" w:lineRule="auto"/>
              <w:jc w:val="both"/>
              <w:rPr>
                <w:lang w:val="en-GB"/>
              </w:rPr>
            </w:pPr>
            <w:r>
              <w:rPr>
                <w:lang w:val="en-GB"/>
              </w:rPr>
              <w:t>承包方须及时将具有业务相关性的官方批准文件及其他授权文件转交委托方。若承包方因授权活动需保留原件，则应先向委托方提供副本，并尽快移交原件。翻译费用不由承包方承担，运输费用由委托方承担。</w:t>
            </w:r>
          </w:p>
        </w:tc>
      </w:tr>
      <w:tr w14:paraId="37C8FEB0">
        <w:tblPrEx>
          <w:tblCellMar>
            <w:top w:w="0" w:type="dxa"/>
            <w:left w:w="108" w:type="dxa"/>
            <w:bottom w:w="0" w:type="dxa"/>
            <w:right w:w="108" w:type="dxa"/>
          </w:tblCellMar>
        </w:tblPrEx>
        <w:trPr>
          <w:trHeight w:val="283" w:hRule="atLeast"/>
        </w:trPr>
        <w:tc>
          <w:tcPr>
            <w:tcW w:w="534" w:type="dxa"/>
          </w:tcPr>
          <w:p w14:paraId="621532F9">
            <w:pPr>
              <w:spacing w:after="0" w:line="240" w:lineRule="auto"/>
              <w:jc w:val="right"/>
              <w:rPr>
                <w:lang w:val="en-US"/>
              </w:rPr>
            </w:pPr>
          </w:p>
        </w:tc>
        <w:tc>
          <w:tcPr>
            <w:tcW w:w="4110" w:type="dxa"/>
          </w:tcPr>
          <w:p w14:paraId="62515F3C">
            <w:pPr>
              <w:pStyle w:val="21"/>
              <w:spacing w:after="0" w:line="240" w:lineRule="auto"/>
              <w:ind w:left="0"/>
              <w:rPr>
                <w:rFonts w:cs="Calibri"/>
                <w:lang w:val="en-US"/>
              </w:rPr>
            </w:pPr>
          </w:p>
        </w:tc>
        <w:tc>
          <w:tcPr>
            <w:tcW w:w="567" w:type="dxa"/>
            <w:gridSpan w:val="2"/>
          </w:tcPr>
          <w:p w14:paraId="66BF6666">
            <w:pPr>
              <w:spacing w:after="0" w:line="240" w:lineRule="auto"/>
              <w:rPr>
                <w:lang w:val="en-US"/>
              </w:rPr>
            </w:pPr>
          </w:p>
        </w:tc>
        <w:tc>
          <w:tcPr>
            <w:tcW w:w="3828" w:type="dxa"/>
          </w:tcPr>
          <w:p w14:paraId="57C83C95">
            <w:pPr>
              <w:spacing w:after="0" w:line="240" w:lineRule="auto"/>
              <w:rPr>
                <w:lang w:val="en-GB"/>
              </w:rPr>
            </w:pPr>
          </w:p>
        </w:tc>
      </w:tr>
      <w:tr w14:paraId="49BAD693">
        <w:tblPrEx>
          <w:tblCellMar>
            <w:top w:w="0" w:type="dxa"/>
            <w:left w:w="108" w:type="dxa"/>
            <w:bottom w:w="0" w:type="dxa"/>
            <w:right w:w="108" w:type="dxa"/>
          </w:tblCellMar>
        </w:tblPrEx>
        <w:trPr>
          <w:trHeight w:val="2696" w:hRule="atLeast"/>
        </w:trPr>
        <w:tc>
          <w:tcPr>
            <w:tcW w:w="534" w:type="dxa"/>
          </w:tcPr>
          <w:p w14:paraId="34DF889E">
            <w:pPr>
              <w:spacing w:after="0" w:line="240" w:lineRule="auto"/>
              <w:jc w:val="center"/>
            </w:pPr>
            <w:r>
              <w:t>(6)</w:t>
            </w:r>
          </w:p>
        </w:tc>
        <w:tc>
          <w:tcPr>
            <w:tcW w:w="4110" w:type="dxa"/>
          </w:tcPr>
          <w:p w14:paraId="7E88F7B3">
            <w:pPr>
              <w:pStyle w:val="21"/>
              <w:spacing w:after="0" w:line="240" w:lineRule="auto"/>
              <w:ind w:left="0"/>
              <w:jc w:val="both"/>
              <w:rPr>
                <w:rFonts w:cs="Calibri"/>
              </w:rPr>
            </w:pPr>
            <w:r>
              <w:rPr>
                <w:rFonts w:cs="Calibri"/>
              </w:rPr>
              <w:t>Die nach § 8 Absatz 3 und 4 ElektroG erfor</w:t>
            </w:r>
            <w:r>
              <w:rPr>
                <w:rFonts w:cs="Calibri"/>
              </w:rPr>
              <w:softHyphen/>
            </w:r>
            <w:r>
              <w:rPr>
                <w:rFonts w:cs="Calibri"/>
              </w:rPr>
              <w:t>derliche Meldung der Benennung und Be</w:t>
            </w:r>
            <w:r>
              <w:rPr>
                <w:rFonts w:cs="Calibri"/>
              </w:rPr>
              <w:softHyphen/>
            </w:r>
            <w:r>
              <w:rPr>
                <w:rFonts w:cs="Calibri"/>
              </w:rPr>
              <w:t>endigung des Bevollmächtigten bei der zuständigen Behörde sowie der Empfang der diesbezüglichen behördlichen Bestäti</w:t>
            </w:r>
            <w:r>
              <w:rPr>
                <w:rFonts w:cs="Calibri"/>
              </w:rPr>
              <w:softHyphen/>
            </w:r>
            <w:r>
              <w:rPr>
                <w:rFonts w:cs="Calibri"/>
              </w:rPr>
              <w:t>gungen übernimmt der AN im Namen des AG. Die Vergü</w:t>
            </w:r>
            <w:r>
              <w:rPr>
                <w:rFonts w:cs="Calibri"/>
              </w:rPr>
              <w:softHyphen/>
            </w:r>
            <w:r>
              <w:rPr>
                <w:rFonts w:cs="Calibri"/>
              </w:rPr>
              <w:t>tung hierfür ist im geleisteten Basisentgelt nach Anlage 3 enthalten. Zum Nachweis der Stellvertretung gegen</w:t>
            </w:r>
            <w:r>
              <w:rPr>
                <w:rFonts w:cs="Calibri"/>
              </w:rPr>
              <w:softHyphen/>
            </w:r>
            <w:r>
              <w:rPr>
                <w:rFonts w:cs="Calibri"/>
              </w:rPr>
              <w:t>über der Stiftung EAR wird der AN mit Vertragsunterzeichnung die als Anlage 4 beigefügte Vollmachtsurkunde im Original in dreifacher Ausfertigung aus</w:t>
            </w:r>
            <w:r>
              <w:rPr>
                <w:rFonts w:cs="Calibri"/>
              </w:rPr>
              <w:softHyphen/>
            </w:r>
            <w:r>
              <w:rPr>
                <w:rFonts w:cs="Calibri"/>
              </w:rPr>
              <w:t>gehändigt. Der AG erteilt bei Bedarf weitere Ausfertigungen.</w:t>
            </w:r>
          </w:p>
        </w:tc>
        <w:tc>
          <w:tcPr>
            <w:tcW w:w="567" w:type="dxa"/>
            <w:gridSpan w:val="2"/>
          </w:tcPr>
          <w:p w14:paraId="67939A37">
            <w:pPr>
              <w:spacing w:after="0" w:line="240" w:lineRule="auto"/>
              <w:jc w:val="center"/>
            </w:pPr>
            <w:r>
              <w:t>(6)</w:t>
            </w:r>
          </w:p>
        </w:tc>
        <w:tc>
          <w:tcPr>
            <w:tcW w:w="3828" w:type="dxa"/>
          </w:tcPr>
          <w:p w14:paraId="24902A7D">
            <w:pPr>
              <w:spacing w:after="0" w:line="240" w:lineRule="auto"/>
              <w:jc w:val="both"/>
              <w:rPr>
                <w:lang w:val="en-GB"/>
              </w:rPr>
            </w:pPr>
            <w:r>
              <w:rPr>
                <w:sz w:val="21"/>
                <w:szCs w:val="21"/>
                <w:lang w:val="en-GB"/>
              </w:rPr>
              <w:t>承包方应代表委托方向主管机关提交《ElektroG》第8条第3款及第4款要求的授权代表任命及终止通知，并接收相关官方确认。相关报酬已包含于附件3的基础报酬中。为向德国注册基金会证明代理权，承包方应在签署合同时获得作为附件4的三份原始授权书。若需，委托方应签发更多副本。</w:t>
            </w:r>
          </w:p>
        </w:tc>
      </w:tr>
      <w:tr w14:paraId="574FE118">
        <w:tblPrEx>
          <w:tblCellMar>
            <w:top w:w="0" w:type="dxa"/>
            <w:left w:w="108" w:type="dxa"/>
            <w:bottom w:w="0" w:type="dxa"/>
            <w:right w:w="108" w:type="dxa"/>
          </w:tblCellMar>
        </w:tblPrEx>
        <w:tc>
          <w:tcPr>
            <w:tcW w:w="534" w:type="dxa"/>
          </w:tcPr>
          <w:p w14:paraId="1FC6A517">
            <w:pPr>
              <w:spacing w:after="0" w:line="240" w:lineRule="auto"/>
              <w:jc w:val="right"/>
              <w:rPr>
                <w:lang w:val="en-US"/>
              </w:rPr>
            </w:pPr>
          </w:p>
        </w:tc>
        <w:tc>
          <w:tcPr>
            <w:tcW w:w="4110" w:type="dxa"/>
          </w:tcPr>
          <w:p w14:paraId="22B8151C">
            <w:pPr>
              <w:pStyle w:val="21"/>
              <w:spacing w:after="0" w:line="240" w:lineRule="auto"/>
              <w:ind w:left="0"/>
              <w:rPr>
                <w:rFonts w:cs="Calibri"/>
                <w:lang w:val="en-US"/>
              </w:rPr>
            </w:pPr>
          </w:p>
        </w:tc>
        <w:tc>
          <w:tcPr>
            <w:tcW w:w="567" w:type="dxa"/>
            <w:gridSpan w:val="2"/>
          </w:tcPr>
          <w:p w14:paraId="0B0E9E07">
            <w:pPr>
              <w:spacing w:after="0" w:line="240" w:lineRule="auto"/>
              <w:rPr>
                <w:lang w:val="en-US"/>
              </w:rPr>
            </w:pPr>
          </w:p>
        </w:tc>
        <w:tc>
          <w:tcPr>
            <w:tcW w:w="3828" w:type="dxa"/>
          </w:tcPr>
          <w:p w14:paraId="4AD137A0">
            <w:pPr>
              <w:spacing w:after="0" w:line="240" w:lineRule="auto"/>
              <w:rPr>
                <w:lang w:val="en-GB"/>
              </w:rPr>
            </w:pPr>
          </w:p>
        </w:tc>
      </w:tr>
      <w:tr w14:paraId="21C93309">
        <w:tblPrEx>
          <w:tblCellMar>
            <w:top w:w="0" w:type="dxa"/>
            <w:left w:w="108" w:type="dxa"/>
            <w:bottom w:w="0" w:type="dxa"/>
            <w:right w:w="108" w:type="dxa"/>
          </w:tblCellMar>
        </w:tblPrEx>
        <w:trPr>
          <w:trHeight w:val="1611" w:hRule="atLeast"/>
        </w:trPr>
        <w:tc>
          <w:tcPr>
            <w:tcW w:w="534" w:type="dxa"/>
          </w:tcPr>
          <w:p w14:paraId="2E7B4C1B">
            <w:pPr>
              <w:spacing w:after="0" w:line="240" w:lineRule="auto"/>
              <w:jc w:val="right"/>
            </w:pPr>
            <w:r>
              <w:t>(7)</w:t>
            </w:r>
          </w:p>
        </w:tc>
        <w:tc>
          <w:tcPr>
            <w:tcW w:w="4110" w:type="dxa"/>
          </w:tcPr>
          <w:p w14:paraId="4B238159">
            <w:pPr>
              <w:pStyle w:val="21"/>
              <w:spacing w:after="0" w:line="240" w:lineRule="auto"/>
              <w:ind w:left="0"/>
              <w:jc w:val="both"/>
              <w:rPr>
                <w:rFonts w:cs="Calibri"/>
              </w:rPr>
            </w:pPr>
            <w:r>
              <w:rPr>
                <w:rFonts w:cs="Calibri"/>
              </w:rPr>
              <w:t xml:space="preserve">Der AN übergibt dem AG mit Vertragsunterzeichnung das als Anlage </w:t>
            </w:r>
            <w:r>
              <w:rPr>
                <w:rFonts w:cs="Calibri"/>
              </w:rPr>
              <w:tab/>
            </w:r>
            <w:r>
              <w:rPr>
                <w:rFonts w:hint="eastAsia" w:eastAsia="宋体" w:cs="Calibri"/>
                <w:lang w:val="en-US" w:eastAsia="zh-CN"/>
              </w:rPr>
              <w:t xml:space="preserve">4 </w:t>
            </w:r>
            <w:r>
              <w:rPr>
                <w:rFonts w:cs="Calibri"/>
              </w:rPr>
              <w:t>beigefügte Vollmachtszertifikat im Original in dreifacher Ausfertigung. Zu Beginn eines jeden Kalenderjahres über</w:t>
            </w:r>
            <w:r>
              <w:rPr>
                <w:rFonts w:cs="Calibri"/>
              </w:rPr>
              <w:softHyphen/>
            </w:r>
            <w:r>
              <w:rPr>
                <w:rFonts w:cs="Calibri"/>
              </w:rPr>
              <w:t>sendet der AN dem AG drei neue, aktuelle Originale gegen Vergütung gemäß Anlage 3.</w:t>
            </w:r>
            <w:r>
              <w:rPr>
                <w:lang w:eastAsia="de-DE"/>
              </w:rPr>
              <w:t xml:space="preserve"> </w:t>
            </w:r>
          </w:p>
        </w:tc>
        <w:tc>
          <w:tcPr>
            <w:tcW w:w="567" w:type="dxa"/>
            <w:gridSpan w:val="2"/>
          </w:tcPr>
          <w:p w14:paraId="2C260F7F">
            <w:pPr>
              <w:spacing w:after="0" w:line="240" w:lineRule="auto"/>
              <w:jc w:val="center"/>
              <w:rPr>
                <w:rFonts w:cs="Calibri"/>
              </w:rPr>
            </w:pPr>
            <w:r>
              <w:rPr>
                <w:rFonts w:cs="Calibri"/>
              </w:rPr>
              <w:t>(7)</w:t>
            </w:r>
          </w:p>
        </w:tc>
        <w:tc>
          <w:tcPr>
            <w:tcW w:w="3828" w:type="dxa"/>
          </w:tcPr>
          <w:p w14:paraId="4B2D3EA6">
            <w:pPr>
              <w:spacing w:after="0" w:line="240" w:lineRule="auto"/>
              <w:jc w:val="both"/>
              <w:rPr>
                <w:rFonts w:hint="eastAsia" w:eastAsia="宋体"/>
                <w:lang w:val="en-GB" w:eastAsia="zh-CN"/>
              </w:rPr>
            </w:pPr>
            <w:r>
              <w:rPr>
                <w:rFonts w:hint="eastAsia" w:eastAsia="宋体"/>
                <w:lang w:val="en-GB" w:eastAsia="zh-CN"/>
              </w:rPr>
              <w:t>承包方应在合同签署时向委托方移交作为附件4的授权证书原件一式三份。每个日历年年初，承包方应按附件3约定的报酬向委托方提供三份新的有效原件。</w:t>
            </w:r>
          </w:p>
        </w:tc>
      </w:tr>
      <w:tr w14:paraId="7005C6A1">
        <w:tblPrEx>
          <w:tblCellMar>
            <w:top w:w="0" w:type="dxa"/>
            <w:left w:w="108" w:type="dxa"/>
            <w:bottom w:w="0" w:type="dxa"/>
            <w:right w:w="108" w:type="dxa"/>
          </w:tblCellMar>
        </w:tblPrEx>
        <w:tc>
          <w:tcPr>
            <w:tcW w:w="534" w:type="dxa"/>
          </w:tcPr>
          <w:p w14:paraId="3EB793BF">
            <w:pPr>
              <w:spacing w:after="0" w:line="240" w:lineRule="auto"/>
              <w:jc w:val="right"/>
              <w:rPr>
                <w:lang w:val="en-US"/>
              </w:rPr>
            </w:pPr>
          </w:p>
        </w:tc>
        <w:tc>
          <w:tcPr>
            <w:tcW w:w="4110" w:type="dxa"/>
          </w:tcPr>
          <w:p w14:paraId="23ABD810">
            <w:pPr>
              <w:pStyle w:val="21"/>
              <w:spacing w:after="0" w:line="240" w:lineRule="auto"/>
              <w:ind w:left="0"/>
              <w:rPr>
                <w:rFonts w:cs="Calibri"/>
                <w:lang w:val="en-US"/>
              </w:rPr>
            </w:pPr>
          </w:p>
        </w:tc>
        <w:tc>
          <w:tcPr>
            <w:tcW w:w="567" w:type="dxa"/>
            <w:gridSpan w:val="2"/>
          </w:tcPr>
          <w:p w14:paraId="128C90D7">
            <w:pPr>
              <w:spacing w:after="0" w:line="240" w:lineRule="auto"/>
              <w:jc w:val="center"/>
              <w:rPr>
                <w:lang w:val="en-US"/>
              </w:rPr>
            </w:pPr>
          </w:p>
        </w:tc>
        <w:tc>
          <w:tcPr>
            <w:tcW w:w="3828" w:type="dxa"/>
          </w:tcPr>
          <w:p w14:paraId="359D5655">
            <w:pPr>
              <w:spacing w:after="0" w:line="240" w:lineRule="auto"/>
              <w:rPr>
                <w:lang w:val="en-GB"/>
              </w:rPr>
            </w:pPr>
          </w:p>
        </w:tc>
      </w:tr>
      <w:tr w14:paraId="03888159">
        <w:tblPrEx>
          <w:tblCellMar>
            <w:top w:w="0" w:type="dxa"/>
            <w:left w:w="108" w:type="dxa"/>
            <w:bottom w:w="0" w:type="dxa"/>
            <w:right w:w="108" w:type="dxa"/>
          </w:tblCellMar>
        </w:tblPrEx>
        <w:tc>
          <w:tcPr>
            <w:tcW w:w="534" w:type="dxa"/>
          </w:tcPr>
          <w:p w14:paraId="28A200D5">
            <w:pPr>
              <w:spacing w:after="0" w:line="240" w:lineRule="auto"/>
              <w:jc w:val="center"/>
            </w:pPr>
            <w:r>
              <w:t>(8)</w:t>
            </w:r>
          </w:p>
        </w:tc>
        <w:tc>
          <w:tcPr>
            <w:tcW w:w="4110" w:type="dxa"/>
          </w:tcPr>
          <w:p w14:paraId="6A06A60C">
            <w:pPr>
              <w:pStyle w:val="21"/>
              <w:spacing w:after="0" w:line="240" w:lineRule="auto"/>
              <w:ind w:left="0"/>
              <w:jc w:val="both"/>
              <w:rPr>
                <w:rFonts w:cs="Calibri"/>
              </w:rPr>
            </w:pPr>
            <w:r>
              <w:rPr>
                <w:rFonts w:cs="Calibri"/>
              </w:rPr>
              <w:t>Der AN hat dem AG nach der Beendigung des Vertrages unverzüglich sämtliche Unterlagen auszu</w:t>
            </w:r>
            <w:r>
              <w:rPr>
                <w:rFonts w:cs="Calibri"/>
              </w:rPr>
              <w:softHyphen/>
            </w:r>
            <w:r>
              <w:rPr>
                <w:rFonts w:cs="Calibri"/>
              </w:rPr>
              <w:t>händigen, die diese zur Fortsetzung ihres ordnungsgemäßen Geschäftsbetriebes, insbesondere zur Bestellung eines neuen Bevollmächtigten, in der Bundesrepublik Deutschland benötigt.</w:t>
            </w:r>
          </w:p>
        </w:tc>
        <w:tc>
          <w:tcPr>
            <w:tcW w:w="567" w:type="dxa"/>
            <w:gridSpan w:val="2"/>
          </w:tcPr>
          <w:p w14:paraId="1C1CFCD1">
            <w:pPr>
              <w:spacing w:after="0" w:line="240" w:lineRule="auto"/>
              <w:jc w:val="center"/>
            </w:pPr>
            <w:r>
              <w:t>(8)</w:t>
            </w:r>
          </w:p>
        </w:tc>
        <w:tc>
          <w:tcPr>
            <w:tcW w:w="3828" w:type="dxa"/>
          </w:tcPr>
          <w:p w14:paraId="1F1BAB54">
            <w:pPr>
              <w:spacing w:after="0" w:line="240" w:lineRule="auto"/>
              <w:jc w:val="both"/>
              <w:rPr>
                <w:lang w:val="en-GB"/>
              </w:rPr>
            </w:pPr>
            <w:r>
              <w:rPr>
                <w:sz w:val="21"/>
                <w:szCs w:val="21"/>
                <w:lang w:val="en-GB"/>
              </w:rPr>
              <w:t>合同终止后，承包方应立即向委托方移交其在德国继续合规经营（尤其是任命新授权代表）所需的全部文件。</w:t>
            </w:r>
          </w:p>
        </w:tc>
      </w:tr>
      <w:tr w14:paraId="1436A0C0">
        <w:tblPrEx>
          <w:tblCellMar>
            <w:top w:w="0" w:type="dxa"/>
            <w:left w:w="108" w:type="dxa"/>
            <w:bottom w:w="0" w:type="dxa"/>
            <w:right w:w="108" w:type="dxa"/>
          </w:tblCellMar>
        </w:tblPrEx>
        <w:tc>
          <w:tcPr>
            <w:tcW w:w="534" w:type="dxa"/>
          </w:tcPr>
          <w:p w14:paraId="26D6DFEB">
            <w:pPr>
              <w:spacing w:after="0" w:line="240" w:lineRule="auto"/>
              <w:jc w:val="right"/>
              <w:rPr>
                <w:lang w:val="en-US"/>
              </w:rPr>
            </w:pPr>
          </w:p>
        </w:tc>
        <w:tc>
          <w:tcPr>
            <w:tcW w:w="4110" w:type="dxa"/>
          </w:tcPr>
          <w:p w14:paraId="1C58F0C6">
            <w:pPr>
              <w:pStyle w:val="21"/>
              <w:spacing w:after="0" w:line="240" w:lineRule="auto"/>
              <w:ind w:left="0"/>
              <w:rPr>
                <w:rFonts w:cs="Calibri"/>
                <w:lang w:val="en-US"/>
              </w:rPr>
            </w:pPr>
          </w:p>
        </w:tc>
        <w:tc>
          <w:tcPr>
            <w:tcW w:w="567" w:type="dxa"/>
            <w:gridSpan w:val="2"/>
          </w:tcPr>
          <w:p w14:paraId="1B198A76">
            <w:pPr>
              <w:spacing w:after="0" w:line="240" w:lineRule="auto"/>
              <w:jc w:val="center"/>
              <w:rPr>
                <w:lang w:val="en-US"/>
              </w:rPr>
            </w:pPr>
          </w:p>
        </w:tc>
        <w:tc>
          <w:tcPr>
            <w:tcW w:w="3828" w:type="dxa"/>
          </w:tcPr>
          <w:p w14:paraId="3DE1A2FD">
            <w:pPr>
              <w:spacing w:after="0" w:line="240" w:lineRule="auto"/>
              <w:rPr>
                <w:lang w:val="en-GB"/>
              </w:rPr>
            </w:pPr>
          </w:p>
        </w:tc>
      </w:tr>
      <w:tr w14:paraId="2313F209">
        <w:tblPrEx>
          <w:tblCellMar>
            <w:top w:w="0" w:type="dxa"/>
            <w:left w:w="108" w:type="dxa"/>
            <w:bottom w:w="0" w:type="dxa"/>
            <w:right w:w="108" w:type="dxa"/>
          </w:tblCellMar>
        </w:tblPrEx>
        <w:trPr>
          <w:trHeight w:val="1126" w:hRule="atLeast"/>
        </w:trPr>
        <w:tc>
          <w:tcPr>
            <w:tcW w:w="534" w:type="dxa"/>
          </w:tcPr>
          <w:p w14:paraId="0EC19B41">
            <w:pPr>
              <w:spacing w:after="0" w:line="240" w:lineRule="auto"/>
              <w:jc w:val="center"/>
            </w:pPr>
            <w:r>
              <w:t>(9)</w:t>
            </w:r>
          </w:p>
        </w:tc>
        <w:tc>
          <w:tcPr>
            <w:tcW w:w="4110" w:type="dxa"/>
          </w:tcPr>
          <w:p w14:paraId="346DB440">
            <w:pPr>
              <w:pStyle w:val="21"/>
              <w:spacing w:after="0" w:line="240" w:lineRule="auto"/>
              <w:ind w:left="0"/>
              <w:jc w:val="both"/>
              <w:rPr>
                <w:rFonts w:cs="Calibri"/>
              </w:rPr>
            </w:pPr>
            <w:r>
              <w:rPr>
                <w:rFonts w:cs="Calibri"/>
              </w:rPr>
              <w:t>Darüber hinaus übernimmt der AN im Namen des AG deren Rücknahmepflicht nach § 17 ElekroG gegen Vergütung nach Anlage 3. Hierzu hat der AG mit Vertrags</w:t>
            </w:r>
            <w:r>
              <w:rPr>
                <w:rFonts w:cs="Calibri"/>
              </w:rPr>
              <w:softHyphen/>
            </w:r>
            <w:r>
              <w:rPr>
                <w:rFonts w:cs="Calibri"/>
              </w:rPr>
              <w:t>unterzeichnung eine schriftliche Bevoll</w:t>
            </w:r>
            <w:r>
              <w:rPr>
                <w:rFonts w:cs="Calibri"/>
              </w:rPr>
              <w:softHyphen/>
            </w:r>
            <w:r>
              <w:rPr>
                <w:rFonts w:cs="Calibri"/>
              </w:rPr>
              <w:t>mächtigung zu erteilen.</w:t>
            </w:r>
          </w:p>
          <w:p w14:paraId="6FA8D875">
            <w:pPr>
              <w:pStyle w:val="21"/>
              <w:spacing w:after="0" w:line="240" w:lineRule="auto"/>
              <w:ind w:left="0"/>
              <w:jc w:val="both"/>
              <w:rPr>
                <w:rFonts w:cs="Calibri"/>
              </w:rPr>
            </w:pPr>
          </w:p>
          <w:p w14:paraId="783F7416">
            <w:pPr>
              <w:pStyle w:val="21"/>
              <w:spacing w:after="0" w:line="240" w:lineRule="auto"/>
              <w:ind w:left="0"/>
              <w:jc w:val="both"/>
              <w:rPr>
                <w:rFonts w:cs="Calibri"/>
              </w:rPr>
            </w:pPr>
          </w:p>
        </w:tc>
        <w:tc>
          <w:tcPr>
            <w:tcW w:w="567" w:type="dxa"/>
            <w:gridSpan w:val="2"/>
          </w:tcPr>
          <w:p w14:paraId="3555560C">
            <w:pPr>
              <w:spacing w:after="0" w:line="240" w:lineRule="auto"/>
              <w:jc w:val="center"/>
              <w:rPr>
                <w:rFonts w:cs="Calibri"/>
              </w:rPr>
            </w:pPr>
            <w:r>
              <w:rPr>
                <w:rFonts w:cs="Calibri"/>
              </w:rPr>
              <w:t>(9)</w:t>
            </w:r>
          </w:p>
        </w:tc>
        <w:tc>
          <w:tcPr>
            <w:tcW w:w="3828" w:type="dxa"/>
          </w:tcPr>
          <w:p w14:paraId="25D2CD1F">
            <w:pPr>
              <w:spacing w:after="0" w:line="240" w:lineRule="auto"/>
              <w:jc w:val="both"/>
              <w:rPr>
                <w:lang w:val="en-GB"/>
              </w:rPr>
            </w:pPr>
            <w:r>
              <w:rPr>
                <w:rFonts w:cs="Calibri"/>
                <w:sz w:val="21"/>
                <w:szCs w:val="21"/>
                <w:lang w:val="en-GB"/>
              </w:rPr>
              <w:t xml:space="preserve">承包方应代表委托方履行《ElektroG》第17条规定的回收义务，并按附件3收取报酬。为此，委托方须在签署合同时出具书面授权。 </w:t>
            </w:r>
          </w:p>
        </w:tc>
      </w:tr>
      <w:tr w14:paraId="545C91A7">
        <w:tblPrEx>
          <w:tblCellMar>
            <w:top w:w="0" w:type="dxa"/>
            <w:left w:w="108" w:type="dxa"/>
            <w:bottom w:w="0" w:type="dxa"/>
            <w:right w:w="108" w:type="dxa"/>
          </w:tblCellMar>
        </w:tblPrEx>
        <w:tc>
          <w:tcPr>
            <w:tcW w:w="534" w:type="dxa"/>
          </w:tcPr>
          <w:p w14:paraId="4F38F998">
            <w:pPr>
              <w:spacing w:after="0" w:line="240" w:lineRule="auto"/>
              <w:rPr>
                <w:b/>
                <w:lang w:val="en-US"/>
              </w:rPr>
            </w:pPr>
            <w:r>
              <w:rPr>
                <w:b/>
                <w:lang w:val="en-US"/>
              </w:rPr>
              <w:t>§ 4</w:t>
            </w:r>
          </w:p>
        </w:tc>
        <w:tc>
          <w:tcPr>
            <w:tcW w:w="4110" w:type="dxa"/>
          </w:tcPr>
          <w:p w14:paraId="57CC0A25">
            <w:pPr>
              <w:spacing w:after="0" w:line="240" w:lineRule="auto"/>
              <w:rPr>
                <w:b/>
              </w:rPr>
            </w:pPr>
            <w:r>
              <w:rPr>
                <w:rFonts w:cs="Calibri"/>
                <w:b/>
                <w:bCs/>
              </w:rPr>
              <w:t>Weitere Pflichten des Auftragnehmers</w:t>
            </w:r>
          </w:p>
        </w:tc>
        <w:tc>
          <w:tcPr>
            <w:tcW w:w="567" w:type="dxa"/>
            <w:gridSpan w:val="2"/>
          </w:tcPr>
          <w:p w14:paraId="49AE03AF">
            <w:pPr>
              <w:spacing w:after="0" w:line="240" w:lineRule="auto"/>
              <w:rPr>
                <w:b/>
                <w:lang w:val="en-GB"/>
              </w:rPr>
            </w:pPr>
            <w:r>
              <w:rPr>
                <w:b/>
                <w:lang w:val="en-GB"/>
              </w:rPr>
              <w:t>§ 4</w:t>
            </w:r>
          </w:p>
        </w:tc>
        <w:tc>
          <w:tcPr>
            <w:tcW w:w="3828" w:type="dxa"/>
          </w:tcPr>
          <w:p w14:paraId="33D02D09">
            <w:pPr>
              <w:spacing w:after="0" w:line="240" w:lineRule="auto"/>
              <w:rPr>
                <w:b/>
                <w:lang w:val="en-GB"/>
              </w:rPr>
            </w:pPr>
            <w:r>
              <w:rPr>
                <w:rFonts w:hint="eastAsia" w:eastAsia="宋体" w:cs="Calibri"/>
                <w:b/>
                <w:bCs/>
                <w:sz w:val="21"/>
                <w:szCs w:val="21"/>
                <w:lang w:val="en-US" w:eastAsia="zh-CN"/>
              </w:rPr>
              <w:t>承包方的其他义务</w:t>
            </w:r>
          </w:p>
        </w:tc>
      </w:tr>
      <w:tr w14:paraId="20CBFBE5">
        <w:tblPrEx>
          <w:tblCellMar>
            <w:top w:w="0" w:type="dxa"/>
            <w:left w:w="108" w:type="dxa"/>
            <w:bottom w:w="0" w:type="dxa"/>
            <w:right w:w="108" w:type="dxa"/>
          </w:tblCellMar>
        </w:tblPrEx>
        <w:tc>
          <w:tcPr>
            <w:tcW w:w="534" w:type="dxa"/>
          </w:tcPr>
          <w:p w14:paraId="7E4C9645">
            <w:pPr>
              <w:spacing w:after="0" w:line="240" w:lineRule="auto"/>
              <w:rPr>
                <w:b/>
                <w:lang w:val="en-US"/>
              </w:rPr>
            </w:pPr>
          </w:p>
        </w:tc>
        <w:tc>
          <w:tcPr>
            <w:tcW w:w="4110" w:type="dxa"/>
          </w:tcPr>
          <w:p w14:paraId="5B2DD6C4">
            <w:pPr>
              <w:spacing w:after="0" w:line="240" w:lineRule="auto"/>
              <w:rPr>
                <w:rFonts w:cs="Calibri"/>
                <w:b/>
                <w:bCs/>
                <w:lang w:val="en-US"/>
              </w:rPr>
            </w:pPr>
          </w:p>
        </w:tc>
        <w:tc>
          <w:tcPr>
            <w:tcW w:w="567" w:type="dxa"/>
            <w:gridSpan w:val="2"/>
          </w:tcPr>
          <w:p w14:paraId="0895073B">
            <w:pPr>
              <w:spacing w:after="0" w:line="240" w:lineRule="auto"/>
              <w:rPr>
                <w:b/>
                <w:lang w:val="en-GB"/>
              </w:rPr>
            </w:pPr>
          </w:p>
        </w:tc>
        <w:tc>
          <w:tcPr>
            <w:tcW w:w="3828" w:type="dxa"/>
          </w:tcPr>
          <w:p w14:paraId="584316BB">
            <w:pPr>
              <w:spacing w:after="0" w:line="240" w:lineRule="auto"/>
              <w:rPr>
                <w:rFonts w:cs="Calibri"/>
                <w:b/>
                <w:bCs/>
                <w:lang w:val="en-GB"/>
              </w:rPr>
            </w:pPr>
          </w:p>
        </w:tc>
      </w:tr>
      <w:tr w14:paraId="241EBDC7">
        <w:tblPrEx>
          <w:tblCellMar>
            <w:top w:w="0" w:type="dxa"/>
            <w:left w:w="108" w:type="dxa"/>
            <w:bottom w:w="0" w:type="dxa"/>
            <w:right w:w="108" w:type="dxa"/>
          </w:tblCellMar>
        </w:tblPrEx>
        <w:trPr>
          <w:trHeight w:val="2168" w:hRule="atLeast"/>
        </w:trPr>
        <w:tc>
          <w:tcPr>
            <w:tcW w:w="534" w:type="dxa"/>
          </w:tcPr>
          <w:p w14:paraId="4C8B529D">
            <w:pPr>
              <w:spacing w:after="0" w:line="240" w:lineRule="auto"/>
              <w:jc w:val="center"/>
            </w:pPr>
            <w:r>
              <w:t>(1)</w:t>
            </w:r>
          </w:p>
        </w:tc>
        <w:tc>
          <w:tcPr>
            <w:tcW w:w="4110" w:type="dxa"/>
          </w:tcPr>
          <w:p w14:paraId="17ED2362">
            <w:pPr>
              <w:spacing w:after="0" w:line="240" w:lineRule="auto"/>
              <w:jc w:val="both"/>
            </w:pPr>
            <w:r>
              <w:t>Der AN übernimmt im Na</w:t>
            </w:r>
            <w:r>
              <w:softHyphen/>
            </w:r>
            <w:r>
              <w:t>men des AG auch deren über</w:t>
            </w:r>
            <w:r>
              <w:softHyphen/>
            </w:r>
            <w:r>
              <w:t>tragbare Pflichten nach der Verpackungs</w:t>
            </w:r>
            <w:r>
              <w:softHyphen/>
            </w:r>
            <w:r>
              <w:t>gesetz und/oder dem Batteriegesetz, so</w:t>
            </w:r>
            <w:r>
              <w:softHyphen/>
            </w:r>
            <w:r>
              <w:t>bald er von dem AG hierzu schriftlich bevollmächtigt wird, die Einzelheiten sind in der Anlage 6 und/oder 7 geregelt. Die Vergütung dieser weite</w:t>
            </w:r>
            <w:r>
              <w:softHyphen/>
            </w:r>
            <w:r>
              <w:t>ren Tätigkeiten richtet sich nach Anlage 3. Will der AG diese weiteren Stellvertretungen nicht, so hat sie dies dem AN spätestens bis 7 Kalen</w:t>
            </w:r>
            <w:r>
              <w:softHyphen/>
            </w:r>
            <w:r>
              <w:t>dertage nach Vertragsschluss schriftlich per Brief anzuzeigen.</w:t>
            </w:r>
          </w:p>
        </w:tc>
        <w:tc>
          <w:tcPr>
            <w:tcW w:w="567" w:type="dxa"/>
            <w:gridSpan w:val="2"/>
          </w:tcPr>
          <w:p w14:paraId="7F7331FA">
            <w:pPr>
              <w:spacing w:after="0" w:line="240" w:lineRule="auto"/>
              <w:jc w:val="center"/>
            </w:pPr>
            <w:r>
              <w:t>(1)</w:t>
            </w:r>
          </w:p>
        </w:tc>
        <w:tc>
          <w:tcPr>
            <w:tcW w:w="3828" w:type="dxa"/>
          </w:tcPr>
          <w:p w14:paraId="015139B0">
            <w:pPr>
              <w:spacing w:after="0" w:line="240" w:lineRule="auto"/>
              <w:jc w:val="both"/>
              <w:rPr>
                <w:lang w:val="en-GB"/>
              </w:rPr>
            </w:pPr>
            <w:r>
              <w:rPr>
                <w:sz w:val="21"/>
                <w:szCs w:val="21"/>
                <w:lang w:val="en-GB"/>
              </w:rPr>
              <w:t>承包方在获得委托方书面授权后，将代表委托方履行《包装法》及/或《电池法》下可转移的义务，具体细则见附件6及/或7。该额外服务的报酬按附件3执行。若委托方不接受此类额外代理服务，须于合同签订后7个自然日内以书面信函形式通知承包方。</w:t>
            </w:r>
          </w:p>
        </w:tc>
      </w:tr>
      <w:tr w14:paraId="53C18691">
        <w:tblPrEx>
          <w:tblCellMar>
            <w:top w:w="0" w:type="dxa"/>
            <w:left w:w="108" w:type="dxa"/>
            <w:bottom w:w="0" w:type="dxa"/>
            <w:right w:w="108" w:type="dxa"/>
          </w:tblCellMar>
        </w:tblPrEx>
        <w:tc>
          <w:tcPr>
            <w:tcW w:w="534" w:type="dxa"/>
          </w:tcPr>
          <w:p w14:paraId="4A632E8B">
            <w:pPr>
              <w:spacing w:after="0" w:line="240" w:lineRule="auto"/>
              <w:jc w:val="right"/>
              <w:rPr>
                <w:lang w:val="en-US"/>
              </w:rPr>
            </w:pPr>
          </w:p>
        </w:tc>
        <w:tc>
          <w:tcPr>
            <w:tcW w:w="4110" w:type="dxa"/>
          </w:tcPr>
          <w:p w14:paraId="59FD7920">
            <w:pPr>
              <w:spacing w:after="0" w:line="240" w:lineRule="auto"/>
              <w:rPr>
                <w:lang w:val="en-US"/>
              </w:rPr>
            </w:pPr>
          </w:p>
        </w:tc>
        <w:tc>
          <w:tcPr>
            <w:tcW w:w="567" w:type="dxa"/>
            <w:gridSpan w:val="2"/>
          </w:tcPr>
          <w:p w14:paraId="6C1CB510">
            <w:pPr>
              <w:spacing w:after="0" w:line="240" w:lineRule="auto"/>
              <w:rPr>
                <w:rFonts w:cs="Calibri"/>
                <w:lang w:val="en-US"/>
              </w:rPr>
            </w:pPr>
          </w:p>
        </w:tc>
        <w:tc>
          <w:tcPr>
            <w:tcW w:w="3828" w:type="dxa"/>
          </w:tcPr>
          <w:p w14:paraId="245B0AFE">
            <w:pPr>
              <w:spacing w:after="0" w:line="240" w:lineRule="auto"/>
              <w:rPr>
                <w:rFonts w:cs="Calibri"/>
                <w:lang w:val="en-GB"/>
              </w:rPr>
            </w:pPr>
          </w:p>
        </w:tc>
      </w:tr>
      <w:tr w14:paraId="3596A0C7">
        <w:tblPrEx>
          <w:tblCellMar>
            <w:top w:w="0" w:type="dxa"/>
            <w:left w:w="108" w:type="dxa"/>
            <w:bottom w:w="0" w:type="dxa"/>
            <w:right w:w="108" w:type="dxa"/>
          </w:tblCellMar>
        </w:tblPrEx>
        <w:tc>
          <w:tcPr>
            <w:tcW w:w="534" w:type="dxa"/>
          </w:tcPr>
          <w:p w14:paraId="42544FC7">
            <w:pPr>
              <w:spacing w:after="0" w:line="240" w:lineRule="auto"/>
              <w:rPr>
                <w:b/>
                <w:lang w:val="en-US"/>
              </w:rPr>
            </w:pPr>
            <w:r>
              <w:rPr>
                <w:b/>
                <w:lang w:val="en-US"/>
              </w:rPr>
              <w:t>§ 5</w:t>
            </w:r>
          </w:p>
        </w:tc>
        <w:tc>
          <w:tcPr>
            <w:tcW w:w="4110" w:type="dxa"/>
          </w:tcPr>
          <w:p w14:paraId="37855CBC">
            <w:pPr>
              <w:pStyle w:val="21"/>
              <w:spacing w:after="0" w:line="240" w:lineRule="auto"/>
              <w:ind w:left="0"/>
              <w:outlineLvl w:val="0"/>
              <w:rPr>
                <w:b/>
              </w:rPr>
            </w:pPr>
            <w:r>
              <w:rPr>
                <w:rFonts w:cs="Calibri"/>
                <w:b/>
                <w:bCs/>
              </w:rPr>
              <w:t>Vergütung</w:t>
            </w:r>
          </w:p>
        </w:tc>
        <w:tc>
          <w:tcPr>
            <w:tcW w:w="567" w:type="dxa"/>
            <w:gridSpan w:val="2"/>
          </w:tcPr>
          <w:p w14:paraId="1243712A">
            <w:pPr>
              <w:autoSpaceDE w:val="0"/>
              <w:autoSpaceDN w:val="0"/>
              <w:adjustRightInd w:val="0"/>
              <w:spacing w:after="0" w:line="276" w:lineRule="atLeast"/>
              <w:outlineLvl w:val="0"/>
              <w:rPr>
                <w:b/>
                <w:lang w:val="en-GB"/>
              </w:rPr>
            </w:pPr>
            <w:r>
              <w:rPr>
                <w:b/>
                <w:lang w:val="en-GB"/>
              </w:rPr>
              <w:t>§ 5</w:t>
            </w:r>
          </w:p>
        </w:tc>
        <w:tc>
          <w:tcPr>
            <w:tcW w:w="3828" w:type="dxa"/>
          </w:tcPr>
          <w:p w14:paraId="40591C11">
            <w:pPr>
              <w:autoSpaceDE w:val="0"/>
              <w:autoSpaceDN w:val="0"/>
              <w:adjustRightInd w:val="0"/>
              <w:spacing w:after="0" w:line="276" w:lineRule="atLeast"/>
              <w:outlineLvl w:val="0"/>
              <w:rPr>
                <w:b/>
                <w:lang w:val="en-GB"/>
              </w:rPr>
            </w:pPr>
            <w:r>
              <w:rPr>
                <w:rFonts w:hint="eastAsia" w:eastAsia="宋体"/>
                <w:b/>
                <w:sz w:val="21"/>
                <w:szCs w:val="21"/>
                <w:lang w:val="en-US" w:eastAsia="zh-CN"/>
              </w:rPr>
              <w:t>报酬</w:t>
            </w:r>
          </w:p>
        </w:tc>
      </w:tr>
      <w:tr w14:paraId="62F542ED">
        <w:tblPrEx>
          <w:tblCellMar>
            <w:top w:w="0" w:type="dxa"/>
            <w:left w:w="108" w:type="dxa"/>
            <w:bottom w:w="0" w:type="dxa"/>
            <w:right w:w="108" w:type="dxa"/>
          </w:tblCellMar>
        </w:tblPrEx>
        <w:tc>
          <w:tcPr>
            <w:tcW w:w="534" w:type="dxa"/>
          </w:tcPr>
          <w:p w14:paraId="6EA2BBA5">
            <w:pPr>
              <w:spacing w:after="0" w:line="240" w:lineRule="auto"/>
              <w:jc w:val="right"/>
              <w:rPr>
                <w:lang w:val="en-US"/>
              </w:rPr>
            </w:pPr>
          </w:p>
        </w:tc>
        <w:tc>
          <w:tcPr>
            <w:tcW w:w="4110" w:type="dxa"/>
          </w:tcPr>
          <w:p w14:paraId="7405A279">
            <w:pPr>
              <w:pStyle w:val="21"/>
              <w:spacing w:after="0" w:line="240" w:lineRule="auto"/>
              <w:ind w:left="0"/>
              <w:outlineLvl w:val="0"/>
              <w:rPr>
                <w:b/>
              </w:rPr>
            </w:pPr>
          </w:p>
        </w:tc>
        <w:tc>
          <w:tcPr>
            <w:tcW w:w="567" w:type="dxa"/>
            <w:gridSpan w:val="2"/>
          </w:tcPr>
          <w:p w14:paraId="1736EDC7">
            <w:pPr>
              <w:autoSpaceDE w:val="0"/>
              <w:autoSpaceDN w:val="0"/>
              <w:adjustRightInd w:val="0"/>
              <w:spacing w:after="0" w:line="276" w:lineRule="atLeast"/>
              <w:outlineLvl w:val="0"/>
              <w:rPr>
                <w:b/>
                <w:lang w:val="en-GB"/>
              </w:rPr>
            </w:pPr>
          </w:p>
        </w:tc>
        <w:tc>
          <w:tcPr>
            <w:tcW w:w="3828" w:type="dxa"/>
          </w:tcPr>
          <w:p w14:paraId="314C9B79">
            <w:pPr>
              <w:autoSpaceDE w:val="0"/>
              <w:autoSpaceDN w:val="0"/>
              <w:adjustRightInd w:val="0"/>
              <w:spacing w:after="0" w:line="276" w:lineRule="atLeast"/>
              <w:outlineLvl w:val="0"/>
              <w:rPr>
                <w:b/>
                <w:lang w:val="en-GB"/>
              </w:rPr>
            </w:pPr>
          </w:p>
        </w:tc>
      </w:tr>
      <w:tr w14:paraId="0E1692B1">
        <w:tblPrEx>
          <w:tblCellMar>
            <w:top w:w="0" w:type="dxa"/>
            <w:left w:w="108" w:type="dxa"/>
            <w:bottom w:w="0" w:type="dxa"/>
            <w:right w:w="108" w:type="dxa"/>
          </w:tblCellMar>
        </w:tblPrEx>
        <w:tc>
          <w:tcPr>
            <w:tcW w:w="534" w:type="dxa"/>
          </w:tcPr>
          <w:p w14:paraId="7615735C">
            <w:pPr>
              <w:spacing w:after="0" w:line="240" w:lineRule="auto"/>
              <w:jc w:val="center"/>
            </w:pPr>
            <w:r>
              <w:t>(1)</w:t>
            </w:r>
          </w:p>
        </w:tc>
        <w:tc>
          <w:tcPr>
            <w:tcW w:w="4110" w:type="dxa"/>
          </w:tcPr>
          <w:p w14:paraId="2FF77487">
            <w:pPr>
              <w:pStyle w:val="21"/>
              <w:spacing w:after="0" w:line="240" w:lineRule="auto"/>
              <w:ind w:left="0"/>
              <w:jc w:val="both"/>
              <w:outlineLvl w:val="0"/>
            </w:pPr>
            <w:r>
              <w:t>Der AG zahlt dem AN für seine Tätigkeit jeweils im Voraus die anfallenden Entgelte und Gebühren entsprechend Anlage 3. Gebühren der Stiftung ear sind nicht Bestandteil dieses Vertrages und werden separat nach Anfall an den AG weiterbelastet.</w:t>
            </w:r>
          </w:p>
        </w:tc>
        <w:tc>
          <w:tcPr>
            <w:tcW w:w="567" w:type="dxa"/>
            <w:gridSpan w:val="2"/>
          </w:tcPr>
          <w:p w14:paraId="433E2C4B">
            <w:pPr>
              <w:spacing w:after="0" w:line="240" w:lineRule="auto"/>
              <w:jc w:val="center"/>
              <w:rPr>
                <w:rFonts w:cs="Calibri"/>
              </w:rPr>
            </w:pPr>
            <w:r>
              <w:rPr>
                <w:rFonts w:cs="Calibri"/>
              </w:rPr>
              <w:t>(1)</w:t>
            </w:r>
          </w:p>
        </w:tc>
        <w:tc>
          <w:tcPr>
            <w:tcW w:w="3828" w:type="dxa"/>
          </w:tcPr>
          <w:p w14:paraId="745B8D05">
            <w:pPr>
              <w:spacing w:after="0" w:line="240" w:lineRule="auto"/>
              <w:jc w:val="both"/>
              <w:rPr>
                <w:sz w:val="21"/>
                <w:szCs w:val="21"/>
                <w:lang w:val="en-GB"/>
              </w:rPr>
            </w:pPr>
            <w:r>
              <w:rPr>
                <w:sz w:val="21"/>
                <w:szCs w:val="21"/>
                <w:lang w:val="en-GB"/>
              </w:rPr>
              <w:t>委托方应按附件3</w:t>
            </w:r>
            <w:r>
              <w:rPr>
                <w:rFonts w:hint="eastAsia" w:eastAsia="宋体"/>
                <w:sz w:val="21"/>
                <w:szCs w:val="21"/>
                <w:lang w:val="en-US" w:eastAsia="zh-CN"/>
              </w:rPr>
              <w:t>的</w:t>
            </w:r>
            <w:r>
              <w:rPr>
                <w:sz w:val="21"/>
                <w:szCs w:val="21"/>
                <w:lang w:val="en-GB"/>
              </w:rPr>
              <w:t>约定，以预付形式向承包方支付所有报酬及费用。</w:t>
            </w:r>
          </w:p>
          <w:p w14:paraId="6C756CFC">
            <w:pPr>
              <w:spacing w:after="0" w:line="240" w:lineRule="auto"/>
              <w:jc w:val="both"/>
              <w:rPr>
                <w:sz w:val="21"/>
                <w:szCs w:val="21"/>
                <w:lang w:val="en-GB"/>
              </w:rPr>
            </w:pPr>
          </w:p>
          <w:p w14:paraId="61EEE970">
            <w:pPr>
              <w:spacing w:after="0" w:line="240" w:lineRule="auto"/>
              <w:jc w:val="both"/>
              <w:rPr>
                <w:lang w:val="en-GB"/>
              </w:rPr>
            </w:pPr>
            <w:r>
              <w:rPr>
                <w:rFonts w:hint="eastAsia"/>
                <w:sz w:val="21"/>
                <w:szCs w:val="21"/>
                <w:lang w:val="en-GB"/>
              </w:rPr>
              <w:t>EAR基金会的费用不</w:t>
            </w:r>
            <w:r>
              <w:rPr>
                <w:rFonts w:hint="eastAsia" w:eastAsia="宋体"/>
                <w:sz w:val="21"/>
                <w:szCs w:val="21"/>
                <w:lang w:val="en-US" w:eastAsia="zh-CN"/>
              </w:rPr>
              <w:t>在本协议费用中</w:t>
            </w:r>
            <w:r>
              <w:rPr>
                <w:rFonts w:hint="eastAsia"/>
                <w:sz w:val="21"/>
                <w:szCs w:val="21"/>
                <w:lang w:val="en-GB"/>
              </w:rPr>
              <w:t>，</w:t>
            </w:r>
            <w:r>
              <w:rPr>
                <w:rFonts w:hint="eastAsia" w:eastAsia="宋体"/>
                <w:sz w:val="21"/>
                <w:szCs w:val="21"/>
                <w:lang w:val="en-US" w:eastAsia="zh-CN"/>
              </w:rPr>
              <w:t>将来费用产生</w:t>
            </w:r>
            <w:r>
              <w:rPr>
                <w:rFonts w:hint="eastAsia"/>
                <w:sz w:val="21"/>
                <w:szCs w:val="21"/>
                <w:lang w:val="en-GB"/>
              </w:rPr>
              <w:t>后将单独向</w:t>
            </w:r>
            <w:r>
              <w:rPr>
                <w:rFonts w:hint="eastAsia" w:eastAsia="宋体"/>
                <w:sz w:val="21"/>
                <w:szCs w:val="21"/>
                <w:lang w:val="en-US" w:eastAsia="zh-CN"/>
              </w:rPr>
              <w:t>委托方</w:t>
            </w:r>
            <w:r>
              <w:rPr>
                <w:rFonts w:hint="eastAsia"/>
                <w:sz w:val="21"/>
                <w:szCs w:val="21"/>
                <w:lang w:val="en-GB"/>
              </w:rPr>
              <w:t>收取费用。</w:t>
            </w:r>
          </w:p>
        </w:tc>
      </w:tr>
      <w:tr w14:paraId="7254DA9A">
        <w:tblPrEx>
          <w:tblCellMar>
            <w:top w:w="0" w:type="dxa"/>
            <w:left w:w="108" w:type="dxa"/>
            <w:bottom w:w="0" w:type="dxa"/>
            <w:right w:w="108" w:type="dxa"/>
          </w:tblCellMar>
        </w:tblPrEx>
        <w:tc>
          <w:tcPr>
            <w:tcW w:w="534" w:type="dxa"/>
          </w:tcPr>
          <w:p w14:paraId="130645F4">
            <w:pPr>
              <w:spacing w:after="0" w:line="240" w:lineRule="auto"/>
              <w:jc w:val="right"/>
              <w:rPr>
                <w:lang w:val="en-US"/>
              </w:rPr>
            </w:pPr>
          </w:p>
        </w:tc>
        <w:tc>
          <w:tcPr>
            <w:tcW w:w="4110" w:type="dxa"/>
          </w:tcPr>
          <w:p w14:paraId="72B65736">
            <w:pPr>
              <w:pStyle w:val="21"/>
              <w:spacing w:after="0" w:line="240" w:lineRule="auto"/>
              <w:ind w:left="0"/>
              <w:outlineLvl w:val="0"/>
              <w:rPr>
                <w:lang w:val="en-US"/>
              </w:rPr>
            </w:pPr>
          </w:p>
        </w:tc>
        <w:tc>
          <w:tcPr>
            <w:tcW w:w="567" w:type="dxa"/>
            <w:gridSpan w:val="2"/>
          </w:tcPr>
          <w:p w14:paraId="583CADF3">
            <w:pPr>
              <w:spacing w:after="0" w:line="240" w:lineRule="auto"/>
              <w:rPr>
                <w:rFonts w:cs="Calibri"/>
                <w:lang w:val="en-US"/>
              </w:rPr>
            </w:pPr>
          </w:p>
        </w:tc>
        <w:tc>
          <w:tcPr>
            <w:tcW w:w="3828" w:type="dxa"/>
          </w:tcPr>
          <w:p w14:paraId="2AEA1C85">
            <w:pPr>
              <w:spacing w:after="0" w:line="240" w:lineRule="auto"/>
              <w:rPr>
                <w:rFonts w:cs="Calibri"/>
                <w:lang w:val="en-GB"/>
              </w:rPr>
            </w:pPr>
          </w:p>
        </w:tc>
      </w:tr>
      <w:tr w14:paraId="47948F24">
        <w:tblPrEx>
          <w:tblCellMar>
            <w:top w:w="0" w:type="dxa"/>
            <w:left w:w="108" w:type="dxa"/>
            <w:bottom w:w="0" w:type="dxa"/>
            <w:right w:w="108" w:type="dxa"/>
          </w:tblCellMar>
        </w:tblPrEx>
        <w:tc>
          <w:tcPr>
            <w:tcW w:w="534" w:type="dxa"/>
          </w:tcPr>
          <w:p w14:paraId="3C53404E">
            <w:pPr>
              <w:spacing w:after="0" w:line="240" w:lineRule="auto"/>
              <w:jc w:val="center"/>
            </w:pPr>
            <w:r>
              <w:t>(2)</w:t>
            </w:r>
          </w:p>
        </w:tc>
        <w:tc>
          <w:tcPr>
            <w:tcW w:w="4110" w:type="dxa"/>
          </w:tcPr>
          <w:p w14:paraId="60D6BBA3">
            <w:pPr>
              <w:pStyle w:val="21"/>
              <w:spacing w:after="0" w:line="240" w:lineRule="auto"/>
              <w:ind w:left="0"/>
              <w:jc w:val="both"/>
              <w:outlineLvl w:val="0"/>
            </w:pPr>
            <w:r>
              <w:rPr>
                <w:rFonts w:cs="Calibri"/>
              </w:rPr>
              <w:t>Rechnungsbeträge sind sofort zur Zahlung fällig.</w:t>
            </w:r>
          </w:p>
        </w:tc>
        <w:tc>
          <w:tcPr>
            <w:tcW w:w="567" w:type="dxa"/>
            <w:gridSpan w:val="2"/>
          </w:tcPr>
          <w:p w14:paraId="28E94B1C">
            <w:pPr>
              <w:spacing w:after="0" w:line="240" w:lineRule="auto"/>
              <w:jc w:val="center"/>
              <w:rPr>
                <w:rFonts w:cs="Calibri"/>
              </w:rPr>
            </w:pPr>
            <w:r>
              <w:rPr>
                <w:rFonts w:cs="Calibri"/>
              </w:rPr>
              <w:t>(2)</w:t>
            </w:r>
          </w:p>
        </w:tc>
        <w:tc>
          <w:tcPr>
            <w:tcW w:w="3828" w:type="dxa"/>
          </w:tcPr>
          <w:p w14:paraId="18F3446B">
            <w:pPr>
              <w:spacing w:after="0" w:line="240" w:lineRule="auto"/>
              <w:jc w:val="both"/>
              <w:rPr>
                <w:lang w:val="en-GB"/>
              </w:rPr>
            </w:pPr>
            <w:r>
              <w:rPr>
                <w:sz w:val="21"/>
                <w:szCs w:val="21"/>
                <w:lang w:val="en-GB"/>
              </w:rPr>
              <w:t>所有账单金额应立即支付。</w:t>
            </w:r>
          </w:p>
        </w:tc>
      </w:tr>
      <w:tr w14:paraId="6915771A">
        <w:tblPrEx>
          <w:tblCellMar>
            <w:top w:w="0" w:type="dxa"/>
            <w:left w:w="108" w:type="dxa"/>
            <w:bottom w:w="0" w:type="dxa"/>
            <w:right w:w="108" w:type="dxa"/>
          </w:tblCellMar>
        </w:tblPrEx>
        <w:tc>
          <w:tcPr>
            <w:tcW w:w="534" w:type="dxa"/>
          </w:tcPr>
          <w:p w14:paraId="2927D07F">
            <w:pPr>
              <w:spacing w:after="0" w:line="240" w:lineRule="auto"/>
              <w:jc w:val="center"/>
            </w:pPr>
            <w:r>
              <w:t>(3)</w:t>
            </w:r>
          </w:p>
        </w:tc>
        <w:tc>
          <w:tcPr>
            <w:tcW w:w="4110" w:type="dxa"/>
          </w:tcPr>
          <w:p w14:paraId="77765AF8">
            <w:pPr>
              <w:pStyle w:val="21"/>
              <w:spacing w:after="0" w:line="240" w:lineRule="auto"/>
              <w:ind w:left="0"/>
              <w:jc w:val="both"/>
              <w:outlineLvl w:val="0"/>
              <w:rPr>
                <w:rFonts w:cs="Calibri"/>
              </w:rPr>
            </w:pPr>
            <w:r>
              <w:rPr>
                <w:rFonts w:cs="Calibri"/>
              </w:rPr>
              <w:t>Unverzüglich nach Geldeingang nimmt der AN seine jeweils vergütete Tätigkeit auf.</w:t>
            </w:r>
          </w:p>
        </w:tc>
        <w:tc>
          <w:tcPr>
            <w:tcW w:w="567" w:type="dxa"/>
            <w:gridSpan w:val="2"/>
          </w:tcPr>
          <w:p w14:paraId="128CDD33">
            <w:pPr>
              <w:spacing w:after="0" w:line="240" w:lineRule="auto"/>
              <w:jc w:val="center"/>
              <w:rPr>
                <w:rFonts w:cs="Calibri"/>
              </w:rPr>
            </w:pPr>
            <w:r>
              <w:rPr>
                <w:rFonts w:cs="Calibri"/>
              </w:rPr>
              <w:t>(3)</w:t>
            </w:r>
          </w:p>
        </w:tc>
        <w:tc>
          <w:tcPr>
            <w:tcW w:w="3828" w:type="dxa"/>
          </w:tcPr>
          <w:p w14:paraId="410E9FCE">
            <w:pPr>
              <w:spacing w:after="0" w:line="240" w:lineRule="auto"/>
              <w:jc w:val="both"/>
              <w:rPr>
                <w:lang w:val="en-GB"/>
              </w:rPr>
            </w:pPr>
            <w:r>
              <w:rPr>
                <w:sz w:val="21"/>
                <w:szCs w:val="21"/>
                <w:lang w:val="en-GB"/>
              </w:rPr>
              <w:t>承包方应在收到款项后立即启动相应付费服务。</w:t>
            </w:r>
          </w:p>
        </w:tc>
      </w:tr>
      <w:tr w14:paraId="294A8F06">
        <w:tblPrEx>
          <w:tblCellMar>
            <w:top w:w="0" w:type="dxa"/>
            <w:left w:w="108" w:type="dxa"/>
            <w:bottom w:w="0" w:type="dxa"/>
            <w:right w:w="108" w:type="dxa"/>
          </w:tblCellMar>
        </w:tblPrEx>
        <w:tc>
          <w:tcPr>
            <w:tcW w:w="534" w:type="dxa"/>
          </w:tcPr>
          <w:p w14:paraId="77871568">
            <w:pPr>
              <w:spacing w:after="0" w:line="240" w:lineRule="auto"/>
              <w:jc w:val="right"/>
              <w:rPr>
                <w:lang w:val="en-US"/>
              </w:rPr>
            </w:pPr>
          </w:p>
        </w:tc>
        <w:tc>
          <w:tcPr>
            <w:tcW w:w="4110" w:type="dxa"/>
          </w:tcPr>
          <w:p w14:paraId="144D2561">
            <w:pPr>
              <w:pStyle w:val="21"/>
              <w:spacing w:after="0" w:line="240" w:lineRule="auto"/>
              <w:ind w:left="0"/>
              <w:outlineLvl w:val="0"/>
              <w:rPr>
                <w:rFonts w:cs="Calibri"/>
                <w:lang w:val="en-US"/>
              </w:rPr>
            </w:pPr>
          </w:p>
        </w:tc>
        <w:tc>
          <w:tcPr>
            <w:tcW w:w="567" w:type="dxa"/>
            <w:gridSpan w:val="2"/>
          </w:tcPr>
          <w:p w14:paraId="6E9FB19C">
            <w:pPr>
              <w:spacing w:after="0" w:line="240" w:lineRule="auto"/>
              <w:rPr>
                <w:rFonts w:cs="Calibri"/>
                <w:lang w:val="en-US"/>
              </w:rPr>
            </w:pPr>
          </w:p>
        </w:tc>
        <w:tc>
          <w:tcPr>
            <w:tcW w:w="3828" w:type="dxa"/>
          </w:tcPr>
          <w:p w14:paraId="7F6D906D">
            <w:pPr>
              <w:spacing w:after="0" w:line="240" w:lineRule="auto"/>
              <w:rPr>
                <w:rFonts w:cs="Calibri"/>
                <w:lang w:val="en-GB"/>
              </w:rPr>
            </w:pPr>
          </w:p>
        </w:tc>
      </w:tr>
      <w:tr w14:paraId="5A3171C1">
        <w:tblPrEx>
          <w:tblCellMar>
            <w:top w:w="0" w:type="dxa"/>
            <w:left w:w="108" w:type="dxa"/>
            <w:bottom w:w="0" w:type="dxa"/>
            <w:right w:w="108" w:type="dxa"/>
          </w:tblCellMar>
        </w:tblPrEx>
        <w:trPr>
          <w:trHeight w:val="1343" w:hRule="atLeast"/>
        </w:trPr>
        <w:tc>
          <w:tcPr>
            <w:tcW w:w="534" w:type="dxa"/>
          </w:tcPr>
          <w:p w14:paraId="2C5DA289">
            <w:pPr>
              <w:spacing w:after="0" w:line="240" w:lineRule="auto"/>
              <w:jc w:val="center"/>
            </w:pPr>
            <w:r>
              <w:t>(4)</w:t>
            </w:r>
          </w:p>
        </w:tc>
        <w:tc>
          <w:tcPr>
            <w:tcW w:w="4110" w:type="dxa"/>
          </w:tcPr>
          <w:p w14:paraId="1F3134F1">
            <w:pPr>
              <w:pStyle w:val="21"/>
              <w:spacing w:after="0" w:line="240" w:lineRule="auto"/>
              <w:ind w:left="0"/>
              <w:jc w:val="both"/>
              <w:outlineLvl w:val="0"/>
              <w:rPr>
                <w:rFonts w:cs="Calibri"/>
              </w:rPr>
            </w:pPr>
            <w:r>
              <w:rPr>
                <w:rFonts w:cs="Calibri"/>
              </w:rPr>
              <w:t>Bei Veränderung der kalkulatorischen oder (unter-) gesetzlichen Rahmenbedingungen des Marktes ist der AN be</w:t>
            </w:r>
            <w:r>
              <w:rPr>
                <w:rFonts w:cs="Calibri"/>
              </w:rPr>
              <w:softHyphen/>
            </w:r>
            <w:r>
              <w:rPr>
                <w:rFonts w:cs="Calibri"/>
              </w:rPr>
              <w:t>rechtigt, seine Preise angemessen anzupas</w:t>
            </w:r>
            <w:r>
              <w:rPr>
                <w:rFonts w:cs="Calibri"/>
              </w:rPr>
              <w:softHyphen/>
            </w:r>
            <w:r>
              <w:rPr>
                <w:rFonts w:cs="Calibri"/>
              </w:rPr>
              <w:t>sen. Ist der AG mit der Preisanpassung nicht einverstanden, kann er den Vertrag mit einer Frist von 4 Wochen schriftlich per Brief kün</w:t>
            </w:r>
            <w:r>
              <w:rPr>
                <w:rFonts w:cs="Calibri"/>
              </w:rPr>
              <w:softHyphen/>
            </w:r>
            <w:r>
              <w:rPr>
                <w:rFonts w:cs="Calibri"/>
              </w:rPr>
              <w:t>digen.</w:t>
            </w:r>
          </w:p>
          <w:p w14:paraId="5B67B616">
            <w:pPr>
              <w:pStyle w:val="21"/>
              <w:spacing w:after="0" w:line="240" w:lineRule="auto"/>
              <w:ind w:left="0"/>
              <w:jc w:val="both"/>
              <w:outlineLvl w:val="0"/>
              <w:rPr>
                <w:rFonts w:cs="Calibri"/>
              </w:rPr>
            </w:pPr>
          </w:p>
        </w:tc>
        <w:tc>
          <w:tcPr>
            <w:tcW w:w="567" w:type="dxa"/>
            <w:gridSpan w:val="2"/>
          </w:tcPr>
          <w:p w14:paraId="34C1639A">
            <w:pPr>
              <w:spacing w:after="0" w:line="240" w:lineRule="auto"/>
              <w:jc w:val="center"/>
            </w:pPr>
            <w:r>
              <w:t>(4)</w:t>
            </w:r>
          </w:p>
        </w:tc>
        <w:tc>
          <w:tcPr>
            <w:tcW w:w="3828" w:type="dxa"/>
          </w:tcPr>
          <w:p w14:paraId="7A16DD37">
            <w:pPr>
              <w:spacing w:after="0" w:line="240" w:lineRule="auto"/>
              <w:jc w:val="both"/>
              <w:rPr>
                <w:lang w:val="en-GB"/>
              </w:rPr>
            </w:pPr>
            <w:r>
              <w:rPr>
                <w:sz w:val="21"/>
                <w:szCs w:val="21"/>
                <w:lang w:val="en-GB"/>
              </w:rPr>
              <w:t>若因市场成本核算或法律框架条件发生变化，承包方有权合理调整价格。若委托方不同意价格调整，可提前4周以书面通知形式终止本合同。</w:t>
            </w:r>
          </w:p>
        </w:tc>
      </w:tr>
      <w:tr w14:paraId="31D0B7A5">
        <w:tblPrEx>
          <w:tblCellMar>
            <w:top w:w="0" w:type="dxa"/>
            <w:left w:w="108" w:type="dxa"/>
            <w:bottom w:w="0" w:type="dxa"/>
            <w:right w:w="108" w:type="dxa"/>
          </w:tblCellMar>
        </w:tblPrEx>
        <w:tc>
          <w:tcPr>
            <w:tcW w:w="534" w:type="dxa"/>
          </w:tcPr>
          <w:p w14:paraId="35E5CCCF">
            <w:pPr>
              <w:spacing w:after="0" w:line="240" w:lineRule="auto"/>
              <w:jc w:val="right"/>
              <w:rPr>
                <w:lang w:val="en-US"/>
              </w:rPr>
            </w:pPr>
          </w:p>
        </w:tc>
        <w:tc>
          <w:tcPr>
            <w:tcW w:w="4110" w:type="dxa"/>
          </w:tcPr>
          <w:p w14:paraId="4BEEF6EB">
            <w:pPr>
              <w:pStyle w:val="21"/>
              <w:spacing w:after="0" w:line="240" w:lineRule="auto"/>
              <w:ind w:left="0"/>
              <w:outlineLvl w:val="0"/>
              <w:rPr>
                <w:rFonts w:cs="Calibri"/>
                <w:lang w:val="en-US"/>
              </w:rPr>
            </w:pPr>
          </w:p>
        </w:tc>
        <w:tc>
          <w:tcPr>
            <w:tcW w:w="567" w:type="dxa"/>
            <w:gridSpan w:val="2"/>
          </w:tcPr>
          <w:p w14:paraId="2983676B">
            <w:pPr>
              <w:spacing w:after="0" w:line="240" w:lineRule="auto"/>
              <w:rPr>
                <w:rFonts w:cs="Tahoma"/>
                <w:lang w:val="en-US"/>
              </w:rPr>
            </w:pPr>
          </w:p>
        </w:tc>
        <w:tc>
          <w:tcPr>
            <w:tcW w:w="3828" w:type="dxa"/>
          </w:tcPr>
          <w:p w14:paraId="312349BD">
            <w:pPr>
              <w:spacing w:after="0" w:line="240" w:lineRule="auto"/>
              <w:rPr>
                <w:rFonts w:cs="Tahoma"/>
                <w:lang w:val="en-GB"/>
              </w:rPr>
            </w:pPr>
          </w:p>
        </w:tc>
      </w:tr>
      <w:tr w14:paraId="13ABB6D6">
        <w:tblPrEx>
          <w:tblCellMar>
            <w:top w:w="0" w:type="dxa"/>
            <w:left w:w="108" w:type="dxa"/>
            <w:bottom w:w="0" w:type="dxa"/>
            <w:right w:w="108" w:type="dxa"/>
          </w:tblCellMar>
        </w:tblPrEx>
        <w:tc>
          <w:tcPr>
            <w:tcW w:w="534" w:type="dxa"/>
          </w:tcPr>
          <w:p w14:paraId="2F220292">
            <w:pPr>
              <w:spacing w:after="0" w:line="240" w:lineRule="auto"/>
              <w:rPr>
                <w:b/>
                <w:lang w:val="en-US"/>
              </w:rPr>
            </w:pPr>
            <w:r>
              <w:rPr>
                <w:b/>
                <w:lang w:val="en-US"/>
              </w:rPr>
              <w:t>§ 6</w:t>
            </w:r>
          </w:p>
        </w:tc>
        <w:tc>
          <w:tcPr>
            <w:tcW w:w="4110" w:type="dxa"/>
          </w:tcPr>
          <w:p w14:paraId="46C95568">
            <w:pPr>
              <w:pStyle w:val="21"/>
              <w:spacing w:after="0" w:line="240" w:lineRule="auto"/>
              <w:ind w:left="0"/>
              <w:outlineLvl w:val="0"/>
              <w:rPr>
                <w:b/>
              </w:rPr>
            </w:pPr>
            <w:r>
              <w:rPr>
                <w:b/>
              </w:rPr>
              <w:t>Vertragsbeginn und Vertragsdauer</w:t>
            </w:r>
          </w:p>
        </w:tc>
        <w:tc>
          <w:tcPr>
            <w:tcW w:w="567" w:type="dxa"/>
            <w:gridSpan w:val="2"/>
          </w:tcPr>
          <w:p w14:paraId="34DE63BA">
            <w:pPr>
              <w:pStyle w:val="21"/>
              <w:spacing w:after="0" w:line="240" w:lineRule="auto"/>
              <w:ind w:left="0"/>
              <w:outlineLvl w:val="0"/>
              <w:rPr>
                <w:b/>
                <w:lang w:val="en-GB"/>
              </w:rPr>
            </w:pPr>
            <w:r>
              <w:rPr>
                <w:b/>
                <w:lang w:val="en-GB"/>
              </w:rPr>
              <w:t>§ 6</w:t>
            </w:r>
          </w:p>
        </w:tc>
        <w:tc>
          <w:tcPr>
            <w:tcW w:w="3828" w:type="dxa"/>
          </w:tcPr>
          <w:p w14:paraId="52A4B474">
            <w:pPr>
              <w:pStyle w:val="21"/>
              <w:spacing w:after="0" w:line="240" w:lineRule="auto"/>
              <w:ind w:left="0"/>
              <w:outlineLvl w:val="0"/>
              <w:rPr>
                <w:b/>
                <w:lang w:val="en-GB"/>
              </w:rPr>
            </w:pPr>
            <w:r>
              <w:rPr>
                <w:rFonts w:hint="eastAsia" w:eastAsia="宋体"/>
                <w:b/>
                <w:sz w:val="21"/>
                <w:szCs w:val="21"/>
                <w:lang w:val="en-US" w:eastAsia="zh-CN"/>
              </w:rPr>
              <w:t>合同生效与期限</w:t>
            </w:r>
          </w:p>
        </w:tc>
      </w:tr>
      <w:tr w14:paraId="562B1AD7">
        <w:tblPrEx>
          <w:tblCellMar>
            <w:top w:w="0" w:type="dxa"/>
            <w:left w:w="108" w:type="dxa"/>
            <w:bottom w:w="0" w:type="dxa"/>
            <w:right w:w="108" w:type="dxa"/>
          </w:tblCellMar>
        </w:tblPrEx>
        <w:tc>
          <w:tcPr>
            <w:tcW w:w="534" w:type="dxa"/>
          </w:tcPr>
          <w:p w14:paraId="3D91EA69">
            <w:pPr>
              <w:spacing w:after="0" w:line="240" w:lineRule="auto"/>
              <w:jc w:val="right"/>
              <w:rPr>
                <w:b/>
                <w:lang w:val="en-US"/>
              </w:rPr>
            </w:pPr>
          </w:p>
        </w:tc>
        <w:tc>
          <w:tcPr>
            <w:tcW w:w="4110" w:type="dxa"/>
          </w:tcPr>
          <w:p w14:paraId="21DAA09A">
            <w:pPr>
              <w:pStyle w:val="21"/>
              <w:spacing w:after="0" w:line="240" w:lineRule="auto"/>
              <w:ind w:left="0"/>
              <w:outlineLvl w:val="0"/>
              <w:rPr>
                <w:b/>
                <w:lang w:val="en-US"/>
              </w:rPr>
            </w:pPr>
          </w:p>
        </w:tc>
        <w:tc>
          <w:tcPr>
            <w:tcW w:w="567" w:type="dxa"/>
            <w:gridSpan w:val="2"/>
          </w:tcPr>
          <w:p w14:paraId="5B500158">
            <w:pPr>
              <w:pStyle w:val="21"/>
              <w:spacing w:after="0" w:line="240" w:lineRule="auto"/>
              <w:ind w:left="0"/>
              <w:outlineLvl w:val="0"/>
              <w:rPr>
                <w:b/>
                <w:lang w:val="en-GB"/>
              </w:rPr>
            </w:pPr>
          </w:p>
        </w:tc>
        <w:tc>
          <w:tcPr>
            <w:tcW w:w="3828" w:type="dxa"/>
          </w:tcPr>
          <w:p w14:paraId="27507F29">
            <w:pPr>
              <w:pStyle w:val="21"/>
              <w:spacing w:after="0" w:line="240" w:lineRule="auto"/>
              <w:ind w:left="0"/>
              <w:outlineLvl w:val="0"/>
              <w:rPr>
                <w:b/>
                <w:lang w:val="en-GB"/>
              </w:rPr>
            </w:pPr>
          </w:p>
        </w:tc>
      </w:tr>
      <w:tr w14:paraId="751834A8">
        <w:tblPrEx>
          <w:tblCellMar>
            <w:top w:w="0" w:type="dxa"/>
            <w:left w:w="108" w:type="dxa"/>
            <w:bottom w:w="0" w:type="dxa"/>
            <w:right w:w="108" w:type="dxa"/>
          </w:tblCellMar>
        </w:tblPrEx>
        <w:tc>
          <w:tcPr>
            <w:tcW w:w="534" w:type="dxa"/>
          </w:tcPr>
          <w:p w14:paraId="4EB186DE">
            <w:pPr>
              <w:spacing w:after="0" w:line="240" w:lineRule="auto"/>
              <w:jc w:val="center"/>
            </w:pPr>
            <w:r>
              <w:t>(1)</w:t>
            </w:r>
          </w:p>
        </w:tc>
        <w:tc>
          <w:tcPr>
            <w:tcW w:w="4110" w:type="dxa"/>
          </w:tcPr>
          <w:p w14:paraId="0B8FC78C">
            <w:pPr>
              <w:pStyle w:val="21"/>
              <w:spacing w:after="0" w:line="240" w:lineRule="auto"/>
              <w:ind w:left="0"/>
              <w:jc w:val="both"/>
              <w:outlineLvl w:val="0"/>
            </w:pPr>
            <w:r>
              <w:t>Der Vertrag beginnt mit gegenseitiger Un</w:t>
            </w:r>
            <w:r>
              <w:softHyphen/>
            </w:r>
            <w:r>
              <w:t>terzeichnung und läuft auf unbestimmte Zeit.</w:t>
            </w:r>
          </w:p>
        </w:tc>
        <w:tc>
          <w:tcPr>
            <w:tcW w:w="567" w:type="dxa"/>
            <w:gridSpan w:val="2"/>
          </w:tcPr>
          <w:p w14:paraId="25E6F19F">
            <w:pPr>
              <w:spacing w:after="0" w:line="240" w:lineRule="auto"/>
              <w:jc w:val="center"/>
            </w:pPr>
            <w:r>
              <w:t>(1)</w:t>
            </w:r>
          </w:p>
        </w:tc>
        <w:tc>
          <w:tcPr>
            <w:tcW w:w="3828" w:type="dxa"/>
          </w:tcPr>
          <w:p w14:paraId="27D0173D">
            <w:pPr>
              <w:spacing w:after="0" w:line="240" w:lineRule="auto"/>
              <w:jc w:val="both"/>
              <w:rPr>
                <w:lang w:val="en-GB"/>
              </w:rPr>
            </w:pPr>
            <w:r>
              <w:rPr>
                <w:sz w:val="21"/>
                <w:szCs w:val="21"/>
                <w:lang w:val="en-GB"/>
              </w:rPr>
              <w:t>本合同自双方签署之日起生效，有效期为无固定期限。</w:t>
            </w:r>
          </w:p>
        </w:tc>
      </w:tr>
      <w:tr w14:paraId="7DD1E895">
        <w:tblPrEx>
          <w:tblCellMar>
            <w:top w:w="0" w:type="dxa"/>
            <w:left w:w="108" w:type="dxa"/>
            <w:bottom w:w="0" w:type="dxa"/>
            <w:right w:w="108" w:type="dxa"/>
          </w:tblCellMar>
        </w:tblPrEx>
        <w:tc>
          <w:tcPr>
            <w:tcW w:w="534" w:type="dxa"/>
          </w:tcPr>
          <w:p w14:paraId="3CA90565">
            <w:pPr>
              <w:spacing w:after="0" w:line="240" w:lineRule="auto"/>
              <w:jc w:val="right"/>
              <w:rPr>
                <w:lang w:val="en-US"/>
              </w:rPr>
            </w:pPr>
          </w:p>
        </w:tc>
        <w:tc>
          <w:tcPr>
            <w:tcW w:w="4110" w:type="dxa"/>
          </w:tcPr>
          <w:p w14:paraId="3B40D0FA">
            <w:pPr>
              <w:pStyle w:val="21"/>
              <w:spacing w:after="0" w:line="240" w:lineRule="auto"/>
              <w:ind w:left="0"/>
              <w:outlineLvl w:val="0"/>
              <w:rPr>
                <w:lang w:val="en-US"/>
              </w:rPr>
            </w:pPr>
          </w:p>
        </w:tc>
        <w:tc>
          <w:tcPr>
            <w:tcW w:w="567" w:type="dxa"/>
            <w:gridSpan w:val="2"/>
          </w:tcPr>
          <w:p w14:paraId="409DE621">
            <w:pPr>
              <w:spacing w:after="0" w:line="240" w:lineRule="auto"/>
              <w:jc w:val="center"/>
              <w:rPr>
                <w:lang w:val="en-US"/>
              </w:rPr>
            </w:pPr>
          </w:p>
        </w:tc>
        <w:tc>
          <w:tcPr>
            <w:tcW w:w="3828" w:type="dxa"/>
          </w:tcPr>
          <w:p w14:paraId="04925BA1">
            <w:pPr>
              <w:spacing w:after="0" w:line="240" w:lineRule="auto"/>
              <w:rPr>
                <w:lang w:val="en-GB"/>
              </w:rPr>
            </w:pPr>
          </w:p>
        </w:tc>
      </w:tr>
      <w:tr w14:paraId="550F5586">
        <w:tblPrEx>
          <w:tblCellMar>
            <w:top w:w="0" w:type="dxa"/>
            <w:left w:w="108" w:type="dxa"/>
            <w:bottom w:w="0" w:type="dxa"/>
            <w:right w:w="108" w:type="dxa"/>
          </w:tblCellMar>
        </w:tblPrEx>
        <w:tc>
          <w:tcPr>
            <w:tcW w:w="534" w:type="dxa"/>
          </w:tcPr>
          <w:p w14:paraId="0C1A21B0">
            <w:pPr>
              <w:spacing w:after="0" w:line="240" w:lineRule="auto"/>
              <w:jc w:val="center"/>
            </w:pPr>
            <w:r>
              <w:t>(2)</w:t>
            </w:r>
          </w:p>
        </w:tc>
        <w:tc>
          <w:tcPr>
            <w:tcW w:w="4110" w:type="dxa"/>
          </w:tcPr>
          <w:p w14:paraId="618B0193">
            <w:pPr>
              <w:pStyle w:val="21"/>
              <w:spacing w:after="0" w:line="240" w:lineRule="auto"/>
              <w:ind w:left="0"/>
              <w:jc w:val="both"/>
              <w:outlineLvl w:val="0"/>
            </w:pPr>
            <w:r>
              <w:t>Der Vertrag kann von jeder Partei mit einer Frist von 6 Monaten zum 31.12. eines Ka</w:t>
            </w:r>
            <w:r>
              <w:softHyphen/>
            </w:r>
            <w:r>
              <w:t>lenderjahres gekündigt werden.</w:t>
            </w:r>
          </w:p>
        </w:tc>
        <w:tc>
          <w:tcPr>
            <w:tcW w:w="567" w:type="dxa"/>
            <w:gridSpan w:val="2"/>
          </w:tcPr>
          <w:p w14:paraId="2CC85DCA">
            <w:pPr>
              <w:spacing w:after="0" w:line="240" w:lineRule="auto"/>
              <w:jc w:val="center"/>
            </w:pPr>
            <w:r>
              <w:t>(2)</w:t>
            </w:r>
          </w:p>
        </w:tc>
        <w:tc>
          <w:tcPr>
            <w:tcW w:w="3828" w:type="dxa"/>
          </w:tcPr>
          <w:p w14:paraId="1DC2CBC0">
            <w:pPr>
              <w:spacing w:after="0" w:line="240" w:lineRule="auto"/>
              <w:jc w:val="both"/>
              <w:rPr>
                <w:lang w:val="en-GB"/>
              </w:rPr>
            </w:pPr>
            <w:r>
              <w:rPr>
                <w:sz w:val="21"/>
                <w:szCs w:val="21"/>
                <w:lang w:val="en-GB"/>
              </w:rPr>
              <w:t>任一方可于每年12月31日提前6个月通知终止本合同。</w:t>
            </w:r>
          </w:p>
        </w:tc>
      </w:tr>
      <w:tr w14:paraId="4F59CB44">
        <w:tblPrEx>
          <w:tblCellMar>
            <w:top w:w="0" w:type="dxa"/>
            <w:left w:w="108" w:type="dxa"/>
            <w:bottom w:w="0" w:type="dxa"/>
            <w:right w:w="108" w:type="dxa"/>
          </w:tblCellMar>
        </w:tblPrEx>
        <w:tc>
          <w:tcPr>
            <w:tcW w:w="534" w:type="dxa"/>
          </w:tcPr>
          <w:p w14:paraId="4850C82D">
            <w:pPr>
              <w:spacing w:after="0" w:line="240" w:lineRule="auto"/>
              <w:jc w:val="right"/>
              <w:rPr>
                <w:lang w:val="en-US"/>
              </w:rPr>
            </w:pPr>
          </w:p>
        </w:tc>
        <w:tc>
          <w:tcPr>
            <w:tcW w:w="4110" w:type="dxa"/>
          </w:tcPr>
          <w:p w14:paraId="5E1C3FA9">
            <w:pPr>
              <w:pStyle w:val="21"/>
              <w:spacing w:after="0" w:line="240" w:lineRule="auto"/>
              <w:ind w:left="0"/>
              <w:outlineLvl w:val="0"/>
              <w:rPr>
                <w:lang w:val="en-US"/>
              </w:rPr>
            </w:pPr>
          </w:p>
        </w:tc>
        <w:tc>
          <w:tcPr>
            <w:tcW w:w="567" w:type="dxa"/>
            <w:gridSpan w:val="2"/>
          </w:tcPr>
          <w:p w14:paraId="7CC32403">
            <w:pPr>
              <w:spacing w:after="0" w:line="240" w:lineRule="auto"/>
              <w:jc w:val="center"/>
              <w:rPr>
                <w:lang w:val="en-US"/>
              </w:rPr>
            </w:pPr>
          </w:p>
        </w:tc>
        <w:tc>
          <w:tcPr>
            <w:tcW w:w="3828" w:type="dxa"/>
          </w:tcPr>
          <w:p w14:paraId="65497D53">
            <w:pPr>
              <w:spacing w:after="0" w:line="240" w:lineRule="auto"/>
              <w:rPr>
                <w:lang w:val="en-GB"/>
              </w:rPr>
            </w:pPr>
          </w:p>
        </w:tc>
      </w:tr>
      <w:tr w14:paraId="7AE9DFD6">
        <w:tblPrEx>
          <w:tblCellMar>
            <w:top w:w="0" w:type="dxa"/>
            <w:left w:w="108" w:type="dxa"/>
            <w:bottom w:w="0" w:type="dxa"/>
            <w:right w:w="108" w:type="dxa"/>
          </w:tblCellMar>
        </w:tblPrEx>
        <w:trPr>
          <w:trHeight w:val="1097" w:hRule="atLeast"/>
        </w:trPr>
        <w:tc>
          <w:tcPr>
            <w:tcW w:w="534" w:type="dxa"/>
          </w:tcPr>
          <w:p w14:paraId="42D7E20B">
            <w:pPr>
              <w:spacing w:after="0" w:line="240" w:lineRule="auto"/>
              <w:jc w:val="center"/>
            </w:pPr>
            <w:r>
              <w:t>(3)</w:t>
            </w:r>
          </w:p>
        </w:tc>
        <w:tc>
          <w:tcPr>
            <w:tcW w:w="4110" w:type="dxa"/>
          </w:tcPr>
          <w:p w14:paraId="6F07A0E0">
            <w:pPr>
              <w:pStyle w:val="21"/>
              <w:spacing w:after="0" w:line="240" w:lineRule="auto"/>
              <w:ind w:left="0"/>
              <w:jc w:val="both"/>
              <w:outlineLvl w:val="0"/>
            </w:pPr>
            <w:r>
              <w:rPr>
                <w:rFonts w:cs="Calibri"/>
              </w:rPr>
              <w:t>Die Kündigung hat stets schriftlich per Brief zu erfolgen. Mit Zugang der Kündigung gilt auch die Generalvollmacht als widerrufen und es erfolgt eine gebührenpflichtige Mitteilung an die Stiftung EAR.</w:t>
            </w:r>
          </w:p>
        </w:tc>
        <w:tc>
          <w:tcPr>
            <w:tcW w:w="567" w:type="dxa"/>
            <w:gridSpan w:val="2"/>
          </w:tcPr>
          <w:p w14:paraId="12B3AC43">
            <w:pPr>
              <w:spacing w:after="0" w:line="240" w:lineRule="auto"/>
              <w:jc w:val="center"/>
              <w:rPr>
                <w:rFonts w:cs="Calibri"/>
              </w:rPr>
            </w:pPr>
            <w:r>
              <w:rPr>
                <w:rFonts w:cs="Calibri"/>
              </w:rPr>
              <w:t>(3)</w:t>
            </w:r>
          </w:p>
        </w:tc>
        <w:tc>
          <w:tcPr>
            <w:tcW w:w="3828" w:type="dxa"/>
          </w:tcPr>
          <w:p w14:paraId="11E4359F">
            <w:pPr>
              <w:spacing w:after="0" w:line="240" w:lineRule="auto"/>
              <w:jc w:val="both"/>
              <w:rPr>
                <w:lang w:val="en-GB"/>
              </w:rPr>
            </w:pPr>
            <w:r>
              <w:rPr>
                <w:sz w:val="21"/>
                <w:szCs w:val="21"/>
                <w:lang w:val="en-GB"/>
              </w:rPr>
              <w:t>终止通知须以书面信函形式发出。通知送达时，依据《ElektroG》第8条的概括授权视为撤销，并向德国注册基金会提交需付费的终止报告。</w:t>
            </w:r>
          </w:p>
        </w:tc>
      </w:tr>
      <w:tr w14:paraId="74B42F19">
        <w:tblPrEx>
          <w:tblCellMar>
            <w:top w:w="0" w:type="dxa"/>
            <w:left w:w="108" w:type="dxa"/>
            <w:bottom w:w="0" w:type="dxa"/>
            <w:right w:w="108" w:type="dxa"/>
          </w:tblCellMar>
        </w:tblPrEx>
        <w:tc>
          <w:tcPr>
            <w:tcW w:w="534" w:type="dxa"/>
          </w:tcPr>
          <w:p w14:paraId="793D1517">
            <w:pPr>
              <w:spacing w:after="0" w:line="240" w:lineRule="auto"/>
              <w:jc w:val="center"/>
              <w:rPr>
                <w:lang w:val="en-US"/>
              </w:rPr>
            </w:pPr>
          </w:p>
        </w:tc>
        <w:tc>
          <w:tcPr>
            <w:tcW w:w="4110" w:type="dxa"/>
          </w:tcPr>
          <w:p w14:paraId="375F1967">
            <w:pPr>
              <w:autoSpaceDE w:val="0"/>
              <w:autoSpaceDN w:val="0"/>
              <w:adjustRightInd w:val="0"/>
              <w:spacing w:after="0" w:line="276" w:lineRule="atLeast"/>
              <w:rPr>
                <w:rFonts w:cs="Calibri"/>
                <w:lang w:val="en-US"/>
              </w:rPr>
            </w:pPr>
          </w:p>
        </w:tc>
        <w:tc>
          <w:tcPr>
            <w:tcW w:w="567" w:type="dxa"/>
            <w:gridSpan w:val="2"/>
          </w:tcPr>
          <w:p w14:paraId="565E5C9C">
            <w:pPr>
              <w:spacing w:after="0" w:line="240" w:lineRule="auto"/>
              <w:jc w:val="center"/>
              <w:rPr>
                <w:lang w:val="en-US"/>
              </w:rPr>
            </w:pPr>
          </w:p>
        </w:tc>
        <w:tc>
          <w:tcPr>
            <w:tcW w:w="3828" w:type="dxa"/>
          </w:tcPr>
          <w:p w14:paraId="7D139E7D">
            <w:pPr>
              <w:spacing w:after="0" w:line="240" w:lineRule="auto"/>
              <w:rPr>
                <w:lang w:val="en-GB"/>
              </w:rPr>
            </w:pPr>
          </w:p>
        </w:tc>
      </w:tr>
      <w:tr w14:paraId="58589215">
        <w:tblPrEx>
          <w:tblCellMar>
            <w:top w:w="0" w:type="dxa"/>
            <w:left w:w="108" w:type="dxa"/>
            <w:bottom w:w="0" w:type="dxa"/>
            <w:right w:w="108" w:type="dxa"/>
          </w:tblCellMar>
        </w:tblPrEx>
        <w:trPr>
          <w:trHeight w:val="2484" w:hRule="atLeast"/>
        </w:trPr>
        <w:tc>
          <w:tcPr>
            <w:tcW w:w="534" w:type="dxa"/>
          </w:tcPr>
          <w:p w14:paraId="3F7FBE81">
            <w:pPr>
              <w:spacing w:after="0" w:line="240" w:lineRule="auto"/>
              <w:jc w:val="center"/>
            </w:pPr>
            <w:r>
              <w:t>(4)</w:t>
            </w:r>
          </w:p>
        </w:tc>
        <w:tc>
          <w:tcPr>
            <w:tcW w:w="4110" w:type="dxa"/>
          </w:tcPr>
          <w:p w14:paraId="22BC2E69">
            <w:pPr>
              <w:autoSpaceDE w:val="0"/>
              <w:autoSpaceDN w:val="0"/>
              <w:adjustRightInd w:val="0"/>
              <w:spacing w:after="0" w:line="276" w:lineRule="atLeast"/>
              <w:jc w:val="both"/>
              <w:rPr>
                <w:rFonts w:cs="Calibri"/>
              </w:rPr>
            </w:pPr>
            <w:r>
              <w:rPr>
                <w:rFonts w:cs="Calibri"/>
              </w:rPr>
              <w:t>Das Recht zur außerordentlichen Kündi</w:t>
            </w:r>
            <w:r>
              <w:rPr>
                <w:rFonts w:cs="Calibri"/>
              </w:rPr>
              <w:softHyphen/>
            </w:r>
            <w:r>
              <w:rPr>
                <w:rFonts w:cs="Calibri"/>
              </w:rPr>
              <w:t>gung aus wichtigem Grunde bleibt hiervon unberührt. Ein wichtiger Grund ist insbe</w:t>
            </w:r>
            <w:r>
              <w:rPr>
                <w:rFonts w:cs="Calibri"/>
              </w:rPr>
              <w:softHyphen/>
            </w:r>
            <w:r>
              <w:rPr>
                <w:rFonts w:cs="Calibri"/>
              </w:rPr>
              <w:t>sondere ein Verstoß gegen eine vertragli</w:t>
            </w:r>
            <w:r>
              <w:rPr>
                <w:rFonts w:cs="Calibri"/>
              </w:rPr>
              <w:softHyphen/>
            </w:r>
            <w:r>
              <w:rPr>
                <w:rFonts w:cs="Calibri"/>
              </w:rPr>
              <w:t>che oder gesetzliche Pflicht, durch den die pflichtgemäße Ausübung der Stellvertre</w:t>
            </w:r>
            <w:r>
              <w:rPr>
                <w:rFonts w:cs="Calibri"/>
              </w:rPr>
              <w:softHyphen/>
            </w:r>
            <w:r>
              <w:rPr>
                <w:rFonts w:cs="Calibri"/>
              </w:rPr>
              <w:t>tung ernsthaft erschwert oder verhindert wird; das Nichtbegleichen einer Rechnung; ein Handeln oder Unterlassen, das den objektiven Tatbestand einer Ordnungswid</w:t>
            </w:r>
            <w:r>
              <w:rPr>
                <w:rFonts w:cs="Calibri"/>
              </w:rPr>
              <w:softHyphen/>
            </w:r>
            <w:r>
              <w:rPr>
                <w:rFonts w:cs="Calibri"/>
              </w:rPr>
              <w:t>rigkeit nach dem ElektroG begründet; die Eröffnung oder Ablehnung mangels Masse des Insolvenzverfahrens über das Vermö</w:t>
            </w:r>
            <w:r>
              <w:rPr>
                <w:rFonts w:cs="Calibri"/>
              </w:rPr>
              <w:softHyphen/>
            </w:r>
            <w:r>
              <w:rPr>
                <w:rFonts w:cs="Calibri"/>
              </w:rPr>
              <w:t>gen einer Vertragspartei etc.</w:t>
            </w:r>
          </w:p>
        </w:tc>
        <w:tc>
          <w:tcPr>
            <w:tcW w:w="567" w:type="dxa"/>
            <w:gridSpan w:val="2"/>
          </w:tcPr>
          <w:p w14:paraId="284D39ED">
            <w:pPr>
              <w:spacing w:after="0" w:line="240" w:lineRule="auto"/>
              <w:jc w:val="center"/>
              <w:rPr>
                <w:rFonts w:cs="Calibri"/>
              </w:rPr>
            </w:pPr>
            <w:r>
              <w:rPr>
                <w:rFonts w:cs="Calibri"/>
              </w:rPr>
              <w:t>(4)</w:t>
            </w:r>
          </w:p>
        </w:tc>
        <w:tc>
          <w:tcPr>
            <w:tcW w:w="3828" w:type="dxa"/>
          </w:tcPr>
          <w:p w14:paraId="35B41363">
            <w:pPr>
              <w:spacing w:after="0" w:line="240" w:lineRule="auto"/>
              <w:jc w:val="both"/>
              <w:rPr>
                <w:lang w:val="en-GB"/>
              </w:rPr>
            </w:pPr>
            <w:r>
              <w:rPr>
                <w:sz w:val="21"/>
                <w:szCs w:val="21"/>
                <w:lang w:val="en-GB"/>
              </w:rPr>
              <w:t>因重大事由导致的非正常终止权不受影响。重大事由包括但不限于：违反合同或法定义务且严重妨碍代理职责履行；未支付账单；构成《ElektroG》下行政违法客观要件的行为或疏忽；合同一方资产进入破产程序或因资产不足被驳回破产申请等。</w:t>
            </w:r>
          </w:p>
        </w:tc>
      </w:tr>
      <w:tr w14:paraId="32F86E13">
        <w:tblPrEx>
          <w:tblCellMar>
            <w:top w:w="0" w:type="dxa"/>
            <w:left w:w="108" w:type="dxa"/>
            <w:bottom w:w="0" w:type="dxa"/>
            <w:right w:w="108" w:type="dxa"/>
          </w:tblCellMar>
        </w:tblPrEx>
        <w:tc>
          <w:tcPr>
            <w:tcW w:w="534" w:type="dxa"/>
          </w:tcPr>
          <w:p w14:paraId="58E916A7">
            <w:pPr>
              <w:spacing w:after="0" w:line="240" w:lineRule="auto"/>
              <w:jc w:val="center"/>
              <w:rPr>
                <w:lang w:val="en-US"/>
              </w:rPr>
            </w:pPr>
          </w:p>
        </w:tc>
        <w:tc>
          <w:tcPr>
            <w:tcW w:w="4110" w:type="dxa"/>
          </w:tcPr>
          <w:p w14:paraId="0116FB82">
            <w:pPr>
              <w:autoSpaceDE w:val="0"/>
              <w:autoSpaceDN w:val="0"/>
              <w:adjustRightInd w:val="0"/>
              <w:spacing w:after="0" w:line="276" w:lineRule="atLeast"/>
              <w:rPr>
                <w:rFonts w:cs="Calibri"/>
                <w:lang w:val="en-US"/>
              </w:rPr>
            </w:pPr>
          </w:p>
        </w:tc>
        <w:tc>
          <w:tcPr>
            <w:tcW w:w="567" w:type="dxa"/>
            <w:gridSpan w:val="2"/>
          </w:tcPr>
          <w:p w14:paraId="69BB60D9">
            <w:pPr>
              <w:spacing w:after="0" w:line="240" w:lineRule="auto"/>
              <w:jc w:val="center"/>
              <w:rPr>
                <w:lang w:val="en-US"/>
              </w:rPr>
            </w:pPr>
          </w:p>
        </w:tc>
        <w:tc>
          <w:tcPr>
            <w:tcW w:w="3828" w:type="dxa"/>
          </w:tcPr>
          <w:p w14:paraId="547F4EA2">
            <w:pPr>
              <w:spacing w:after="0" w:line="240" w:lineRule="auto"/>
              <w:rPr>
                <w:lang w:val="en-GB"/>
              </w:rPr>
            </w:pPr>
          </w:p>
        </w:tc>
      </w:tr>
      <w:tr w14:paraId="78769868">
        <w:tblPrEx>
          <w:tblCellMar>
            <w:top w:w="0" w:type="dxa"/>
            <w:left w:w="108" w:type="dxa"/>
            <w:bottom w:w="0" w:type="dxa"/>
            <w:right w:w="108" w:type="dxa"/>
          </w:tblCellMar>
        </w:tblPrEx>
        <w:trPr>
          <w:trHeight w:val="1353" w:hRule="atLeast"/>
        </w:trPr>
        <w:tc>
          <w:tcPr>
            <w:tcW w:w="534" w:type="dxa"/>
          </w:tcPr>
          <w:p w14:paraId="7FA3A4D7">
            <w:pPr>
              <w:spacing w:after="0" w:line="240" w:lineRule="auto"/>
              <w:jc w:val="center"/>
            </w:pPr>
            <w:r>
              <w:t>(5)</w:t>
            </w:r>
          </w:p>
        </w:tc>
        <w:tc>
          <w:tcPr>
            <w:tcW w:w="4110" w:type="dxa"/>
          </w:tcPr>
          <w:p w14:paraId="43F7D96C">
            <w:pPr>
              <w:autoSpaceDE w:val="0"/>
              <w:autoSpaceDN w:val="0"/>
              <w:adjustRightInd w:val="0"/>
              <w:spacing w:after="0" w:line="276" w:lineRule="atLeast"/>
              <w:jc w:val="both"/>
              <w:rPr>
                <w:rFonts w:cs="Calibri"/>
              </w:rPr>
            </w:pPr>
            <w:r>
              <w:rPr>
                <w:rFonts w:cs="Calibri"/>
              </w:rPr>
              <w:t>Im Falle einer Gesetzesänderung, durch die die wechselseitigen Rechte und Pflichten wesentlich berührt werden, kann jede Par</w:t>
            </w:r>
            <w:r>
              <w:rPr>
                <w:rFonts w:cs="Calibri"/>
              </w:rPr>
              <w:softHyphen/>
            </w:r>
            <w:r>
              <w:rPr>
                <w:rFonts w:cs="Calibri"/>
              </w:rPr>
              <w:t>tei eine Vertragsanpassung verlangen. Kann eine Einigung nicht erzielt werden, ist jede Partei berechtigt, den Vertrag fristlos zu kündigen.</w:t>
            </w:r>
          </w:p>
        </w:tc>
        <w:tc>
          <w:tcPr>
            <w:tcW w:w="567" w:type="dxa"/>
            <w:gridSpan w:val="2"/>
          </w:tcPr>
          <w:p w14:paraId="165CCDE4">
            <w:pPr>
              <w:spacing w:after="0" w:line="240" w:lineRule="auto"/>
              <w:jc w:val="center"/>
              <w:rPr>
                <w:rFonts w:cs="Calibri"/>
              </w:rPr>
            </w:pPr>
            <w:r>
              <w:rPr>
                <w:rFonts w:cs="Calibri"/>
              </w:rPr>
              <w:t>(5)</w:t>
            </w:r>
          </w:p>
        </w:tc>
        <w:tc>
          <w:tcPr>
            <w:tcW w:w="3828" w:type="dxa"/>
          </w:tcPr>
          <w:p w14:paraId="01536C83">
            <w:pPr>
              <w:spacing w:after="0" w:line="240" w:lineRule="auto"/>
              <w:jc w:val="both"/>
              <w:rPr>
                <w:lang w:val="en-GB"/>
              </w:rPr>
            </w:pPr>
            <w:r>
              <w:rPr>
                <w:sz w:val="21"/>
                <w:szCs w:val="21"/>
                <w:lang w:val="en-GB"/>
              </w:rPr>
              <w:t>若法律修订实质性影响双方权利义务，任一方可要求调整合同条款。若无法达成一致，任一方有权立即终止合同。</w:t>
            </w:r>
          </w:p>
        </w:tc>
      </w:tr>
      <w:tr w14:paraId="76BF3378">
        <w:tblPrEx>
          <w:tblCellMar>
            <w:top w:w="0" w:type="dxa"/>
            <w:left w:w="108" w:type="dxa"/>
            <w:bottom w:w="0" w:type="dxa"/>
            <w:right w:w="108" w:type="dxa"/>
          </w:tblCellMar>
        </w:tblPrEx>
        <w:tc>
          <w:tcPr>
            <w:tcW w:w="534" w:type="dxa"/>
          </w:tcPr>
          <w:p w14:paraId="4D197112">
            <w:pPr>
              <w:spacing w:after="0" w:line="240" w:lineRule="auto"/>
              <w:jc w:val="center"/>
              <w:rPr>
                <w:b/>
                <w:lang w:val="en-US"/>
              </w:rPr>
            </w:pPr>
            <w:r>
              <w:rPr>
                <w:b/>
                <w:lang w:val="en-US"/>
              </w:rPr>
              <w:t>§ 7</w:t>
            </w:r>
          </w:p>
        </w:tc>
        <w:tc>
          <w:tcPr>
            <w:tcW w:w="4110" w:type="dxa"/>
          </w:tcPr>
          <w:p w14:paraId="64139C3A">
            <w:pPr>
              <w:autoSpaceDE w:val="0"/>
              <w:autoSpaceDN w:val="0"/>
              <w:adjustRightInd w:val="0"/>
              <w:spacing w:after="0" w:line="276" w:lineRule="atLeast"/>
              <w:rPr>
                <w:rFonts w:cs="Calibri"/>
              </w:rPr>
            </w:pPr>
            <w:r>
              <w:rPr>
                <w:b/>
              </w:rPr>
              <w:t>Haftung</w:t>
            </w:r>
          </w:p>
        </w:tc>
        <w:tc>
          <w:tcPr>
            <w:tcW w:w="567" w:type="dxa"/>
            <w:gridSpan w:val="2"/>
          </w:tcPr>
          <w:p w14:paraId="5F5D3675">
            <w:pPr>
              <w:spacing w:after="0" w:line="240" w:lineRule="auto"/>
              <w:jc w:val="center"/>
              <w:rPr>
                <w:b/>
                <w:lang w:val="en-GB"/>
              </w:rPr>
            </w:pPr>
            <w:r>
              <w:rPr>
                <w:b/>
                <w:lang w:val="en-GB"/>
              </w:rPr>
              <w:t>§ 7</w:t>
            </w:r>
          </w:p>
        </w:tc>
        <w:tc>
          <w:tcPr>
            <w:tcW w:w="3828" w:type="dxa"/>
          </w:tcPr>
          <w:p w14:paraId="15FF1B18">
            <w:pPr>
              <w:spacing w:after="0" w:line="240" w:lineRule="auto"/>
              <w:rPr>
                <w:b/>
                <w:lang w:val="en-GB"/>
              </w:rPr>
            </w:pPr>
            <w:r>
              <w:rPr>
                <w:rFonts w:hint="eastAsia" w:eastAsia="宋体"/>
                <w:b/>
                <w:sz w:val="21"/>
                <w:szCs w:val="21"/>
                <w:lang w:val="en-US" w:eastAsia="zh-CN"/>
              </w:rPr>
              <w:t>责任</w:t>
            </w:r>
          </w:p>
        </w:tc>
      </w:tr>
      <w:tr w14:paraId="7A47E820">
        <w:tblPrEx>
          <w:tblCellMar>
            <w:top w:w="0" w:type="dxa"/>
            <w:left w:w="108" w:type="dxa"/>
            <w:bottom w:w="0" w:type="dxa"/>
            <w:right w:w="108" w:type="dxa"/>
          </w:tblCellMar>
        </w:tblPrEx>
        <w:tc>
          <w:tcPr>
            <w:tcW w:w="534" w:type="dxa"/>
          </w:tcPr>
          <w:p w14:paraId="202674F0">
            <w:pPr>
              <w:spacing w:after="0" w:line="240" w:lineRule="auto"/>
              <w:jc w:val="center"/>
              <w:rPr>
                <w:lang w:val="en-US"/>
              </w:rPr>
            </w:pPr>
          </w:p>
        </w:tc>
        <w:tc>
          <w:tcPr>
            <w:tcW w:w="4110" w:type="dxa"/>
          </w:tcPr>
          <w:p w14:paraId="7E60D5DA">
            <w:pPr>
              <w:autoSpaceDE w:val="0"/>
              <w:autoSpaceDN w:val="0"/>
              <w:adjustRightInd w:val="0"/>
              <w:spacing w:after="0" w:line="276" w:lineRule="atLeast"/>
              <w:rPr>
                <w:b/>
              </w:rPr>
            </w:pPr>
          </w:p>
        </w:tc>
        <w:tc>
          <w:tcPr>
            <w:tcW w:w="567" w:type="dxa"/>
            <w:gridSpan w:val="2"/>
          </w:tcPr>
          <w:p w14:paraId="63F91503">
            <w:pPr>
              <w:spacing w:after="0" w:line="240" w:lineRule="auto"/>
              <w:jc w:val="center"/>
              <w:rPr>
                <w:b/>
                <w:lang w:val="en-GB"/>
              </w:rPr>
            </w:pPr>
          </w:p>
        </w:tc>
        <w:tc>
          <w:tcPr>
            <w:tcW w:w="3828" w:type="dxa"/>
          </w:tcPr>
          <w:p w14:paraId="65A80800">
            <w:pPr>
              <w:spacing w:after="0" w:line="240" w:lineRule="auto"/>
              <w:rPr>
                <w:b/>
                <w:lang w:val="en-GB"/>
              </w:rPr>
            </w:pPr>
          </w:p>
        </w:tc>
      </w:tr>
      <w:tr w14:paraId="22B22A72">
        <w:tblPrEx>
          <w:tblCellMar>
            <w:top w:w="0" w:type="dxa"/>
            <w:left w:w="108" w:type="dxa"/>
            <w:bottom w:w="0" w:type="dxa"/>
            <w:right w:w="108" w:type="dxa"/>
          </w:tblCellMar>
        </w:tblPrEx>
        <w:tc>
          <w:tcPr>
            <w:tcW w:w="534" w:type="dxa"/>
          </w:tcPr>
          <w:p w14:paraId="33A104B1">
            <w:pPr>
              <w:spacing w:after="0" w:line="240" w:lineRule="auto"/>
              <w:jc w:val="center"/>
              <w:rPr>
                <w:lang w:val="en-US"/>
              </w:rPr>
            </w:pPr>
            <w:r>
              <w:rPr>
                <w:lang w:val="en-US"/>
              </w:rPr>
              <w:t>(1)</w:t>
            </w:r>
          </w:p>
        </w:tc>
        <w:tc>
          <w:tcPr>
            <w:tcW w:w="4110" w:type="dxa"/>
          </w:tcPr>
          <w:p w14:paraId="433DD7E3">
            <w:pPr>
              <w:autoSpaceDE w:val="0"/>
              <w:autoSpaceDN w:val="0"/>
              <w:adjustRightInd w:val="0"/>
              <w:spacing w:after="0" w:line="276" w:lineRule="atLeast"/>
              <w:jc w:val="both"/>
              <w:rPr>
                <w:rFonts w:cs="Calibri"/>
              </w:rPr>
            </w:pPr>
            <w:r>
              <w:rPr>
                <w:rFonts w:cs="Calibri"/>
              </w:rPr>
              <w:t>Die Haftung der Parteien bestimmt sich vorbehaltlich der besonderen Bestimmungen dieses Vertrages nach dem Gesetz.</w:t>
            </w:r>
          </w:p>
        </w:tc>
        <w:tc>
          <w:tcPr>
            <w:tcW w:w="567" w:type="dxa"/>
            <w:gridSpan w:val="2"/>
          </w:tcPr>
          <w:p w14:paraId="368FF449">
            <w:pPr>
              <w:spacing w:after="0" w:line="240" w:lineRule="auto"/>
              <w:jc w:val="center"/>
              <w:rPr>
                <w:rFonts w:cs="Calibri"/>
              </w:rPr>
            </w:pPr>
            <w:r>
              <w:rPr>
                <w:rFonts w:cs="Calibri"/>
              </w:rPr>
              <w:t>(1)</w:t>
            </w:r>
          </w:p>
        </w:tc>
        <w:tc>
          <w:tcPr>
            <w:tcW w:w="3828" w:type="dxa"/>
          </w:tcPr>
          <w:p w14:paraId="4B9B5FAC">
            <w:pPr>
              <w:spacing w:after="0" w:line="240" w:lineRule="auto"/>
              <w:jc w:val="both"/>
              <w:rPr>
                <w:lang w:val="en-US"/>
              </w:rPr>
            </w:pPr>
            <w:r>
              <w:rPr>
                <w:sz w:val="21"/>
                <w:szCs w:val="21"/>
                <w:lang w:val="en-US"/>
              </w:rPr>
              <w:t>除本合同特别约定外，双方责任适用法律规定。</w:t>
            </w:r>
          </w:p>
        </w:tc>
      </w:tr>
      <w:tr w14:paraId="419750D4">
        <w:tblPrEx>
          <w:tblCellMar>
            <w:top w:w="0" w:type="dxa"/>
            <w:left w:w="108" w:type="dxa"/>
            <w:bottom w:w="0" w:type="dxa"/>
            <w:right w:w="108" w:type="dxa"/>
          </w:tblCellMar>
        </w:tblPrEx>
        <w:tc>
          <w:tcPr>
            <w:tcW w:w="534" w:type="dxa"/>
          </w:tcPr>
          <w:p w14:paraId="28130C8A">
            <w:pPr>
              <w:spacing w:after="0" w:line="240" w:lineRule="auto"/>
              <w:jc w:val="right"/>
              <w:rPr>
                <w:lang w:val="en-US"/>
              </w:rPr>
            </w:pPr>
          </w:p>
        </w:tc>
        <w:tc>
          <w:tcPr>
            <w:tcW w:w="4110" w:type="dxa"/>
          </w:tcPr>
          <w:p w14:paraId="7DD4DBA7">
            <w:pPr>
              <w:autoSpaceDE w:val="0"/>
              <w:autoSpaceDN w:val="0"/>
              <w:adjustRightInd w:val="0"/>
              <w:spacing w:after="0" w:line="276" w:lineRule="atLeast"/>
              <w:rPr>
                <w:rFonts w:cs="Calibri"/>
                <w:lang w:val="en-US"/>
              </w:rPr>
            </w:pPr>
          </w:p>
        </w:tc>
        <w:tc>
          <w:tcPr>
            <w:tcW w:w="567" w:type="dxa"/>
            <w:gridSpan w:val="2"/>
          </w:tcPr>
          <w:p w14:paraId="69FB877B">
            <w:pPr>
              <w:spacing w:after="0" w:line="240" w:lineRule="auto"/>
              <w:rPr>
                <w:rFonts w:cs="Calibri"/>
                <w:lang w:val="en-US"/>
              </w:rPr>
            </w:pPr>
          </w:p>
        </w:tc>
        <w:tc>
          <w:tcPr>
            <w:tcW w:w="3828" w:type="dxa"/>
          </w:tcPr>
          <w:p w14:paraId="71897696">
            <w:pPr>
              <w:spacing w:after="0" w:line="240" w:lineRule="auto"/>
              <w:rPr>
                <w:rFonts w:cs="Calibri"/>
                <w:lang w:val="en-GB"/>
              </w:rPr>
            </w:pPr>
          </w:p>
        </w:tc>
      </w:tr>
      <w:tr w14:paraId="6397ACF6">
        <w:tblPrEx>
          <w:tblCellMar>
            <w:top w:w="0" w:type="dxa"/>
            <w:left w:w="108" w:type="dxa"/>
            <w:bottom w:w="0" w:type="dxa"/>
            <w:right w:w="108" w:type="dxa"/>
          </w:tblCellMar>
        </w:tblPrEx>
        <w:trPr>
          <w:trHeight w:val="704" w:hRule="atLeast"/>
        </w:trPr>
        <w:tc>
          <w:tcPr>
            <w:tcW w:w="534" w:type="dxa"/>
          </w:tcPr>
          <w:p w14:paraId="6504A410">
            <w:pPr>
              <w:spacing w:after="0" w:line="240" w:lineRule="auto"/>
              <w:jc w:val="center"/>
              <w:rPr>
                <w:lang w:val="en-US"/>
              </w:rPr>
            </w:pPr>
            <w:r>
              <w:rPr>
                <w:lang w:val="en-US"/>
              </w:rPr>
              <w:t>(2)</w:t>
            </w:r>
          </w:p>
        </w:tc>
        <w:tc>
          <w:tcPr>
            <w:tcW w:w="4110" w:type="dxa"/>
          </w:tcPr>
          <w:p w14:paraId="7E16EBDA">
            <w:pPr>
              <w:autoSpaceDE w:val="0"/>
              <w:autoSpaceDN w:val="0"/>
              <w:adjustRightInd w:val="0"/>
              <w:spacing w:after="0" w:line="276" w:lineRule="atLeast"/>
              <w:jc w:val="both"/>
              <w:rPr>
                <w:rFonts w:cs="Calibri"/>
              </w:rPr>
            </w:pPr>
            <w:r>
              <w:rPr>
                <w:rFonts w:cs="Calibri"/>
              </w:rPr>
              <w:t>Der AN haftet für Lebens-, Körper- und Gesundheitsschäden sowie mindestens grob fahrlässig verschuldete sonstige</w:t>
            </w:r>
          </w:p>
          <w:p w14:paraId="5062F591">
            <w:pPr>
              <w:autoSpaceDE w:val="0"/>
              <w:autoSpaceDN w:val="0"/>
              <w:adjustRightInd w:val="0"/>
              <w:spacing w:after="0" w:line="276" w:lineRule="atLeast"/>
              <w:jc w:val="both"/>
              <w:rPr>
                <w:rFonts w:cs="Calibri"/>
              </w:rPr>
            </w:pPr>
            <w:r>
              <w:rPr>
                <w:rFonts w:cs="Calibri"/>
              </w:rPr>
              <w:t xml:space="preserve">Schäden unbeschränkt. Für sonstige fahrlässig verschuldete Schäden haftet die Auftragnehmerin bei Verletzung ihrer wesentlichen Vertragspflichten bis zur Höhe des bei Vertragsschluss vorhersehbaren und vertragstypischen Schadens. Eine weitergehende Haftung, insbesondere auch für mittelbare Schäden und Folgeschäden sowie entgangenen Gewinn, ist ausgeschlossen. Insbesondere haftet der AN nicht für Schäden, die aus unrichtigen, unvollständigen oder verspäteten Angaben/Unterlagen oder wesentlichen Vertragspflichtverletzungen des AG resultieren. Der AG stellt den AN von sämtlichen Ansprüchen Dritter frei, die auf einem Verschulden des AG beruhen. </w:t>
            </w:r>
          </w:p>
        </w:tc>
        <w:tc>
          <w:tcPr>
            <w:tcW w:w="567" w:type="dxa"/>
            <w:gridSpan w:val="2"/>
          </w:tcPr>
          <w:p w14:paraId="7F73A0C0">
            <w:pPr>
              <w:spacing w:after="0" w:line="240" w:lineRule="auto"/>
              <w:jc w:val="center"/>
              <w:rPr>
                <w:rFonts w:cs="Calibri"/>
              </w:rPr>
            </w:pPr>
            <w:r>
              <w:rPr>
                <w:rFonts w:cs="Calibri"/>
              </w:rPr>
              <w:t>(2)</w:t>
            </w:r>
          </w:p>
        </w:tc>
        <w:tc>
          <w:tcPr>
            <w:tcW w:w="3828" w:type="dxa"/>
          </w:tcPr>
          <w:p w14:paraId="7AC14597">
            <w:pPr>
              <w:spacing w:after="0" w:line="240" w:lineRule="auto"/>
              <w:jc w:val="both"/>
              <w:rPr>
                <w:rFonts w:cs="Calibri"/>
                <w:lang w:val="en-US"/>
              </w:rPr>
            </w:pPr>
            <w:r>
              <w:rPr>
                <w:rFonts w:cs="Calibri"/>
                <w:sz w:val="21"/>
                <w:szCs w:val="21"/>
                <w:lang w:val="en-US"/>
              </w:rPr>
              <w:t>承包方对因故意或重大过失导致的人身伤害、健康损害及财产损失承担无限责任；对因一般过失违反核心合同义务造成的其他损害，责任以合同订立时可预见的典型损失为限。承包方不承担因委托方提供错误、不完整或延迟信息/文件或重大违约导致的间接损失、后续损失及利润损失。委托方须就因其过错产生的第三方索赔为承包方免责。</w:t>
            </w:r>
          </w:p>
        </w:tc>
      </w:tr>
      <w:tr w14:paraId="1837E2A0">
        <w:tblPrEx>
          <w:tblCellMar>
            <w:top w:w="0" w:type="dxa"/>
            <w:left w:w="108" w:type="dxa"/>
            <w:bottom w:w="0" w:type="dxa"/>
            <w:right w:w="108" w:type="dxa"/>
          </w:tblCellMar>
        </w:tblPrEx>
        <w:tc>
          <w:tcPr>
            <w:tcW w:w="534" w:type="dxa"/>
          </w:tcPr>
          <w:p w14:paraId="4CD343FD">
            <w:pPr>
              <w:spacing w:after="0" w:line="240" w:lineRule="auto"/>
              <w:jc w:val="right"/>
              <w:rPr>
                <w:lang w:val="en-US"/>
              </w:rPr>
            </w:pPr>
          </w:p>
        </w:tc>
        <w:tc>
          <w:tcPr>
            <w:tcW w:w="4110" w:type="dxa"/>
          </w:tcPr>
          <w:p w14:paraId="5FE42CF5">
            <w:pPr>
              <w:autoSpaceDE w:val="0"/>
              <w:autoSpaceDN w:val="0"/>
              <w:adjustRightInd w:val="0"/>
              <w:spacing w:after="0" w:line="276" w:lineRule="atLeast"/>
              <w:rPr>
                <w:rFonts w:cs="Calibri"/>
                <w:lang w:val="en-US"/>
              </w:rPr>
            </w:pPr>
          </w:p>
        </w:tc>
        <w:tc>
          <w:tcPr>
            <w:tcW w:w="567" w:type="dxa"/>
            <w:gridSpan w:val="2"/>
          </w:tcPr>
          <w:p w14:paraId="4F9D89FF">
            <w:pPr>
              <w:spacing w:after="0" w:line="240" w:lineRule="auto"/>
              <w:rPr>
                <w:lang w:val="en-US"/>
              </w:rPr>
            </w:pPr>
          </w:p>
        </w:tc>
        <w:tc>
          <w:tcPr>
            <w:tcW w:w="3828" w:type="dxa"/>
          </w:tcPr>
          <w:p w14:paraId="69C3D10E">
            <w:pPr>
              <w:spacing w:after="0" w:line="240" w:lineRule="auto"/>
              <w:rPr>
                <w:lang w:val="en-GB"/>
              </w:rPr>
            </w:pPr>
          </w:p>
        </w:tc>
      </w:tr>
      <w:tr w14:paraId="5FFFB80C">
        <w:tblPrEx>
          <w:tblCellMar>
            <w:top w:w="0" w:type="dxa"/>
            <w:left w:w="108" w:type="dxa"/>
            <w:bottom w:w="0" w:type="dxa"/>
            <w:right w:w="108" w:type="dxa"/>
          </w:tblCellMar>
        </w:tblPrEx>
        <w:tc>
          <w:tcPr>
            <w:tcW w:w="534" w:type="dxa"/>
          </w:tcPr>
          <w:p w14:paraId="32FDD41D">
            <w:pPr>
              <w:spacing w:after="0" w:line="240" w:lineRule="auto"/>
              <w:rPr>
                <w:b/>
                <w:lang w:val="en-US"/>
              </w:rPr>
            </w:pPr>
            <w:r>
              <w:rPr>
                <w:b/>
                <w:lang w:val="en-US"/>
              </w:rPr>
              <w:t>§ 8</w:t>
            </w:r>
          </w:p>
        </w:tc>
        <w:tc>
          <w:tcPr>
            <w:tcW w:w="4110" w:type="dxa"/>
          </w:tcPr>
          <w:p w14:paraId="4EBF3B05">
            <w:pPr>
              <w:pStyle w:val="21"/>
              <w:spacing w:after="0" w:line="240" w:lineRule="auto"/>
              <w:ind w:left="0"/>
              <w:outlineLvl w:val="0"/>
            </w:pPr>
            <w:r>
              <w:rPr>
                <w:b/>
              </w:rPr>
              <w:t>Vertraulichkeitserklärung</w:t>
            </w:r>
          </w:p>
        </w:tc>
        <w:tc>
          <w:tcPr>
            <w:tcW w:w="567" w:type="dxa"/>
            <w:gridSpan w:val="2"/>
          </w:tcPr>
          <w:p w14:paraId="19480A88">
            <w:pPr>
              <w:spacing w:after="0" w:line="240" w:lineRule="auto"/>
              <w:rPr>
                <w:b/>
                <w:lang w:val="en-GB"/>
              </w:rPr>
            </w:pPr>
            <w:r>
              <w:rPr>
                <w:b/>
                <w:lang w:val="en-GB"/>
              </w:rPr>
              <w:t>§ 8</w:t>
            </w:r>
          </w:p>
        </w:tc>
        <w:tc>
          <w:tcPr>
            <w:tcW w:w="3828" w:type="dxa"/>
          </w:tcPr>
          <w:p w14:paraId="7BC8C377">
            <w:pPr>
              <w:spacing w:after="0" w:line="240" w:lineRule="auto"/>
              <w:rPr>
                <w:b/>
                <w:lang w:val="en-GB"/>
              </w:rPr>
            </w:pPr>
            <w:r>
              <w:rPr>
                <w:rFonts w:hint="eastAsia" w:eastAsia="宋体"/>
                <w:b/>
                <w:sz w:val="21"/>
                <w:szCs w:val="21"/>
                <w:lang w:val="en-US" w:eastAsia="zh-CN"/>
              </w:rPr>
              <w:t>保密协议</w:t>
            </w:r>
          </w:p>
        </w:tc>
      </w:tr>
      <w:tr w14:paraId="21DB20C9">
        <w:tblPrEx>
          <w:tblCellMar>
            <w:top w:w="0" w:type="dxa"/>
            <w:left w:w="108" w:type="dxa"/>
            <w:bottom w:w="0" w:type="dxa"/>
            <w:right w:w="108" w:type="dxa"/>
          </w:tblCellMar>
        </w:tblPrEx>
        <w:tc>
          <w:tcPr>
            <w:tcW w:w="534" w:type="dxa"/>
          </w:tcPr>
          <w:p w14:paraId="70447C19">
            <w:pPr>
              <w:spacing w:after="0" w:line="240" w:lineRule="auto"/>
              <w:jc w:val="right"/>
              <w:rPr>
                <w:lang w:val="en-US"/>
              </w:rPr>
            </w:pPr>
          </w:p>
        </w:tc>
        <w:tc>
          <w:tcPr>
            <w:tcW w:w="4110" w:type="dxa"/>
          </w:tcPr>
          <w:p w14:paraId="0E59BFD3">
            <w:pPr>
              <w:pStyle w:val="21"/>
              <w:spacing w:after="0" w:line="240" w:lineRule="auto"/>
              <w:ind w:left="0"/>
              <w:outlineLvl w:val="0"/>
              <w:rPr>
                <w:b/>
              </w:rPr>
            </w:pPr>
          </w:p>
        </w:tc>
        <w:tc>
          <w:tcPr>
            <w:tcW w:w="567" w:type="dxa"/>
            <w:gridSpan w:val="2"/>
          </w:tcPr>
          <w:p w14:paraId="2420B521">
            <w:pPr>
              <w:spacing w:after="0" w:line="240" w:lineRule="auto"/>
              <w:rPr>
                <w:b/>
                <w:lang w:val="en-GB"/>
              </w:rPr>
            </w:pPr>
          </w:p>
        </w:tc>
        <w:tc>
          <w:tcPr>
            <w:tcW w:w="3828" w:type="dxa"/>
          </w:tcPr>
          <w:p w14:paraId="15D184AA">
            <w:pPr>
              <w:spacing w:after="0" w:line="240" w:lineRule="auto"/>
              <w:rPr>
                <w:b/>
                <w:lang w:val="en-GB"/>
              </w:rPr>
            </w:pPr>
          </w:p>
        </w:tc>
      </w:tr>
      <w:tr w14:paraId="304AA201">
        <w:tblPrEx>
          <w:tblCellMar>
            <w:top w:w="0" w:type="dxa"/>
            <w:left w:w="108" w:type="dxa"/>
            <w:bottom w:w="0" w:type="dxa"/>
            <w:right w:w="108" w:type="dxa"/>
          </w:tblCellMar>
        </w:tblPrEx>
        <w:trPr>
          <w:trHeight w:val="2163" w:hRule="atLeast"/>
        </w:trPr>
        <w:tc>
          <w:tcPr>
            <w:tcW w:w="534" w:type="dxa"/>
          </w:tcPr>
          <w:p w14:paraId="6E858D3E">
            <w:pPr>
              <w:spacing w:after="0" w:line="240" w:lineRule="auto"/>
              <w:jc w:val="right"/>
            </w:pPr>
          </w:p>
        </w:tc>
        <w:tc>
          <w:tcPr>
            <w:tcW w:w="4110" w:type="dxa"/>
          </w:tcPr>
          <w:p w14:paraId="148875A4">
            <w:pPr>
              <w:pStyle w:val="21"/>
              <w:spacing w:after="0" w:line="240" w:lineRule="auto"/>
              <w:ind w:left="0"/>
              <w:jc w:val="both"/>
              <w:outlineLvl w:val="0"/>
            </w:pPr>
            <w:r>
              <w:t>Die Parteien verpflichten sich hiermit, alle nicht öffentlichen Informationen, die sie im Rahmen dieser Zusammenarbeit sowie im Rahmen der Vorgespräche zu diesem Vertrag erlangt haben, vertraulich zu behandeln und nur im Zusammenhang mit der Erfüllung gesetzlicher Pflichten oder Pflichten dieses Vertrages zu ver</w:t>
            </w:r>
            <w:r>
              <w:softHyphen/>
            </w:r>
            <w:r>
              <w:t>wenden, an Dritte weiterzugeben oder in sonstiger Form Dritten zugänglich zu ma</w:t>
            </w:r>
            <w:r>
              <w:softHyphen/>
            </w:r>
            <w:r>
              <w:t xml:space="preserve">chen. </w:t>
            </w:r>
            <w:r>
              <w:rPr>
                <w:rFonts w:cs="Calibri"/>
              </w:rPr>
              <w:t>Die Parteien treffen alle angemes</w:t>
            </w:r>
            <w:r>
              <w:rPr>
                <w:rFonts w:cs="Calibri"/>
              </w:rPr>
              <w:softHyphen/>
            </w:r>
            <w:r>
              <w:rPr>
                <w:rFonts w:cs="Calibri"/>
              </w:rPr>
              <w:t>senen Vorkehrungen, um einen unbe</w:t>
            </w:r>
            <w:r>
              <w:rPr>
                <w:rFonts w:cs="Calibri"/>
              </w:rPr>
              <w:softHyphen/>
            </w:r>
            <w:r>
              <w:rPr>
                <w:rFonts w:cs="Calibri"/>
              </w:rPr>
              <w:t>rechtigten Zugriff Dritter auf diese Infor</w:t>
            </w:r>
            <w:r>
              <w:rPr>
                <w:rFonts w:cs="Calibri"/>
              </w:rPr>
              <w:softHyphen/>
            </w:r>
            <w:r>
              <w:rPr>
                <w:rFonts w:cs="Calibri"/>
              </w:rPr>
              <w:t>mationen zu vermeiden.</w:t>
            </w:r>
          </w:p>
        </w:tc>
        <w:tc>
          <w:tcPr>
            <w:tcW w:w="567" w:type="dxa"/>
            <w:gridSpan w:val="2"/>
          </w:tcPr>
          <w:p w14:paraId="5215E0A1">
            <w:pPr>
              <w:spacing w:after="0" w:line="240" w:lineRule="auto"/>
            </w:pPr>
          </w:p>
        </w:tc>
        <w:tc>
          <w:tcPr>
            <w:tcW w:w="3828" w:type="dxa"/>
          </w:tcPr>
          <w:p w14:paraId="2C576857">
            <w:pPr>
              <w:spacing w:after="0" w:line="240" w:lineRule="auto"/>
              <w:jc w:val="both"/>
              <w:rPr>
                <w:lang w:val="en-GB"/>
              </w:rPr>
            </w:pPr>
            <w:r>
              <w:rPr>
                <w:sz w:val="21"/>
                <w:szCs w:val="21"/>
                <w:lang w:val="en-GB"/>
              </w:rPr>
              <w:t>双方承诺对合作期间及前期</w:t>
            </w:r>
            <w:r>
              <w:rPr>
                <w:rFonts w:hint="eastAsia" w:eastAsia="宋体"/>
                <w:sz w:val="21"/>
                <w:szCs w:val="21"/>
                <w:lang w:val="en-US" w:eastAsia="zh-CN"/>
              </w:rPr>
              <w:t>协</w:t>
            </w:r>
            <w:r>
              <w:rPr>
                <w:sz w:val="21"/>
                <w:szCs w:val="21"/>
                <w:lang w:val="en-GB"/>
              </w:rPr>
              <w:t>商中获悉的非公开信息严格保密，仅用于履行法定或合同义务，未经授权不得向第三方披露或使其获取。双方应采取合理措施防止第三方非法访问此类信息。</w:t>
            </w:r>
          </w:p>
        </w:tc>
      </w:tr>
      <w:tr w14:paraId="3F8B7755">
        <w:tblPrEx>
          <w:tblCellMar>
            <w:top w:w="0" w:type="dxa"/>
            <w:left w:w="108" w:type="dxa"/>
            <w:bottom w:w="0" w:type="dxa"/>
            <w:right w:w="108" w:type="dxa"/>
          </w:tblCellMar>
        </w:tblPrEx>
        <w:tc>
          <w:tcPr>
            <w:tcW w:w="534" w:type="dxa"/>
          </w:tcPr>
          <w:p w14:paraId="3A35D662">
            <w:pPr>
              <w:spacing w:after="0" w:line="240" w:lineRule="auto"/>
              <w:jc w:val="right"/>
              <w:rPr>
                <w:lang w:val="en-US"/>
              </w:rPr>
            </w:pPr>
          </w:p>
        </w:tc>
        <w:tc>
          <w:tcPr>
            <w:tcW w:w="4110" w:type="dxa"/>
          </w:tcPr>
          <w:p w14:paraId="3E6E3529">
            <w:pPr>
              <w:autoSpaceDE w:val="0"/>
              <w:autoSpaceDN w:val="0"/>
              <w:adjustRightInd w:val="0"/>
              <w:spacing w:after="0" w:line="276" w:lineRule="atLeast"/>
              <w:rPr>
                <w:rFonts w:cs="Calibri"/>
                <w:lang w:val="en-US"/>
              </w:rPr>
            </w:pPr>
          </w:p>
        </w:tc>
        <w:tc>
          <w:tcPr>
            <w:tcW w:w="567" w:type="dxa"/>
            <w:gridSpan w:val="2"/>
          </w:tcPr>
          <w:p w14:paraId="24FA2B48">
            <w:pPr>
              <w:spacing w:after="0" w:line="240" w:lineRule="auto"/>
              <w:rPr>
                <w:lang w:val="en-US"/>
              </w:rPr>
            </w:pPr>
          </w:p>
        </w:tc>
        <w:tc>
          <w:tcPr>
            <w:tcW w:w="3828" w:type="dxa"/>
          </w:tcPr>
          <w:p w14:paraId="2C5B2447">
            <w:pPr>
              <w:spacing w:after="0" w:line="240" w:lineRule="auto"/>
              <w:rPr>
                <w:lang w:val="en-GB"/>
              </w:rPr>
            </w:pPr>
          </w:p>
        </w:tc>
      </w:tr>
      <w:tr w14:paraId="0A6B03D3">
        <w:tblPrEx>
          <w:tblCellMar>
            <w:top w:w="0" w:type="dxa"/>
            <w:left w:w="108" w:type="dxa"/>
            <w:bottom w:w="0" w:type="dxa"/>
            <w:right w:w="108" w:type="dxa"/>
          </w:tblCellMar>
        </w:tblPrEx>
        <w:tc>
          <w:tcPr>
            <w:tcW w:w="534" w:type="dxa"/>
          </w:tcPr>
          <w:p w14:paraId="646DD2EA">
            <w:pPr>
              <w:spacing w:after="0" w:line="240" w:lineRule="auto"/>
              <w:rPr>
                <w:b/>
                <w:lang w:val="en-US"/>
              </w:rPr>
            </w:pPr>
            <w:r>
              <w:rPr>
                <w:b/>
                <w:lang w:val="en-US"/>
              </w:rPr>
              <w:t>§ 9</w:t>
            </w:r>
          </w:p>
        </w:tc>
        <w:tc>
          <w:tcPr>
            <w:tcW w:w="4110" w:type="dxa"/>
          </w:tcPr>
          <w:p w14:paraId="64414F72">
            <w:pPr>
              <w:pStyle w:val="21"/>
              <w:spacing w:after="0" w:line="240" w:lineRule="auto"/>
              <w:ind w:left="0"/>
              <w:outlineLvl w:val="0"/>
            </w:pPr>
            <w:r>
              <w:rPr>
                <w:b/>
              </w:rPr>
              <w:t>Schlussbestimmungen</w:t>
            </w:r>
          </w:p>
        </w:tc>
        <w:tc>
          <w:tcPr>
            <w:tcW w:w="567" w:type="dxa"/>
            <w:gridSpan w:val="2"/>
          </w:tcPr>
          <w:p w14:paraId="3891AC98">
            <w:pPr>
              <w:spacing w:after="0" w:line="240" w:lineRule="auto"/>
              <w:rPr>
                <w:b/>
                <w:lang w:val="en-GB"/>
              </w:rPr>
            </w:pPr>
            <w:r>
              <w:rPr>
                <w:b/>
                <w:lang w:val="en-GB"/>
              </w:rPr>
              <w:t>§ 9</w:t>
            </w:r>
          </w:p>
        </w:tc>
        <w:tc>
          <w:tcPr>
            <w:tcW w:w="3828" w:type="dxa"/>
          </w:tcPr>
          <w:p w14:paraId="47971770">
            <w:pPr>
              <w:spacing w:after="0" w:line="240" w:lineRule="auto"/>
              <w:rPr>
                <w:lang w:val="en-GB"/>
              </w:rPr>
            </w:pPr>
            <w:r>
              <w:rPr>
                <w:rFonts w:hint="eastAsia" w:eastAsia="宋体"/>
                <w:b/>
                <w:sz w:val="21"/>
                <w:szCs w:val="21"/>
                <w:lang w:val="en-US" w:eastAsia="zh-CN"/>
              </w:rPr>
              <w:t>最后条款</w:t>
            </w:r>
          </w:p>
        </w:tc>
      </w:tr>
      <w:tr w14:paraId="6EE7C333">
        <w:tblPrEx>
          <w:tblCellMar>
            <w:top w:w="0" w:type="dxa"/>
            <w:left w:w="108" w:type="dxa"/>
            <w:bottom w:w="0" w:type="dxa"/>
            <w:right w:w="108" w:type="dxa"/>
          </w:tblCellMar>
        </w:tblPrEx>
        <w:tc>
          <w:tcPr>
            <w:tcW w:w="534" w:type="dxa"/>
          </w:tcPr>
          <w:p w14:paraId="467E6ADA">
            <w:pPr>
              <w:spacing w:after="0" w:line="240" w:lineRule="auto"/>
              <w:jc w:val="right"/>
              <w:rPr>
                <w:lang w:val="en-US"/>
              </w:rPr>
            </w:pPr>
          </w:p>
        </w:tc>
        <w:tc>
          <w:tcPr>
            <w:tcW w:w="4110" w:type="dxa"/>
          </w:tcPr>
          <w:p w14:paraId="7AD605AF">
            <w:pPr>
              <w:pStyle w:val="21"/>
              <w:spacing w:after="0" w:line="240" w:lineRule="auto"/>
              <w:ind w:left="0"/>
              <w:outlineLvl w:val="0"/>
              <w:rPr>
                <w:b/>
              </w:rPr>
            </w:pPr>
          </w:p>
        </w:tc>
        <w:tc>
          <w:tcPr>
            <w:tcW w:w="567" w:type="dxa"/>
            <w:gridSpan w:val="2"/>
          </w:tcPr>
          <w:p w14:paraId="7FA4F844">
            <w:pPr>
              <w:spacing w:after="0" w:line="240" w:lineRule="auto"/>
              <w:rPr>
                <w:b/>
                <w:lang w:val="en-GB"/>
              </w:rPr>
            </w:pPr>
          </w:p>
        </w:tc>
        <w:tc>
          <w:tcPr>
            <w:tcW w:w="3828" w:type="dxa"/>
          </w:tcPr>
          <w:p w14:paraId="76D545E8">
            <w:pPr>
              <w:spacing w:after="0" w:line="240" w:lineRule="auto"/>
              <w:rPr>
                <w:b/>
                <w:lang w:val="en-GB"/>
              </w:rPr>
            </w:pPr>
          </w:p>
        </w:tc>
      </w:tr>
      <w:tr w14:paraId="69810B33">
        <w:tblPrEx>
          <w:tblCellMar>
            <w:top w:w="0" w:type="dxa"/>
            <w:left w:w="108" w:type="dxa"/>
            <w:bottom w:w="0" w:type="dxa"/>
            <w:right w:w="108" w:type="dxa"/>
          </w:tblCellMar>
        </w:tblPrEx>
        <w:trPr>
          <w:trHeight w:val="826" w:hRule="atLeast"/>
        </w:trPr>
        <w:tc>
          <w:tcPr>
            <w:tcW w:w="534" w:type="dxa"/>
          </w:tcPr>
          <w:p w14:paraId="4C386759">
            <w:pPr>
              <w:spacing w:after="0" w:line="240" w:lineRule="auto"/>
              <w:jc w:val="center"/>
            </w:pPr>
            <w:r>
              <w:t>(1)</w:t>
            </w:r>
          </w:p>
        </w:tc>
        <w:tc>
          <w:tcPr>
            <w:tcW w:w="4110" w:type="dxa"/>
          </w:tcPr>
          <w:p w14:paraId="2AE1A9DC">
            <w:pPr>
              <w:pStyle w:val="21"/>
              <w:spacing w:after="0" w:line="240" w:lineRule="auto"/>
              <w:ind w:left="0"/>
              <w:jc w:val="both"/>
              <w:outlineLvl w:val="0"/>
            </w:pPr>
            <w:r>
              <w:t>Vertragssprache ist Deutsch. Dieser Ver</w:t>
            </w:r>
            <w:r>
              <w:softHyphen/>
            </w:r>
            <w:r>
              <w:t>trag ist zweisprachig abgefasst (deutsch /eng-lisch). Bei Unstimmigkeiten gilt allein die deutsche Fassung dieses Vertrages.</w:t>
            </w:r>
          </w:p>
        </w:tc>
        <w:tc>
          <w:tcPr>
            <w:tcW w:w="567" w:type="dxa"/>
            <w:gridSpan w:val="2"/>
          </w:tcPr>
          <w:p w14:paraId="2E3E1F4F">
            <w:pPr>
              <w:pStyle w:val="21"/>
              <w:spacing w:after="0" w:line="240" w:lineRule="auto"/>
              <w:ind w:left="0"/>
              <w:jc w:val="center"/>
              <w:rPr>
                <w:rFonts w:cs="Calibri"/>
              </w:rPr>
            </w:pPr>
            <w:r>
              <w:rPr>
                <w:rFonts w:cs="Calibri"/>
              </w:rPr>
              <w:t>(1)</w:t>
            </w:r>
          </w:p>
        </w:tc>
        <w:tc>
          <w:tcPr>
            <w:tcW w:w="3828" w:type="dxa"/>
          </w:tcPr>
          <w:p w14:paraId="2043F0FE">
            <w:pPr>
              <w:pStyle w:val="21"/>
              <w:spacing w:after="0" w:line="240" w:lineRule="auto"/>
              <w:ind w:left="0"/>
              <w:jc w:val="both"/>
              <w:rPr>
                <w:rFonts w:cs="Calibri"/>
                <w:lang w:val="en-US"/>
              </w:rPr>
            </w:pPr>
            <w:r>
              <w:rPr>
                <w:rFonts w:cs="Calibri"/>
                <w:sz w:val="21"/>
                <w:szCs w:val="21"/>
                <w:lang w:val="en-US"/>
              </w:rPr>
              <w:t>合同语言为德语。本合同中德英双语版本具有同等效力，但解释冲突时以德语版本为准。</w:t>
            </w:r>
          </w:p>
        </w:tc>
      </w:tr>
      <w:tr w14:paraId="2E466B79">
        <w:tblPrEx>
          <w:tblCellMar>
            <w:top w:w="0" w:type="dxa"/>
            <w:left w:w="108" w:type="dxa"/>
            <w:bottom w:w="0" w:type="dxa"/>
            <w:right w:w="108" w:type="dxa"/>
          </w:tblCellMar>
        </w:tblPrEx>
        <w:tc>
          <w:tcPr>
            <w:tcW w:w="534" w:type="dxa"/>
          </w:tcPr>
          <w:p w14:paraId="169795F2">
            <w:pPr>
              <w:spacing w:after="0" w:line="240" w:lineRule="auto"/>
              <w:jc w:val="right"/>
              <w:rPr>
                <w:lang w:val="en-US"/>
              </w:rPr>
            </w:pPr>
          </w:p>
        </w:tc>
        <w:tc>
          <w:tcPr>
            <w:tcW w:w="4110" w:type="dxa"/>
          </w:tcPr>
          <w:p w14:paraId="50602667">
            <w:pPr>
              <w:pStyle w:val="21"/>
              <w:spacing w:after="0" w:line="240" w:lineRule="auto"/>
              <w:ind w:left="0"/>
              <w:outlineLvl w:val="0"/>
              <w:rPr>
                <w:lang w:val="en-US"/>
              </w:rPr>
            </w:pPr>
          </w:p>
        </w:tc>
        <w:tc>
          <w:tcPr>
            <w:tcW w:w="567" w:type="dxa"/>
            <w:gridSpan w:val="2"/>
          </w:tcPr>
          <w:p w14:paraId="13AE0DD2">
            <w:pPr>
              <w:pStyle w:val="21"/>
              <w:spacing w:after="0" w:line="240" w:lineRule="auto"/>
              <w:ind w:left="0"/>
              <w:rPr>
                <w:rFonts w:cs="Calibri"/>
                <w:lang w:val="en-US"/>
              </w:rPr>
            </w:pPr>
          </w:p>
        </w:tc>
        <w:tc>
          <w:tcPr>
            <w:tcW w:w="3828" w:type="dxa"/>
          </w:tcPr>
          <w:p w14:paraId="1754E0F2">
            <w:pPr>
              <w:pStyle w:val="21"/>
              <w:spacing w:after="0" w:line="240" w:lineRule="auto"/>
              <w:ind w:left="0"/>
              <w:rPr>
                <w:rFonts w:cs="Calibri"/>
                <w:lang w:val="en-GB"/>
              </w:rPr>
            </w:pPr>
          </w:p>
        </w:tc>
      </w:tr>
      <w:tr w14:paraId="71AE5782">
        <w:tblPrEx>
          <w:tblCellMar>
            <w:top w:w="0" w:type="dxa"/>
            <w:left w:w="108" w:type="dxa"/>
            <w:bottom w:w="0" w:type="dxa"/>
            <w:right w:w="108" w:type="dxa"/>
          </w:tblCellMar>
        </w:tblPrEx>
        <w:tc>
          <w:tcPr>
            <w:tcW w:w="534" w:type="dxa"/>
          </w:tcPr>
          <w:p w14:paraId="5E95C657">
            <w:pPr>
              <w:spacing w:after="0" w:line="240" w:lineRule="auto"/>
              <w:jc w:val="center"/>
              <w:rPr>
                <w:lang w:val="en-GB"/>
              </w:rPr>
            </w:pPr>
            <w:r>
              <w:rPr>
                <w:lang w:val="en-GB"/>
              </w:rPr>
              <w:t>(2)</w:t>
            </w:r>
          </w:p>
        </w:tc>
        <w:tc>
          <w:tcPr>
            <w:tcW w:w="4110" w:type="dxa"/>
          </w:tcPr>
          <w:p w14:paraId="32E6D917">
            <w:pPr>
              <w:autoSpaceDE w:val="0"/>
              <w:autoSpaceDN w:val="0"/>
              <w:adjustRightInd w:val="0"/>
              <w:spacing w:after="0" w:line="276" w:lineRule="atLeast"/>
              <w:jc w:val="both"/>
              <w:rPr>
                <w:rFonts w:cs="Calibri"/>
              </w:rPr>
            </w:pPr>
            <w:r>
              <w:rPr>
                <w:rFonts w:cs="Calibri"/>
              </w:rPr>
              <w:t>Der Vertrag unterliegt ausschließlich deutschem Recht.</w:t>
            </w:r>
          </w:p>
        </w:tc>
        <w:tc>
          <w:tcPr>
            <w:tcW w:w="567" w:type="dxa"/>
            <w:gridSpan w:val="2"/>
          </w:tcPr>
          <w:p w14:paraId="5D2306E5">
            <w:pPr>
              <w:spacing w:after="0" w:line="240" w:lineRule="auto"/>
              <w:jc w:val="center"/>
            </w:pPr>
            <w:r>
              <w:t>(2)</w:t>
            </w:r>
          </w:p>
        </w:tc>
        <w:tc>
          <w:tcPr>
            <w:tcW w:w="3828" w:type="dxa"/>
          </w:tcPr>
          <w:p w14:paraId="23CC5A3B">
            <w:pPr>
              <w:spacing w:after="0" w:line="240" w:lineRule="auto"/>
              <w:jc w:val="both"/>
              <w:rPr>
                <w:lang w:val="en-GB"/>
              </w:rPr>
            </w:pPr>
            <w:r>
              <w:rPr>
                <w:sz w:val="21"/>
                <w:szCs w:val="21"/>
                <w:lang w:val="en-GB"/>
              </w:rPr>
              <w:t>本合同适用德国法律。</w:t>
            </w:r>
          </w:p>
        </w:tc>
      </w:tr>
      <w:tr w14:paraId="08DE8CB4">
        <w:tblPrEx>
          <w:tblCellMar>
            <w:top w:w="0" w:type="dxa"/>
            <w:left w:w="108" w:type="dxa"/>
            <w:bottom w:w="0" w:type="dxa"/>
            <w:right w:w="108" w:type="dxa"/>
          </w:tblCellMar>
        </w:tblPrEx>
        <w:tc>
          <w:tcPr>
            <w:tcW w:w="534" w:type="dxa"/>
          </w:tcPr>
          <w:p w14:paraId="485FFA68">
            <w:pPr>
              <w:spacing w:after="0" w:line="240" w:lineRule="auto"/>
              <w:jc w:val="right"/>
              <w:rPr>
                <w:lang w:val="en-GB"/>
              </w:rPr>
            </w:pPr>
          </w:p>
        </w:tc>
        <w:tc>
          <w:tcPr>
            <w:tcW w:w="4110" w:type="dxa"/>
          </w:tcPr>
          <w:p w14:paraId="25163C14">
            <w:pPr>
              <w:autoSpaceDE w:val="0"/>
              <w:autoSpaceDN w:val="0"/>
              <w:adjustRightInd w:val="0"/>
              <w:spacing w:after="0" w:line="276" w:lineRule="atLeast"/>
              <w:rPr>
                <w:rFonts w:cs="Calibri"/>
                <w:lang w:val="en-US"/>
              </w:rPr>
            </w:pPr>
          </w:p>
        </w:tc>
        <w:tc>
          <w:tcPr>
            <w:tcW w:w="567" w:type="dxa"/>
            <w:gridSpan w:val="2"/>
          </w:tcPr>
          <w:p w14:paraId="610B8C01">
            <w:pPr>
              <w:spacing w:after="0" w:line="240" w:lineRule="auto"/>
              <w:rPr>
                <w:lang w:val="en-US"/>
              </w:rPr>
            </w:pPr>
          </w:p>
        </w:tc>
        <w:tc>
          <w:tcPr>
            <w:tcW w:w="3828" w:type="dxa"/>
          </w:tcPr>
          <w:p w14:paraId="1306D9CF">
            <w:pPr>
              <w:spacing w:after="0" w:line="240" w:lineRule="auto"/>
              <w:rPr>
                <w:lang w:val="en-GB"/>
              </w:rPr>
            </w:pPr>
          </w:p>
        </w:tc>
      </w:tr>
      <w:tr w14:paraId="0ED4C462">
        <w:tblPrEx>
          <w:tblCellMar>
            <w:top w:w="0" w:type="dxa"/>
            <w:left w:w="108" w:type="dxa"/>
            <w:bottom w:w="0" w:type="dxa"/>
            <w:right w:w="108" w:type="dxa"/>
          </w:tblCellMar>
        </w:tblPrEx>
        <w:trPr>
          <w:trHeight w:val="1417" w:hRule="atLeast"/>
        </w:trPr>
        <w:tc>
          <w:tcPr>
            <w:tcW w:w="534" w:type="dxa"/>
          </w:tcPr>
          <w:p w14:paraId="5CC89933">
            <w:pPr>
              <w:spacing w:after="0" w:line="240" w:lineRule="auto"/>
              <w:jc w:val="center"/>
            </w:pPr>
            <w:r>
              <w:t>(3)</w:t>
            </w:r>
          </w:p>
        </w:tc>
        <w:tc>
          <w:tcPr>
            <w:tcW w:w="4110" w:type="dxa"/>
          </w:tcPr>
          <w:p w14:paraId="16AA2221">
            <w:pPr>
              <w:autoSpaceDE w:val="0"/>
              <w:autoSpaceDN w:val="0"/>
              <w:adjustRightInd w:val="0"/>
              <w:spacing w:after="0" w:line="276" w:lineRule="atLeast"/>
              <w:jc w:val="both"/>
              <w:rPr>
                <w:rFonts w:cs="Calibri"/>
              </w:rPr>
            </w:pPr>
            <w:r>
              <w:rPr>
                <w:rFonts w:cs="Calibri"/>
              </w:rPr>
              <w:t>Ausschließlicher Gerichtsstand für alle Streitigkeiten aus und im Zusammenhang mit diesem Vertrag ist der Sitz der Auf</w:t>
            </w:r>
            <w:r>
              <w:rPr>
                <w:rFonts w:cs="Calibri"/>
              </w:rPr>
              <w:softHyphen/>
            </w:r>
            <w:r>
              <w:rPr>
                <w:rFonts w:cs="Calibri"/>
              </w:rPr>
              <w:t>tragnehmerin. Die Vorschrift des § 689 Absatz 2 ZPO bleibt hiervon unberührt. Beide Vertragsparteien erklären hiermit, dass sie Kaufleute im Sinne der Bestim</w:t>
            </w:r>
            <w:r>
              <w:rPr>
                <w:rFonts w:cs="Calibri"/>
              </w:rPr>
              <w:softHyphen/>
            </w:r>
            <w:r>
              <w:rPr>
                <w:rFonts w:cs="Calibri"/>
              </w:rPr>
              <w:t>mungen des HGB sind.</w:t>
            </w:r>
          </w:p>
        </w:tc>
        <w:tc>
          <w:tcPr>
            <w:tcW w:w="544" w:type="dxa"/>
          </w:tcPr>
          <w:p w14:paraId="17EC1559">
            <w:pPr>
              <w:spacing w:after="0" w:line="240" w:lineRule="auto"/>
              <w:rPr>
                <w:rFonts w:cs="Calibri"/>
              </w:rPr>
            </w:pPr>
            <w:r>
              <w:rPr>
                <w:rFonts w:cs="Calibri"/>
              </w:rPr>
              <w:t>(3)</w:t>
            </w:r>
          </w:p>
        </w:tc>
        <w:tc>
          <w:tcPr>
            <w:tcW w:w="3851" w:type="dxa"/>
            <w:gridSpan w:val="2"/>
          </w:tcPr>
          <w:p w14:paraId="56FBA423">
            <w:pPr>
              <w:spacing w:after="0" w:line="240" w:lineRule="auto"/>
              <w:jc w:val="both"/>
              <w:rPr>
                <w:rFonts w:cs="Calibri"/>
                <w:lang w:val="en-GB"/>
              </w:rPr>
            </w:pPr>
            <w:r>
              <w:rPr>
                <w:rFonts w:cs="Calibri"/>
                <w:sz w:val="21"/>
                <w:szCs w:val="21"/>
                <w:lang w:val="en-GB"/>
              </w:rPr>
              <w:t>所有争议的专属管辖地为承包方注册地法院。德国《民事诉讼法》第689条第2款不受此影响。双方声明其为《德国商法典》定义的商人。</w:t>
            </w:r>
          </w:p>
        </w:tc>
      </w:tr>
      <w:tr w14:paraId="0C88D875">
        <w:tblPrEx>
          <w:tblCellMar>
            <w:top w:w="0" w:type="dxa"/>
            <w:left w:w="108" w:type="dxa"/>
            <w:bottom w:w="0" w:type="dxa"/>
            <w:right w:w="108" w:type="dxa"/>
          </w:tblCellMar>
        </w:tblPrEx>
        <w:tc>
          <w:tcPr>
            <w:tcW w:w="534" w:type="dxa"/>
          </w:tcPr>
          <w:p w14:paraId="137EAC23">
            <w:pPr>
              <w:spacing w:after="0" w:line="240" w:lineRule="auto"/>
              <w:jc w:val="right"/>
              <w:rPr>
                <w:lang w:val="en-GB"/>
              </w:rPr>
            </w:pPr>
          </w:p>
        </w:tc>
        <w:tc>
          <w:tcPr>
            <w:tcW w:w="4110" w:type="dxa"/>
          </w:tcPr>
          <w:p w14:paraId="7D9E6798">
            <w:pPr>
              <w:autoSpaceDE w:val="0"/>
              <w:autoSpaceDN w:val="0"/>
              <w:adjustRightInd w:val="0"/>
              <w:spacing w:after="0" w:line="276" w:lineRule="atLeast"/>
              <w:rPr>
                <w:rFonts w:cs="Calibri"/>
                <w:lang w:val="en-US"/>
              </w:rPr>
            </w:pPr>
          </w:p>
        </w:tc>
        <w:tc>
          <w:tcPr>
            <w:tcW w:w="544" w:type="dxa"/>
          </w:tcPr>
          <w:p w14:paraId="40F92ADB">
            <w:pPr>
              <w:spacing w:after="0" w:line="240" w:lineRule="auto"/>
              <w:rPr>
                <w:lang w:val="en-US"/>
              </w:rPr>
            </w:pPr>
          </w:p>
        </w:tc>
        <w:tc>
          <w:tcPr>
            <w:tcW w:w="3851" w:type="dxa"/>
            <w:gridSpan w:val="2"/>
          </w:tcPr>
          <w:p w14:paraId="31EDD81F">
            <w:pPr>
              <w:spacing w:after="0" w:line="240" w:lineRule="auto"/>
              <w:rPr>
                <w:lang w:val="en-GB"/>
              </w:rPr>
            </w:pPr>
          </w:p>
        </w:tc>
      </w:tr>
      <w:tr w14:paraId="6FEDCB35">
        <w:tblPrEx>
          <w:tblCellMar>
            <w:top w:w="0" w:type="dxa"/>
            <w:left w:w="108" w:type="dxa"/>
            <w:bottom w:w="0" w:type="dxa"/>
            <w:right w:w="108" w:type="dxa"/>
          </w:tblCellMar>
        </w:tblPrEx>
        <w:trPr>
          <w:trHeight w:val="978" w:hRule="atLeast"/>
        </w:trPr>
        <w:tc>
          <w:tcPr>
            <w:tcW w:w="534" w:type="dxa"/>
          </w:tcPr>
          <w:p w14:paraId="78E4C702">
            <w:pPr>
              <w:spacing w:after="0" w:line="240" w:lineRule="auto"/>
              <w:jc w:val="center"/>
            </w:pPr>
            <w:r>
              <w:t>(4)</w:t>
            </w:r>
          </w:p>
        </w:tc>
        <w:tc>
          <w:tcPr>
            <w:tcW w:w="4110" w:type="dxa"/>
          </w:tcPr>
          <w:p w14:paraId="7BB39501">
            <w:pPr>
              <w:autoSpaceDE w:val="0"/>
              <w:autoSpaceDN w:val="0"/>
              <w:adjustRightInd w:val="0"/>
              <w:spacing w:after="0" w:line="276" w:lineRule="atLeast"/>
              <w:jc w:val="both"/>
              <w:rPr>
                <w:rFonts w:cs="Calibri"/>
              </w:rPr>
            </w:pPr>
            <w:r>
              <w:rPr>
                <w:rFonts w:cs="Calibri"/>
              </w:rPr>
              <w:t>Sämtliche Änderungen und Ergänzungen dieses Vertrages bedürfen der Schrift</w:t>
            </w:r>
            <w:r>
              <w:rPr>
                <w:rFonts w:cs="Calibri"/>
              </w:rPr>
              <w:softHyphen/>
            </w:r>
            <w:r>
              <w:rPr>
                <w:rFonts w:cs="Calibri"/>
              </w:rPr>
              <w:t>form und beidseitigen Unterzeichnung. Dasselbe gilt auch für eine Änderung oder ein Abbedingen dieser Schriftformklausel. Etwaige weitergehende gesetzliche Formvorschriften bleiben unberührt. Nebenabreden zu diesem Vertrag sind nicht getroffen. Dieser Vertrag stellt die vollständige Vereinbarung der Parteien dar. Allgemeine Geschäftsbedingungen der Auftraggeberin finden keine Anwendung.</w:t>
            </w:r>
          </w:p>
        </w:tc>
        <w:tc>
          <w:tcPr>
            <w:tcW w:w="544" w:type="dxa"/>
          </w:tcPr>
          <w:p w14:paraId="33683C2D">
            <w:pPr>
              <w:spacing w:after="0" w:line="240" w:lineRule="auto"/>
              <w:jc w:val="center"/>
              <w:rPr>
                <w:rFonts w:cs="Calibri"/>
              </w:rPr>
            </w:pPr>
            <w:r>
              <w:rPr>
                <w:rFonts w:cs="Calibri"/>
              </w:rPr>
              <w:t>(4)</w:t>
            </w:r>
          </w:p>
        </w:tc>
        <w:tc>
          <w:tcPr>
            <w:tcW w:w="3851" w:type="dxa"/>
            <w:gridSpan w:val="2"/>
          </w:tcPr>
          <w:p w14:paraId="40D96B15">
            <w:pPr>
              <w:spacing w:after="0" w:line="240" w:lineRule="auto"/>
              <w:jc w:val="both"/>
              <w:rPr>
                <w:lang w:val="en-GB"/>
              </w:rPr>
            </w:pPr>
            <w:r>
              <w:rPr>
                <w:rFonts w:hint="eastAsia"/>
                <w:sz w:val="21"/>
                <w:szCs w:val="21"/>
                <w:lang w:val="en-GB"/>
              </w:rPr>
              <w:t>本合同的修改或补充须以书面形式并经双方签署。本条款本身亦适用该要求。未达成其他附属协议。本合同构成双方完整合意，委托方一般交易条款不适用。</w:t>
            </w:r>
          </w:p>
        </w:tc>
      </w:tr>
      <w:tr w14:paraId="2E262F59">
        <w:tblPrEx>
          <w:tblCellMar>
            <w:top w:w="0" w:type="dxa"/>
            <w:left w:w="108" w:type="dxa"/>
            <w:bottom w:w="0" w:type="dxa"/>
            <w:right w:w="108" w:type="dxa"/>
          </w:tblCellMar>
        </w:tblPrEx>
        <w:trPr>
          <w:trHeight w:val="87" w:hRule="atLeast"/>
        </w:trPr>
        <w:tc>
          <w:tcPr>
            <w:tcW w:w="534" w:type="dxa"/>
          </w:tcPr>
          <w:p w14:paraId="1099B481">
            <w:pPr>
              <w:spacing w:after="0" w:line="240" w:lineRule="auto"/>
              <w:jc w:val="right"/>
              <w:rPr>
                <w:lang w:val="en-US"/>
              </w:rPr>
            </w:pPr>
          </w:p>
        </w:tc>
        <w:tc>
          <w:tcPr>
            <w:tcW w:w="4110" w:type="dxa"/>
          </w:tcPr>
          <w:p w14:paraId="73AE8344">
            <w:pPr>
              <w:autoSpaceDE w:val="0"/>
              <w:autoSpaceDN w:val="0"/>
              <w:adjustRightInd w:val="0"/>
              <w:spacing w:after="0" w:line="276" w:lineRule="atLeast"/>
              <w:rPr>
                <w:rFonts w:cs="Calibri"/>
                <w:lang w:val="en-US"/>
              </w:rPr>
            </w:pPr>
          </w:p>
        </w:tc>
        <w:tc>
          <w:tcPr>
            <w:tcW w:w="544" w:type="dxa"/>
          </w:tcPr>
          <w:p w14:paraId="08EEAFB5">
            <w:pPr>
              <w:spacing w:after="0" w:line="240" w:lineRule="auto"/>
              <w:rPr>
                <w:bCs/>
                <w:lang w:val="en-US"/>
              </w:rPr>
            </w:pPr>
          </w:p>
        </w:tc>
        <w:tc>
          <w:tcPr>
            <w:tcW w:w="3851" w:type="dxa"/>
            <w:gridSpan w:val="2"/>
          </w:tcPr>
          <w:p w14:paraId="47D76ABA">
            <w:pPr>
              <w:spacing w:after="0" w:line="240" w:lineRule="auto"/>
              <w:rPr>
                <w:bCs/>
                <w:lang w:val="en-GB"/>
              </w:rPr>
            </w:pPr>
          </w:p>
        </w:tc>
      </w:tr>
      <w:tr w14:paraId="2C6FFD6D">
        <w:tblPrEx>
          <w:tblCellMar>
            <w:top w:w="0" w:type="dxa"/>
            <w:left w:w="108" w:type="dxa"/>
            <w:bottom w:w="0" w:type="dxa"/>
            <w:right w:w="108" w:type="dxa"/>
          </w:tblCellMar>
        </w:tblPrEx>
        <w:trPr>
          <w:trHeight w:val="1932" w:hRule="atLeast"/>
        </w:trPr>
        <w:tc>
          <w:tcPr>
            <w:tcW w:w="534" w:type="dxa"/>
          </w:tcPr>
          <w:p w14:paraId="09F331A4">
            <w:pPr>
              <w:spacing w:after="0" w:line="240" w:lineRule="auto"/>
              <w:jc w:val="center"/>
            </w:pPr>
            <w:r>
              <w:t>(5)</w:t>
            </w:r>
          </w:p>
        </w:tc>
        <w:tc>
          <w:tcPr>
            <w:tcW w:w="4110" w:type="dxa"/>
          </w:tcPr>
          <w:p w14:paraId="51C41EEB">
            <w:pPr>
              <w:autoSpaceDE w:val="0"/>
              <w:autoSpaceDN w:val="0"/>
              <w:adjustRightInd w:val="0"/>
              <w:spacing w:after="0" w:line="276" w:lineRule="atLeast"/>
              <w:jc w:val="both"/>
              <w:rPr>
                <w:rFonts w:cs="Calibri"/>
              </w:rPr>
            </w:pPr>
            <w:r>
              <w:rPr>
                <w:rFonts w:cs="Calibri"/>
              </w:rPr>
              <w:t>Sollte eine Bestimmung dieses Vertrages unwirksam sein oder werden bzw. der Vertrag eine planwidrige Lücke enthalten, bleibt die Rechtswirksamkeit der übrigen Bestimmungen hiervon unberührt. Anstelle der unwirksamen Bestimmung gilt eine wirksame Bestimmung als ver</w:t>
            </w:r>
            <w:r>
              <w:rPr>
                <w:rFonts w:cs="Calibri"/>
              </w:rPr>
              <w:softHyphen/>
            </w:r>
            <w:r>
              <w:rPr>
                <w:rFonts w:cs="Calibri"/>
              </w:rPr>
              <w:t>einbart, die dem von den Parteien origi</w:t>
            </w:r>
            <w:r>
              <w:rPr>
                <w:rFonts w:cs="Calibri"/>
              </w:rPr>
              <w:softHyphen/>
            </w:r>
            <w:r>
              <w:rPr>
                <w:rFonts w:cs="Calibri"/>
              </w:rPr>
              <w:t>när Gewollten wirtschaftlich, sonst recht</w:t>
            </w:r>
            <w:r>
              <w:rPr>
                <w:rFonts w:cs="Calibri"/>
              </w:rPr>
              <w:softHyphen/>
            </w:r>
            <w:r>
              <w:rPr>
                <w:rFonts w:cs="Calibri"/>
              </w:rPr>
              <w:t>lich, am nächsten kommt; das Gleiche gilt im Fall einer planwidrigen Regelungslü</w:t>
            </w:r>
            <w:r>
              <w:rPr>
                <w:rFonts w:cs="Calibri"/>
              </w:rPr>
              <w:softHyphen/>
            </w:r>
            <w:r>
              <w:rPr>
                <w:rFonts w:cs="Calibri"/>
              </w:rPr>
              <w:t>cke.</w:t>
            </w:r>
          </w:p>
        </w:tc>
        <w:tc>
          <w:tcPr>
            <w:tcW w:w="544" w:type="dxa"/>
          </w:tcPr>
          <w:p w14:paraId="6BE2FC01">
            <w:pPr>
              <w:spacing w:after="0" w:line="240" w:lineRule="auto"/>
              <w:jc w:val="center"/>
            </w:pPr>
            <w:r>
              <w:t>(5)</w:t>
            </w:r>
          </w:p>
        </w:tc>
        <w:tc>
          <w:tcPr>
            <w:tcW w:w="3851" w:type="dxa"/>
            <w:gridSpan w:val="2"/>
          </w:tcPr>
          <w:p w14:paraId="7DEA9C02">
            <w:pPr>
              <w:spacing w:after="0" w:line="240" w:lineRule="auto"/>
              <w:jc w:val="both"/>
              <w:rPr>
                <w:lang w:val="en-GB"/>
              </w:rPr>
            </w:pPr>
            <w:r>
              <w:rPr>
                <w:sz w:val="21"/>
                <w:szCs w:val="21"/>
                <w:lang w:val="en-GB"/>
              </w:rPr>
              <w:t>若某条款无效或合同存在漏洞，其余条款仍有效。无效条款应由最接近双方原商业或法律意图的有效条款替代。</w:t>
            </w:r>
          </w:p>
        </w:tc>
      </w:tr>
      <w:tr w14:paraId="5A30B718">
        <w:tblPrEx>
          <w:tblCellMar>
            <w:top w:w="0" w:type="dxa"/>
            <w:left w:w="108" w:type="dxa"/>
            <w:bottom w:w="0" w:type="dxa"/>
            <w:right w:w="108" w:type="dxa"/>
          </w:tblCellMar>
        </w:tblPrEx>
        <w:tc>
          <w:tcPr>
            <w:tcW w:w="534" w:type="dxa"/>
          </w:tcPr>
          <w:p w14:paraId="5F5A0C72">
            <w:pPr>
              <w:spacing w:after="0" w:line="240" w:lineRule="auto"/>
              <w:jc w:val="right"/>
              <w:rPr>
                <w:lang w:val="en-US"/>
              </w:rPr>
            </w:pPr>
          </w:p>
        </w:tc>
        <w:tc>
          <w:tcPr>
            <w:tcW w:w="4110" w:type="dxa"/>
          </w:tcPr>
          <w:p w14:paraId="1C9C670E">
            <w:pPr>
              <w:autoSpaceDE w:val="0"/>
              <w:autoSpaceDN w:val="0"/>
              <w:adjustRightInd w:val="0"/>
              <w:spacing w:after="0" w:line="276" w:lineRule="atLeast"/>
              <w:rPr>
                <w:rFonts w:cs="Calibri"/>
                <w:lang w:val="en-US"/>
              </w:rPr>
            </w:pPr>
          </w:p>
        </w:tc>
        <w:tc>
          <w:tcPr>
            <w:tcW w:w="544" w:type="dxa"/>
          </w:tcPr>
          <w:p w14:paraId="372A3E4E">
            <w:pPr>
              <w:autoSpaceDE w:val="0"/>
              <w:autoSpaceDN w:val="0"/>
              <w:adjustRightInd w:val="0"/>
              <w:spacing w:after="0" w:line="276" w:lineRule="atLeast"/>
              <w:rPr>
                <w:rFonts w:cs="Calibri"/>
                <w:lang w:val="en-US"/>
              </w:rPr>
            </w:pPr>
          </w:p>
        </w:tc>
        <w:tc>
          <w:tcPr>
            <w:tcW w:w="3851" w:type="dxa"/>
            <w:gridSpan w:val="2"/>
          </w:tcPr>
          <w:p w14:paraId="6AA51558">
            <w:pPr>
              <w:autoSpaceDE w:val="0"/>
              <w:autoSpaceDN w:val="0"/>
              <w:adjustRightInd w:val="0"/>
              <w:spacing w:after="0" w:line="276" w:lineRule="atLeast"/>
              <w:rPr>
                <w:rFonts w:cs="Calibri"/>
                <w:lang w:val="en-GB"/>
              </w:rPr>
            </w:pPr>
          </w:p>
        </w:tc>
      </w:tr>
    </w:tbl>
    <w:p w14:paraId="19ED03AA">
      <w:pPr>
        <w:jc w:val="both"/>
        <w:rPr>
          <w:sz w:val="16"/>
          <w:szCs w:val="16"/>
          <w:lang w:val="en-US"/>
        </w:rPr>
      </w:pPr>
    </w:p>
    <w:p w14:paraId="34B25279">
      <w:pPr>
        <w:spacing w:after="0" w:line="240" w:lineRule="auto"/>
        <w:jc w:val="both"/>
        <w:rPr>
          <w:rFonts w:eastAsia="Times New Roman" w:cs="Times New Roman"/>
          <w:sz w:val="16"/>
          <w:szCs w:val="16"/>
          <w:lang w:val="en-US" w:eastAsia="de-DE"/>
        </w:rPr>
      </w:pPr>
    </w:p>
    <w:p w14:paraId="3812AAE6">
      <w:pPr>
        <w:rPr>
          <w:rFonts w:eastAsia="Times New Roman" w:cs="Times New Roman"/>
          <w:sz w:val="16"/>
          <w:szCs w:val="16"/>
          <w:lang w:val="en-US" w:eastAsia="de-DE"/>
        </w:rPr>
      </w:pPr>
    </w:p>
    <w:p w14:paraId="3F330336">
      <w:pPr>
        <w:rPr>
          <w:lang w:val="en-US"/>
        </w:rPr>
      </w:pPr>
    </w:p>
    <w:p w14:paraId="230EF74D">
      <w:pPr>
        <w:tabs>
          <w:tab w:val="left" w:pos="3420"/>
          <w:tab w:val="left" w:pos="5040"/>
        </w:tabs>
        <w:rPr>
          <w:u w:val="single"/>
          <w:lang w:val="en-US"/>
        </w:rPr>
      </w:pPr>
      <w:r>
        <w:rPr>
          <w:u w:val="single"/>
          <w:lang w:val="en-US"/>
        </w:rPr>
        <w:tab/>
      </w:r>
      <w:r>
        <w:rPr>
          <w:lang w:val="en-US"/>
        </w:rPr>
        <w:tab/>
      </w:r>
      <w:r>
        <w:rPr>
          <w:u w:val="single"/>
          <w:lang w:val="en-US"/>
        </w:rPr>
        <w:tab/>
      </w:r>
      <w:r>
        <w:rPr>
          <w:u w:val="single"/>
          <w:lang w:val="en-US"/>
        </w:rPr>
        <w:tab/>
      </w:r>
      <w:r>
        <w:rPr>
          <w:u w:val="single"/>
          <w:lang w:val="en-US"/>
        </w:rPr>
        <w:tab/>
      </w:r>
      <w:r>
        <w:rPr>
          <w:u w:val="single"/>
          <w:lang w:val="en-US"/>
        </w:rPr>
        <w:tab/>
      </w:r>
      <w:r>
        <w:rPr>
          <w:u w:val="single"/>
          <w:lang w:val="en-US"/>
        </w:rPr>
        <w:tab/>
      </w:r>
    </w:p>
    <w:p w14:paraId="1031FFCB">
      <w:pPr>
        <w:tabs>
          <w:tab w:val="left" w:pos="5040"/>
        </w:tabs>
      </w:pPr>
      <w:r>
        <w:rPr>
          <w:rFonts w:hint="eastAsia" w:ascii="Arial" w:hAnsi="Arial" w:eastAsia="微软雅黑" w:cs="Arial"/>
          <w:sz w:val="21"/>
          <w:szCs w:val="21"/>
          <w:lang w:val="en-US" w:eastAsia="zh-CN"/>
        </w:rPr>
        <w:t>{sign_date}                                {wr_sign_date}</w:t>
      </w:r>
      <w:r/>
      <w:r>
        <w:rPr>
          <w:rFonts w:hint="eastAsia" w:eastAsia="宋体"/>
          <w:lang w:val="en-US" w:eastAsia="zh-CN"/>
        </w:rPr>
      </w:r>
      <w:r/>
      <w:r/>
      <w:r>
        <w:rPr>
          <w:rFonts w:hint="eastAsia" w:eastAsia="宋体"/>
          <w:lang w:val="en-US" w:eastAsia="zh-CN"/>
        </w:rPr>
      </w:r>
    </w:p>
    <w:p w14:paraId="692ED8C6">
      <w:pPr>
        <w:tabs>
          <w:tab w:val="left" w:pos="3420"/>
          <w:tab w:val="left" w:pos="5040"/>
        </w:tabs>
        <w:rPr>
          <w:u w:val="single"/>
        </w:rPr>
      </w:pPr>
    </w:p>
    <w:p w14:paraId="453F0F74">
      <w:pPr>
        <w:tabs>
          <w:tab w:val="left" w:pos="3420"/>
          <w:tab w:val="left" w:pos="5040"/>
        </w:tabs>
        <w:rPr>
          <w:u w:val="single"/>
        </w:rPr>
      </w:pPr>
    </w:p>
    <w:p w14:paraId="1F40A1B8">
      <w:pPr>
        <w:tabs>
          <w:tab w:val="left" w:pos="3420"/>
          <w:tab w:val="left" w:pos="5040"/>
        </w:tabs>
        <w:rPr>
          <w:u w:val="single"/>
        </w:rPr>
      </w:pPr>
      <w:r>
        <w:rPr>
          <w:u w:val="single"/>
        </w:rPr>
        <w:tab/>
      </w:r>
      <w:r>
        <w:tab/>
      </w:r>
      <w:r>
        <w:rPr>
          <w:u w:val="single"/>
        </w:rPr>
        <w:tab/>
      </w:r>
      <w:r>
        <w:rPr>
          <w:u w:val="single"/>
        </w:rPr>
        <w:tab/>
      </w:r>
      <w:r>
        <w:rPr>
          <w:u w:val="single"/>
        </w:rPr>
        <w:tab/>
      </w:r>
      <w:r>
        <w:rPr>
          <w:u w:val="single"/>
        </w:rPr>
        <w:tab/>
      </w:r>
      <w:r>
        <w:rPr>
          <w:u w:val="single"/>
        </w:rPr>
        <w:tab/>
      </w:r>
    </w:p>
    <w:p w14:paraId="7CBD1EAA">
      <w:pPr>
        <w:tabs>
          <w:tab w:val="left" w:pos="5040"/>
        </w:tabs>
        <w:rPr>
          <w:b/>
          <w:bCs/>
        </w:rPr>
      </w:pPr>
      <w:r>
        <w:t>Auftraggeber</w:t>
      </w:r>
      <w:r>
        <w:rPr>
          <w:rFonts w:hint="eastAsia" w:eastAsia="宋体"/>
          <w:lang w:val="en-US" w:eastAsia="zh-CN"/>
        </w:rPr>
        <w:t xml:space="preserve"> 委托方</w:t>
      </w:r>
      <w:r>
        <w:tab/>
      </w:r>
      <w:r>
        <w:t xml:space="preserve">Auftragnehmer </w:t>
      </w:r>
      <w:r>
        <w:rPr>
          <w:rFonts w:hint="eastAsia" w:eastAsia="宋体"/>
          <w:lang w:val="en-US" w:eastAsia="zh-CN"/>
        </w:rPr>
        <w:t>承包方</w:t>
      </w:r>
    </w:p>
    <w:p w14:paraId="75DCF46D">
      <w:pPr>
        <w:pBdr>
          <w:bottom w:val="single" w:color="auto" w:sz="4" w:space="1"/>
        </w:pBdr>
        <w:jc w:val="center"/>
        <w:rPr>
          <w:b/>
          <w:bCs/>
        </w:rPr>
      </w:pPr>
      <w:r>
        <w:rPr>
          <w:b/>
          <w:bCs/>
        </w:rPr>
        <w:t>Anlage 1: Beauftragung eines Bevollmächtigten nach § 8 ElektroG</w:t>
      </w:r>
    </w:p>
    <w:p w14:paraId="07381B94"/>
    <w:p w14:paraId="75EEC4F5"/>
    <w:p w14:paraId="044FA33F">
      <w:r>
        <w:t>Das Unternehmen</w:t>
      </w:r>
    </w:p>
    <w:p w14:paraId="0B0CF0D4">
      <w:r>
        <w:t>{company_name_en}</w:t>
      </w:r>
    </w:p>
    <w:p w14:paraId="5FA056CD">
      <w:pPr>
        <w:rPr>
          <w:sz w:val="18"/>
          <w:szCs w:val="18"/>
        </w:rPr>
      </w:pPr>
      <w:r>
        <w:rPr>
          <w:sz w:val="18"/>
          <w:szCs w:val="18"/>
        </w:rPr>
        <w:t>(im Folgenden: beauftragendes Unternehmen)</w:t>
      </w:r>
    </w:p>
    <w:p w14:paraId="02639139">
      <w:pPr>
        <w:rPr>
          <w:sz w:val="18"/>
          <w:szCs w:val="18"/>
        </w:rPr>
      </w:pPr>
    </w:p>
    <w:p w14:paraId="57B4EFFF">
      <w:pPr>
        <w:rPr>
          <w:sz w:val="18"/>
          <w:szCs w:val="18"/>
        </w:rPr>
      </w:pPr>
      <w:r>
        <w:rPr>
          <w:sz w:val="18"/>
          <w:szCs w:val="18"/>
        </w:rPr>
        <w:t>{company_address}</w:t>
      </w:r>
    </w:p>
    <w:p w14:paraId="20EA90D8">
      <w:pPr>
        <w:rPr>
          <w:sz w:val="18"/>
          <w:szCs w:val="18"/>
        </w:rPr>
      </w:pPr>
      <w:r>
        <w:rPr>
          <w:sz w:val="18"/>
          <w:szCs w:val="18"/>
        </w:rPr>
        <w:t>Straße/Hausnummer</w:t>
      </w:r>
    </w:p>
    <w:p w14:paraId="76522D41">
      <w:pPr>
        <w:rPr>
          <w:sz w:val="18"/>
          <w:szCs w:val="18"/>
        </w:rPr>
      </w:pPr>
    </w:p>
    <w:p w14:paraId="50AF0CEC">
      <w:pPr>
        <w:rPr>
          <w:sz w:val="18"/>
          <w:szCs w:val="18"/>
        </w:rPr>
      </w:pPr>
      <w:r>
        <w:rPr>
          <w:sz w:val="18"/>
          <w:szCs w:val="18"/>
        </w:rPr>
        <w:t>{registered_address_en}</w:t>
      </w:r>
    </w:p>
    <w:p w14:paraId="150B1709">
      <w:pPr>
        <w:rPr>
          <w:sz w:val="18"/>
          <w:szCs w:val="18"/>
        </w:rPr>
      </w:pPr>
      <w:r>
        <w:rPr>
          <w:sz w:val="18"/>
          <w:szCs w:val="18"/>
        </w:rPr>
        <w:t>PLZ, Ort, Land</w:t>
      </w:r>
    </w:p>
    <w:p w14:paraId="5C1DB36F">
      <w:pPr>
        <w:rPr>
          <w:sz w:val="18"/>
          <w:szCs w:val="18"/>
        </w:rPr>
      </w:pPr>
    </w:p>
    <w:p w14:paraId="304B81BD">
      <w:pPr>
        <w:rPr>
          <w:sz w:val="18"/>
          <w:szCs w:val="18"/>
        </w:rPr>
      </w:pPr>
      <w:r>
        <w:rPr>
          <w:sz w:val="18"/>
          <w:szCs w:val="18"/>
        </w:rPr>
        <w:t>{contact_phone}</w:t>
      </w:r>
    </w:p>
    <w:p w14:paraId="7407123D">
      <w:pPr>
        <w:rPr>
          <w:sz w:val="18"/>
          <w:szCs w:val="18"/>
        </w:rPr>
      </w:pPr>
      <w:r>
        <w:rPr>
          <w:sz w:val="18"/>
          <w:szCs w:val="18"/>
        </w:rPr>
        <w:t>Telefonnummer</w:t>
      </w:r>
    </w:p>
    <w:p w14:paraId="2EBEB0FE">
      <w:pPr>
        <w:rPr>
          <w:sz w:val="18"/>
          <w:szCs w:val="18"/>
        </w:rPr>
      </w:pPr>
    </w:p>
    <w:p w14:paraId="5C6A1B9A">
      <w:pPr>
        <w:rPr>
          <w:sz w:val="18"/>
          <w:szCs w:val="18"/>
        </w:rPr>
      </w:pPr>
      <w:r>
        <w:rPr>
          <w:sz w:val="18"/>
          <w:szCs w:val="18"/>
        </w:rPr>
        <w:t>{contact_email}</w:t>
      </w:r>
    </w:p>
    <w:p w14:paraId="5AE02C3C">
      <w:pPr>
        <w:rPr>
          <w:sz w:val="18"/>
          <w:szCs w:val="18"/>
        </w:rPr>
      </w:pPr>
      <w:r>
        <w:rPr>
          <w:sz w:val="18"/>
          <w:szCs w:val="18"/>
        </w:rPr>
        <w:t>E-Mail-Adresse</w:t>
      </w:r>
    </w:p>
    <w:p w14:paraId="4E6ADDC5">
      <w:pPr>
        <w:rPr>
          <w:sz w:val="18"/>
          <w:szCs w:val="18"/>
        </w:rPr>
      </w:pPr>
    </w:p>
    <w:p w14:paraId="30892701">
      <w:pPr>
        <w:rPr>
          <w:sz w:val="18"/>
          <w:szCs w:val="18"/>
        </w:rPr>
      </w:pPr>
      <w:r>
        <w:rPr>
          <w:sz w:val="18"/>
          <w:szCs w:val="18"/>
        </w:rPr>
        <w:t>{legal_representative_en}</w:t>
      </w:r>
    </w:p>
    <w:p w14:paraId="5A935B2F">
      <w:pPr>
        <w:rPr>
          <w:sz w:val="18"/>
          <w:szCs w:val="18"/>
        </w:rPr>
      </w:pPr>
      <w:r>
        <w:rPr>
          <w:sz w:val="18"/>
          <w:szCs w:val="18"/>
        </w:rPr>
        <w:t>Vertretungsberechtigte(r)</w:t>
      </w:r>
    </w:p>
    <w:p w14:paraId="0883139C">
      <w:pPr>
        <w:rPr>
          <w:sz w:val="18"/>
          <w:szCs w:val="18"/>
        </w:rPr>
      </w:pPr>
    </w:p>
    <w:p w14:paraId="38C7FE03">
      <w:pPr>
        <w:rPr>
          <w:sz w:val="18"/>
          <w:szCs w:val="18"/>
        </w:rPr>
      </w:pPr>
      <w:r>
        <w:rPr>
          <w:sz w:val="18"/>
          <w:szCs w:val="18"/>
        </w:rPr>
        <w:t>{uscc}</w:t>
      </w:r>
    </w:p>
    <w:p w14:paraId="2668CE65">
      <w:pPr>
        <w:rPr>
          <w:sz w:val="18"/>
          <w:szCs w:val="18"/>
        </w:rPr>
      </w:pPr>
      <w:r>
        <w:rPr>
          <w:sz w:val="18"/>
          <w:szCs w:val="18"/>
        </w:rPr>
        <w:t>Identifikationsnummer</w:t>
      </w:r>
    </w:p>
    <w:p w14:paraId="37F0CD2C">
      <w:pPr>
        <w:jc w:val="center"/>
      </w:pPr>
      <w:r>
        <w:t>beauftragt hiermit nach §8 Abs. 1 und Abs. 3 ElektroG</w:t>
      </w:r>
    </w:p>
    <w:p w14:paraId="47C060DF">
      <w:r>
        <w:t>die WEEE Return GmbH, ansässig in 12055 Berlin, Lahnstraße 31, mit der Registernummer HRB 177217 am Amtsgericht Berlin-Charlottenburg und der VAT: DE815645465, vertreten durch den Geschäftsführer, Sebastian Schormann und Christian Winkler</w:t>
      </w:r>
    </w:p>
    <w:p w14:paraId="02090B55">
      <w:pPr>
        <w:jc w:val="center"/>
      </w:pPr>
      <w:r>
        <w:t>als ihren Bevollmächtigten i.S.d. § 3 Nr.10 ElektroG</w:t>
      </w:r>
    </w:p>
    <w:p w14:paraId="2D99631A">
      <w:r>
        <w:t>ab sofort im eigenen Namen sämtliche Herstellerpflichten des beauftragenden Unternehmens nach dem ElektroG zu erfüllen.</w:t>
      </w:r>
    </w:p>
    <w:p w14:paraId="4F663CEC"/>
    <w:p w14:paraId="0061EAA1"/>
    <w:p w14:paraId="0A0007E5">
      <w:r>
        <w:t>Das beauftragende Unternehmen bestätigt und versichert in Kenntnis der auf der Homepage der stiftung ear verfügbaren Informationen,</w:t>
      </w:r>
    </w:p>
    <w:p w14:paraId="11373C14">
      <w:pPr>
        <w:pStyle w:val="21"/>
        <w:numPr>
          <w:ilvl w:val="0"/>
          <w:numId w:val="2"/>
        </w:numPr>
        <w:spacing w:after="240"/>
        <w:ind w:left="714" w:hanging="357"/>
      </w:pPr>
      <w:r>
        <w:t>dass es Hersteller im Sinne von § 3 Nummer 9 a bis d ElektroG ist;</w:t>
      </w:r>
    </w:p>
    <w:p w14:paraId="1B4628DF">
      <w:pPr>
        <w:pStyle w:val="21"/>
        <w:numPr>
          <w:ilvl w:val="0"/>
          <w:numId w:val="2"/>
        </w:numPr>
        <w:spacing w:after="240"/>
        <w:ind w:left="714" w:hanging="357"/>
      </w:pPr>
      <w:r>
        <w:t>dass es keine Niederlassung im Geltungsbereich des ElektroG unterhält;</w:t>
      </w:r>
    </w:p>
    <w:p w14:paraId="6240E0FC">
      <w:pPr>
        <w:pStyle w:val="21"/>
        <w:numPr>
          <w:ilvl w:val="0"/>
          <w:numId w:val="2"/>
        </w:numPr>
        <w:spacing w:after="240"/>
        <w:ind w:left="714" w:hanging="357"/>
      </w:pPr>
      <w:r>
        <w:t>dass es aktuell keine andere Person oder Personengesellschaft als Bevollmächtigten beauftragt hat bzw. im Falle einer bereits bestehenden Beauftragung diese beenden und die Beendigung der stiftung ear bzw. der zuständigen Behörde unverzüglich mitteilen wird;</w:t>
      </w:r>
    </w:p>
    <w:p w14:paraId="2DFA0A74">
      <w:pPr>
        <w:pStyle w:val="21"/>
        <w:numPr>
          <w:ilvl w:val="0"/>
          <w:numId w:val="2"/>
        </w:numPr>
        <w:spacing w:after="240"/>
        <w:ind w:left="714" w:hanging="357"/>
      </w:pPr>
      <w:r>
        <w:t>dass die o.g. Adressdaten die zum Zeitpunkt der Unterzeichnung zutreffenden Adressdaten sind und Änderungen hieran der stiftung ear bzw. der zuständigen Behörde unverzüglich mitgeteilt werden;</w:t>
      </w:r>
    </w:p>
    <w:p w14:paraId="0C3558D6">
      <w:pPr>
        <w:pStyle w:val="21"/>
        <w:numPr>
          <w:ilvl w:val="0"/>
          <w:numId w:val="2"/>
        </w:numPr>
        <w:spacing w:after="240"/>
        <w:ind w:left="714" w:hanging="357"/>
      </w:pPr>
      <w:r>
        <w:t>dass die Bestätigung der Benennung sowie die Bestätigung der Beendigung der Benennung für das beauftragende Unternehmen an dessen o.g. E-Mail-Adresse erfolgen soll; dies gilt auch für den Fall, dass diese dem beauftragenden Unternehmen nicht oder nicht eindeutig zuzuordnen ist; dem Inhaber der E-Mail-Adresse wird hiermit Vollmacht zum Empfang der an diese adressierten Schreiben erteilt;</w:t>
      </w:r>
    </w:p>
    <w:p w14:paraId="2F52121E">
      <w:pPr>
        <w:pStyle w:val="21"/>
        <w:numPr>
          <w:ilvl w:val="0"/>
          <w:numId w:val="2"/>
        </w:numPr>
        <w:spacing w:after="240"/>
        <w:ind w:left="714" w:hanging="357"/>
      </w:pPr>
      <w:r>
        <w:t>dass der Bevollmächtigte im Falle der Beendigung der Beauftragung berechtigt ist, der stiftung ear bzw. der zuständigen Behörde das Ende der Beauftragung mitzuteilen und alle zur Beendigung der Beauftragung erforderlichen Erklärungen abzugeben und entgegenzunehmen; über die ggf. oben erteilte Empfangsvollmacht hinaus und insbesondere für den Fall, dass die o.g. E-Mail-Adresse des beauftragenden Unternehmens nicht mehr erreichbar sein sollte, soll die Zustellung der Bestätigung der Beendigung für das beauftragende Unternehmen auch dadurch bewirkt werden können, dass diese an den Bevollmächtigten erfolgt; und</w:t>
      </w:r>
    </w:p>
    <w:p w14:paraId="55D3DA03">
      <w:pPr>
        <w:pStyle w:val="21"/>
        <w:numPr>
          <w:ilvl w:val="0"/>
          <w:numId w:val="2"/>
        </w:numPr>
        <w:spacing w:after="240"/>
        <w:ind w:left="714" w:hanging="357"/>
      </w:pPr>
      <w:r>
        <w:t>dass die Beauftragung auf Seiten des ausländischen Unternehmens von einer zur Vertretung berechtigten Person unterzeichnet wurde. Die gemachten Angaben wurden durch den Bevollmächtigten geprüft. Diese vertretungsberechtigte Person ist oben in den Unternehmensdaten des ausländischen Herstellers angegeben.</w:t>
      </w:r>
    </w:p>
    <w:p w14:paraId="4A3E119D"/>
    <w:p w14:paraId="5716257D">
      <w:r>
        <w:t>Die WEEE Return GmbH nimmt die Bevollmächtigung an und erklärt sich mit der Aufgabenwahrnehmung im eigenen Namen zur Erfüllung der Herstellerpflichten des beauftragenden Unternehmens einverstanden.</w:t>
      </w:r>
    </w:p>
    <w:p w14:paraId="47B58227">
      <w:pPr>
        <w:pBdr>
          <w:bottom w:val="single" w:color="auto" w:sz="12" w:space="1"/>
        </w:pBdr>
      </w:pPr>
    </w:p>
    <w:p w14:paraId="3BF7DFA3">
      <w:pPr>
        <w:pBdr>
          <w:bottom w:val="single" w:color="auto" w:sz="12" w:space="1"/>
        </w:pBdr>
      </w:pPr>
    </w:p>
    <w:p w14:paraId="5C88BF03">
      <w:pPr>
        <w:pBdr>
          <w:bottom w:val="single" w:color="auto" w:sz="12" w:space="1"/>
        </w:pBdr>
      </w:pPr>
    </w:p>
    <w:p w14:paraId="2F7AC170">
      <w:r>
        <w:t>Ort, Datum</w:t>
      </w:r>
      <w:r>
        <w:tab/>
      </w:r>
      <w:r>
        <w:tab/>
      </w:r>
      <w:r>
        <w:tab/>
      </w:r>
      <w:r>
        <w:tab/>
      </w:r>
      <w:r>
        <w:t>Klarnamen / Position / Unterschrift Vertretungsberechtigte(r)</w:t>
      </w:r>
    </w:p>
    <w:p w14:paraId="2067C32D">
      <w:r>
        <w:tab/>
      </w:r>
      <w:r>
        <w:tab/>
      </w:r>
      <w:r>
        <w:tab/>
      </w:r>
      <w:r>
        <w:tab/>
      </w:r>
      <w:r>
        <w:tab/>
      </w:r>
      <w:r>
        <w:t>für das beauftragte Unternehmen</w:t>
      </w:r>
    </w:p>
    <w:p w14:paraId="09759137">
      <w:pPr>
        <w:pBdr>
          <w:bottom w:val="single" w:color="auto" w:sz="12" w:space="1"/>
        </w:pBdr>
      </w:pPr>
    </w:p>
    <w:p w14:paraId="4C89161D">
      <w:pPr>
        <w:pBdr>
          <w:bottom w:val="single" w:color="auto" w:sz="12" w:space="1"/>
        </w:pBdr>
      </w:pPr>
      <w:r>
        <w:t>Berlin,</w:t>
      </w:r>
    </w:p>
    <w:p w14:paraId="1F2F8EC9">
      <w:r>
        <w:t>Ort, Datum</w:t>
      </w:r>
      <w:r>
        <w:tab/>
      </w:r>
      <w:r>
        <w:tab/>
      </w:r>
      <w:r>
        <w:tab/>
      </w:r>
      <w:r>
        <w:tab/>
      </w:r>
      <w:r>
        <w:t>Sebastian Schormann (Geschäftsführung)</w:t>
      </w:r>
    </w:p>
    <w:p w14:paraId="72DD5030">
      <w:pPr>
        <w:rPr>
          <w:lang w:val="en-GB"/>
        </w:rPr>
      </w:pPr>
      <w:r>
        <w:tab/>
      </w:r>
      <w:r>
        <w:tab/>
      </w:r>
      <w:r>
        <w:tab/>
      </w:r>
      <w:r>
        <w:tab/>
      </w:r>
      <w:r>
        <w:tab/>
      </w:r>
      <w:r>
        <w:rPr>
          <w:lang w:val="en-GB"/>
        </w:rPr>
        <w:t>i.V. Sebastian Pistoor (Projektmanagement)</w:t>
      </w:r>
    </w:p>
    <w:p w14:paraId="54AC291C">
      <w:pPr>
        <w:ind w:left="2832" w:firstLine="708"/>
        <w:rPr>
          <w:b/>
          <w:bCs/>
        </w:rPr>
      </w:pPr>
      <w:r>
        <w:t>Unterschrift für den Bevollmächtigten</w:t>
      </w:r>
    </w:p>
    <w:p w14:paraId="37810679"/>
    <w:p w14:paraId="3095A89F">
      <w:pPr>
        <w:pBdr>
          <w:bottom w:val="single" w:color="auto" w:sz="4" w:space="1"/>
        </w:pBdr>
        <w:jc w:val="center"/>
        <w:rPr>
          <w:b/>
          <w:bCs/>
        </w:rPr>
      </w:pPr>
      <w:r>
        <w:rPr>
          <w:b/>
          <w:bCs/>
        </w:rPr>
        <w:t>附件 1：依据《德国电子电气设备法》第 8 条委托授权代表</w:t>
      </w:r>
    </w:p>
    <w:p w14:paraId="159E778B"/>
    <w:p w14:paraId="19ADB2A1"/>
    <w:p w14:paraId="6F712DEA">
      <w:pPr>
        <w:rPr>
          <w:rFonts w:hint="eastAsia" w:eastAsia="宋体"/>
          <w:lang w:val="en-US" w:eastAsia="zh-CN"/>
        </w:rPr>
      </w:pPr>
      <w:r>
        <w:rPr>
          <w:rFonts w:hint="eastAsia" w:eastAsia="宋体"/>
          <w:lang w:val="en-US" w:eastAsia="zh-CN"/>
        </w:rPr>
        <w:t>委托公司</w:t>
      </w:r>
    </w:p>
    <w:p w14:paraId="44FC81F7">
      <w:r>
        <w:t>{company_name}</w:t>
      </w:r>
    </w:p>
    <w:p w14:paraId="15BCC2A8">
      <w:pPr>
        <w:rPr>
          <w:rFonts w:hint="eastAsia" w:eastAsia="宋体"/>
          <w:sz w:val="18"/>
          <w:szCs w:val="18"/>
          <w:lang w:eastAsia="zh-CN"/>
        </w:rPr>
      </w:pPr>
      <w:r>
        <w:rPr>
          <w:rFonts w:hint="eastAsia" w:eastAsia="宋体"/>
          <w:sz w:val="18"/>
          <w:szCs w:val="18"/>
          <w:lang w:eastAsia="zh-CN"/>
        </w:rPr>
        <w:t>（</w:t>
      </w:r>
      <w:r>
        <w:rPr>
          <w:rFonts w:hint="eastAsia"/>
          <w:sz w:val="18"/>
          <w:szCs w:val="18"/>
        </w:rPr>
        <w:t>以下简称：委托公司</w:t>
      </w:r>
      <w:r>
        <w:rPr>
          <w:rFonts w:hint="eastAsia" w:eastAsia="宋体"/>
          <w:sz w:val="18"/>
          <w:szCs w:val="18"/>
          <w:lang w:eastAsia="zh-CN"/>
        </w:rPr>
        <w:t>）</w:t>
      </w:r>
    </w:p>
    <w:p w14:paraId="66E95EBA">
      <w:pPr>
        <w:rPr>
          <w:sz w:val="18"/>
          <w:szCs w:val="18"/>
        </w:rPr>
      </w:pPr>
    </w:p>
    <w:p w14:paraId="72BD74D0">
      <w:pPr>
        <w:rPr>
          <w:sz w:val="18"/>
          <w:szCs w:val="18"/>
        </w:rPr>
      </w:pPr>
      <w:r>
        <w:rPr>
          <w:sz w:val="18"/>
          <w:szCs w:val="18"/>
        </w:rPr>
        <w:t>{company_address}</w:t>
      </w:r>
    </w:p>
    <w:p w14:paraId="63279D05">
      <w:pPr>
        <w:rPr>
          <w:rFonts w:hint="default" w:eastAsia="宋体"/>
          <w:sz w:val="18"/>
          <w:szCs w:val="18"/>
          <w:lang w:val="en-US" w:eastAsia="zh-CN"/>
        </w:rPr>
      </w:pPr>
      <w:r>
        <w:rPr>
          <w:rFonts w:hint="eastAsia" w:eastAsia="宋体"/>
          <w:sz w:val="18"/>
          <w:szCs w:val="18"/>
          <w:lang w:val="en-US" w:eastAsia="zh-CN"/>
        </w:rPr>
        <w:t>街道/门牌号</w:t>
      </w:r>
    </w:p>
    <w:p w14:paraId="76D95F24">
      <w:pPr>
        <w:rPr>
          <w:sz w:val="18"/>
          <w:szCs w:val="18"/>
        </w:rPr>
      </w:pPr>
    </w:p>
    <w:p w14:paraId="2DD5A719">
      <w:pPr>
        <w:rPr>
          <w:sz w:val="18"/>
          <w:szCs w:val="18"/>
        </w:rPr>
      </w:pPr>
      <w:r>
        <w:rPr>
          <w:sz w:val="18"/>
          <w:szCs w:val="18"/>
        </w:rPr>
        <w:t>{registered_address_en}</w:t>
      </w:r>
    </w:p>
    <w:p w14:paraId="770F0A22">
      <w:pPr>
        <w:rPr>
          <w:sz w:val="18"/>
          <w:szCs w:val="18"/>
        </w:rPr>
      </w:pPr>
      <w:r>
        <w:rPr>
          <w:sz w:val="18"/>
          <w:szCs w:val="18"/>
        </w:rPr>
        <w:t>邮政编码、城市、国家</w:t>
      </w:r>
    </w:p>
    <w:p w14:paraId="262286C0">
      <w:pPr>
        <w:rPr>
          <w:sz w:val="18"/>
          <w:szCs w:val="18"/>
        </w:rPr>
      </w:pPr>
    </w:p>
    <w:p w14:paraId="25F799CE">
      <w:pPr>
        <w:rPr>
          <w:sz w:val="18"/>
          <w:szCs w:val="18"/>
        </w:rPr>
      </w:pPr>
      <w:r>
        <w:rPr>
          <w:sz w:val="18"/>
          <w:szCs w:val="18"/>
        </w:rPr>
        <w:t>{contact_phone}</w:t>
      </w:r>
    </w:p>
    <w:p w14:paraId="628C2FB7">
      <w:pPr>
        <w:rPr>
          <w:rFonts w:hint="default" w:eastAsia="宋体"/>
          <w:sz w:val="18"/>
          <w:szCs w:val="18"/>
          <w:lang w:val="en-US" w:eastAsia="zh-CN"/>
        </w:rPr>
      </w:pPr>
      <w:r>
        <w:rPr>
          <w:rFonts w:hint="eastAsia" w:eastAsia="宋体"/>
          <w:sz w:val="18"/>
          <w:szCs w:val="18"/>
          <w:lang w:val="en-US" w:eastAsia="zh-CN"/>
        </w:rPr>
        <w:t>电话号码</w:t>
      </w:r>
    </w:p>
    <w:p w14:paraId="267F3614">
      <w:pPr>
        <w:rPr>
          <w:sz w:val="18"/>
          <w:szCs w:val="18"/>
        </w:rPr>
      </w:pPr>
    </w:p>
    <w:p w14:paraId="04502A53">
      <w:pPr>
        <w:rPr>
          <w:sz w:val="18"/>
          <w:szCs w:val="18"/>
        </w:rPr>
      </w:pPr>
      <w:r>
        <w:rPr>
          <w:sz w:val="18"/>
          <w:szCs w:val="18"/>
        </w:rPr>
        <w:t>{contact_email}</w:t>
      </w:r>
    </w:p>
    <w:p w14:paraId="4CB4CF42">
      <w:pPr>
        <w:rPr>
          <w:rFonts w:hint="default" w:eastAsia="宋体"/>
          <w:sz w:val="18"/>
          <w:szCs w:val="18"/>
          <w:lang w:val="en-US" w:eastAsia="zh-CN"/>
        </w:rPr>
      </w:pPr>
      <w:r>
        <w:rPr>
          <w:rFonts w:hint="eastAsia" w:eastAsia="宋体"/>
          <w:sz w:val="18"/>
          <w:szCs w:val="18"/>
          <w:lang w:val="en-US" w:eastAsia="zh-CN"/>
        </w:rPr>
        <w:t>电子邮箱地址</w:t>
      </w:r>
    </w:p>
    <w:p w14:paraId="1EAAA62B">
      <w:pPr>
        <w:rPr>
          <w:sz w:val="18"/>
          <w:szCs w:val="18"/>
        </w:rPr>
      </w:pPr>
    </w:p>
    <w:p w14:paraId="45CBB4BF">
      <w:pPr>
        <w:rPr>
          <w:sz w:val="18"/>
          <w:szCs w:val="18"/>
        </w:rPr>
      </w:pPr>
      <w:r>
        <w:rPr>
          <w:sz w:val="18"/>
          <w:szCs w:val="18"/>
        </w:rPr>
        <w:t>{legal_representative}</w:t>
      </w:r>
    </w:p>
    <w:p w14:paraId="06D46538">
      <w:pPr>
        <w:rPr>
          <w:rFonts w:hint="default" w:eastAsia="宋体"/>
          <w:sz w:val="18"/>
          <w:szCs w:val="18"/>
          <w:lang w:val="en-US" w:eastAsia="zh-CN"/>
        </w:rPr>
      </w:pPr>
      <w:r>
        <w:rPr>
          <w:rFonts w:hint="eastAsia" w:eastAsia="宋体"/>
          <w:sz w:val="18"/>
          <w:szCs w:val="18"/>
          <w:lang w:val="en-US" w:eastAsia="zh-CN"/>
        </w:rPr>
        <w:t>授权代表人</w:t>
      </w:r>
    </w:p>
    <w:p w14:paraId="3D7D8DB5">
      <w:pPr>
        <w:rPr>
          <w:sz w:val="18"/>
          <w:szCs w:val="18"/>
        </w:rPr>
      </w:pPr>
    </w:p>
    <w:p w14:paraId="3B731858">
      <w:pPr>
        <w:rPr>
          <w:sz w:val="18"/>
          <w:szCs w:val="18"/>
        </w:rPr>
      </w:pPr>
      <w:r>
        <w:rPr>
          <w:sz w:val="18"/>
          <w:szCs w:val="18"/>
        </w:rPr>
        <w:t>{uscc}</w:t>
      </w:r>
    </w:p>
    <w:p w14:paraId="7F3293C6">
      <w:pPr>
        <w:rPr>
          <w:rFonts w:hint="default" w:eastAsia="宋体"/>
          <w:sz w:val="18"/>
          <w:szCs w:val="18"/>
          <w:lang w:val="en-US" w:eastAsia="zh-CN"/>
        </w:rPr>
      </w:pPr>
      <w:r>
        <w:rPr>
          <w:rFonts w:hint="eastAsia" w:eastAsia="宋体"/>
          <w:sz w:val="18"/>
          <w:szCs w:val="18"/>
          <w:lang w:val="en-US" w:eastAsia="zh-CN"/>
        </w:rPr>
        <w:t>身份识别号码</w:t>
      </w:r>
    </w:p>
    <w:p w14:paraId="339B3A3B">
      <w:pPr>
        <w:jc w:val="center"/>
      </w:pPr>
      <w:r>
        <w:t>根据《德国电子电气设备法》第 8 条第 1 款和第 3 款</w:t>
      </w:r>
    </w:p>
    <w:p w14:paraId="68B2E33C">
      <w:pPr>
        <w:jc w:val="left"/>
      </w:pPr>
      <w:r>
        <w:t>{wr_sign_city}</w:t>
      </w:r>
      <w:r>
        <w:rPr>
          <w:rFonts w:hint="eastAsia" w:eastAsia="宋体"/>
          <w:lang w:val="en-US" w:eastAsia="zh-CN"/>
        </w:rPr>
      </w:r>
      <w:r/>
    </w:p>
    <w:p w14:paraId="24B198A1">
      <w:pPr>
        <w:jc w:val="center"/>
      </w:pPr>
      <w:r>
        <w:t>作为其授权代表（根据《德国电子电气设备法》第 3 条第 10 项定义）</w:t>
      </w:r>
    </w:p>
    <w:p w14:paraId="6EAA3579">
      <w:r>
        <w:t>即日起以自身名义履行委托企业在《德国电子电气设备法》项下的全部生产者义务。</w:t>
      </w:r>
    </w:p>
    <w:p w14:paraId="1A21CFE0"/>
    <w:p w14:paraId="2C197A61"/>
    <w:p w14:paraId="1D963D55">
      <w:pPr>
        <w:pStyle w:val="21"/>
        <w:numPr>
          <w:ilvl w:val="0"/>
          <w:numId w:val="0"/>
        </w:numPr>
        <w:spacing w:after="240"/>
      </w:pPr>
      <w:r>
        <w:t xml:space="preserve">委托企业在知晓 </w:t>
      </w:r>
      <w:r>
        <w:rPr>
          <w:rFonts w:hint="eastAsia" w:eastAsia="宋体"/>
          <w:lang w:eastAsia="zh-CN"/>
        </w:rPr>
        <w:t>EAR</w:t>
      </w:r>
      <w:r>
        <w:t xml:space="preserve"> 基金会官网公布信息的前提下，确认并保证：</w:t>
      </w:r>
    </w:p>
    <w:p w14:paraId="0E48D029">
      <w:pPr>
        <w:pStyle w:val="21"/>
        <w:numPr>
          <w:ilvl w:val="0"/>
          <w:numId w:val="2"/>
        </w:numPr>
        <w:spacing w:after="240"/>
        <w:ind w:left="714" w:hanging="357"/>
      </w:pPr>
      <w:r>
        <w:t>其属于《德国电子电气设备法》第 3 条第 9a 至 d 项所定义的生产者;</w:t>
      </w:r>
    </w:p>
    <w:p w14:paraId="37AF77F7">
      <w:pPr>
        <w:pStyle w:val="21"/>
        <w:numPr>
          <w:ilvl w:val="0"/>
          <w:numId w:val="2"/>
        </w:numPr>
        <w:spacing w:after="240"/>
        <w:ind w:left="714" w:hanging="357"/>
      </w:pPr>
      <w:r>
        <w:t>其在《德国电子电气设备法》适用范围内未设立分支机构；</w:t>
      </w:r>
    </w:p>
    <w:p w14:paraId="2883A621">
      <w:pPr>
        <w:pStyle w:val="21"/>
        <w:numPr>
          <w:ilvl w:val="0"/>
          <w:numId w:val="2"/>
        </w:numPr>
        <w:spacing w:after="240"/>
        <w:ind w:left="714" w:hanging="357"/>
      </w:pPr>
      <w:r>
        <w:t xml:space="preserve">其目前未委托其他个人或法人作为授权代表，或若已存在委托关系，将立即终止该委托并通知 </w:t>
      </w:r>
      <w:r>
        <w:rPr>
          <w:rFonts w:hint="eastAsia" w:eastAsia="宋体"/>
          <w:lang w:eastAsia="zh-CN"/>
        </w:rPr>
        <w:t>EAR</w:t>
      </w:r>
      <w:r>
        <w:t xml:space="preserve"> 基金会或相关主管部门；</w:t>
      </w:r>
    </w:p>
    <w:p w14:paraId="35C2C1F6">
      <w:pPr>
        <w:pStyle w:val="21"/>
        <w:numPr>
          <w:ilvl w:val="0"/>
          <w:numId w:val="2"/>
        </w:numPr>
        <w:spacing w:after="240"/>
        <w:ind w:left="714" w:hanging="357"/>
      </w:pPr>
      <w:r>
        <w:t xml:space="preserve">上述地址信息为签署时的有效信息，如有变更将立即通知 </w:t>
      </w:r>
      <w:r>
        <w:rPr>
          <w:rFonts w:hint="eastAsia" w:eastAsia="宋体"/>
          <w:lang w:eastAsia="zh-CN"/>
        </w:rPr>
        <w:t>EAR</w:t>
      </w:r>
      <w:r>
        <w:t xml:space="preserve"> 基金会或相关主管部门；</w:t>
      </w:r>
    </w:p>
    <w:p w14:paraId="4C23A563">
      <w:pPr>
        <w:pStyle w:val="21"/>
        <w:numPr>
          <w:ilvl w:val="0"/>
          <w:numId w:val="2"/>
        </w:numPr>
        <w:spacing w:after="240"/>
        <w:ind w:left="714" w:hanging="357"/>
      </w:pPr>
      <w:r>
        <w:t>对委托的确认及委托终止的确认应发送至委托企业上述电子邮箱，即便该邮箱无法明确归属委托企业亦同；特此授予该邮箱持有人接收寄往该地址文件的权限；</w:t>
      </w:r>
    </w:p>
    <w:p w14:paraId="1E64E14D">
      <w:pPr>
        <w:pStyle w:val="21"/>
        <w:numPr>
          <w:ilvl w:val="0"/>
          <w:numId w:val="2"/>
        </w:numPr>
        <w:spacing w:after="240"/>
        <w:ind w:left="714" w:hanging="357"/>
      </w:pPr>
      <w:r>
        <w:rPr>
          <w:rFonts w:hint="default"/>
        </w:rPr>
        <w:t xml:space="preserve">若委托终止，授权代表有权通知 </w:t>
      </w:r>
      <w:r>
        <w:rPr>
          <w:rFonts w:hint="eastAsia" w:eastAsia="宋体"/>
          <w:lang w:eastAsia="zh-CN"/>
        </w:rPr>
        <w:t>EAR</w:t>
      </w:r>
      <w:r>
        <w:rPr>
          <w:rFonts w:hint="default"/>
        </w:rPr>
        <w:t xml:space="preserve"> 基金会或相关主管部门终止委托，并作出及接收终止委托所需的全部声明；除上述接收权限外，尤其在委托企业上述电子邮箱无法使用时，委托终止的确认也可通过向授权代表送达的方式完成；</w:t>
      </w:r>
    </w:p>
    <w:p w14:paraId="082FB190">
      <w:pPr>
        <w:pStyle w:val="21"/>
        <w:numPr>
          <w:ilvl w:val="0"/>
          <w:numId w:val="2"/>
        </w:numPr>
        <w:spacing w:after="240"/>
        <w:ind w:left="714" w:hanging="357"/>
      </w:pPr>
      <w:r>
        <w:rPr>
          <w:rFonts w:hint="default"/>
        </w:rPr>
        <w:t>该委托由外国企业的有权代表人签署。授权代表已对所提供信息进行审核，该有权代表人信息已在外国生产者的企业资料中列明。</w:t>
      </w:r>
    </w:p>
    <w:p w14:paraId="62D5408A">
      <w:pPr>
        <w:pStyle w:val="21"/>
        <w:numPr>
          <w:ilvl w:val="0"/>
          <w:numId w:val="0"/>
        </w:numPr>
        <w:spacing w:after="240"/>
        <w:ind w:left="357" w:leftChars="0"/>
      </w:pPr>
    </w:p>
    <w:p w14:paraId="5FDAE65B"/>
    <w:p w14:paraId="0B76131B">
      <w:pPr>
        <w:pBdr>
          <w:bottom w:val="single" w:color="auto" w:sz="12" w:space="1"/>
        </w:pBdr>
      </w:pPr>
      <w:r>
        <w:rPr>
          <w:rFonts w:hint="eastAsia" w:eastAsia="宋体"/>
          <w:lang w:val="en-US" w:eastAsia="zh-CN"/>
        </w:rPr>
        <w:t>WEEE</w:t>
      </w:r>
      <w:r>
        <w:t>回收有限公司接受该委托，并同意以自身名义履行委托企业的生产者义务。</w:t>
      </w:r>
    </w:p>
    <w:p w14:paraId="5DC66877">
      <w:pPr>
        <w:pBdr>
          <w:bottom w:val="single" w:color="auto" w:sz="12" w:space="1"/>
        </w:pBdr>
      </w:pPr>
    </w:p>
    <w:p w14:paraId="487C3962">
      <w:pPr>
        <w:pBdr>
          <w:bottom w:val="single" w:color="auto" w:sz="12" w:space="1"/>
        </w:pBdr>
      </w:pPr>
    </w:p>
    <w:p w14:paraId="7D82D9F4">
      <w:pPr>
        <w:pBdr>
          <w:bottom w:val="single" w:color="auto" w:sz="12" w:space="1"/>
        </w:pBdr>
      </w:pPr>
    </w:p>
    <w:p w14:paraId="49074647">
      <w:pPr>
        <w:pBdr>
          <w:bottom w:val="single" w:color="auto" w:sz="12" w:space="1"/>
        </w:pBdr>
      </w:pPr>
    </w:p>
    <w:p w14:paraId="0F2E26F3">
      <w:pPr>
        <w:pBdr>
          <w:bottom w:val="single" w:color="auto" w:sz="12" w:space="1"/>
        </w:pBdr>
      </w:pPr>
    </w:p>
    <w:p w14:paraId="2B58B956">
      <w:pPr>
        <w:pBdr>
          <w:bottom w:val="single" w:color="auto" w:sz="12" w:space="1"/>
        </w:pBdr>
      </w:pPr>
    </w:p>
    <w:p w14:paraId="14DE2471">
      <w:pPr>
        <w:rPr>
          <w:rFonts w:hint="default" w:eastAsia="宋体"/>
          <w:lang w:val="en-US" w:eastAsia="zh-CN"/>
        </w:rPr>
      </w:pPr>
      <w:r>
        <w:rPr>
          <w:rFonts w:hint="eastAsia" w:eastAsia="宋体"/>
          <w:lang w:val="en-US" w:eastAsia="zh-CN"/>
        </w:rPr>
        <w:t>地点、日期</w:t>
      </w:r>
      <w:r>
        <w:tab/>
      </w:r>
      <w:r>
        <w:tab/>
      </w:r>
      <w:r>
        <w:tab/>
      </w:r>
      <w:r>
        <w:tab/>
      </w:r>
      <w:r>
        <w:rPr>
          <w:rFonts w:hint="eastAsia" w:eastAsia="宋体"/>
          <w:lang w:val="en-US" w:eastAsia="zh-CN"/>
        </w:rPr>
        <w:t>姓名</w:t>
      </w:r>
      <w:r>
        <w:t xml:space="preserve"> / </w:t>
      </w:r>
      <w:r>
        <w:rPr>
          <w:rFonts w:hint="eastAsia" w:eastAsia="宋体"/>
          <w:lang w:val="en-US" w:eastAsia="zh-CN"/>
        </w:rPr>
        <w:t>职位</w:t>
      </w:r>
      <w:r>
        <w:t xml:space="preserve"> </w:t>
      </w:r>
      <w:r>
        <w:rPr>
          <w:rFonts w:hint="eastAsia" w:eastAsia="宋体"/>
          <w:lang w:val="en-US" w:eastAsia="zh-CN"/>
        </w:rPr>
        <w:t>/ 签名</w:t>
      </w:r>
      <w:r>
        <w:t xml:space="preserve"> </w:t>
      </w:r>
      <w:r>
        <w:rPr>
          <w:rFonts w:hint="eastAsia" w:eastAsia="宋体"/>
          <w:lang w:val="en-US" w:eastAsia="zh-CN"/>
        </w:rPr>
        <w:t>委托企业授权代表人</w:t>
      </w:r>
    </w:p>
    <w:p w14:paraId="0160B169">
      <w:r>
        <w:tab/>
      </w:r>
      <w:r>
        <w:tab/>
      </w:r>
      <w:r>
        <w:tab/>
      </w:r>
      <w:r>
        <w:tab/>
      </w:r>
      <w:r>
        <w:tab/>
      </w:r>
    </w:p>
    <w:p w14:paraId="042E0D16">
      <w:pPr>
        <w:pBdr>
          <w:bottom w:val="single" w:color="auto" w:sz="12" w:space="1"/>
        </w:pBdr>
      </w:pPr>
    </w:p>
    <w:p w14:paraId="42A9ABA0">
      <w:pPr>
        <w:pBdr>
          <w:bottom w:val="single" w:color="auto" w:sz="12" w:space="1"/>
        </w:pBdr>
      </w:pPr>
    </w:p>
    <w:p w14:paraId="3BB4822D">
      <w:pPr>
        <w:pBdr>
          <w:bottom w:val="single" w:color="auto" w:sz="12" w:space="1"/>
        </w:pBdr>
      </w:pPr>
    </w:p>
    <w:p w14:paraId="5393093E">
      <w:pPr>
        <w:pBdr>
          <w:bottom w:val="single" w:color="auto" w:sz="12" w:space="1"/>
        </w:pBdr>
      </w:pPr>
    </w:p>
    <w:p w14:paraId="2AB9A8E4">
      <w:pPr>
        <w:pBdr>
          <w:bottom w:val="single" w:color="auto" w:sz="12" w:space="1"/>
        </w:pBdr>
      </w:pPr>
    </w:p>
    <w:p w14:paraId="7E4D3A75">
      <w:pPr>
        <w:pBdr>
          <w:bottom w:val="single" w:color="auto" w:sz="12" w:space="1"/>
        </w:pBdr>
        <w:rPr>
          <w:rFonts w:hint="eastAsia" w:eastAsia="宋体"/>
          <w:lang w:val="en-US" w:eastAsia="zh-CN"/>
        </w:rPr>
      </w:pPr>
      <w:r>
        <w:rPr>
          <w:rFonts w:hint="eastAsia" w:eastAsia="宋体"/>
          <w:lang w:val="en-US" w:eastAsia="zh-CN"/>
        </w:rPr>
        <w:t>{wr_sign_city}</w:t>
      </w:r>
    </w:p>
    <w:p w14:paraId="3230199F">
      <w:pPr>
        <w:rPr>
          <w:rFonts w:hint="eastAsia" w:eastAsia="宋体"/>
          <w:lang w:eastAsia="zh-CN"/>
        </w:rPr>
      </w:pPr>
      <w:r>
        <w:rPr>
          <w:rFonts w:hint="eastAsia" w:eastAsia="宋体"/>
          <w:lang w:val="en-US" w:eastAsia="zh-CN"/>
        </w:rPr>
        <w:t>地点、日期</w:t>
      </w:r>
      <w:r>
        <w:tab/>
      </w:r>
      <w:r>
        <w:tab/>
      </w:r>
      <w:r>
        <w:tab/>
      </w:r>
      <w:r>
        <w:tab/>
      </w:r>
      <w:r>
        <w:t xml:space="preserve">Sebastian Schormann </w:t>
      </w:r>
      <w:r>
        <w:rPr>
          <w:rFonts w:hint="eastAsia" w:eastAsia="宋体"/>
          <w:lang w:eastAsia="zh-CN"/>
        </w:rPr>
        <w:t>（</w:t>
      </w:r>
      <w:r>
        <w:rPr>
          <w:rFonts w:hint="eastAsia" w:eastAsia="宋体"/>
          <w:lang w:val="en-US" w:eastAsia="zh-CN"/>
        </w:rPr>
        <w:t>董事</w:t>
      </w:r>
      <w:r>
        <w:rPr>
          <w:rFonts w:hint="eastAsia" w:eastAsia="宋体"/>
          <w:lang w:eastAsia="zh-CN"/>
        </w:rPr>
        <w:t>）</w:t>
      </w:r>
    </w:p>
    <w:p w14:paraId="4F6328D3">
      <w:pPr>
        <w:rPr>
          <w:lang w:val="en-GB"/>
        </w:rPr>
      </w:pPr>
      <w:r>
        <w:tab/>
      </w:r>
      <w:r>
        <w:tab/>
      </w:r>
      <w:r>
        <w:tab/>
      </w:r>
      <w:r>
        <w:tab/>
      </w:r>
      <w:r>
        <w:tab/>
      </w:r>
      <w:r>
        <w:rPr>
          <w:lang w:val="en-GB"/>
        </w:rPr>
        <w:t xml:space="preserve">i.V. Sebastian Pistoor </w:t>
      </w:r>
      <w:r>
        <w:rPr>
          <w:rFonts w:hint="eastAsia" w:eastAsia="宋体"/>
          <w:lang w:val="en-GB" w:eastAsia="zh-CN"/>
        </w:rPr>
        <w:t>（</w:t>
      </w:r>
      <w:r>
        <w:rPr>
          <w:rFonts w:hint="eastAsia" w:eastAsia="宋体"/>
          <w:lang w:val="en-US" w:eastAsia="zh-CN"/>
        </w:rPr>
        <w:t>项目负责人）</w:t>
      </w:r>
    </w:p>
    <w:p w14:paraId="50F257C1">
      <w:pPr>
        <w:ind w:left="2832" w:firstLine="708"/>
      </w:pPr>
      <w:r>
        <w:rPr>
          <w:rFonts w:hint="eastAsia" w:eastAsia="宋体"/>
          <w:lang w:val="en-US" w:eastAsia="zh-CN"/>
        </w:rPr>
        <w:t>授权代表签名</w:t>
      </w:r>
      <w:r>
        <w:tab/>
      </w:r>
      <w:r>
        <w:tab/>
      </w:r>
      <w:r>
        <w:tab/>
      </w:r>
    </w:p>
    <w:p w14:paraId="2D91D847"/>
    <w:p w14:paraId="159FCB77">
      <w:pPr>
        <w:autoSpaceDE w:val="0"/>
        <w:autoSpaceDN w:val="0"/>
        <w:adjustRightInd w:val="0"/>
        <w:spacing w:after="0" w:line="240" w:lineRule="auto"/>
        <w:rPr>
          <w:rFonts w:hint="default" w:ascii="Calibri" w:hAnsi="Calibri" w:eastAsia="宋体" w:cs="Calibri"/>
          <w:color w:val="000000"/>
          <w:sz w:val="20"/>
          <w:szCs w:val="20"/>
          <w:lang w:val="en-US" w:eastAsia="zh-CN" w:bidi="ar-SA"/>
        </w:rPr>
      </w:pPr>
    </w:p>
    <w:p w14:paraId="5A47F41C"/>
    <w:p w14:paraId="70F7C0A4">
      <w:pPr>
        <w:rPr>
          <w:b/>
          <w:bCs/>
        </w:rPr>
      </w:pPr>
      <w:r>
        <w:rPr>
          <w:b/>
          <w:bCs/>
        </w:rPr>
        <w:br w:type="page"/>
      </w:r>
    </w:p>
    <w:p w14:paraId="2C0A28E0">
      <w:pPr>
        <w:pBdr>
          <w:bottom w:val="single" w:color="auto" w:sz="4" w:space="1"/>
        </w:pBdr>
        <w:jc w:val="center"/>
        <w:rPr>
          <w:b/>
          <w:bCs/>
        </w:rPr>
      </w:pPr>
      <w:r>
        <w:rPr>
          <w:b/>
          <w:bCs/>
        </w:rPr>
        <w:t>Anlage 2</w:t>
      </w:r>
    </w:p>
    <w:p w14:paraId="1CCED9BE"/>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3402"/>
        <w:gridCol w:w="5276"/>
      </w:tblGrid>
      <w:tr w14:paraId="3D356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3"/>
            <w:tcBorders>
              <w:top w:val="nil"/>
              <w:left w:val="nil"/>
              <w:bottom w:val="nil"/>
              <w:right w:val="nil"/>
            </w:tcBorders>
          </w:tcPr>
          <w:p w14:paraId="4684029F">
            <w:pPr>
              <w:spacing w:after="0" w:line="240" w:lineRule="auto"/>
              <w:jc w:val="center"/>
              <w:rPr>
                <w:rFonts w:hint="default" w:eastAsia="宋体"/>
                <w:i/>
                <w:lang w:val="en-US" w:eastAsia="zh-CN"/>
              </w:rPr>
            </w:pPr>
            <w:r>
              <w:rPr>
                <w:rFonts w:hint="eastAsia" w:eastAsia="宋体"/>
                <w:i/>
                <w:lang w:val="en-US" w:eastAsia="zh-CN"/>
              </w:rPr>
              <w:t>服务合同附件二</w:t>
            </w:r>
          </w:p>
          <w:p w14:paraId="51657B3B">
            <w:pPr>
              <w:spacing w:after="0" w:line="240" w:lineRule="auto"/>
              <w:jc w:val="center"/>
              <w:rPr>
                <w:lang w:val="en-US"/>
              </w:rPr>
            </w:pPr>
          </w:p>
        </w:tc>
      </w:tr>
      <w:tr w14:paraId="59A94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3"/>
            <w:shd w:val="clear" w:color="auto" w:fill="D8D8D8" w:themeFill="background1" w:themeFillShade="D9"/>
            <w:vAlign w:val="center"/>
          </w:tcPr>
          <w:p w14:paraId="45E5F624">
            <w:pPr>
              <w:spacing w:after="0" w:line="240" w:lineRule="auto"/>
              <w:jc w:val="center"/>
              <w:rPr>
                <w:b/>
              </w:rPr>
            </w:pPr>
            <w:r>
              <w:rPr>
                <w:b/>
              </w:rPr>
              <w:t>Daten des Auftraggebers zur Registrierung</w:t>
            </w:r>
          </w:p>
          <w:p w14:paraId="2220A6BC">
            <w:pPr>
              <w:spacing w:after="0" w:line="240" w:lineRule="auto"/>
              <w:jc w:val="center"/>
              <w:rPr>
                <w:rFonts w:hint="default" w:eastAsia="宋体"/>
                <w:i/>
                <w:lang w:val="en-US" w:eastAsia="zh-CN"/>
              </w:rPr>
            </w:pPr>
            <w:r>
              <w:rPr>
                <w:rFonts w:hint="eastAsia" w:eastAsia="宋体"/>
                <w:i/>
                <w:lang w:val="en-US" w:eastAsia="zh-CN"/>
              </w:rPr>
              <w:t>委托人注册信息</w:t>
            </w:r>
          </w:p>
        </w:tc>
      </w:tr>
      <w:tr w14:paraId="388F0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vAlign w:val="center"/>
          </w:tcPr>
          <w:p w14:paraId="4DA67010">
            <w:pPr>
              <w:spacing w:after="0" w:line="240" w:lineRule="auto"/>
              <w:jc w:val="center"/>
              <w:rPr>
                <w:b/>
              </w:rPr>
            </w:pPr>
            <w:r>
              <w:rPr>
                <w:b/>
              </w:rPr>
              <w:t>1</w:t>
            </w:r>
          </w:p>
          <w:p w14:paraId="0525EEC2">
            <w:pPr>
              <w:spacing w:after="0" w:line="240" w:lineRule="auto"/>
              <w:jc w:val="center"/>
              <w:rPr>
                <w:b/>
              </w:rPr>
            </w:pPr>
          </w:p>
        </w:tc>
        <w:tc>
          <w:tcPr>
            <w:tcW w:w="3402" w:type="dxa"/>
            <w:shd w:val="clear" w:color="auto" w:fill="FFFFFF" w:themeFill="background1"/>
          </w:tcPr>
          <w:p w14:paraId="1B452CE5">
            <w:pPr>
              <w:spacing w:after="0" w:line="240" w:lineRule="auto"/>
              <w:rPr>
                <w:b/>
              </w:rPr>
            </w:pPr>
            <w:r>
              <w:rPr>
                <w:b/>
              </w:rPr>
              <w:t>vollständiger Unternehmensname</w:t>
            </w:r>
          </w:p>
          <w:p w14:paraId="47D80B4F">
            <w:pPr>
              <w:spacing w:after="0" w:line="240" w:lineRule="auto"/>
              <w:rPr>
                <w:rFonts w:hint="default" w:eastAsia="宋体"/>
                <w:i/>
                <w:lang w:val="en-US" w:eastAsia="zh-CN"/>
              </w:rPr>
            </w:pPr>
            <w:r>
              <w:rPr>
                <w:rFonts w:hint="eastAsia" w:eastAsia="宋体"/>
                <w:i/>
                <w:lang w:val="en-US" w:eastAsia="zh-CN"/>
              </w:rPr>
              <w:t>企业全称</w:t>
            </w:r>
          </w:p>
        </w:tc>
        <w:tc>
          <w:tcPr>
            <w:tcW w:w="5276" w:type="dxa"/>
            <w:shd w:val="clear" w:color="auto" w:fill="FFFFFF" w:themeFill="background1"/>
            <w:vAlign w:val="center"/>
          </w:tcPr>
          <w:p w14:paraId="46369F6E">
            <w:pPr>
              <w:spacing w:after="0" w:line="240" w:lineRule="auto"/>
              <w:jc w:val="center"/>
            </w:pPr>
          </w:p>
        </w:tc>
      </w:tr>
      <w:tr w14:paraId="516DE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633053BB">
            <w:pPr>
              <w:spacing w:after="0" w:line="240" w:lineRule="auto"/>
              <w:jc w:val="center"/>
              <w:rPr>
                <w:b/>
              </w:rPr>
            </w:pPr>
            <w:r>
              <w:rPr>
                <w:b/>
              </w:rPr>
              <w:t>2</w:t>
            </w:r>
          </w:p>
          <w:p w14:paraId="50091DB3">
            <w:pPr>
              <w:spacing w:after="0" w:line="240" w:lineRule="auto"/>
              <w:jc w:val="center"/>
              <w:rPr>
                <w:b/>
              </w:rPr>
            </w:pPr>
          </w:p>
        </w:tc>
        <w:tc>
          <w:tcPr>
            <w:tcW w:w="3402" w:type="dxa"/>
            <w:shd w:val="clear" w:color="auto" w:fill="FFFFFF" w:themeFill="background1"/>
          </w:tcPr>
          <w:p w14:paraId="08C54408">
            <w:pPr>
              <w:spacing w:after="0" w:line="240" w:lineRule="auto"/>
              <w:rPr>
                <w:b/>
              </w:rPr>
            </w:pPr>
            <w:r>
              <w:rPr>
                <w:b/>
              </w:rPr>
              <w:t>Straße und Hausnummer</w:t>
            </w:r>
          </w:p>
          <w:p w14:paraId="12CF9EE1">
            <w:pPr>
              <w:spacing w:after="0" w:line="240" w:lineRule="auto"/>
              <w:rPr>
                <w:rFonts w:hint="default" w:eastAsia="宋体"/>
                <w:i/>
                <w:lang w:val="en-US" w:eastAsia="zh-CN"/>
              </w:rPr>
            </w:pPr>
            <w:r>
              <w:rPr>
                <w:rFonts w:hint="eastAsia" w:eastAsia="宋体"/>
                <w:i/>
                <w:lang w:val="en-US" w:eastAsia="zh-CN"/>
              </w:rPr>
              <w:t>街道及门牌号</w:t>
            </w:r>
          </w:p>
        </w:tc>
        <w:tc>
          <w:tcPr>
            <w:tcW w:w="5276" w:type="dxa"/>
            <w:shd w:val="clear" w:color="auto" w:fill="FFFFFF" w:themeFill="background1"/>
            <w:vAlign w:val="center"/>
          </w:tcPr>
          <w:p w14:paraId="420EEB84">
            <w:pPr>
              <w:spacing w:after="0" w:line="240" w:lineRule="auto"/>
              <w:jc w:val="center"/>
            </w:pPr>
          </w:p>
        </w:tc>
      </w:tr>
      <w:tr w14:paraId="14CAB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01809BAF">
            <w:pPr>
              <w:spacing w:after="0" w:line="240" w:lineRule="auto"/>
              <w:jc w:val="center"/>
              <w:rPr>
                <w:b/>
              </w:rPr>
            </w:pPr>
            <w:r>
              <w:rPr>
                <w:b/>
              </w:rPr>
              <w:t>3</w:t>
            </w:r>
          </w:p>
          <w:p w14:paraId="3DE140D9">
            <w:pPr>
              <w:spacing w:after="0" w:line="240" w:lineRule="auto"/>
              <w:jc w:val="center"/>
              <w:rPr>
                <w:b/>
              </w:rPr>
            </w:pPr>
          </w:p>
        </w:tc>
        <w:tc>
          <w:tcPr>
            <w:tcW w:w="3402" w:type="dxa"/>
            <w:shd w:val="clear" w:color="auto" w:fill="FFFFFF" w:themeFill="background1"/>
          </w:tcPr>
          <w:p w14:paraId="0581881F">
            <w:pPr>
              <w:spacing w:after="0" w:line="240" w:lineRule="auto"/>
              <w:rPr>
                <w:b/>
              </w:rPr>
            </w:pPr>
            <w:r>
              <w:rPr>
                <w:b/>
              </w:rPr>
              <w:t>Postleitzahl</w:t>
            </w:r>
          </w:p>
          <w:p w14:paraId="554FD08C">
            <w:pPr>
              <w:spacing w:after="0" w:line="240" w:lineRule="auto"/>
              <w:rPr>
                <w:rFonts w:hint="default" w:eastAsia="宋体"/>
                <w:i/>
                <w:lang w:val="en-US" w:eastAsia="zh-CN"/>
              </w:rPr>
            </w:pPr>
            <w:r>
              <w:rPr>
                <w:rFonts w:hint="eastAsia" w:eastAsia="宋体"/>
                <w:i/>
                <w:lang w:val="en-US" w:eastAsia="zh-CN"/>
              </w:rPr>
              <w:t>邮编</w:t>
            </w:r>
          </w:p>
        </w:tc>
        <w:tc>
          <w:tcPr>
            <w:tcW w:w="5276" w:type="dxa"/>
            <w:shd w:val="clear" w:color="auto" w:fill="FFFFFF" w:themeFill="background1"/>
            <w:vAlign w:val="center"/>
          </w:tcPr>
          <w:p w14:paraId="7200690B">
            <w:pPr>
              <w:spacing w:after="0" w:line="240" w:lineRule="auto"/>
              <w:jc w:val="center"/>
            </w:pPr>
          </w:p>
        </w:tc>
      </w:tr>
      <w:tr w14:paraId="5C8B5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3EFCC213">
            <w:pPr>
              <w:spacing w:after="0" w:line="240" w:lineRule="auto"/>
              <w:jc w:val="center"/>
              <w:rPr>
                <w:b/>
              </w:rPr>
            </w:pPr>
            <w:r>
              <w:rPr>
                <w:b/>
              </w:rPr>
              <w:t>4</w:t>
            </w:r>
          </w:p>
          <w:p w14:paraId="01AE36DC">
            <w:pPr>
              <w:spacing w:after="0" w:line="240" w:lineRule="auto"/>
              <w:jc w:val="center"/>
              <w:rPr>
                <w:b/>
              </w:rPr>
            </w:pPr>
          </w:p>
        </w:tc>
        <w:tc>
          <w:tcPr>
            <w:tcW w:w="3402" w:type="dxa"/>
            <w:shd w:val="clear" w:color="auto" w:fill="FFFFFF" w:themeFill="background1"/>
          </w:tcPr>
          <w:p w14:paraId="137B553D">
            <w:pPr>
              <w:spacing w:after="0" w:line="240" w:lineRule="auto"/>
              <w:rPr>
                <w:b/>
              </w:rPr>
            </w:pPr>
            <w:r>
              <w:rPr>
                <w:b/>
              </w:rPr>
              <w:t>Ort</w:t>
            </w:r>
          </w:p>
          <w:p w14:paraId="7D81CB4B">
            <w:pPr>
              <w:spacing w:after="0" w:line="240" w:lineRule="auto"/>
              <w:rPr>
                <w:rFonts w:hint="eastAsia" w:eastAsia="宋体"/>
                <w:i/>
                <w:lang w:val="en-US" w:eastAsia="zh-CN"/>
              </w:rPr>
            </w:pPr>
            <w:r>
              <w:rPr>
                <w:rFonts w:hint="eastAsia" w:eastAsia="宋体"/>
                <w:i/>
                <w:lang w:val="en-US" w:eastAsia="zh-CN"/>
              </w:rPr>
              <w:t>城市</w:t>
            </w:r>
          </w:p>
        </w:tc>
        <w:tc>
          <w:tcPr>
            <w:tcW w:w="5276" w:type="dxa"/>
            <w:shd w:val="clear" w:color="auto" w:fill="FFFFFF" w:themeFill="background1"/>
            <w:vAlign w:val="center"/>
          </w:tcPr>
          <w:p w14:paraId="7760EDAF">
            <w:pPr>
              <w:spacing w:after="0" w:line="240" w:lineRule="auto"/>
              <w:jc w:val="center"/>
            </w:pPr>
          </w:p>
        </w:tc>
      </w:tr>
      <w:tr w14:paraId="32CC1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67FEED85">
            <w:pPr>
              <w:spacing w:after="0" w:line="240" w:lineRule="auto"/>
              <w:jc w:val="center"/>
              <w:rPr>
                <w:b/>
              </w:rPr>
            </w:pPr>
            <w:r>
              <w:rPr>
                <w:b/>
              </w:rPr>
              <w:t>5</w:t>
            </w:r>
          </w:p>
          <w:p w14:paraId="39EAFD8E">
            <w:pPr>
              <w:spacing w:after="0" w:line="240" w:lineRule="auto"/>
              <w:jc w:val="center"/>
              <w:rPr>
                <w:b/>
              </w:rPr>
            </w:pPr>
          </w:p>
        </w:tc>
        <w:tc>
          <w:tcPr>
            <w:tcW w:w="3402" w:type="dxa"/>
            <w:shd w:val="clear" w:color="auto" w:fill="FFFFFF" w:themeFill="background1"/>
          </w:tcPr>
          <w:p w14:paraId="070DFC31">
            <w:pPr>
              <w:spacing w:after="0" w:line="240" w:lineRule="auto"/>
              <w:rPr>
                <w:b/>
              </w:rPr>
            </w:pPr>
            <w:r>
              <w:rPr>
                <w:b/>
              </w:rPr>
              <w:t>Land</w:t>
            </w:r>
          </w:p>
          <w:p w14:paraId="3E90A1D8">
            <w:pPr>
              <w:spacing w:after="0" w:line="240" w:lineRule="auto"/>
              <w:rPr>
                <w:rFonts w:hint="default" w:eastAsia="宋体"/>
                <w:i/>
                <w:lang w:val="en-US" w:eastAsia="zh-CN"/>
              </w:rPr>
            </w:pPr>
            <w:r>
              <w:rPr>
                <w:rFonts w:hint="eastAsia" w:eastAsia="宋体"/>
                <w:i/>
                <w:lang w:val="en-US" w:eastAsia="zh-CN"/>
              </w:rPr>
              <w:t>国家</w:t>
            </w:r>
          </w:p>
        </w:tc>
        <w:tc>
          <w:tcPr>
            <w:tcW w:w="5276" w:type="dxa"/>
            <w:shd w:val="clear" w:color="auto" w:fill="FFFFFF" w:themeFill="background1"/>
            <w:vAlign w:val="center"/>
          </w:tcPr>
          <w:p w14:paraId="4D9D9E3B">
            <w:pPr>
              <w:spacing w:after="0" w:line="240" w:lineRule="auto"/>
              <w:jc w:val="center"/>
            </w:pPr>
          </w:p>
        </w:tc>
      </w:tr>
      <w:tr w14:paraId="62776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59BCD493">
            <w:pPr>
              <w:spacing w:after="0" w:line="240" w:lineRule="auto"/>
              <w:jc w:val="center"/>
              <w:rPr>
                <w:b/>
              </w:rPr>
            </w:pPr>
            <w:r>
              <w:rPr>
                <w:b/>
              </w:rPr>
              <w:t>6</w:t>
            </w:r>
          </w:p>
          <w:p w14:paraId="3C33FFB1">
            <w:pPr>
              <w:spacing w:after="0" w:line="240" w:lineRule="auto"/>
              <w:jc w:val="center"/>
              <w:rPr>
                <w:b/>
              </w:rPr>
            </w:pPr>
          </w:p>
        </w:tc>
        <w:tc>
          <w:tcPr>
            <w:tcW w:w="3402" w:type="dxa"/>
            <w:shd w:val="clear" w:color="auto" w:fill="FFFFFF" w:themeFill="background1"/>
          </w:tcPr>
          <w:p w14:paraId="31E4FF8B">
            <w:pPr>
              <w:spacing w:after="0" w:line="240" w:lineRule="auto"/>
              <w:rPr>
                <w:b/>
              </w:rPr>
            </w:pPr>
            <w:r>
              <w:rPr>
                <w:b/>
              </w:rPr>
              <w:t>Telefon</w:t>
            </w:r>
          </w:p>
          <w:p w14:paraId="392C53F5">
            <w:pPr>
              <w:spacing w:after="0" w:line="240" w:lineRule="auto"/>
              <w:rPr>
                <w:rFonts w:hint="eastAsia" w:eastAsia="宋体"/>
                <w:i/>
                <w:lang w:val="en-US" w:eastAsia="zh-CN"/>
              </w:rPr>
            </w:pPr>
            <w:r>
              <w:rPr>
                <w:rFonts w:hint="eastAsia" w:eastAsia="宋体"/>
                <w:i/>
                <w:lang w:val="en-US" w:eastAsia="zh-CN"/>
              </w:rPr>
              <w:t>电话</w:t>
            </w:r>
          </w:p>
        </w:tc>
        <w:tc>
          <w:tcPr>
            <w:tcW w:w="5276" w:type="dxa"/>
            <w:shd w:val="clear" w:color="auto" w:fill="FFFFFF" w:themeFill="background1"/>
            <w:vAlign w:val="center"/>
          </w:tcPr>
          <w:p w14:paraId="749DBD62">
            <w:pPr>
              <w:spacing w:after="0" w:line="240" w:lineRule="auto"/>
              <w:jc w:val="center"/>
            </w:pPr>
          </w:p>
        </w:tc>
      </w:tr>
      <w:tr w14:paraId="3B6A5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18E6F961">
            <w:pPr>
              <w:spacing w:after="0" w:line="240" w:lineRule="auto"/>
              <w:jc w:val="center"/>
              <w:rPr>
                <w:b/>
              </w:rPr>
            </w:pPr>
            <w:r>
              <w:rPr>
                <w:b/>
              </w:rPr>
              <w:t>7</w:t>
            </w:r>
          </w:p>
          <w:p w14:paraId="6FF9C1D2">
            <w:pPr>
              <w:spacing w:after="0" w:line="240" w:lineRule="auto"/>
              <w:jc w:val="center"/>
              <w:rPr>
                <w:b/>
              </w:rPr>
            </w:pPr>
          </w:p>
        </w:tc>
        <w:tc>
          <w:tcPr>
            <w:tcW w:w="3402" w:type="dxa"/>
            <w:shd w:val="clear" w:color="auto" w:fill="FFFFFF" w:themeFill="background1"/>
          </w:tcPr>
          <w:p w14:paraId="5B8D8F59">
            <w:pPr>
              <w:spacing w:after="0" w:line="240" w:lineRule="auto"/>
              <w:rPr>
                <w:b/>
              </w:rPr>
            </w:pPr>
            <w:r>
              <w:rPr>
                <w:b/>
              </w:rPr>
              <w:t>Fax</w:t>
            </w:r>
          </w:p>
          <w:p w14:paraId="60C11F20">
            <w:pPr>
              <w:spacing w:after="0" w:line="240" w:lineRule="auto"/>
              <w:rPr>
                <w:rFonts w:hint="eastAsia" w:eastAsia="宋体"/>
                <w:i/>
                <w:lang w:val="en-US" w:eastAsia="zh-CN"/>
              </w:rPr>
            </w:pPr>
            <w:r>
              <w:rPr>
                <w:rFonts w:hint="eastAsia" w:eastAsia="宋体"/>
                <w:i/>
                <w:lang w:val="en-US" w:eastAsia="zh-CN"/>
              </w:rPr>
              <w:t>传真</w:t>
            </w:r>
          </w:p>
        </w:tc>
        <w:tc>
          <w:tcPr>
            <w:tcW w:w="5276" w:type="dxa"/>
            <w:shd w:val="clear" w:color="auto" w:fill="FFFFFF" w:themeFill="background1"/>
            <w:vAlign w:val="center"/>
          </w:tcPr>
          <w:p w14:paraId="6BD3E7A3">
            <w:pPr>
              <w:spacing w:after="0" w:line="240" w:lineRule="auto"/>
              <w:jc w:val="center"/>
            </w:pPr>
          </w:p>
        </w:tc>
      </w:tr>
      <w:tr w14:paraId="76E18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78986095">
            <w:pPr>
              <w:spacing w:after="0" w:line="240" w:lineRule="auto"/>
              <w:jc w:val="center"/>
              <w:rPr>
                <w:b/>
              </w:rPr>
            </w:pPr>
            <w:r>
              <w:rPr>
                <w:b/>
              </w:rPr>
              <w:t>8</w:t>
            </w:r>
          </w:p>
          <w:p w14:paraId="08BE2B91">
            <w:pPr>
              <w:spacing w:after="0" w:line="240" w:lineRule="auto"/>
              <w:jc w:val="center"/>
              <w:rPr>
                <w:b/>
              </w:rPr>
            </w:pPr>
          </w:p>
        </w:tc>
        <w:tc>
          <w:tcPr>
            <w:tcW w:w="3402" w:type="dxa"/>
            <w:shd w:val="clear" w:color="auto" w:fill="FFFFFF" w:themeFill="background1"/>
          </w:tcPr>
          <w:p w14:paraId="029A21D6">
            <w:pPr>
              <w:spacing w:after="0" w:line="240" w:lineRule="auto"/>
              <w:rPr>
                <w:b/>
              </w:rPr>
            </w:pPr>
            <w:r>
              <w:rPr>
                <w:b/>
              </w:rPr>
              <w:t>E-Mail</w:t>
            </w:r>
          </w:p>
          <w:p w14:paraId="6E10BF25">
            <w:pPr>
              <w:spacing w:after="0" w:line="240" w:lineRule="auto"/>
              <w:rPr>
                <w:rFonts w:hint="eastAsia" w:eastAsia="宋体"/>
                <w:i/>
                <w:lang w:val="en-US" w:eastAsia="zh-CN"/>
              </w:rPr>
            </w:pPr>
            <w:r>
              <w:rPr>
                <w:rFonts w:hint="eastAsia" w:eastAsia="宋体"/>
                <w:i/>
                <w:lang w:val="en-US" w:eastAsia="zh-CN"/>
              </w:rPr>
              <w:t>邮箱</w:t>
            </w:r>
          </w:p>
        </w:tc>
        <w:tc>
          <w:tcPr>
            <w:tcW w:w="5276" w:type="dxa"/>
            <w:shd w:val="clear" w:color="auto" w:fill="FFFFFF" w:themeFill="background1"/>
            <w:vAlign w:val="center"/>
          </w:tcPr>
          <w:p w14:paraId="1381D553">
            <w:pPr>
              <w:spacing w:after="0" w:line="240" w:lineRule="auto"/>
              <w:jc w:val="center"/>
            </w:pPr>
          </w:p>
        </w:tc>
      </w:tr>
      <w:tr w14:paraId="582F7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449E66AD">
            <w:pPr>
              <w:spacing w:after="0" w:line="240" w:lineRule="auto"/>
              <w:jc w:val="center"/>
              <w:rPr>
                <w:b/>
              </w:rPr>
            </w:pPr>
            <w:r>
              <w:rPr>
                <w:b/>
              </w:rPr>
              <w:t>9</w:t>
            </w:r>
          </w:p>
          <w:p w14:paraId="0BD5E4E0">
            <w:pPr>
              <w:spacing w:after="0" w:line="240" w:lineRule="auto"/>
              <w:jc w:val="center"/>
              <w:rPr>
                <w:b/>
              </w:rPr>
            </w:pPr>
          </w:p>
        </w:tc>
        <w:tc>
          <w:tcPr>
            <w:tcW w:w="3402" w:type="dxa"/>
            <w:shd w:val="clear" w:color="auto" w:fill="FFFFFF" w:themeFill="background1"/>
          </w:tcPr>
          <w:p w14:paraId="27BA19AD">
            <w:pPr>
              <w:spacing w:after="0" w:line="240" w:lineRule="auto"/>
              <w:rPr>
                <w:b/>
              </w:rPr>
            </w:pPr>
            <w:r>
              <w:rPr>
                <w:b/>
              </w:rPr>
              <w:t>Steuernummer / UmsatsetuerID</w:t>
            </w:r>
          </w:p>
          <w:p w14:paraId="2977D372">
            <w:pPr>
              <w:spacing w:after="0" w:line="240" w:lineRule="auto"/>
              <w:rPr>
                <w:rFonts w:hint="default" w:eastAsia="宋体"/>
                <w:i/>
                <w:lang w:val="en-US" w:eastAsia="zh-CN"/>
              </w:rPr>
            </w:pPr>
            <w:r>
              <w:rPr>
                <w:rFonts w:hint="eastAsia" w:eastAsia="宋体"/>
                <w:i/>
                <w:lang w:val="en-US" w:eastAsia="zh-CN"/>
              </w:rPr>
              <w:t>税号/增值税号</w:t>
            </w:r>
          </w:p>
        </w:tc>
        <w:tc>
          <w:tcPr>
            <w:tcW w:w="5276" w:type="dxa"/>
            <w:shd w:val="clear" w:color="auto" w:fill="FFFFFF" w:themeFill="background1"/>
            <w:vAlign w:val="center"/>
          </w:tcPr>
          <w:p w14:paraId="74F78ED5">
            <w:pPr>
              <w:spacing w:after="0" w:line="240" w:lineRule="auto"/>
              <w:jc w:val="center"/>
            </w:pPr>
          </w:p>
        </w:tc>
      </w:tr>
      <w:tr w14:paraId="2473F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306B8FCF">
            <w:pPr>
              <w:spacing w:after="0" w:line="240" w:lineRule="auto"/>
              <w:jc w:val="center"/>
              <w:rPr>
                <w:b/>
              </w:rPr>
            </w:pPr>
            <w:r>
              <w:rPr>
                <w:b/>
              </w:rPr>
              <w:t>10</w:t>
            </w:r>
          </w:p>
          <w:p w14:paraId="2978CEAB">
            <w:pPr>
              <w:spacing w:after="0" w:line="240" w:lineRule="auto"/>
              <w:jc w:val="center"/>
              <w:rPr>
                <w:b/>
              </w:rPr>
            </w:pPr>
          </w:p>
        </w:tc>
        <w:tc>
          <w:tcPr>
            <w:tcW w:w="3402" w:type="dxa"/>
            <w:shd w:val="clear" w:color="auto" w:fill="FFFFFF" w:themeFill="background1"/>
          </w:tcPr>
          <w:p w14:paraId="1A9D4120">
            <w:pPr>
              <w:spacing w:after="0" w:line="240" w:lineRule="auto"/>
              <w:rPr>
                <w:b/>
              </w:rPr>
            </w:pPr>
            <w:r>
              <w:rPr>
                <w:b/>
              </w:rPr>
              <w:t>vertretungsberechtigte Person</w:t>
            </w:r>
          </w:p>
          <w:p w14:paraId="1DD83BA6">
            <w:pPr>
              <w:spacing w:after="0" w:line="240" w:lineRule="auto"/>
              <w:rPr>
                <w:rFonts w:hint="eastAsia" w:eastAsia="宋体"/>
                <w:i/>
                <w:lang w:val="en-US" w:eastAsia="zh-CN"/>
              </w:rPr>
            </w:pPr>
            <w:r>
              <w:rPr>
                <w:rFonts w:hint="eastAsia" w:eastAsia="宋体"/>
                <w:i/>
                <w:lang w:val="en-US" w:eastAsia="zh-CN"/>
              </w:rPr>
              <w:t>授权代表</w:t>
            </w:r>
          </w:p>
        </w:tc>
        <w:tc>
          <w:tcPr>
            <w:tcW w:w="5276" w:type="dxa"/>
            <w:shd w:val="clear" w:color="auto" w:fill="FFFFFF" w:themeFill="background1"/>
            <w:vAlign w:val="center"/>
          </w:tcPr>
          <w:p w14:paraId="0B750CAD">
            <w:pPr>
              <w:spacing w:after="0" w:line="240" w:lineRule="auto"/>
              <w:jc w:val="center"/>
            </w:pPr>
          </w:p>
        </w:tc>
      </w:tr>
      <w:tr w14:paraId="06800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0F47FD7A">
            <w:pPr>
              <w:spacing w:after="0" w:line="240" w:lineRule="auto"/>
              <w:jc w:val="center"/>
              <w:rPr>
                <w:b/>
              </w:rPr>
            </w:pPr>
            <w:r>
              <w:rPr>
                <w:b/>
              </w:rPr>
              <w:t>11</w:t>
            </w:r>
          </w:p>
          <w:p w14:paraId="57D3E445">
            <w:pPr>
              <w:spacing w:after="0" w:line="240" w:lineRule="auto"/>
              <w:jc w:val="center"/>
              <w:rPr>
                <w:b/>
              </w:rPr>
            </w:pPr>
          </w:p>
        </w:tc>
        <w:tc>
          <w:tcPr>
            <w:tcW w:w="3402" w:type="dxa"/>
            <w:shd w:val="clear" w:color="auto" w:fill="FFFFFF" w:themeFill="background1"/>
          </w:tcPr>
          <w:p w14:paraId="76E918AF">
            <w:pPr>
              <w:spacing w:after="0" w:line="240" w:lineRule="auto"/>
              <w:rPr>
                <w:b/>
              </w:rPr>
            </w:pPr>
            <w:r>
              <w:rPr>
                <w:b/>
              </w:rPr>
              <w:t>Ansprechpartner/-in</w:t>
            </w:r>
          </w:p>
          <w:p w14:paraId="6764E7CF">
            <w:pPr>
              <w:spacing w:after="0" w:line="240" w:lineRule="auto"/>
              <w:rPr>
                <w:rFonts w:hint="eastAsia" w:eastAsia="宋体"/>
                <w:i/>
                <w:lang w:val="en-US" w:eastAsia="zh-CN"/>
              </w:rPr>
            </w:pPr>
            <w:r>
              <w:rPr>
                <w:rFonts w:hint="eastAsia" w:eastAsia="宋体"/>
                <w:i/>
                <w:lang w:val="en-US" w:eastAsia="zh-CN"/>
              </w:rPr>
              <w:t>联系人</w:t>
            </w:r>
          </w:p>
        </w:tc>
        <w:tc>
          <w:tcPr>
            <w:tcW w:w="5276" w:type="dxa"/>
            <w:shd w:val="clear" w:color="auto" w:fill="FFFFFF" w:themeFill="background1"/>
            <w:vAlign w:val="center"/>
          </w:tcPr>
          <w:p w14:paraId="251DE251">
            <w:pPr>
              <w:spacing w:after="0" w:line="240" w:lineRule="auto"/>
              <w:jc w:val="center"/>
            </w:pPr>
          </w:p>
        </w:tc>
      </w:tr>
      <w:tr w14:paraId="374AB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78F5954C">
            <w:pPr>
              <w:spacing w:after="0" w:line="240" w:lineRule="auto"/>
              <w:jc w:val="center"/>
              <w:rPr>
                <w:b/>
              </w:rPr>
            </w:pPr>
            <w:r>
              <w:rPr>
                <w:b/>
              </w:rPr>
              <w:t>12</w:t>
            </w:r>
          </w:p>
          <w:p w14:paraId="006D7F7F">
            <w:pPr>
              <w:spacing w:after="0" w:line="240" w:lineRule="auto"/>
              <w:jc w:val="center"/>
              <w:rPr>
                <w:b/>
              </w:rPr>
            </w:pPr>
          </w:p>
        </w:tc>
        <w:tc>
          <w:tcPr>
            <w:tcW w:w="3402" w:type="dxa"/>
            <w:shd w:val="clear" w:color="auto" w:fill="FFFFFF" w:themeFill="background1"/>
          </w:tcPr>
          <w:p w14:paraId="03C0DA6C">
            <w:pPr>
              <w:spacing w:after="0" w:line="240" w:lineRule="auto"/>
              <w:rPr>
                <w:b/>
                <w:lang w:val="en-US"/>
              </w:rPr>
            </w:pPr>
            <w:r>
              <w:rPr>
                <w:b/>
                <w:lang w:val="en-US"/>
              </w:rPr>
              <w:t>E-Mail Ansprechpartner/-in</w:t>
            </w:r>
          </w:p>
          <w:p w14:paraId="188805F4">
            <w:pPr>
              <w:spacing w:after="0" w:line="240" w:lineRule="auto"/>
              <w:rPr>
                <w:rFonts w:hint="default" w:eastAsia="宋体"/>
                <w:i/>
                <w:lang w:val="en-US" w:eastAsia="zh-CN"/>
              </w:rPr>
            </w:pPr>
            <w:r>
              <w:rPr>
                <w:rFonts w:hint="eastAsia" w:eastAsia="宋体"/>
                <w:i/>
                <w:lang w:val="en-US" w:eastAsia="zh-CN"/>
              </w:rPr>
              <w:t>联系人邮箱</w:t>
            </w:r>
          </w:p>
        </w:tc>
        <w:tc>
          <w:tcPr>
            <w:tcW w:w="5276" w:type="dxa"/>
            <w:shd w:val="clear" w:color="auto" w:fill="FFFFFF" w:themeFill="background1"/>
            <w:vAlign w:val="center"/>
          </w:tcPr>
          <w:p w14:paraId="355920C4">
            <w:pPr>
              <w:spacing w:after="0" w:line="240" w:lineRule="auto"/>
              <w:jc w:val="center"/>
              <w:rPr>
                <w:lang w:val="en-US"/>
              </w:rPr>
            </w:pPr>
          </w:p>
        </w:tc>
      </w:tr>
      <w:tr w14:paraId="29E29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49A060D2">
            <w:pPr>
              <w:spacing w:after="0" w:line="240" w:lineRule="auto"/>
              <w:jc w:val="center"/>
              <w:rPr>
                <w:b/>
              </w:rPr>
            </w:pPr>
            <w:r>
              <w:rPr>
                <w:b/>
              </w:rPr>
              <w:t>13</w:t>
            </w:r>
          </w:p>
          <w:p w14:paraId="28AF264B">
            <w:pPr>
              <w:spacing w:after="0" w:line="240" w:lineRule="auto"/>
              <w:jc w:val="center"/>
              <w:rPr>
                <w:b/>
              </w:rPr>
            </w:pPr>
          </w:p>
        </w:tc>
        <w:tc>
          <w:tcPr>
            <w:tcW w:w="3402" w:type="dxa"/>
            <w:shd w:val="clear" w:color="auto" w:fill="FFFFFF" w:themeFill="background1"/>
          </w:tcPr>
          <w:p w14:paraId="625CC218">
            <w:pPr>
              <w:spacing w:after="0" w:line="240" w:lineRule="auto"/>
              <w:rPr>
                <w:b/>
                <w:lang w:val="en-US"/>
              </w:rPr>
            </w:pPr>
            <w:r>
              <w:rPr>
                <w:b/>
                <w:lang w:val="en-US"/>
              </w:rPr>
              <w:t>Telefon Ansprechpartner/-in</w:t>
            </w:r>
          </w:p>
          <w:p w14:paraId="1B8EEB10">
            <w:pPr>
              <w:spacing w:after="0" w:line="240" w:lineRule="auto"/>
              <w:rPr>
                <w:rFonts w:hint="default" w:eastAsia="宋体"/>
                <w:i/>
                <w:lang w:val="en-US" w:eastAsia="zh-CN"/>
              </w:rPr>
            </w:pPr>
            <w:r>
              <w:rPr>
                <w:rFonts w:hint="eastAsia" w:eastAsia="宋体"/>
                <w:i/>
                <w:lang w:val="en-US" w:eastAsia="zh-CN"/>
              </w:rPr>
              <w:t>联系人电话</w:t>
            </w:r>
          </w:p>
        </w:tc>
        <w:tc>
          <w:tcPr>
            <w:tcW w:w="5276" w:type="dxa"/>
            <w:shd w:val="clear" w:color="auto" w:fill="FFFFFF" w:themeFill="background1"/>
            <w:vAlign w:val="center"/>
          </w:tcPr>
          <w:p w14:paraId="54DC7E35">
            <w:pPr>
              <w:spacing w:after="0" w:line="240" w:lineRule="auto"/>
              <w:jc w:val="center"/>
              <w:rPr>
                <w:lang w:val="en-US"/>
              </w:rPr>
            </w:pPr>
          </w:p>
        </w:tc>
      </w:tr>
      <w:tr w14:paraId="77369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74AE4E56">
            <w:pPr>
              <w:spacing w:after="0" w:line="240" w:lineRule="auto"/>
              <w:jc w:val="center"/>
              <w:rPr>
                <w:b/>
              </w:rPr>
            </w:pPr>
            <w:r>
              <w:rPr>
                <w:b/>
              </w:rPr>
              <w:t>14</w:t>
            </w:r>
          </w:p>
          <w:p w14:paraId="5E002510">
            <w:pPr>
              <w:spacing w:after="0" w:line="240" w:lineRule="auto"/>
              <w:jc w:val="center"/>
              <w:rPr>
                <w:b/>
              </w:rPr>
            </w:pPr>
          </w:p>
        </w:tc>
        <w:tc>
          <w:tcPr>
            <w:tcW w:w="3402" w:type="dxa"/>
            <w:shd w:val="clear" w:color="auto" w:fill="FFFFFF" w:themeFill="background1"/>
          </w:tcPr>
          <w:p w14:paraId="469ABF56">
            <w:pPr>
              <w:spacing w:after="0" w:line="240" w:lineRule="auto"/>
              <w:rPr>
                <w:b/>
              </w:rPr>
            </w:pPr>
            <w:r>
              <w:rPr>
                <w:b/>
              </w:rPr>
              <w:t xml:space="preserve">digitale Zustelladresse für Rechnungen/Gebührenbescheide </w:t>
            </w:r>
          </w:p>
          <w:p w14:paraId="26794B69">
            <w:pPr>
              <w:spacing w:after="0" w:line="240" w:lineRule="auto"/>
              <w:rPr>
                <w:b/>
              </w:rPr>
            </w:pPr>
            <w:r>
              <w:rPr>
                <w:rFonts w:hint="eastAsia" w:eastAsia="宋体"/>
                <w:i/>
                <w:lang w:val="en-US" w:eastAsia="zh-CN"/>
              </w:rPr>
              <w:t>账单及收费通知的电子送达地址</w:t>
            </w:r>
          </w:p>
        </w:tc>
        <w:tc>
          <w:tcPr>
            <w:tcW w:w="5276" w:type="dxa"/>
            <w:shd w:val="clear" w:color="auto" w:fill="FFFFFF" w:themeFill="background1"/>
            <w:vAlign w:val="center"/>
          </w:tcPr>
          <w:p w14:paraId="39AB2EFE">
            <w:pPr>
              <w:spacing w:after="0" w:line="240" w:lineRule="auto"/>
              <w:jc w:val="center"/>
            </w:pPr>
          </w:p>
        </w:tc>
      </w:tr>
      <w:tr w14:paraId="25369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3"/>
            <w:shd w:val="clear" w:color="auto" w:fill="D8D8D8" w:themeFill="background1" w:themeFillShade="D9"/>
          </w:tcPr>
          <w:p w14:paraId="7405D4F4">
            <w:pPr>
              <w:spacing w:after="0" w:line="240" w:lineRule="auto"/>
              <w:jc w:val="center"/>
              <w:rPr>
                <w:b/>
              </w:rPr>
            </w:pPr>
            <w:r>
              <w:br w:type="page"/>
            </w:r>
            <w:r>
              <w:rPr>
                <w:b/>
              </w:rPr>
              <w:t>Gerätedaten zur Registrierung</w:t>
            </w:r>
          </w:p>
          <w:p w14:paraId="05478E9C">
            <w:pPr>
              <w:spacing w:after="0" w:line="240" w:lineRule="auto"/>
              <w:jc w:val="center"/>
              <w:rPr>
                <w:rFonts w:hint="default" w:eastAsia="宋体"/>
                <w:b/>
                <w:lang w:val="en-US" w:eastAsia="zh-CN"/>
              </w:rPr>
            </w:pPr>
            <w:r>
              <w:rPr>
                <w:rFonts w:hint="eastAsia" w:eastAsia="宋体"/>
                <w:i/>
                <w:lang w:val="en-US" w:eastAsia="zh-CN"/>
              </w:rPr>
              <w:t>设备注册信息</w:t>
            </w:r>
          </w:p>
        </w:tc>
      </w:tr>
      <w:tr w14:paraId="6F3F4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vAlign w:val="center"/>
          </w:tcPr>
          <w:p w14:paraId="3B195D46">
            <w:pPr>
              <w:spacing w:after="0" w:line="240" w:lineRule="auto"/>
              <w:jc w:val="center"/>
              <w:rPr>
                <w:b/>
              </w:rPr>
            </w:pPr>
            <w:r>
              <w:rPr>
                <w:b/>
              </w:rPr>
              <w:t>1</w:t>
            </w:r>
          </w:p>
          <w:p w14:paraId="571C16D4">
            <w:pPr>
              <w:spacing w:after="0" w:line="240" w:lineRule="auto"/>
              <w:jc w:val="center"/>
              <w:rPr>
                <w:b/>
              </w:rPr>
            </w:pPr>
          </w:p>
        </w:tc>
        <w:tc>
          <w:tcPr>
            <w:tcW w:w="3402" w:type="dxa"/>
            <w:shd w:val="clear" w:color="auto" w:fill="FFFFFF" w:themeFill="background1"/>
          </w:tcPr>
          <w:p w14:paraId="6BA49908">
            <w:pPr>
              <w:spacing w:after="0" w:line="240" w:lineRule="auto"/>
              <w:rPr>
                <w:b/>
              </w:rPr>
            </w:pPr>
            <w:r>
              <w:rPr>
                <w:b/>
              </w:rPr>
              <w:t>Art(en) der Geräte</w:t>
            </w:r>
          </w:p>
          <w:p w14:paraId="248FB5D4">
            <w:pPr>
              <w:spacing w:after="0" w:line="240" w:lineRule="auto"/>
              <w:rPr>
                <w:rFonts w:hint="default" w:eastAsia="宋体"/>
                <w:i/>
                <w:lang w:val="en-US" w:eastAsia="zh-CN"/>
              </w:rPr>
            </w:pPr>
            <w:r>
              <w:rPr>
                <w:rFonts w:hint="eastAsia" w:eastAsia="宋体"/>
                <w:i/>
                <w:lang w:val="en-US" w:eastAsia="zh-CN"/>
              </w:rPr>
              <w:t>设备类型</w:t>
            </w:r>
          </w:p>
        </w:tc>
        <w:tc>
          <w:tcPr>
            <w:tcW w:w="5276" w:type="dxa"/>
            <w:shd w:val="clear" w:color="auto" w:fill="FFFFFF" w:themeFill="background1"/>
            <w:vAlign w:val="center"/>
          </w:tcPr>
          <w:p w14:paraId="383F4B7A">
            <w:pPr>
              <w:spacing w:after="0" w:line="240" w:lineRule="auto"/>
              <w:jc w:val="center"/>
            </w:pPr>
          </w:p>
        </w:tc>
      </w:tr>
      <w:tr w14:paraId="4C339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69EFFC8F">
            <w:pPr>
              <w:spacing w:after="0" w:line="240" w:lineRule="auto"/>
              <w:jc w:val="center"/>
              <w:rPr>
                <w:b/>
              </w:rPr>
            </w:pPr>
            <w:r>
              <w:rPr>
                <w:b/>
              </w:rPr>
              <w:t>2</w:t>
            </w:r>
          </w:p>
          <w:p w14:paraId="36B8FBCD">
            <w:pPr>
              <w:spacing w:after="0" w:line="240" w:lineRule="auto"/>
              <w:jc w:val="center"/>
              <w:rPr>
                <w:b/>
              </w:rPr>
            </w:pPr>
          </w:p>
        </w:tc>
        <w:tc>
          <w:tcPr>
            <w:tcW w:w="3402" w:type="dxa"/>
            <w:shd w:val="clear" w:color="auto" w:fill="FFFFFF" w:themeFill="background1"/>
          </w:tcPr>
          <w:p w14:paraId="71A0B8FE">
            <w:pPr>
              <w:spacing w:after="0" w:line="240" w:lineRule="auto"/>
              <w:rPr>
                <w:b/>
                <w:lang w:val="en-US"/>
              </w:rPr>
            </w:pPr>
            <w:r>
              <w:rPr>
                <w:b/>
                <w:lang w:val="en-US"/>
              </w:rPr>
              <w:t>Marke(n) der Geräte</w:t>
            </w:r>
          </w:p>
          <w:p w14:paraId="3DE5DA17">
            <w:pPr>
              <w:spacing w:after="0" w:line="240" w:lineRule="auto"/>
              <w:rPr>
                <w:rFonts w:hint="default" w:eastAsia="宋体"/>
                <w:i/>
                <w:lang w:val="en-US" w:eastAsia="zh-CN"/>
              </w:rPr>
            </w:pPr>
            <w:r>
              <w:rPr>
                <w:rFonts w:hint="eastAsia" w:eastAsia="宋体"/>
                <w:i/>
                <w:lang w:val="en-US" w:eastAsia="zh-CN"/>
              </w:rPr>
              <w:t>设备品牌</w:t>
            </w:r>
          </w:p>
        </w:tc>
        <w:tc>
          <w:tcPr>
            <w:tcW w:w="5276" w:type="dxa"/>
            <w:shd w:val="clear" w:color="auto" w:fill="FFFFFF" w:themeFill="background1"/>
            <w:vAlign w:val="center"/>
          </w:tcPr>
          <w:p w14:paraId="35EC7AE6">
            <w:pPr>
              <w:spacing w:after="0" w:line="240" w:lineRule="auto"/>
              <w:jc w:val="center"/>
              <w:rPr>
                <w:lang w:val="en-US"/>
              </w:rPr>
            </w:pPr>
          </w:p>
        </w:tc>
      </w:tr>
      <w:tr w14:paraId="63DCA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72E258F1">
            <w:pPr>
              <w:spacing w:after="0" w:line="240" w:lineRule="auto"/>
              <w:jc w:val="center"/>
              <w:rPr>
                <w:b/>
              </w:rPr>
            </w:pPr>
            <w:r>
              <w:rPr>
                <w:b/>
              </w:rPr>
              <w:t>3</w:t>
            </w:r>
          </w:p>
          <w:p w14:paraId="707AF9A7">
            <w:pPr>
              <w:spacing w:after="0" w:line="240" w:lineRule="auto"/>
              <w:jc w:val="center"/>
              <w:rPr>
                <w:b/>
              </w:rPr>
            </w:pPr>
          </w:p>
        </w:tc>
        <w:tc>
          <w:tcPr>
            <w:tcW w:w="3402" w:type="dxa"/>
            <w:shd w:val="clear" w:color="auto" w:fill="FFFFFF" w:themeFill="background1"/>
          </w:tcPr>
          <w:p w14:paraId="38C86F48">
            <w:pPr>
              <w:spacing w:after="0" w:line="240" w:lineRule="auto"/>
              <w:rPr>
                <w:b/>
              </w:rPr>
            </w:pPr>
            <w:r>
              <w:rPr>
                <w:b/>
              </w:rPr>
              <w:t>Gewicht der Geräte pro Jahr in kg</w:t>
            </w:r>
          </w:p>
          <w:p w14:paraId="7C62017B">
            <w:pPr>
              <w:spacing w:after="0" w:line="240" w:lineRule="auto"/>
              <w:rPr>
                <w:rFonts w:hint="default" w:eastAsia="宋体"/>
                <w:i/>
                <w:lang w:val="en-US" w:eastAsia="zh-CN"/>
              </w:rPr>
            </w:pPr>
            <w:r>
              <w:rPr>
                <w:rFonts w:hint="eastAsia" w:eastAsia="宋体"/>
                <w:i/>
                <w:lang w:val="en-US" w:eastAsia="zh-CN"/>
              </w:rPr>
              <w:t>设备重量  千克/年</w:t>
            </w:r>
          </w:p>
        </w:tc>
        <w:tc>
          <w:tcPr>
            <w:tcW w:w="5276" w:type="dxa"/>
            <w:shd w:val="clear" w:color="auto" w:fill="FFFFFF" w:themeFill="background1"/>
            <w:vAlign w:val="center"/>
          </w:tcPr>
          <w:p w14:paraId="56DFD434">
            <w:pPr>
              <w:spacing w:after="0" w:line="240" w:lineRule="auto"/>
              <w:jc w:val="center"/>
              <w:rPr>
                <w:lang w:val="en-US"/>
              </w:rPr>
            </w:pPr>
          </w:p>
        </w:tc>
      </w:tr>
    </w:tbl>
    <w:p w14:paraId="22FCE2B6">
      <w:pPr>
        <w:rPr>
          <w:lang w:val="en-US"/>
        </w:rPr>
      </w:pPr>
    </w:p>
    <w:p w14:paraId="5A922952">
      <w:pPr>
        <w:rPr>
          <w:lang w:val="en-US"/>
        </w:rPr>
      </w:pPr>
    </w:p>
    <w:p w14:paraId="159D85B7">
      <w:pPr>
        <w:rPr>
          <w:b/>
          <w:bCs/>
        </w:rPr>
      </w:pPr>
      <w:r>
        <w:rPr>
          <w:b/>
          <w:bCs/>
        </w:rPr>
        <w:br w:type="page"/>
      </w:r>
    </w:p>
    <w:p w14:paraId="6F7C1EE1">
      <w:pPr>
        <w:pBdr>
          <w:bottom w:val="single" w:color="auto" w:sz="4" w:space="1"/>
        </w:pBdr>
        <w:jc w:val="center"/>
        <w:rPr>
          <w:b/>
          <w:bCs/>
        </w:rPr>
      </w:pPr>
      <w:r>
        <w:rPr>
          <w:b/>
          <w:bCs/>
        </w:rPr>
        <w:t>Anlage 3</w:t>
      </w:r>
    </w:p>
    <w:p w14:paraId="07B99494">
      <w:r>
        <w:t>Vereinbarte Leistungsentgelte gemäß § 5 dieses Vertrages:</w:t>
      </w:r>
    </w:p>
    <w:p w14:paraId="6E070D99">
      <w:pPr>
        <w:rPr>
          <w:rFonts w:eastAsia="宋体"/>
          <w:lang w:val="en-US" w:eastAsia="zh-CN"/>
        </w:rPr>
      </w:pPr>
      <w:r>
        <w:t>根据本合同第 5 条约定的服务费用：</w:t>
      </w:r>
    </w:p>
    <w:tbl>
      <w:tblPr>
        <w:tblStyle w:val="14"/>
        <w:tblW w:w="9790" w:type="dxa"/>
        <w:tblInd w:w="0" w:type="dxa"/>
        <w:tblLayout w:type="autofit"/>
        <w:tblCellMar>
          <w:top w:w="0" w:type="dxa"/>
          <w:left w:w="70" w:type="dxa"/>
          <w:bottom w:w="0" w:type="dxa"/>
          <w:right w:w="70" w:type="dxa"/>
        </w:tblCellMar>
      </w:tblPr>
      <w:tblGrid>
        <w:gridCol w:w="567"/>
        <w:gridCol w:w="43"/>
        <w:gridCol w:w="1020"/>
        <w:gridCol w:w="1002"/>
        <w:gridCol w:w="151"/>
        <w:gridCol w:w="437"/>
        <w:gridCol w:w="90"/>
        <w:gridCol w:w="3673"/>
        <w:gridCol w:w="175"/>
        <w:gridCol w:w="2632"/>
      </w:tblGrid>
      <w:tr w14:paraId="29E139E3">
        <w:tblPrEx>
          <w:tblCellMar>
            <w:top w:w="0" w:type="dxa"/>
            <w:left w:w="70" w:type="dxa"/>
            <w:bottom w:w="0" w:type="dxa"/>
            <w:right w:w="70" w:type="dxa"/>
          </w:tblCellMar>
        </w:tblPrEx>
        <w:trPr>
          <w:cantSplit/>
        </w:trPr>
        <w:tc>
          <w:tcPr>
            <w:tcW w:w="1630" w:type="dxa"/>
            <w:gridSpan w:val="3"/>
          </w:tcPr>
          <w:p w14:paraId="1FA19301">
            <w:pPr>
              <w:rPr>
                <w:b/>
                <w:bCs/>
              </w:rPr>
            </w:pPr>
            <w:r>
              <w:rPr>
                <w:b/>
                <w:bCs/>
              </w:rPr>
              <w:t>Leistungsgebiet:</w:t>
            </w:r>
          </w:p>
          <w:p w14:paraId="149160E9">
            <w:pPr>
              <w:rPr>
                <w:rFonts w:eastAsia="宋体"/>
                <w:b/>
                <w:bCs/>
                <w:lang w:val="en-US" w:eastAsia="zh-CN"/>
              </w:rPr>
            </w:pPr>
            <w:r>
              <w:rPr>
                <w:rFonts w:hint="eastAsia" w:eastAsia="宋体"/>
                <w:b/>
                <w:bCs/>
                <w:lang w:val="en-US" w:eastAsia="zh-CN"/>
              </w:rPr>
              <w:t>服务范围</w:t>
            </w:r>
          </w:p>
        </w:tc>
        <w:tc>
          <w:tcPr>
            <w:tcW w:w="8160" w:type="dxa"/>
            <w:gridSpan w:val="7"/>
          </w:tcPr>
          <w:p w14:paraId="283F926D">
            <w:pPr>
              <w:rPr>
                <w:rFonts w:eastAsia="宋体"/>
                <w:b/>
                <w:bCs/>
                <w:lang w:val="en-US" w:eastAsia="zh-CN"/>
              </w:rPr>
            </w:pPr>
            <w:r>
              <w:rPr>
                <w:b/>
                <w:bCs/>
              </w:rPr>
              <w:t>Deutschland</w:t>
            </w:r>
            <w:r>
              <w:rPr>
                <w:rStyle w:val="18"/>
                <w:b/>
                <w:bCs/>
              </w:rPr>
              <w:footnoteReference w:id="0"/>
            </w:r>
            <w:r>
              <w:rPr>
                <w:rFonts w:hint="eastAsia" w:eastAsia="宋体"/>
                <w:b/>
                <w:bCs/>
                <w:lang w:val="en-US" w:eastAsia="zh-CN"/>
              </w:rPr>
              <w:t xml:space="preserve"> 德国</w:t>
            </w:r>
          </w:p>
        </w:tc>
      </w:tr>
      <w:tr w14:paraId="7D154F59">
        <w:tblPrEx>
          <w:tblCellMar>
            <w:top w:w="0" w:type="dxa"/>
            <w:left w:w="70" w:type="dxa"/>
            <w:bottom w:w="0" w:type="dxa"/>
            <w:right w:w="70" w:type="dxa"/>
          </w:tblCellMar>
        </w:tblPrEx>
        <w:trPr>
          <w:cantSplit/>
          <w:trHeight w:val="80" w:hRule="atLeast"/>
        </w:trPr>
        <w:tc>
          <w:tcPr>
            <w:tcW w:w="610" w:type="dxa"/>
            <w:gridSpan w:val="2"/>
          </w:tcPr>
          <w:p w14:paraId="40768E95"/>
        </w:tc>
        <w:tc>
          <w:tcPr>
            <w:tcW w:w="2610" w:type="dxa"/>
            <w:gridSpan w:val="4"/>
          </w:tcPr>
          <w:p w14:paraId="1F48D128">
            <w:pPr>
              <w:ind w:left="110"/>
            </w:pPr>
          </w:p>
        </w:tc>
        <w:tc>
          <w:tcPr>
            <w:tcW w:w="6570" w:type="dxa"/>
            <w:gridSpan w:val="4"/>
          </w:tcPr>
          <w:p w14:paraId="478CBC01">
            <w:pPr>
              <w:ind w:left="108" w:hanging="108"/>
              <w:jc w:val="right"/>
            </w:pPr>
          </w:p>
        </w:tc>
      </w:tr>
      <w:tr w14:paraId="6743C6A6">
        <w:tblPrEx>
          <w:tblCellMar>
            <w:top w:w="0" w:type="dxa"/>
            <w:left w:w="70" w:type="dxa"/>
            <w:bottom w:w="0" w:type="dxa"/>
            <w:right w:w="70" w:type="dxa"/>
          </w:tblCellMar>
        </w:tblPrEx>
        <w:trPr>
          <w:cantSplit/>
          <w:trHeight w:val="358" w:hRule="atLeast"/>
        </w:trPr>
        <w:tc>
          <w:tcPr>
            <w:tcW w:w="610" w:type="dxa"/>
            <w:gridSpan w:val="2"/>
          </w:tcPr>
          <w:p w14:paraId="3591F322"/>
        </w:tc>
        <w:tc>
          <w:tcPr>
            <w:tcW w:w="2610" w:type="dxa"/>
            <w:gridSpan w:val="4"/>
          </w:tcPr>
          <w:p w14:paraId="3B29251C"/>
        </w:tc>
        <w:tc>
          <w:tcPr>
            <w:tcW w:w="6570" w:type="dxa"/>
            <w:gridSpan w:val="4"/>
          </w:tcPr>
          <w:p w14:paraId="34818122">
            <w:pPr>
              <w:pStyle w:val="5"/>
              <w:rPr>
                <w:lang w:val="en-US" w:eastAsia="zh-CN"/>
              </w:rPr>
            </w:pPr>
            <w:r>
              <w:rPr>
                <w:lang w:val="en-US"/>
              </w:rPr>
              <w:t>WEEE Return Service ElektroG</w:t>
            </w:r>
            <w:r>
              <w:rPr>
                <w:rFonts w:hint="eastAsia"/>
                <w:lang w:val="en-US" w:eastAsia="zh-CN"/>
              </w:rPr>
              <w:t xml:space="preserve">     WEEE 回收服务《电子电气设备法》</w:t>
            </w:r>
          </w:p>
        </w:tc>
      </w:tr>
      <w:tr w14:paraId="76C1ECA2">
        <w:tblPrEx>
          <w:tblCellMar>
            <w:top w:w="0" w:type="dxa"/>
            <w:left w:w="70" w:type="dxa"/>
            <w:bottom w:w="0" w:type="dxa"/>
            <w:right w:w="70" w:type="dxa"/>
          </w:tblCellMar>
        </w:tblPrEx>
        <w:trPr>
          <w:trHeight w:val="340" w:hRule="atLeast"/>
        </w:trPr>
        <w:tc>
          <w:tcPr>
            <w:tcW w:w="610" w:type="dxa"/>
            <w:gridSpan w:val="2"/>
          </w:tcPr>
          <w:p w14:paraId="2E28AB38">
            <w:pPr>
              <w:rPr>
                <w:lang w:val="en-US"/>
              </w:rPr>
            </w:pPr>
          </w:p>
        </w:tc>
        <w:tc>
          <w:tcPr>
            <w:tcW w:w="6548" w:type="dxa"/>
            <w:gridSpan w:val="7"/>
          </w:tcPr>
          <w:p w14:paraId="693D3FCF">
            <w:pPr>
              <w:autoSpaceDE w:val="0"/>
              <w:autoSpaceDN w:val="0"/>
              <w:adjustRightInd w:val="0"/>
              <w:spacing w:after="0" w:line="240" w:lineRule="auto"/>
            </w:pPr>
            <w:r>
              <w:t xml:space="preserve">Dienstleistungen zur Erfüllung von §6, §7, §8 und §27 ElektroG pro Kalenderjahr </w:t>
            </w:r>
          </w:p>
          <w:p w14:paraId="6DC5D870">
            <w:pPr>
              <w:autoSpaceDE w:val="0"/>
              <w:autoSpaceDN w:val="0"/>
              <w:adjustRightInd w:val="0"/>
              <w:spacing w:after="0" w:line="240" w:lineRule="auto"/>
            </w:pPr>
            <w:r>
              <w:rPr>
                <w:rFonts w:hint="eastAsia"/>
              </w:rPr>
              <w:t>履行《电子电气设备法》第 6、7、8 和 27 条规定的每个日历年度服务：</w:t>
            </w:r>
          </w:p>
          <w:p w14:paraId="5A0D44A3">
            <w:pPr>
              <w:pStyle w:val="21"/>
              <w:numPr>
                <w:ilvl w:val="0"/>
                <w:numId w:val="1"/>
              </w:numPr>
              <w:autoSpaceDE w:val="0"/>
              <w:autoSpaceDN w:val="0"/>
              <w:adjustRightInd w:val="0"/>
              <w:spacing w:after="0" w:line="240" w:lineRule="auto"/>
            </w:pPr>
            <w:r>
              <w:t>Systemgebühr / Administration</w:t>
            </w:r>
          </w:p>
          <w:p w14:paraId="4A0EF61C">
            <w:pPr>
              <w:pStyle w:val="21"/>
              <w:autoSpaceDE w:val="0"/>
              <w:autoSpaceDN w:val="0"/>
              <w:adjustRightInd w:val="0"/>
              <w:spacing w:after="0" w:line="240" w:lineRule="auto"/>
              <w:ind w:left="0" w:firstLine="440" w:firstLineChars="200"/>
            </w:pPr>
            <w:r>
              <w:rPr>
                <w:rFonts w:hint="eastAsia"/>
              </w:rPr>
              <w:t>系统费 / 行政管理费</w:t>
            </w:r>
          </w:p>
          <w:p w14:paraId="3B04624B">
            <w:pPr>
              <w:pStyle w:val="21"/>
              <w:numPr>
                <w:ilvl w:val="0"/>
                <w:numId w:val="1"/>
              </w:numPr>
              <w:autoSpaceDE w:val="0"/>
              <w:autoSpaceDN w:val="0"/>
              <w:adjustRightInd w:val="0"/>
              <w:spacing w:after="0" w:line="240" w:lineRule="auto"/>
            </w:pPr>
            <w:r>
              <w:t xml:space="preserve">Stammregistrierung als Hersteller bei der Stiftung ear </w:t>
            </w:r>
          </w:p>
          <w:p w14:paraId="323BB415">
            <w:pPr>
              <w:pStyle w:val="21"/>
              <w:autoSpaceDE w:val="0"/>
              <w:autoSpaceDN w:val="0"/>
              <w:adjustRightInd w:val="0"/>
              <w:spacing w:after="0" w:line="240" w:lineRule="auto"/>
              <w:ind w:left="0" w:firstLine="440" w:firstLineChars="200"/>
            </w:pPr>
            <w:r>
              <w:rPr>
                <w:rFonts w:hint="eastAsia"/>
              </w:rPr>
              <w:t>在</w:t>
            </w:r>
            <w:r>
              <w:rPr>
                <w:rFonts w:hint="eastAsia" w:eastAsia="宋体"/>
                <w:lang w:val="en-US" w:eastAsia="zh-CN"/>
              </w:rPr>
              <w:t>ear</w:t>
            </w:r>
            <w:r>
              <w:rPr>
                <w:rFonts w:hint="eastAsia"/>
              </w:rPr>
              <w:t>基金会进行制造商基础注册</w:t>
            </w:r>
          </w:p>
          <w:p w14:paraId="3778657E">
            <w:pPr>
              <w:pStyle w:val="21"/>
              <w:numPr>
                <w:ilvl w:val="0"/>
                <w:numId w:val="1"/>
              </w:numPr>
              <w:autoSpaceDE w:val="0"/>
              <w:autoSpaceDN w:val="0"/>
              <w:adjustRightInd w:val="0"/>
              <w:spacing w:after="0" w:line="240" w:lineRule="auto"/>
            </w:pPr>
            <w:r>
              <w:t xml:space="preserve">Beantragung der WEEE Nummer </w:t>
            </w:r>
          </w:p>
          <w:p w14:paraId="20DA60C7">
            <w:pPr>
              <w:pStyle w:val="21"/>
              <w:autoSpaceDE w:val="0"/>
              <w:autoSpaceDN w:val="0"/>
              <w:adjustRightInd w:val="0"/>
              <w:spacing w:after="0" w:line="240" w:lineRule="auto"/>
              <w:ind w:left="0" w:firstLine="440" w:firstLineChars="200"/>
            </w:pPr>
            <w:r>
              <w:rPr>
                <w:rFonts w:hint="eastAsia" w:eastAsia="宋体"/>
                <w:lang w:val="en-US" w:eastAsia="zh-CN"/>
              </w:rPr>
              <w:t>申请WEEE注册号</w:t>
            </w:r>
          </w:p>
          <w:p w14:paraId="74BF6923">
            <w:pPr>
              <w:pStyle w:val="21"/>
              <w:numPr>
                <w:ilvl w:val="0"/>
                <w:numId w:val="1"/>
              </w:numPr>
              <w:autoSpaceDE w:val="0"/>
              <w:autoSpaceDN w:val="0"/>
              <w:adjustRightInd w:val="0"/>
              <w:spacing w:after="0" w:line="240" w:lineRule="auto"/>
            </w:pPr>
            <w:r>
              <w:t>Bereitstellung der Daten für die Jahres-Statistik-Mitteilung der Stiftung ear</w:t>
            </w:r>
          </w:p>
          <w:p w14:paraId="6E31626B">
            <w:pPr>
              <w:pStyle w:val="21"/>
              <w:autoSpaceDE w:val="0"/>
              <w:autoSpaceDN w:val="0"/>
              <w:adjustRightInd w:val="0"/>
              <w:spacing w:after="0" w:line="240" w:lineRule="auto"/>
              <w:ind w:left="0" w:firstLine="440" w:firstLineChars="200"/>
            </w:pPr>
            <w:r>
              <w:rPr>
                <w:rFonts w:hint="eastAsia" w:eastAsia="宋体"/>
                <w:lang w:val="en-US" w:eastAsia="zh-CN"/>
              </w:rPr>
              <w:t>为ear基金会的年度统计报告提供数据</w:t>
            </w:r>
          </w:p>
          <w:p w14:paraId="779982B4">
            <w:pPr>
              <w:pStyle w:val="21"/>
              <w:numPr>
                <w:ilvl w:val="0"/>
                <w:numId w:val="1"/>
              </w:numPr>
              <w:autoSpaceDE w:val="0"/>
              <w:autoSpaceDN w:val="0"/>
              <w:adjustRightInd w:val="0"/>
              <w:spacing w:after="0" w:line="240" w:lineRule="auto"/>
            </w:pPr>
            <w:r>
              <w:t>Jährliche Aktualisierung der Registrierung im ear-System</w:t>
            </w:r>
          </w:p>
          <w:p w14:paraId="57381984">
            <w:pPr>
              <w:pStyle w:val="21"/>
              <w:autoSpaceDE w:val="0"/>
              <w:autoSpaceDN w:val="0"/>
              <w:adjustRightInd w:val="0"/>
              <w:spacing w:after="0" w:line="240" w:lineRule="auto"/>
              <w:ind w:left="0" w:firstLine="440" w:firstLineChars="200"/>
            </w:pPr>
            <w:r>
              <w:rPr>
                <w:rFonts w:hint="eastAsia" w:eastAsia="宋体"/>
                <w:lang w:val="en-US" w:eastAsia="zh-CN"/>
              </w:rPr>
              <w:t>每年在ear系统中更新注册</w:t>
            </w:r>
          </w:p>
          <w:p w14:paraId="1E37CCF9">
            <w:pPr>
              <w:pStyle w:val="21"/>
              <w:numPr>
                <w:ilvl w:val="0"/>
                <w:numId w:val="1"/>
              </w:numPr>
              <w:autoSpaceDE w:val="0"/>
              <w:autoSpaceDN w:val="0"/>
              <w:adjustRightInd w:val="0"/>
              <w:spacing w:after="0" w:line="240" w:lineRule="auto"/>
            </w:pPr>
            <w:r>
              <w:t>Durchführung der Ist-Input und Ist-Outputmeldungen</w:t>
            </w:r>
          </w:p>
          <w:p w14:paraId="5DBF3523">
            <w:pPr>
              <w:pStyle w:val="21"/>
              <w:autoSpaceDE w:val="0"/>
              <w:autoSpaceDN w:val="0"/>
              <w:adjustRightInd w:val="0"/>
              <w:spacing w:after="0" w:line="240" w:lineRule="auto"/>
              <w:ind w:left="0" w:firstLine="440" w:firstLineChars="200"/>
            </w:pPr>
            <w:r>
              <w:rPr>
                <w:rFonts w:hint="eastAsia" w:eastAsia="宋体"/>
                <w:lang w:val="en-US" w:eastAsia="zh-CN"/>
              </w:rPr>
              <w:t>申报实际投放量和实际回收量</w:t>
            </w:r>
          </w:p>
          <w:p w14:paraId="0B6660E6">
            <w:pPr>
              <w:pStyle w:val="21"/>
              <w:numPr>
                <w:ilvl w:val="0"/>
                <w:numId w:val="1"/>
              </w:numPr>
              <w:autoSpaceDE w:val="0"/>
              <w:autoSpaceDN w:val="0"/>
              <w:adjustRightInd w:val="0"/>
              <w:spacing w:after="0" w:line="240" w:lineRule="auto"/>
            </w:pPr>
            <w:r>
              <w:t>Entsorgungsnetzwerk</w:t>
            </w:r>
          </w:p>
          <w:p w14:paraId="71A02195">
            <w:pPr>
              <w:pStyle w:val="21"/>
              <w:autoSpaceDE w:val="0"/>
              <w:autoSpaceDN w:val="0"/>
              <w:adjustRightInd w:val="0"/>
              <w:spacing w:after="0" w:line="240" w:lineRule="auto"/>
              <w:ind w:left="0" w:firstLine="440" w:firstLineChars="200"/>
            </w:pPr>
            <w:r>
              <w:rPr>
                <w:rFonts w:hint="eastAsia" w:eastAsia="宋体"/>
                <w:lang w:val="en-US" w:eastAsia="zh-CN"/>
              </w:rPr>
              <w:t>回收网络</w:t>
            </w:r>
          </w:p>
          <w:p w14:paraId="27353CA7">
            <w:pPr>
              <w:pStyle w:val="21"/>
              <w:numPr>
                <w:ilvl w:val="0"/>
                <w:numId w:val="1"/>
              </w:numPr>
              <w:autoSpaceDE w:val="0"/>
              <w:autoSpaceDN w:val="0"/>
              <w:adjustRightInd w:val="0"/>
              <w:spacing w:after="0" w:line="240" w:lineRule="auto"/>
            </w:pPr>
            <w:r>
              <w:t>Bevollmächtigtenservice</w:t>
            </w:r>
          </w:p>
          <w:p w14:paraId="40649F52">
            <w:pPr>
              <w:pStyle w:val="21"/>
              <w:autoSpaceDE w:val="0"/>
              <w:autoSpaceDN w:val="0"/>
              <w:adjustRightInd w:val="0"/>
              <w:spacing w:after="0" w:line="240" w:lineRule="auto"/>
              <w:ind w:left="0" w:firstLine="440" w:firstLineChars="200"/>
            </w:pPr>
            <w:r>
              <w:rPr>
                <w:rFonts w:hint="eastAsia" w:eastAsia="宋体"/>
                <w:lang w:val="en-US" w:eastAsia="zh-CN"/>
              </w:rPr>
              <w:t>受托人服务</w:t>
            </w:r>
          </w:p>
          <w:p w14:paraId="6F40DFA8">
            <w:pPr>
              <w:autoSpaceDE w:val="0"/>
              <w:autoSpaceDN w:val="0"/>
              <w:adjustRightInd w:val="0"/>
              <w:spacing w:after="0" w:line="240" w:lineRule="auto"/>
            </w:pPr>
          </w:p>
        </w:tc>
        <w:tc>
          <w:tcPr>
            <w:tcW w:w="2632" w:type="dxa"/>
          </w:tcPr>
          <w:p w14:paraId="26D12C30">
            <w:pPr>
              <w:jc w:val="center"/>
            </w:pPr>
            <w:r>
              <w:t xml:space="preserve"> 129,00 Euro</w:t>
            </w:r>
            <w:r>
              <w:rPr>
                <w:rStyle w:val="18"/>
              </w:rPr>
              <w:footnoteReference w:id="1"/>
            </w:r>
            <w:r>
              <w:t xml:space="preserve"> pro Jahr</w:t>
            </w:r>
          </w:p>
          <w:p w14:paraId="41990687">
            <w:pPr>
              <w:jc w:val="center"/>
              <w:rPr>
                <w:rFonts w:eastAsia="宋体"/>
                <w:lang w:val="en-US" w:eastAsia="zh-CN"/>
              </w:rPr>
            </w:pPr>
            <w:r>
              <w:rPr>
                <w:rFonts w:eastAsia="宋体"/>
                <w:lang w:val="en-US" w:eastAsia="zh-CN"/>
              </w:rPr>
              <w:t>12</w:t>
            </w:r>
            <w:r>
              <w:rPr>
                <w:rFonts w:hint="eastAsia" w:eastAsia="宋体"/>
                <w:lang w:val="en-US" w:eastAsia="zh-CN"/>
              </w:rPr>
              <w:t>9.00欧元/年</w:t>
            </w:r>
          </w:p>
          <w:p w14:paraId="269C41C3">
            <w:pPr>
              <w:jc w:val="center"/>
            </w:pPr>
          </w:p>
          <w:p w14:paraId="53938BB6">
            <w:pPr>
              <w:jc w:val="center"/>
            </w:pPr>
          </w:p>
          <w:p w14:paraId="5E63B5F5">
            <w:pPr>
              <w:jc w:val="center"/>
            </w:pPr>
          </w:p>
          <w:p w14:paraId="324866F9">
            <w:pPr>
              <w:spacing w:after="0"/>
            </w:pPr>
          </w:p>
          <w:p w14:paraId="1EA338AC">
            <w:pPr>
              <w:spacing w:after="0"/>
            </w:pPr>
          </w:p>
        </w:tc>
      </w:tr>
      <w:tr w14:paraId="3FE5CD55">
        <w:tblPrEx>
          <w:tblCellMar>
            <w:top w:w="0" w:type="dxa"/>
            <w:left w:w="70" w:type="dxa"/>
            <w:bottom w:w="0" w:type="dxa"/>
            <w:right w:w="70" w:type="dxa"/>
          </w:tblCellMar>
        </w:tblPrEx>
        <w:trPr>
          <w:gridAfter w:val="6"/>
          <w:wAfter w:w="7158" w:type="dxa"/>
          <w:trHeight w:val="530" w:hRule="atLeast"/>
        </w:trPr>
        <w:tc>
          <w:tcPr>
            <w:tcW w:w="2632" w:type="dxa"/>
            <w:gridSpan w:val="4"/>
          </w:tcPr>
          <w:p w14:paraId="7A7A463F"/>
        </w:tc>
      </w:tr>
      <w:tr w14:paraId="41D8AF2C">
        <w:tblPrEx>
          <w:tblCellMar>
            <w:top w:w="0" w:type="dxa"/>
            <w:left w:w="70" w:type="dxa"/>
            <w:bottom w:w="0" w:type="dxa"/>
            <w:right w:w="70" w:type="dxa"/>
          </w:tblCellMar>
        </w:tblPrEx>
        <w:trPr>
          <w:trHeight w:val="340" w:hRule="atLeast"/>
        </w:trPr>
        <w:tc>
          <w:tcPr>
            <w:tcW w:w="610" w:type="dxa"/>
            <w:gridSpan w:val="2"/>
          </w:tcPr>
          <w:p w14:paraId="6E0305D3"/>
        </w:tc>
        <w:tc>
          <w:tcPr>
            <w:tcW w:w="2700" w:type="dxa"/>
            <w:gridSpan w:val="5"/>
          </w:tcPr>
          <w:p w14:paraId="05036897"/>
        </w:tc>
        <w:tc>
          <w:tcPr>
            <w:tcW w:w="6480" w:type="dxa"/>
            <w:gridSpan w:val="3"/>
          </w:tcPr>
          <w:p w14:paraId="6ED022EC">
            <w:pPr>
              <w:pStyle w:val="5"/>
              <w:rPr>
                <w:lang w:val="en-US" w:eastAsia="zh-CN"/>
              </w:rPr>
            </w:pPr>
            <w:r>
              <w:t>Insolvenzsichere Garantie</w:t>
            </w:r>
            <w:r>
              <w:rPr>
                <w:rFonts w:hint="eastAsia"/>
                <w:lang w:val="en-US" w:eastAsia="zh-CN"/>
              </w:rPr>
              <w:t>破产保证金</w:t>
            </w:r>
          </w:p>
        </w:tc>
      </w:tr>
      <w:tr w14:paraId="1ABBFCD7">
        <w:tblPrEx>
          <w:tblCellMar>
            <w:top w:w="0" w:type="dxa"/>
            <w:left w:w="70" w:type="dxa"/>
            <w:bottom w:w="0" w:type="dxa"/>
            <w:right w:w="70" w:type="dxa"/>
          </w:tblCellMar>
        </w:tblPrEx>
        <w:trPr>
          <w:trHeight w:val="340" w:hRule="atLeast"/>
        </w:trPr>
        <w:tc>
          <w:tcPr>
            <w:tcW w:w="610" w:type="dxa"/>
            <w:gridSpan w:val="2"/>
          </w:tcPr>
          <w:p w14:paraId="30C4F324"/>
        </w:tc>
        <w:tc>
          <w:tcPr>
            <w:tcW w:w="6548" w:type="dxa"/>
            <w:gridSpan w:val="7"/>
          </w:tcPr>
          <w:p w14:paraId="0EB082D9">
            <w:pPr>
              <w:autoSpaceDE w:val="0"/>
              <w:autoSpaceDN w:val="0"/>
              <w:adjustRightInd w:val="0"/>
              <w:spacing w:after="0" w:line="240" w:lineRule="auto"/>
            </w:pPr>
            <w:r>
              <w:t xml:space="preserve">Dienstleistungen zur Erfüllung von §6, §7, §8 und §27 ElektroG pro Kalenderjahr </w:t>
            </w:r>
          </w:p>
          <w:p w14:paraId="24987F59">
            <w:pPr>
              <w:autoSpaceDE w:val="0"/>
              <w:autoSpaceDN w:val="0"/>
              <w:adjustRightInd w:val="0"/>
              <w:spacing w:after="0" w:line="240" w:lineRule="auto"/>
            </w:pPr>
            <w:r>
              <w:t>履行《电子电气设备法》第 6、7、8 和 27 条规定的每个日历年度服务：</w:t>
            </w:r>
          </w:p>
          <w:p w14:paraId="095A3BDF">
            <w:pPr>
              <w:pStyle w:val="21"/>
              <w:numPr>
                <w:ilvl w:val="0"/>
                <w:numId w:val="1"/>
              </w:numPr>
              <w:autoSpaceDE w:val="0"/>
              <w:autoSpaceDN w:val="0"/>
              <w:adjustRightInd w:val="0"/>
              <w:spacing w:after="0" w:line="240" w:lineRule="auto"/>
            </w:pPr>
            <w:r>
              <w:t>Hinterlegung der insolvenzsicheren Garantie</w:t>
            </w:r>
          </w:p>
          <w:p w14:paraId="5508A3C5">
            <w:pPr>
              <w:pStyle w:val="21"/>
              <w:autoSpaceDE w:val="0"/>
              <w:autoSpaceDN w:val="0"/>
              <w:adjustRightInd w:val="0"/>
              <w:spacing w:after="0" w:line="240" w:lineRule="auto"/>
              <w:ind w:left="0" w:firstLine="440" w:firstLineChars="200"/>
              <w:rPr>
                <w:rFonts w:eastAsia="宋体"/>
                <w:lang w:eastAsia="zh-CN"/>
              </w:rPr>
            </w:pPr>
            <w:r>
              <w:rPr>
                <w:rFonts w:hint="eastAsia" w:eastAsia="宋体"/>
                <w:lang w:val="en-US" w:eastAsia="zh-CN"/>
              </w:rPr>
              <w:t>存放破产保证金</w:t>
            </w:r>
          </w:p>
          <w:p w14:paraId="6345C056">
            <w:pPr>
              <w:pStyle w:val="21"/>
              <w:autoSpaceDE w:val="0"/>
              <w:autoSpaceDN w:val="0"/>
              <w:adjustRightInd w:val="0"/>
              <w:spacing w:after="0" w:line="240" w:lineRule="auto"/>
              <w:ind w:left="0" w:firstLine="440" w:firstLineChars="200"/>
              <w:rPr>
                <w:rFonts w:eastAsia="宋体"/>
                <w:lang w:eastAsia="zh-CN"/>
              </w:rPr>
            </w:pPr>
          </w:p>
          <w:p w14:paraId="07B86C45">
            <w:pPr>
              <w:pStyle w:val="21"/>
              <w:autoSpaceDE w:val="0"/>
              <w:autoSpaceDN w:val="0"/>
              <w:adjustRightInd w:val="0"/>
              <w:spacing w:after="0" w:line="240" w:lineRule="auto"/>
              <w:ind w:left="0" w:firstLine="440" w:firstLineChars="200"/>
              <w:rPr>
                <w:rFonts w:eastAsia="宋体"/>
                <w:lang w:eastAsia="zh-CN"/>
              </w:rPr>
            </w:pPr>
            <w:r>
              <w:rPr>
                <w:b/>
                <w:u w:val="single"/>
              </w:rPr>
              <w:t>Planmenge + Gerätekategorie 2026:</w:t>
            </w:r>
          </w:p>
          <w:p w14:paraId="65B798E0">
            <w:pPr>
              <w:pStyle w:val="21"/>
              <w:autoSpaceDE w:val="0"/>
              <w:autoSpaceDN w:val="0"/>
              <w:adjustRightInd w:val="0"/>
              <w:spacing w:after="0" w:line="240" w:lineRule="auto"/>
              <w:ind w:left="0" w:firstLine="440" w:firstLineChars="200"/>
              <w:rPr>
                <w:rFonts w:hint="default" w:eastAsia="宋体"/>
                <w:lang w:val="en-US" w:eastAsia="zh-CN"/>
              </w:rPr>
            </w:pPr>
            <w:r>
              <w:rPr>
                <w:rFonts w:hint="eastAsia" w:eastAsia="宋体"/>
                <w:lang w:val="en-US" w:eastAsia="zh-CN"/>
              </w:rPr>
              <w:t>2026年度计划重量+设备类别</w:t>
            </w:r>
          </w:p>
        </w:tc>
        <w:tc>
          <w:tcPr>
            <w:tcW w:w="2632" w:type="dxa"/>
          </w:tcPr>
          <w:p w14:paraId="4F70B26D">
            <w:pPr>
              <w:jc w:val="center"/>
            </w:pPr>
            <w:r>
              <w:t xml:space="preserve"> 149,00 Euro pro Jahr</w:t>
            </w:r>
          </w:p>
          <w:p w14:paraId="3179CC66">
            <w:pPr>
              <w:spacing w:after="0"/>
              <w:ind w:firstLine="440" w:firstLineChars="200"/>
              <w:rPr>
                <w:rFonts w:eastAsia="宋体"/>
                <w:lang w:val="en-US" w:eastAsia="zh-CN"/>
              </w:rPr>
            </w:pPr>
            <w:r>
              <w:rPr>
                <w:rFonts w:hint="eastAsia" w:eastAsia="宋体"/>
                <w:lang w:val="en-US" w:eastAsia="zh-CN"/>
              </w:rPr>
              <w:t>149.00欧/年</w:t>
            </w:r>
          </w:p>
          <w:p w14:paraId="28A345DD"/>
        </w:tc>
      </w:tr>
      <w:tr w14:paraId="4726BA1B">
        <w:tblPrEx>
          <w:tblCellMar>
            <w:top w:w="0" w:type="dxa"/>
            <w:left w:w="70" w:type="dxa"/>
            <w:bottom w:w="0" w:type="dxa"/>
            <w:right w:w="70" w:type="dxa"/>
          </w:tblCellMar>
        </w:tblPrEx>
        <w:trPr>
          <w:gridBefore w:val="1"/>
          <w:wBefore w:w="567" w:type="dxa"/>
          <w:cantSplit/>
          <w:trHeight w:val="358" w:hRule="atLeast"/>
        </w:trPr>
        <w:tc>
          <w:tcPr>
            <w:tcW w:w="2216" w:type="dxa"/>
            <w:gridSpan w:val="4"/>
          </w:tcPr>
          <w:p w14:paraId="449866D5"/>
        </w:tc>
        <w:tc>
          <w:tcPr>
            <w:tcW w:w="7007" w:type="dxa"/>
            <w:gridSpan w:val="5"/>
          </w:tcPr>
          <w:p w14:paraId="455B7839">
            <w:pPr>
              <w:pStyle w:val="5"/>
              <w:rPr>
                <w:lang w:val="en-US" w:eastAsia="zh-CN"/>
              </w:rPr>
            </w:pPr>
            <w:r>
              <w:rPr>
                <w:lang w:val="en-US"/>
              </w:rPr>
              <w:t xml:space="preserve">           WEEE Return Service BattG</w:t>
            </w:r>
            <w:r>
              <w:rPr>
                <w:rFonts w:hint="eastAsia"/>
                <w:lang w:val="en-US" w:eastAsia="zh-CN"/>
              </w:rPr>
              <w:t xml:space="preserve">       WEEE回收服务 《电池法》</w:t>
            </w:r>
          </w:p>
        </w:tc>
      </w:tr>
      <w:tr w14:paraId="5FEFFE40">
        <w:tblPrEx>
          <w:tblCellMar>
            <w:top w:w="0" w:type="dxa"/>
            <w:left w:w="70" w:type="dxa"/>
            <w:bottom w:w="0" w:type="dxa"/>
            <w:right w:w="70" w:type="dxa"/>
          </w:tblCellMar>
        </w:tblPrEx>
        <w:trPr>
          <w:gridBefore w:val="1"/>
          <w:wBefore w:w="567" w:type="dxa"/>
          <w:trHeight w:val="340" w:hRule="atLeast"/>
        </w:trPr>
        <w:tc>
          <w:tcPr>
            <w:tcW w:w="6416" w:type="dxa"/>
            <w:gridSpan w:val="7"/>
          </w:tcPr>
          <w:p w14:paraId="5FEA8DF1">
            <w:pPr>
              <w:autoSpaceDE w:val="0"/>
              <w:autoSpaceDN w:val="0"/>
              <w:adjustRightInd w:val="0"/>
              <w:spacing w:after="0" w:line="240" w:lineRule="auto"/>
            </w:pPr>
            <w:r>
              <w:t xml:space="preserve">Dienstleistungen zur Erfüllung von §6, §7, §8 und §27 ElektroG pro Kalenderjahr </w:t>
            </w:r>
          </w:p>
          <w:p w14:paraId="06E53390">
            <w:pPr>
              <w:autoSpaceDE w:val="0"/>
              <w:autoSpaceDN w:val="0"/>
              <w:adjustRightInd w:val="0"/>
              <w:spacing w:after="0" w:line="240" w:lineRule="auto"/>
            </w:pPr>
            <w:r>
              <w:t>履行《电子电气设备法》（ElektroG）第 6、7、8 和 27 条规定的每个日历年度服务：</w:t>
            </w:r>
          </w:p>
          <w:p w14:paraId="293E3F7A">
            <w:pPr>
              <w:pStyle w:val="21"/>
              <w:numPr>
                <w:ilvl w:val="0"/>
                <w:numId w:val="1"/>
              </w:numPr>
            </w:pPr>
            <w:r>
              <w:t>Stammregistrierung als Hersteller bei dem Batterierücknahmesystem GRS</w:t>
            </w:r>
          </w:p>
          <w:p w14:paraId="59A73D5A">
            <w:pPr>
              <w:pStyle w:val="21"/>
              <w:ind w:left="0" w:firstLine="440" w:firstLineChars="200"/>
            </w:pPr>
            <w:r>
              <w:rPr>
                <w:rFonts w:hint="eastAsia" w:eastAsia="宋体"/>
                <w:lang w:val="en-US" w:eastAsia="zh-CN"/>
              </w:rPr>
              <w:t>在GRS德国电池回收系统中进行制造商基础注册</w:t>
            </w:r>
          </w:p>
          <w:p w14:paraId="66E81EC8">
            <w:pPr>
              <w:pStyle w:val="21"/>
              <w:numPr>
                <w:ilvl w:val="0"/>
                <w:numId w:val="1"/>
              </w:numPr>
            </w:pPr>
            <w:r>
              <w:t>Beantragung der WEEE Nummer</w:t>
            </w:r>
          </w:p>
          <w:p w14:paraId="61CA5294">
            <w:pPr>
              <w:pStyle w:val="21"/>
              <w:ind w:left="0" w:firstLine="440" w:firstLineChars="200"/>
            </w:pPr>
            <w:r>
              <w:rPr>
                <w:rFonts w:hint="eastAsia" w:eastAsia="宋体"/>
                <w:lang w:val="en-US" w:eastAsia="zh-CN"/>
              </w:rPr>
              <w:t>申请WEEE注册号</w:t>
            </w:r>
          </w:p>
          <w:p w14:paraId="4E60744C">
            <w:pPr>
              <w:pStyle w:val="21"/>
              <w:numPr>
                <w:ilvl w:val="0"/>
                <w:numId w:val="1"/>
              </w:numPr>
            </w:pPr>
            <w:r>
              <w:t>Bereitstellung der Daten für die jährliche Batteriemeldung</w:t>
            </w:r>
          </w:p>
          <w:p w14:paraId="5777A6E1">
            <w:pPr>
              <w:pStyle w:val="21"/>
              <w:ind w:left="0" w:firstLine="440" w:firstLineChars="200"/>
            </w:pPr>
            <w:r>
              <w:rPr>
                <w:rFonts w:hint="eastAsia" w:eastAsia="宋体"/>
                <w:lang w:val="en-US" w:eastAsia="zh-CN"/>
              </w:rPr>
              <w:t>为年度电池报告提供数据</w:t>
            </w:r>
          </w:p>
          <w:p w14:paraId="7C447739">
            <w:pPr>
              <w:pStyle w:val="21"/>
              <w:numPr>
                <w:ilvl w:val="0"/>
                <w:numId w:val="1"/>
              </w:numPr>
            </w:pPr>
            <w:r>
              <w:t>Kosten Rücknahmesystem GRS</w:t>
            </w:r>
          </w:p>
          <w:p w14:paraId="59B700E8">
            <w:pPr>
              <w:pStyle w:val="21"/>
              <w:ind w:left="0" w:firstLine="440" w:firstLineChars="200"/>
            </w:pPr>
            <w:r>
              <w:rPr>
                <w:rFonts w:hint="eastAsia" w:eastAsia="宋体"/>
                <w:lang w:val="en-US" w:eastAsia="zh-CN"/>
              </w:rPr>
              <w:t>GRS德国电池回收系统费用</w:t>
            </w:r>
          </w:p>
          <w:p w14:paraId="10C08F1A">
            <w:pPr>
              <w:pStyle w:val="21"/>
              <w:numPr>
                <w:ilvl w:val="0"/>
                <w:numId w:val="1"/>
              </w:numPr>
              <w:autoSpaceDE w:val="0"/>
              <w:autoSpaceDN w:val="0"/>
              <w:adjustRightInd w:val="0"/>
              <w:spacing w:after="0" w:line="240" w:lineRule="auto"/>
            </w:pPr>
            <w:r>
              <w:t>Bevollmächtigtenservice</w:t>
            </w:r>
          </w:p>
          <w:p w14:paraId="0151E856">
            <w:pPr>
              <w:pStyle w:val="21"/>
              <w:autoSpaceDE w:val="0"/>
              <w:autoSpaceDN w:val="0"/>
              <w:adjustRightInd w:val="0"/>
              <w:spacing w:after="0" w:line="240" w:lineRule="auto"/>
              <w:ind w:left="0" w:firstLine="440" w:firstLineChars="200"/>
            </w:pPr>
            <w:r>
              <w:rPr>
                <w:rFonts w:hint="eastAsia" w:eastAsia="宋体"/>
                <w:lang w:val="en-US" w:eastAsia="zh-CN"/>
              </w:rPr>
              <w:t>受托人服务</w:t>
            </w:r>
          </w:p>
          <w:p w14:paraId="1AD6E408">
            <w:pPr>
              <w:autoSpaceDE w:val="0"/>
              <w:autoSpaceDN w:val="0"/>
              <w:adjustRightInd w:val="0"/>
              <w:spacing w:after="0" w:line="240" w:lineRule="auto"/>
            </w:pPr>
          </w:p>
        </w:tc>
        <w:tc>
          <w:tcPr>
            <w:tcW w:w="2807" w:type="dxa"/>
            <w:gridSpan w:val="2"/>
          </w:tcPr>
          <w:p w14:paraId="371549D0">
            <w:pPr>
              <w:jc w:val="center"/>
            </w:pPr>
            <w:r>
              <w:t xml:space="preserve"> 258,00 Euro</w:t>
            </w:r>
            <w:r>
              <w:rPr>
                <w:rStyle w:val="18"/>
              </w:rPr>
              <w:footnoteReference w:id="2"/>
            </w:r>
            <w:r>
              <w:t xml:space="preserve"> pro Jahr</w:t>
            </w:r>
          </w:p>
          <w:p w14:paraId="2B077004">
            <w:pPr>
              <w:jc w:val="center"/>
              <w:rPr>
                <w:rFonts w:eastAsia="宋体"/>
                <w:lang w:val="en-US" w:eastAsia="zh-CN"/>
              </w:rPr>
            </w:pPr>
            <w:r>
              <w:rPr>
                <w:rFonts w:hint="eastAsia" w:eastAsia="宋体"/>
                <w:lang w:val="en-US" w:eastAsia="zh-CN"/>
              </w:rPr>
              <w:t>258.00欧/年</w:t>
            </w:r>
          </w:p>
          <w:p w14:paraId="488BFD9A">
            <w:pPr>
              <w:jc w:val="center"/>
            </w:pPr>
          </w:p>
          <w:p w14:paraId="0CEA1004">
            <w:pPr>
              <w:jc w:val="center"/>
            </w:pPr>
          </w:p>
          <w:p w14:paraId="315ECEF4">
            <w:pPr>
              <w:jc w:val="center"/>
            </w:pPr>
          </w:p>
          <w:p w14:paraId="39D1717C">
            <w:pPr>
              <w:spacing w:after="0"/>
            </w:pPr>
          </w:p>
          <w:p w14:paraId="6919764C">
            <w:pPr>
              <w:spacing w:after="0"/>
            </w:pPr>
          </w:p>
        </w:tc>
      </w:tr>
    </w:tbl>
    <w:p w14:paraId="1FB29FEA">
      <w:pPr>
        <w:rPr>
          <w:sz w:val="16"/>
          <w:szCs w:val="16"/>
        </w:rPr>
        <w:sectPr>
          <w:headerReference r:id="rId7" w:type="first"/>
          <w:headerReference r:id="rId5" w:type="default"/>
          <w:headerReference r:id="rId6" w:type="even"/>
          <w:pgSz w:w="11906" w:h="16838"/>
          <w:pgMar w:top="1417" w:right="1417" w:bottom="1134" w:left="1417" w:header="708" w:footer="708" w:gutter="0"/>
          <w:cols w:space="708" w:num="1"/>
          <w:docGrid w:linePitch="360" w:charSpace="0"/>
        </w:sectPr>
      </w:pPr>
    </w:p>
    <w:p w14:paraId="4188DC9A">
      <w:pPr>
        <w:pBdr>
          <w:bottom w:val="single" w:color="auto" w:sz="4" w:space="1"/>
        </w:pBdr>
        <w:jc w:val="center"/>
        <w:rPr>
          <w:b/>
          <w:bCs/>
        </w:rPr>
      </w:pPr>
      <w:r>
        <w:rPr>
          <w:b/>
          <w:bCs/>
        </w:rPr>
        <w:t>Anlage 4: Vollmacht EAR</w:t>
      </w:r>
    </w:p>
    <w:p w14:paraId="6C24012F">
      <w:pPr>
        <w:pStyle w:val="33"/>
        <w:rPr>
          <w:sz w:val="20"/>
          <w:szCs w:val="20"/>
        </w:rPr>
      </w:pPr>
      <w:r>
        <w:rPr>
          <w:sz w:val="20"/>
          <w:szCs w:val="20"/>
        </w:rPr>
        <w:t xml:space="preserve">Das Unternehmen </w:t>
      </w:r>
    </w:p>
    <w:p w14:paraId="2D2FA91B">
      <w:pPr>
        <w:pStyle w:val="33"/>
        <w:rPr>
          <w:sz w:val="20"/>
          <w:szCs w:val="20"/>
        </w:rPr>
      </w:pPr>
      <w:r>
        <w:rPr>
          <w:sz w:val="20"/>
          <w:szCs w:val="20"/>
        </w:rPr>
        <w:t>{company_name_en}</w:t>
      </w:r>
    </w:p>
    <w:p w14:paraId="1310BE04">
      <w:pPr>
        <w:pStyle w:val="33"/>
        <w:rPr>
          <w:sz w:val="20"/>
          <w:szCs w:val="20"/>
        </w:rPr>
      </w:pPr>
      <w:r>
        <w:rPr>
          <w:sz w:val="20"/>
          <w:szCs w:val="20"/>
        </w:rPr>
        <w:t>{company_address}</w:t>
      </w:r>
    </w:p>
    <w:p w14:paraId="62F5F477">
      <w:pPr>
        <w:pStyle w:val="33"/>
        <w:rPr>
          <w:sz w:val="20"/>
          <w:szCs w:val="20"/>
        </w:rPr>
      </w:pPr>
      <w:r>
        <w:rPr>
          <w:sz w:val="20"/>
          <w:szCs w:val="20"/>
        </w:rPr>
        <w:t>{registered_address_en}</w:t>
      </w:r>
    </w:p>
    <w:p w14:paraId="6FC29C05">
      <w:pPr>
        <w:pStyle w:val="33"/>
        <w:rPr>
          <w:sz w:val="20"/>
          <w:szCs w:val="20"/>
        </w:rPr>
      </w:pPr>
      <w:r>
        <w:rPr>
          <w:sz w:val="20"/>
          <w:szCs w:val="20"/>
        </w:rPr>
        <w:t xml:space="preserve">________________________________ </w:t>
      </w:r>
      <w:r>
        <w:rPr>
          <w:sz w:val="20"/>
          <w:szCs w:val="20"/>
        </w:rPr>
        <w:tab/>
      </w:r>
      <w:r>
        <w:rPr>
          <w:sz w:val="20"/>
          <w:szCs w:val="20"/>
        </w:rPr>
        <w:tab/>
      </w:r>
      <w:r>
        <w:rPr>
          <w:sz w:val="20"/>
          <w:szCs w:val="20"/>
        </w:rPr>
        <w:tab/>
      </w:r>
      <w:r>
        <w:rPr>
          <w:sz w:val="20"/>
          <w:szCs w:val="20"/>
        </w:rPr>
        <w:tab/>
      </w:r>
      <w:r>
        <w:rPr>
          <w:sz w:val="20"/>
          <w:szCs w:val="20"/>
        </w:rPr>
        <w:tab/>
      </w:r>
      <w:r>
        <w:rPr>
          <w:b/>
          <w:bCs/>
          <w:sz w:val="20"/>
          <w:szCs w:val="20"/>
        </w:rPr>
        <w:t xml:space="preserve">Vollmachtgeber - </w:t>
      </w:r>
    </w:p>
    <w:p w14:paraId="45AD5CF4">
      <w:pPr>
        <w:pStyle w:val="33"/>
        <w:rPr>
          <w:sz w:val="20"/>
          <w:szCs w:val="20"/>
        </w:rPr>
      </w:pPr>
    </w:p>
    <w:p w14:paraId="095A1E37">
      <w:pPr>
        <w:pStyle w:val="33"/>
        <w:rPr>
          <w:sz w:val="20"/>
          <w:szCs w:val="20"/>
        </w:rPr>
      </w:pPr>
      <w:r>
        <w:rPr>
          <w:sz w:val="20"/>
          <w:szCs w:val="20"/>
        </w:rPr>
        <w:t xml:space="preserve">bevollmächtigt die </w:t>
      </w:r>
    </w:p>
    <w:p w14:paraId="498E6F1B">
      <w:pPr>
        <w:spacing w:after="0" w:line="240" w:lineRule="auto"/>
        <w:rPr>
          <w:rFonts w:ascii="Calibri" w:hAnsi="Calibri"/>
          <w:sz w:val="20"/>
          <w:szCs w:val="20"/>
        </w:rPr>
      </w:pPr>
    </w:p>
    <w:p w14:paraId="4631624F">
      <w:pPr>
        <w:spacing w:after="0" w:line="240" w:lineRule="auto"/>
        <w:rPr>
          <w:rStyle w:val="17"/>
          <w:rFonts w:ascii="Calibri" w:hAnsi="Calibri"/>
          <w:sz w:val="20"/>
          <w:szCs w:val="20"/>
        </w:rPr>
      </w:pPr>
      <w:r>
        <w:rPr>
          <w:rFonts w:ascii="Calibri" w:hAnsi="Calibri"/>
          <w:sz w:val="20"/>
          <w:szCs w:val="20"/>
        </w:rPr>
        <w:t>WEEE Return GmbH</w:t>
      </w:r>
      <w:r>
        <w:rPr>
          <w:rFonts w:ascii="Calibri" w:hAnsi="Calibri"/>
          <w:sz w:val="20"/>
          <w:szCs w:val="20"/>
        </w:rPr>
        <w:br w:type="textWrapping"/>
      </w:r>
      <w:r>
        <w:rPr>
          <w:rFonts w:ascii="Calibri" w:hAnsi="Calibri"/>
          <w:sz w:val="20"/>
          <w:szCs w:val="20"/>
        </w:rPr>
        <w:t xml:space="preserve">Lahnstrasse 31 </w:t>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cs="Arial"/>
          <w:b/>
          <w:bCs/>
          <w:color w:val="000000"/>
          <w:sz w:val="20"/>
          <w:szCs w:val="20"/>
        </w:rPr>
        <w:t>Bevollmächtigte-</w:t>
      </w:r>
      <w:r>
        <w:rPr>
          <w:rFonts w:ascii="Calibri" w:hAnsi="Calibri"/>
          <w:sz w:val="20"/>
          <w:szCs w:val="20"/>
        </w:rPr>
        <w:br w:type="textWrapping"/>
      </w:r>
      <w:r>
        <w:rPr>
          <w:rFonts w:ascii="Calibri" w:hAnsi="Calibri"/>
          <w:sz w:val="20"/>
          <w:szCs w:val="20"/>
        </w:rPr>
        <w:t>12055 Berlin</w:t>
      </w:r>
      <w:r>
        <w:rPr>
          <w:rFonts w:ascii="Calibri" w:hAnsi="Calibri"/>
          <w:sz w:val="20"/>
          <w:szCs w:val="20"/>
        </w:rPr>
        <w:br w:type="textWrapping"/>
      </w:r>
      <w:r>
        <w:rPr>
          <w:rFonts w:ascii="Calibri" w:hAnsi="Calibri"/>
          <w:sz w:val="20"/>
          <w:szCs w:val="20"/>
        </w:rPr>
        <w:t xml:space="preserve">Telefon: </w:t>
      </w:r>
      <w:r>
        <w:rPr>
          <w:rFonts w:ascii="Calibri" w:hAnsi="Calibri"/>
          <w:sz w:val="20"/>
          <w:szCs w:val="20"/>
        </w:rPr>
        <w:tab/>
      </w:r>
      <w:r>
        <w:rPr>
          <w:rFonts w:ascii="Calibri" w:hAnsi="Calibri"/>
          <w:sz w:val="20"/>
          <w:szCs w:val="20"/>
        </w:rPr>
        <w:t>+49 (0) 30/68 408 728</w:t>
      </w:r>
      <w:r>
        <w:rPr>
          <w:rFonts w:ascii="Calibri" w:hAnsi="Calibri"/>
          <w:sz w:val="20"/>
          <w:szCs w:val="20"/>
        </w:rPr>
        <w:br w:type="textWrapping"/>
      </w:r>
      <w:r>
        <w:rPr>
          <w:rFonts w:ascii="Calibri" w:hAnsi="Calibri"/>
          <w:sz w:val="20"/>
          <w:szCs w:val="20"/>
        </w:rPr>
        <w:t>Email:</w:t>
      </w:r>
      <w:r>
        <w:rPr>
          <w:rFonts w:ascii="Calibri" w:hAnsi="Calibri"/>
          <w:sz w:val="20"/>
          <w:szCs w:val="20"/>
        </w:rPr>
        <w:tab/>
      </w:r>
      <w:r>
        <w:rPr>
          <w:rFonts w:ascii="Calibri" w:hAnsi="Calibri"/>
          <w:sz w:val="20"/>
          <w:szCs w:val="20"/>
        </w:rPr>
        <w:tab/>
      </w:r>
      <w:r>
        <w:fldChar w:fldCharType="begin"/>
      </w:r>
      <w:r>
        <w:instrText xml:space="preserve"> HYPERLINK "mailto:weee-return@remondis.de" </w:instrText>
      </w:r>
      <w:r>
        <w:fldChar w:fldCharType="separate"/>
      </w:r>
      <w:r>
        <w:rPr>
          <w:rStyle w:val="17"/>
          <w:rFonts w:ascii="Calibri" w:hAnsi="Calibri"/>
          <w:sz w:val="20"/>
          <w:szCs w:val="20"/>
        </w:rPr>
        <w:t>weee-return@remondis.de</w:t>
      </w:r>
      <w:r>
        <w:rPr>
          <w:rStyle w:val="17"/>
          <w:rFonts w:ascii="Calibri" w:hAnsi="Calibri"/>
          <w:sz w:val="20"/>
          <w:szCs w:val="20"/>
        </w:rPr>
        <w:fldChar w:fldCharType="end"/>
      </w:r>
    </w:p>
    <w:p w14:paraId="1B7DB04A">
      <w:pPr>
        <w:pStyle w:val="33"/>
        <w:rPr>
          <w:sz w:val="20"/>
          <w:szCs w:val="20"/>
        </w:rPr>
      </w:pPr>
    </w:p>
    <w:p w14:paraId="40A6C8BB">
      <w:pPr>
        <w:pStyle w:val="33"/>
        <w:jc w:val="both"/>
        <w:rPr>
          <w:sz w:val="20"/>
          <w:szCs w:val="20"/>
        </w:rPr>
      </w:pPr>
    </w:p>
    <w:p w14:paraId="56F68AA3">
      <w:pPr>
        <w:pStyle w:val="33"/>
        <w:jc w:val="both"/>
        <w:rPr>
          <w:sz w:val="20"/>
          <w:szCs w:val="20"/>
        </w:rPr>
      </w:pPr>
    </w:p>
    <w:p w14:paraId="2A22172E">
      <w:pPr>
        <w:pStyle w:val="33"/>
        <w:jc w:val="both"/>
        <w:rPr>
          <w:sz w:val="20"/>
          <w:szCs w:val="20"/>
        </w:rPr>
      </w:pPr>
      <w:r>
        <w:rPr>
          <w:sz w:val="20"/>
          <w:szCs w:val="20"/>
        </w:rPr>
        <w:t>als Bevollmächtigter nach § 8 ElektroG unsere Pflichten als Hersteller nach §6 und §7  gegenüber der Stiftung Elektro-Altgeräte Register  verantwortlich wahrzunehmen.</w:t>
      </w:r>
    </w:p>
    <w:p w14:paraId="3BE2DC1F">
      <w:pPr>
        <w:pStyle w:val="33"/>
        <w:jc w:val="both"/>
        <w:rPr>
          <w:sz w:val="20"/>
          <w:szCs w:val="20"/>
        </w:rPr>
      </w:pPr>
    </w:p>
    <w:p w14:paraId="1FA4D192">
      <w:pPr>
        <w:pStyle w:val="33"/>
        <w:jc w:val="both"/>
        <w:rPr>
          <w:sz w:val="20"/>
          <w:szCs w:val="20"/>
        </w:rPr>
      </w:pPr>
    </w:p>
    <w:p w14:paraId="7775B388">
      <w:pPr>
        <w:pStyle w:val="33"/>
        <w:jc w:val="both"/>
        <w:rPr>
          <w:sz w:val="20"/>
          <w:szCs w:val="20"/>
        </w:rPr>
      </w:pPr>
      <w:r>
        <w:rPr>
          <w:sz w:val="20"/>
          <w:szCs w:val="20"/>
        </w:rPr>
        <w:t xml:space="preserve">Die Vollmacht gilt insbesondere für den Abschluss von Verträgen für die notwendigen Garantien sowie für die Ausübung der Stimmrechte zur Willensbildung in den Gremien der Stiftung ear, soweit diese im Zusammenhang mit der Garantie und der Registrierung stehen. Die Bevollmächtigte tritt gegenüber den zuständigen Behörden bzw. der Stiftung ear als Ansprechpartner für die sich hierfür aus dem ElektroG entstehenden Verpflichtungen der Vollmachtgeber auf. </w:t>
      </w:r>
    </w:p>
    <w:p w14:paraId="59BED2F3">
      <w:pPr>
        <w:pStyle w:val="33"/>
        <w:jc w:val="both"/>
        <w:rPr>
          <w:sz w:val="20"/>
          <w:szCs w:val="20"/>
        </w:rPr>
      </w:pPr>
    </w:p>
    <w:p w14:paraId="664A9EF1">
      <w:pPr>
        <w:pStyle w:val="33"/>
        <w:jc w:val="both"/>
        <w:rPr>
          <w:sz w:val="20"/>
          <w:szCs w:val="20"/>
        </w:rPr>
      </w:pPr>
      <w:r>
        <w:rPr>
          <w:sz w:val="20"/>
          <w:szCs w:val="20"/>
        </w:rPr>
        <w:t xml:space="preserve">Diese Vollmacht beschränkt sich ausschließlich auf Tätigkeiten, die zur Umsetzung der Garantie-Verpflichtungen und der Registrierung aus dem ElektroG notwendig sind. Die Vollmacht schließt für die Bevollmächtigte deren Befreiung von den Beschränkungen des § 181 BGB ein. Die Vollmacht gilt bis zum Widerruf. In diesem Fall hat der Bevollmächtigte die Stiftung ear vom Widerruf unverzüglich zu unterrichten. </w:t>
      </w:r>
    </w:p>
    <w:p w14:paraId="602EC6CE">
      <w:pPr>
        <w:pStyle w:val="33"/>
        <w:jc w:val="both"/>
        <w:rPr>
          <w:sz w:val="20"/>
          <w:szCs w:val="20"/>
        </w:rPr>
      </w:pPr>
    </w:p>
    <w:p w14:paraId="3854531B">
      <w:pPr>
        <w:pStyle w:val="33"/>
        <w:rPr>
          <w:sz w:val="20"/>
          <w:szCs w:val="20"/>
        </w:rPr>
      </w:pPr>
    </w:p>
    <w:p w14:paraId="3C109D63">
      <w:pPr>
        <w:pStyle w:val="33"/>
        <w:rPr>
          <w:sz w:val="20"/>
          <w:szCs w:val="20"/>
        </w:rPr>
      </w:pPr>
    </w:p>
    <w:p w14:paraId="78CEF3FC">
      <w:pPr>
        <w:pStyle w:val="33"/>
        <w:rPr>
          <w:sz w:val="20"/>
          <w:szCs w:val="20"/>
        </w:rPr>
      </w:pPr>
    </w:p>
    <w:p w14:paraId="304635C3">
      <w:pPr>
        <w:pStyle w:val="33"/>
        <w:rPr>
          <w:sz w:val="20"/>
          <w:szCs w:val="20"/>
        </w:rPr>
      </w:pPr>
    </w:p>
    <w:p w14:paraId="109559E5">
      <w:pPr>
        <w:pStyle w:val="33"/>
        <w:rPr>
          <w:sz w:val="20"/>
          <w:szCs w:val="20"/>
        </w:rPr>
      </w:pPr>
    </w:p>
    <w:p w14:paraId="6D6E39B2">
      <w:pPr>
        <w:pStyle w:val="33"/>
        <w:rPr>
          <w:sz w:val="20"/>
          <w:szCs w:val="20"/>
        </w:rPr>
      </w:pPr>
    </w:p>
    <w:p w14:paraId="151DEBEA">
      <w:pPr>
        <w:pStyle w:val="33"/>
        <w:rPr>
          <w:sz w:val="20"/>
          <w:szCs w:val="20"/>
        </w:rPr>
      </w:pPr>
    </w:p>
    <w:p w14:paraId="3B925C8C">
      <w:pPr>
        <w:pStyle w:val="33"/>
        <w:rPr>
          <w:sz w:val="20"/>
          <w:szCs w:val="20"/>
        </w:rPr>
      </w:pPr>
    </w:p>
    <w:p w14:paraId="25566C70">
      <w:pPr>
        <w:pStyle w:val="33"/>
        <w:rPr>
          <w:sz w:val="20"/>
          <w:szCs w:val="20"/>
        </w:rPr>
      </w:pPr>
      <w:r>
        <w:rPr>
          <w:sz w:val="20"/>
          <w:szCs w:val="20"/>
        </w:rPr>
        <w:t>{contact_phone}</w:t>
      </w:r>
    </w:p>
    <w:p w14:paraId="4D8B1140">
      <w:pPr>
        <w:pStyle w:val="33"/>
        <w:rPr>
          <w:sz w:val="20"/>
          <w:szCs w:val="20"/>
        </w:rPr>
      </w:pPr>
      <w:r>
        <w:rPr>
          <w:sz w:val="20"/>
          <w:szCs w:val="20"/>
        </w:rPr>
        <w:t xml:space="preserve">Ort und Datum </w:t>
      </w:r>
    </w:p>
    <w:p w14:paraId="1D17AFA3">
      <w:pPr>
        <w:pStyle w:val="33"/>
        <w:rPr>
          <w:sz w:val="20"/>
          <w:szCs w:val="20"/>
        </w:rPr>
      </w:pPr>
    </w:p>
    <w:p w14:paraId="4BEC1D80">
      <w:pPr>
        <w:pStyle w:val="33"/>
        <w:rPr>
          <w:sz w:val="20"/>
          <w:szCs w:val="20"/>
        </w:rPr>
      </w:pPr>
    </w:p>
    <w:p w14:paraId="2BB6EBA3">
      <w:pPr>
        <w:pStyle w:val="33"/>
        <w:rPr>
          <w:sz w:val="20"/>
          <w:szCs w:val="20"/>
        </w:rPr>
      </w:pPr>
    </w:p>
    <w:p w14:paraId="5578105F">
      <w:pPr>
        <w:pStyle w:val="33"/>
        <w:rPr>
          <w:sz w:val="20"/>
          <w:szCs w:val="20"/>
        </w:rPr>
      </w:pPr>
    </w:p>
    <w:p w14:paraId="06113BCB">
      <w:pPr>
        <w:pStyle w:val="33"/>
        <w:rPr>
          <w:sz w:val="20"/>
          <w:szCs w:val="20"/>
        </w:rPr>
      </w:pPr>
    </w:p>
    <w:p w14:paraId="76914CC5">
      <w:pPr>
        <w:pStyle w:val="33"/>
        <w:rPr>
          <w:sz w:val="20"/>
          <w:szCs w:val="20"/>
        </w:rPr>
      </w:pPr>
      <w:r>
        <w:rPr>
          <w:sz w:val="20"/>
          <w:szCs w:val="20"/>
        </w:rPr>
        <w:t>{company_name}</w:t>
      </w:r>
    </w:p>
    <w:p w14:paraId="2932C74E">
      <w:pPr>
        <w:pStyle w:val="33"/>
        <w:rPr>
          <w:sz w:val="20"/>
          <w:szCs w:val="20"/>
        </w:rPr>
      </w:pPr>
      <w:r>
        <w:rPr>
          <w:sz w:val="20"/>
          <w:szCs w:val="20"/>
        </w:rPr>
        <w:t xml:space="preserve">Unterschrift und Unternehmensstempel </w:t>
      </w:r>
    </w:p>
    <w:p w14:paraId="3BB55091">
      <w:pPr>
        <w:rPr>
          <w:sz w:val="16"/>
          <w:szCs w:val="16"/>
        </w:rPr>
      </w:pPr>
    </w:p>
    <w:p w14:paraId="05A94684">
      <w:pPr>
        <w:rPr>
          <w:b/>
          <w:bCs/>
        </w:rPr>
      </w:pPr>
    </w:p>
    <w:p w14:paraId="16420CE1">
      <w:pPr>
        <w:rPr>
          <w:b/>
          <w:bCs/>
        </w:rPr>
      </w:pPr>
    </w:p>
    <w:p w14:paraId="66788DA7">
      <w:pPr>
        <w:rPr>
          <w:b/>
          <w:bCs/>
        </w:rPr>
      </w:pPr>
    </w:p>
    <w:p w14:paraId="70BBC4D7">
      <w:pPr>
        <w:rPr>
          <w:b/>
          <w:bCs/>
        </w:rPr>
      </w:pPr>
    </w:p>
    <w:p w14:paraId="79460EF9">
      <w:pPr>
        <w:pBdr>
          <w:bottom w:val="single" w:color="auto" w:sz="4" w:space="1"/>
        </w:pBdr>
        <w:jc w:val="center"/>
        <w:rPr>
          <w:rFonts w:hint="eastAsia" w:eastAsia="宋体"/>
          <w:b/>
          <w:bCs/>
          <w:lang w:val="en-US" w:eastAsia="zh-CN"/>
        </w:rPr>
      </w:pPr>
      <w:r>
        <w:rPr>
          <w:rFonts w:hint="eastAsia" w:eastAsia="宋体"/>
          <w:b/>
          <w:bCs/>
          <w:lang w:val="en-US" w:eastAsia="zh-CN"/>
        </w:rPr>
        <w:t>附件4</w:t>
      </w:r>
      <w:r>
        <w:rPr>
          <w:b/>
          <w:bCs/>
        </w:rPr>
        <w:t xml:space="preserve">: </w:t>
      </w:r>
      <w:r>
        <w:rPr>
          <w:rFonts w:hint="eastAsia" w:eastAsia="宋体"/>
          <w:b/>
          <w:bCs/>
          <w:lang w:eastAsia="zh-CN"/>
        </w:rPr>
        <w:t>EAR</w:t>
      </w:r>
      <w:r>
        <w:rPr>
          <w:rFonts w:hint="eastAsia" w:eastAsia="宋体"/>
          <w:b/>
          <w:bCs/>
          <w:lang w:val="en-US" w:eastAsia="zh-CN"/>
        </w:rPr>
        <w:t>授权书</w:t>
      </w:r>
    </w:p>
    <w:p w14:paraId="75A75384">
      <w:pPr>
        <w:autoSpaceDE w:val="0"/>
        <w:autoSpaceDN w:val="0"/>
        <w:adjustRightInd w:val="0"/>
        <w:spacing w:after="0" w:line="240" w:lineRule="auto"/>
        <w:rPr>
          <w:rFonts w:ascii="Calibri" w:hAnsi="Calibri" w:cs="Calibri" w:eastAsiaTheme="minorHAnsi"/>
          <w:color w:val="000000"/>
          <w:sz w:val="20"/>
          <w:szCs w:val="20"/>
          <w:lang w:val="de-DE" w:eastAsia="en-US" w:bidi="ar-SA"/>
        </w:rPr>
      </w:pPr>
      <w:r>
        <w:rPr>
          <w:rFonts w:hint="eastAsia" w:ascii="Calibri" w:hAnsi="Calibri" w:eastAsia="宋体" w:cs="Calibri"/>
          <w:color w:val="000000"/>
          <w:sz w:val="20"/>
          <w:szCs w:val="20"/>
          <w:lang w:val="en-US" w:eastAsia="zh-CN" w:bidi="ar-SA"/>
        </w:rPr>
        <w:t>委托公司</w:t>
      </w:r>
      <w:r>
        <w:rPr>
          <w:rFonts w:ascii="Calibri" w:hAnsi="Calibri" w:cs="Calibri" w:eastAsiaTheme="minorHAnsi"/>
          <w:color w:val="000000"/>
          <w:sz w:val="20"/>
          <w:szCs w:val="20"/>
          <w:lang w:val="de-DE" w:eastAsia="en-US" w:bidi="ar-SA"/>
        </w:rPr>
        <w:t xml:space="preserve"> </w:t>
      </w:r>
    </w:p>
    <w:p w14:paraId="42E8B12B">
      <w:pPr>
        <w:autoSpaceDE w:val="0"/>
        <w:autoSpaceDN w:val="0"/>
        <w:adjustRightInd w:val="0"/>
        <w:spacing w:after="0" w:line="240" w:lineRule="auto"/>
        <w:rPr>
          <w:rFonts w:ascii="Calibri" w:hAnsi="Calibri" w:cs="Calibri" w:eastAsiaTheme="minorHAnsi"/>
          <w:color w:val="000000"/>
          <w:sz w:val="20"/>
          <w:szCs w:val="20"/>
          <w:lang w:val="de-DE" w:eastAsia="en-US" w:bidi="ar-SA"/>
        </w:rPr>
      </w:pPr>
      <w:r>
        <w:rPr>
          <w:rFonts w:ascii="Calibri" w:hAnsi="Calibri" w:cs="Calibri" w:eastAsiaTheme="minorHAnsi"/>
          <w:color w:val="000000"/>
          <w:sz w:val="20"/>
          <w:szCs w:val="20"/>
          <w:lang w:val="de-DE" w:eastAsia="en-US" w:bidi="ar-SA"/>
        </w:rPr>
        <w:t>{company_address}</w:t>
      </w:r>
    </w:p>
    <w:p w14:paraId="4573B47E">
      <w:pPr>
        <w:autoSpaceDE w:val="0"/>
        <w:autoSpaceDN w:val="0"/>
        <w:adjustRightInd w:val="0"/>
        <w:spacing w:after="0" w:line="240" w:lineRule="auto"/>
        <w:rPr>
          <w:rFonts w:ascii="Calibri" w:hAnsi="Calibri" w:cs="Calibri" w:eastAsiaTheme="minorHAnsi"/>
          <w:color w:val="000000"/>
          <w:sz w:val="20"/>
          <w:szCs w:val="20"/>
          <w:lang w:val="de-DE" w:eastAsia="en-US" w:bidi="ar-SA"/>
        </w:rPr>
      </w:pPr>
      <w:r>
        <w:rPr>
          <w:rFonts w:ascii="Calibri" w:hAnsi="Calibri" w:cs="Calibri" w:eastAsiaTheme="minorHAnsi"/>
          <w:color w:val="000000"/>
          <w:sz w:val="20"/>
          <w:szCs w:val="20"/>
          <w:lang w:val="de-DE" w:eastAsia="en-US" w:bidi="ar-SA"/>
        </w:rPr>
        <w:t>{registered_address_en}</w:t>
      </w:r>
    </w:p>
    <w:p w14:paraId="28AC8EB1">
      <w:pPr>
        <w:autoSpaceDE w:val="0"/>
        <w:autoSpaceDN w:val="0"/>
        <w:adjustRightInd w:val="0"/>
        <w:spacing w:after="0" w:line="240" w:lineRule="auto"/>
        <w:rPr>
          <w:rFonts w:ascii="Calibri" w:hAnsi="Calibri" w:cs="Calibri" w:eastAsiaTheme="minorHAnsi"/>
          <w:color w:val="000000"/>
          <w:sz w:val="20"/>
          <w:szCs w:val="20"/>
          <w:lang w:val="de-DE" w:eastAsia="en-US" w:bidi="ar-SA"/>
        </w:rPr>
      </w:pPr>
      <w:r>
        <w:rPr>
          <w:rFonts w:ascii="Calibri" w:hAnsi="Calibri" w:cs="Calibri" w:eastAsiaTheme="minorHAnsi"/>
          <w:color w:val="000000"/>
          <w:sz w:val="20"/>
          <w:szCs w:val="20"/>
          <w:lang w:val="de-DE" w:eastAsia="en-US" w:bidi="ar-SA"/>
        </w:rPr>
        <w:t>{contact_phone}</w:t>
      </w:r>
    </w:p>
    <w:p w14:paraId="067D8706">
      <w:pPr>
        <w:autoSpaceDE w:val="0"/>
        <w:autoSpaceDN w:val="0"/>
        <w:adjustRightInd w:val="0"/>
        <w:spacing w:after="0" w:line="240" w:lineRule="auto"/>
        <w:rPr>
          <w:rFonts w:ascii="Calibri" w:hAnsi="Calibri" w:cs="Calibri" w:eastAsiaTheme="minorHAnsi"/>
          <w:color w:val="000000"/>
          <w:sz w:val="20"/>
          <w:szCs w:val="20"/>
          <w:lang w:val="de-DE" w:eastAsia="en-US" w:bidi="ar-SA"/>
        </w:rPr>
      </w:pPr>
      <w:r>
        <w:rPr>
          <w:rFonts w:ascii="Calibri" w:hAnsi="Calibri" w:cs="Calibri" w:eastAsiaTheme="minorHAnsi"/>
          <w:color w:val="000000"/>
          <w:sz w:val="20"/>
          <w:szCs w:val="20"/>
          <w:lang w:val="de-DE" w:eastAsia="en-US" w:bidi="ar-SA"/>
        </w:rPr>
        <w:t xml:space="preserve">________________________________ </w:t>
      </w:r>
      <w:r>
        <w:rPr>
          <w:rFonts w:ascii="Calibri" w:hAnsi="Calibri" w:cs="Calibri" w:eastAsiaTheme="minorHAnsi"/>
          <w:color w:val="000000"/>
          <w:sz w:val="20"/>
          <w:szCs w:val="20"/>
          <w:lang w:val="de-DE" w:eastAsia="en-US" w:bidi="ar-SA"/>
        </w:rPr>
        <w:tab/>
      </w:r>
      <w:r>
        <w:rPr>
          <w:rFonts w:ascii="Calibri" w:hAnsi="Calibri" w:cs="Calibri" w:eastAsiaTheme="minorHAnsi"/>
          <w:color w:val="000000"/>
          <w:sz w:val="20"/>
          <w:szCs w:val="20"/>
          <w:lang w:val="de-DE" w:eastAsia="en-US" w:bidi="ar-SA"/>
        </w:rPr>
        <w:tab/>
      </w:r>
      <w:r>
        <w:rPr>
          <w:rFonts w:ascii="Calibri" w:hAnsi="Calibri" w:cs="Calibri" w:eastAsiaTheme="minorHAnsi"/>
          <w:color w:val="000000"/>
          <w:sz w:val="20"/>
          <w:szCs w:val="20"/>
          <w:lang w:val="de-DE" w:eastAsia="en-US" w:bidi="ar-SA"/>
        </w:rPr>
        <w:tab/>
      </w:r>
      <w:r>
        <w:rPr>
          <w:rFonts w:ascii="Calibri" w:hAnsi="Calibri" w:cs="Calibri" w:eastAsiaTheme="minorHAnsi"/>
          <w:color w:val="000000"/>
          <w:sz w:val="20"/>
          <w:szCs w:val="20"/>
          <w:lang w:val="de-DE" w:eastAsia="en-US" w:bidi="ar-SA"/>
        </w:rPr>
        <w:tab/>
      </w:r>
      <w:r>
        <w:rPr>
          <w:rFonts w:ascii="Calibri" w:hAnsi="Calibri" w:cs="Calibri" w:eastAsiaTheme="minorHAnsi"/>
          <w:color w:val="000000"/>
          <w:sz w:val="20"/>
          <w:szCs w:val="20"/>
          <w:lang w:val="de-DE" w:eastAsia="en-US" w:bidi="ar-SA"/>
        </w:rPr>
        <w:tab/>
      </w:r>
      <w:r>
        <w:rPr>
          <w:rFonts w:hint="eastAsia" w:ascii="Calibri" w:hAnsi="Calibri" w:eastAsia="宋体" w:cs="Calibri"/>
          <w:color w:val="000000"/>
          <w:sz w:val="20"/>
          <w:szCs w:val="20"/>
          <w:lang w:val="en-US" w:eastAsia="zh-CN" w:bidi="ar-SA"/>
        </w:rPr>
        <w:t>委托人</w:t>
      </w:r>
      <w:r>
        <w:rPr>
          <w:rFonts w:ascii="Calibri" w:hAnsi="Calibri" w:cs="Calibri" w:eastAsiaTheme="minorHAnsi"/>
          <w:b/>
          <w:bCs/>
          <w:color w:val="000000"/>
          <w:sz w:val="20"/>
          <w:szCs w:val="20"/>
          <w:lang w:val="de-DE" w:eastAsia="en-US" w:bidi="ar-SA"/>
        </w:rPr>
        <w:t xml:space="preserve"> - </w:t>
      </w:r>
    </w:p>
    <w:p w14:paraId="7B74DE5D">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46479501">
      <w:pPr>
        <w:autoSpaceDE w:val="0"/>
        <w:autoSpaceDN w:val="0"/>
        <w:adjustRightInd w:val="0"/>
        <w:spacing w:after="0" w:line="240" w:lineRule="auto"/>
        <w:rPr>
          <w:rFonts w:ascii="Calibri" w:hAnsi="Calibri" w:cs="Calibri" w:eastAsiaTheme="minorHAnsi"/>
          <w:color w:val="000000"/>
          <w:sz w:val="20"/>
          <w:szCs w:val="20"/>
          <w:lang w:val="de-DE" w:eastAsia="en-US" w:bidi="ar-SA"/>
        </w:rPr>
      </w:pPr>
      <w:r>
        <w:rPr>
          <w:rFonts w:hint="eastAsia" w:ascii="Calibri" w:hAnsi="Calibri" w:eastAsia="宋体" w:cs="Calibri"/>
          <w:color w:val="000000"/>
          <w:sz w:val="20"/>
          <w:szCs w:val="20"/>
          <w:lang w:val="en-US" w:eastAsia="zh-CN" w:bidi="ar-SA"/>
        </w:rPr>
        <w:t>授权于</w:t>
      </w:r>
      <w:r>
        <w:rPr>
          <w:rFonts w:ascii="Calibri" w:hAnsi="Calibri" w:cs="Calibri" w:eastAsiaTheme="minorHAnsi"/>
          <w:color w:val="000000"/>
          <w:sz w:val="20"/>
          <w:szCs w:val="20"/>
          <w:lang w:val="de-DE" w:eastAsia="en-US" w:bidi="ar-SA"/>
        </w:rPr>
        <w:t xml:space="preserve"> </w:t>
      </w:r>
    </w:p>
    <w:p w14:paraId="3F971142">
      <w:pPr>
        <w:spacing w:after="0" w:line="240" w:lineRule="auto"/>
        <w:rPr>
          <w:rFonts w:ascii="Calibri" w:hAnsi="Calibri"/>
          <w:sz w:val="20"/>
          <w:szCs w:val="20"/>
        </w:rPr>
      </w:pPr>
    </w:p>
    <w:p w14:paraId="421FB64A">
      <w:pPr>
        <w:spacing w:after="0" w:line="240" w:lineRule="auto"/>
        <w:rPr>
          <w:rStyle w:val="17"/>
          <w:rFonts w:ascii="Calibri" w:hAnsi="Calibri"/>
          <w:sz w:val="20"/>
          <w:szCs w:val="20"/>
        </w:rPr>
      </w:pPr>
      <w:r>
        <w:rPr>
          <w:rFonts w:ascii="Calibri" w:hAnsi="Calibri"/>
          <w:sz w:val="20"/>
          <w:szCs w:val="20"/>
        </w:rPr>
        <w:t xml:space="preserve">WEEE </w:t>
      </w:r>
      <w:r>
        <w:rPr>
          <w:rFonts w:hint="eastAsia" w:ascii="Calibri" w:hAnsi="Calibri" w:eastAsia="宋体"/>
          <w:sz w:val="20"/>
          <w:szCs w:val="20"/>
          <w:lang w:val="en-US" w:eastAsia="zh-CN"/>
        </w:rPr>
        <w:t>回收公司</w:t>
      </w:r>
      <w:r>
        <w:rPr>
          <w:rFonts w:ascii="Calibri" w:hAnsi="Calibri"/>
          <w:sz w:val="20"/>
          <w:szCs w:val="20"/>
        </w:rPr>
        <w:br w:type="textWrapping"/>
      </w:r>
      <w:r>
        <w:rPr>
          <w:rFonts w:ascii="Calibri" w:hAnsi="Calibri"/>
          <w:sz w:val="20"/>
          <w:szCs w:val="20"/>
        </w:rPr>
        <w:t xml:space="preserve">Lahnstrasse 31 </w:t>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hint="eastAsia" w:ascii="Calibri" w:hAnsi="Calibri" w:eastAsia="宋体"/>
          <w:sz w:val="20"/>
          <w:szCs w:val="20"/>
          <w:lang w:val="en-US" w:eastAsia="zh-CN"/>
        </w:rPr>
        <w:t>受托人</w:t>
      </w:r>
      <w:r>
        <w:rPr>
          <w:rFonts w:ascii="Calibri" w:hAnsi="Calibri" w:cs="Arial"/>
          <w:b/>
          <w:bCs/>
          <w:color w:val="000000"/>
          <w:sz w:val="20"/>
          <w:szCs w:val="20"/>
        </w:rPr>
        <w:t>-</w:t>
      </w:r>
      <w:r>
        <w:rPr>
          <w:rFonts w:ascii="Calibri" w:hAnsi="Calibri"/>
          <w:sz w:val="20"/>
          <w:szCs w:val="20"/>
        </w:rPr>
        <w:br w:type="textWrapping"/>
      </w:r>
      <w:r>
        <w:rPr>
          <w:rFonts w:ascii="Calibri" w:hAnsi="Calibri"/>
          <w:sz w:val="20"/>
          <w:szCs w:val="20"/>
        </w:rPr>
        <w:t xml:space="preserve">12055 </w:t>
      </w:r>
      <w:r>
        <w:rPr>
          <w:rFonts w:hint="eastAsia" w:ascii="Calibri" w:hAnsi="Calibri" w:eastAsia="宋体"/>
          <w:sz w:val="20"/>
          <w:szCs w:val="20"/>
          <w:lang w:val="en-US" w:eastAsia="zh-CN"/>
        </w:rPr>
        <w:t>柏林</w:t>
      </w:r>
      <w:r>
        <w:rPr>
          <w:rFonts w:ascii="Calibri" w:hAnsi="Calibri"/>
          <w:sz w:val="20"/>
          <w:szCs w:val="20"/>
        </w:rPr>
        <w:br w:type="textWrapping"/>
      </w:r>
      <w:r>
        <w:rPr>
          <w:rFonts w:hint="eastAsia" w:ascii="Calibri" w:hAnsi="Calibri" w:eastAsia="宋体"/>
          <w:sz w:val="20"/>
          <w:szCs w:val="20"/>
          <w:lang w:val="en-US" w:eastAsia="zh-CN"/>
        </w:rPr>
        <w:t>电话</w:t>
      </w:r>
      <w:r>
        <w:rPr>
          <w:rFonts w:ascii="Calibri" w:hAnsi="Calibri"/>
          <w:sz w:val="20"/>
          <w:szCs w:val="20"/>
        </w:rPr>
        <w:t xml:space="preserve">: </w:t>
      </w:r>
      <w:r>
        <w:rPr>
          <w:rFonts w:ascii="Calibri" w:hAnsi="Calibri"/>
          <w:sz w:val="20"/>
          <w:szCs w:val="20"/>
        </w:rPr>
        <w:tab/>
      </w:r>
      <w:r>
        <w:rPr>
          <w:rFonts w:ascii="Calibri" w:hAnsi="Calibri"/>
          <w:sz w:val="20"/>
          <w:szCs w:val="20"/>
        </w:rPr>
        <w:t>+49 (0) 30/68 408 728</w:t>
      </w:r>
      <w:r>
        <w:rPr>
          <w:rFonts w:ascii="Calibri" w:hAnsi="Calibri"/>
          <w:sz w:val="20"/>
          <w:szCs w:val="20"/>
        </w:rPr>
        <w:br w:type="textWrapping"/>
      </w:r>
      <w:r>
        <w:rPr>
          <w:rFonts w:hint="eastAsia" w:ascii="Calibri" w:hAnsi="Calibri" w:eastAsia="宋体"/>
          <w:sz w:val="20"/>
          <w:szCs w:val="20"/>
          <w:lang w:val="en-US" w:eastAsia="zh-CN"/>
        </w:rPr>
        <w:t>邮箱</w:t>
      </w:r>
      <w:r>
        <w:rPr>
          <w:rFonts w:ascii="Calibri" w:hAnsi="Calibri"/>
          <w:sz w:val="20"/>
          <w:szCs w:val="20"/>
        </w:rPr>
        <w:t>:</w:t>
      </w:r>
      <w:r>
        <w:rPr>
          <w:rFonts w:ascii="Calibri" w:hAnsi="Calibri"/>
          <w:sz w:val="20"/>
          <w:szCs w:val="20"/>
        </w:rPr>
        <w:tab/>
      </w:r>
      <w:r>
        <w:fldChar w:fldCharType="begin"/>
      </w:r>
      <w:r>
        <w:instrText xml:space="preserve"> HYPERLINK "mailto:weee-return@remondis.de" </w:instrText>
      </w:r>
      <w:r>
        <w:fldChar w:fldCharType="separate"/>
      </w:r>
      <w:r>
        <w:rPr>
          <w:rStyle w:val="17"/>
          <w:rFonts w:ascii="Calibri" w:hAnsi="Calibri"/>
          <w:sz w:val="20"/>
          <w:szCs w:val="20"/>
        </w:rPr>
        <w:t>weee-return@remondis.de</w:t>
      </w:r>
      <w:r>
        <w:rPr>
          <w:rStyle w:val="17"/>
          <w:rFonts w:ascii="Calibri" w:hAnsi="Calibri"/>
          <w:sz w:val="20"/>
          <w:szCs w:val="20"/>
        </w:rPr>
        <w:fldChar w:fldCharType="end"/>
      </w:r>
    </w:p>
    <w:p w14:paraId="486E26A2">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564C5427">
      <w:pPr>
        <w:autoSpaceDE w:val="0"/>
        <w:autoSpaceDN w:val="0"/>
        <w:adjustRightInd w:val="0"/>
        <w:spacing w:after="0" w:line="240" w:lineRule="auto"/>
        <w:jc w:val="both"/>
        <w:rPr>
          <w:rFonts w:ascii="Calibri" w:hAnsi="Calibri" w:cs="Calibri" w:eastAsiaTheme="minorHAnsi"/>
          <w:color w:val="000000"/>
          <w:sz w:val="20"/>
          <w:szCs w:val="20"/>
          <w:lang w:val="de-DE" w:eastAsia="en-US" w:bidi="ar-SA"/>
        </w:rPr>
      </w:pPr>
    </w:p>
    <w:p w14:paraId="0CF37090">
      <w:pPr>
        <w:autoSpaceDE w:val="0"/>
        <w:autoSpaceDN w:val="0"/>
        <w:adjustRightInd w:val="0"/>
        <w:spacing w:after="0" w:line="240" w:lineRule="auto"/>
        <w:jc w:val="both"/>
        <w:rPr>
          <w:rFonts w:ascii="Calibri" w:hAnsi="Calibri" w:cs="Calibri" w:eastAsiaTheme="minorHAnsi"/>
          <w:color w:val="000000"/>
          <w:sz w:val="20"/>
          <w:szCs w:val="20"/>
          <w:lang w:val="de-DE" w:eastAsia="en-US" w:bidi="ar-SA"/>
        </w:rPr>
      </w:pPr>
    </w:p>
    <w:p w14:paraId="5D67A4F3">
      <w:pPr>
        <w:autoSpaceDE w:val="0"/>
        <w:autoSpaceDN w:val="0"/>
        <w:adjustRightInd w:val="0"/>
        <w:spacing w:after="0" w:line="240" w:lineRule="auto"/>
        <w:jc w:val="both"/>
        <w:rPr>
          <w:rFonts w:ascii="Calibri" w:hAnsi="Calibri" w:cs="Calibri" w:eastAsiaTheme="minorHAnsi"/>
          <w:color w:val="000000"/>
          <w:sz w:val="20"/>
          <w:szCs w:val="20"/>
          <w:lang w:val="de-DE" w:eastAsia="en-US" w:bidi="ar-SA"/>
        </w:rPr>
      </w:pPr>
      <w:r>
        <w:rPr>
          <w:rFonts w:ascii="Calibri" w:hAnsi="Calibri" w:cs="Calibri" w:eastAsiaTheme="minorHAnsi"/>
          <w:color w:val="000000"/>
          <w:sz w:val="20"/>
          <w:szCs w:val="20"/>
          <w:lang w:val="de-DE" w:eastAsia="en-US" w:bidi="ar-SA"/>
        </w:rPr>
        <w:t xml:space="preserve">兹依据《ElektroG》第8条，授权受托人作为本委托人的代表，负责向德国废旧电子设备注册基金会（Stiftung </w:t>
      </w:r>
      <w:r>
        <w:rPr>
          <w:rFonts w:hint="eastAsia" w:ascii="Calibri" w:hAnsi="Calibri" w:eastAsia="宋体" w:cs="Calibri"/>
          <w:color w:val="000000"/>
          <w:sz w:val="20"/>
          <w:szCs w:val="20"/>
          <w:lang w:val="de-DE" w:eastAsia="zh-CN" w:bidi="ar-SA"/>
        </w:rPr>
        <w:t>EAR</w:t>
      </w:r>
      <w:r>
        <w:rPr>
          <w:rFonts w:ascii="Calibri" w:hAnsi="Calibri" w:cs="Calibri" w:eastAsiaTheme="minorHAnsi"/>
          <w:color w:val="000000"/>
          <w:sz w:val="20"/>
          <w:szCs w:val="20"/>
          <w:lang w:val="de-DE" w:eastAsia="en-US" w:bidi="ar-SA"/>
        </w:rPr>
        <w:t>）履行本委托人作为制造商根据《ElektroG》第6条及第7条产生的义务。</w:t>
      </w:r>
    </w:p>
    <w:p w14:paraId="705817C2">
      <w:pPr>
        <w:autoSpaceDE w:val="0"/>
        <w:autoSpaceDN w:val="0"/>
        <w:adjustRightInd w:val="0"/>
        <w:spacing w:after="0" w:line="240" w:lineRule="auto"/>
        <w:jc w:val="both"/>
        <w:rPr>
          <w:rFonts w:ascii="Calibri" w:hAnsi="Calibri" w:cs="Calibri" w:eastAsiaTheme="minorHAnsi"/>
          <w:color w:val="000000"/>
          <w:sz w:val="20"/>
          <w:szCs w:val="20"/>
          <w:lang w:val="de-DE" w:eastAsia="en-US" w:bidi="ar-SA"/>
        </w:rPr>
      </w:pPr>
    </w:p>
    <w:p w14:paraId="03FADB9B">
      <w:pPr>
        <w:autoSpaceDE w:val="0"/>
        <w:autoSpaceDN w:val="0"/>
        <w:adjustRightInd w:val="0"/>
        <w:spacing w:after="0" w:line="240" w:lineRule="auto"/>
        <w:jc w:val="both"/>
        <w:rPr>
          <w:rFonts w:hint="eastAsia" w:ascii="Calibri" w:hAnsi="Calibri" w:eastAsia="宋体" w:cs="Calibri"/>
          <w:color w:val="000000"/>
          <w:sz w:val="20"/>
          <w:szCs w:val="20"/>
          <w:lang w:val="en-US" w:eastAsia="zh-CN" w:bidi="ar-SA"/>
        </w:rPr>
      </w:pPr>
      <w:r>
        <w:rPr>
          <w:rFonts w:hint="eastAsia" w:ascii="Calibri" w:hAnsi="Calibri" w:eastAsia="宋体" w:cs="Calibri"/>
          <w:color w:val="000000"/>
          <w:sz w:val="20"/>
          <w:szCs w:val="20"/>
          <w:lang w:val="en-US" w:eastAsia="zh-CN" w:bidi="ar-SA"/>
        </w:rPr>
        <w:t>授权书特别适用于签订必要担保合同以及在EAR 基金会中行使与担保及注册相关的表决权。作为委托人的指定联系人，向主管部门及EAR基金会承担《ElektroG》规定的相关义务。</w:t>
      </w:r>
    </w:p>
    <w:p w14:paraId="3682218B">
      <w:pPr>
        <w:autoSpaceDE w:val="0"/>
        <w:autoSpaceDN w:val="0"/>
        <w:adjustRightInd w:val="0"/>
        <w:spacing w:after="0" w:line="240" w:lineRule="auto"/>
        <w:jc w:val="both"/>
        <w:rPr>
          <w:rFonts w:hint="eastAsia" w:ascii="Calibri" w:hAnsi="Calibri" w:eastAsia="宋体" w:cs="Calibri"/>
          <w:color w:val="000000"/>
          <w:sz w:val="20"/>
          <w:szCs w:val="20"/>
          <w:lang w:val="en-US" w:eastAsia="zh-CN" w:bidi="ar-SA"/>
        </w:rPr>
      </w:pPr>
    </w:p>
    <w:p w14:paraId="2F3845DA">
      <w:pPr>
        <w:autoSpaceDE w:val="0"/>
        <w:autoSpaceDN w:val="0"/>
        <w:adjustRightInd w:val="0"/>
        <w:spacing w:after="0" w:line="240" w:lineRule="auto"/>
        <w:jc w:val="both"/>
        <w:rPr>
          <w:rFonts w:hint="eastAsia" w:ascii="Calibri" w:hAnsi="Calibri" w:eastAsia="宋体" w:cs="Calibri"/>
          <w:color w:val="000000"/>
          <w:sz w:val="20"/>
          <w:szCs w:val="20"/>
          <w:lang w:val="en-US" w:eastAsia="zh-CN" w:bidi="ar-SA"/>
        </w:rPr>
      </w:pPr>
    </w:p>
    <w:p w14:paraId="19418ECE">
      <w:pPr>
        <w:autoSpaceDE w:val="0"/>
        <w:autoSpaceDN w:val="0"/>
        <w:adjustRightInd w:val="0"/>
        <w:spacing w:after="0" w:line="240" w:lineRule="auto"/>
        <w:rPr>
          <w:rFonts w:ascii="Calibri" w:hAnsi="Calibri" w:cs="Calibri" w:eastAsiaTheme="minorHAnsi"/>
          <w:color w:val="000000"/>
          <w:sz w:val="20"/>
          <w:szCs w:val="20"/>
          <w:lang w:val="de-DE" w:eastAsia="en-US" w:bidi="ar-SA"/>
        </w:rPr>
      </w:pPr>
      <w:r>
        <w:rPr>
          <w:rFonts w:ascii="Calibri" w:hAnsi="Calibri" w:cs="Calibri" w:eastAsiaTheme="minorHAnsi"/>
          <w:color w:val="000000"/>
          <w:sz w:val="20"/>
          <w:szCs w:val="20"/>
          <w:lang w:val="de-DE" w:eastAsia="en-US" w:bidi="ar-SA"/>
        </w:rPr>
        <w:t>本授权仅限于履行《ElektroG》规定的担保义务及注册所必需的活动，</w:t>
      </w:r>
      <w:r>
        <w:rPr>
          <w:rFonts w:hint="default" w:ascii="Calibri" w:hAnsi="Calibri" w:cs="Calibri" w:eastAsiaTheme="minorHAnsi"/>
          <w:color w:val="000000"/>
          <w:sz w:val="20"/>
          <w:szCs w:val="20"/>
          <w:lang w:val="de-DE" w:eastAsia="en-US" w:bidi="ar-SA"/>
        </w:rPr>
        <w:t>明确包含对《德国民法典》（BGB）第181条自我交易限制的豁免。本授权持续有效直至撤销，撤销时受托人应立即通知</w:t>
      </w:r>
      <w:r>
        <w:rPr>
          <w:rFonts w:hint="eastAsia" w:ascii="Calibri" w:hAnsi="Calibri" w:eastAsia="宋体" w:cs="Calibri"/>
          <w:color w:val="000000"/>
          <w:sz w:val="20"/>
          <w:szCs w:val="20"/>
          <w:lang w:val="de-DE" w:eastAsia="zh-CN" w:bidi="ar-SA"/>
        </w:rPr>
        <w:t>EAR</w:t>
      </w:r>
      <w:r>
        <w:rPr>
          <w:rFonts w:hint="default" w:ascii="Calibri" w:hAnsi="Calibri" w:cs="Calibri" w:eastAsiaTheme="minorHAnsi"/>
          <w:color w:val="000000"/>
          <w:sz w:val="20"/>
          <w:szCs w:val="20"/>
          <w:lang w:val="de-DE" w:eastAsia="en-US" w:bidi="ar-SA"/>
        </w:rPr>
        <w:t>基金会。</w:t>
      </w:r>
    </w:p>
    <w:p w14:paraId="42CD7650">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2944D85B">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74EA7CEB">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0776AAC6">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2B990A54">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106B7D99">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60C3A457">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34119765">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3A12D95B">
      <w:pPr>
        <w:autoSpaceDE w:val="0"/>
        <w:autoSpaceDN w:val="0"/>
        <w:adjustRightInd w:val="0"/>
        <w:spacing w:after="0" w:line="240" w:lineRule="auto"/>
        <w:rPr>
          <w:rFonts w:ascii="Calibri" w:hAnsi="Calibri" w:cs="Calibri" w:eastAsiaTheme="minorHAnsi"/>
          <w:color w:val="000000"/>
          <w:sz w:val="20"/>
          <w:szCs w:val="20"/>
          <w:lang w:val="de-DE" w:eastAsia="en-US" w:bidi="ar-SA"/>
        </w:rPr>
      </w:pPr>
      <w:r>
        <w:rPr>
          <w:rFonts w:ascii="Calibri" w:hAnsi="Calibri" w:cs="Calibri" w:eastAsiaTheme="minorHAnsi"/>
          <w:color w:val="000000"/>
          <w:sz w:val="20"/>
          <w:szCs w:val="20"/>
          <w:lang w:val="de-DE" w:eastAsia="en-US" w:bidi="ar-SA"/>
        </w:rPr>
        <w:t xml:space="preserve">__________________________________ </w:t>
      </w:r>
    </w:p>
    <w:p w14:paraId="01B26948">
      <w:pPr>
        <w:autoSpaceDE w:val="0"/>
        <w:autoSpaceDN w:val="0"/>
        <w:adjustRightInd w:val="0"/>
        <w:spacing w:after="0" w:line="240" w:lineRule="auto"/>
        <w:rPr>
          <w:rFonts w:hint="default" w:ascii="Calibri" w:hAnsi="Calibri" w:eastAsia="宋体" w:cs="Calibri"/>
          <w:color w:val="000000"/>
          <w:sz w:val="20"/>
          <w:szCs w:val="20"/>
          <w:lang w:val="en-US" w:eastAsia="zh-CN" w:bidi="ar-SA"/>
        </w:rPr>
      </w:pPr>
      <w:r>
        <w:rPr>
          <w:rFonts w:hint="eastAsia" w:ascii="Calibri" w:hAnsi="Calibri" w:eastAsia="宋体" w:cs="Calibri"/>
          <w:color w:val="000000"/>
          <w:sz w:val="20"/>
          <w:szCs w:val="20"/>
          <w:lang w:val="en-US" w:eastAsia="zh-CN" w:bidi="ar-SA"/>
        </w:rPr>
        <w:t>地点、日期</w:t>
      </w:r>
    </w:p>
    <w:p w14:paraId="57C652F8">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769D0F25">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64D034DD">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4F070C52">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2163ADEF">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6159C1CA">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2C55CEAA">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4786C824">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65ED000F">
      <w:pPr>
        <w:autoSpaceDE w:val="0"/>
        <w:autoSpaceDN w:val="0"/>
        <w:adjustRightInd w:val="0"/>
        <w:spacing w:after="0" w:line="240" w:lineRule="auto"/>
        <w:rPr>
          <w:rFonts w:ascii="Calibri" w:hAnsi="Calibri" w:cs="Calibri" w:eastAsiaTheme="minorHAnsi"/>
          <w:color w:val="000000"/>
          <w:sz w:val="20"/>
          <w:szCs w:val="20"/>
          <w:lang w:val="de-DE" w:eastAsia="en-US" w:bidi="ar-SA"/>
        </w:rPr>
      </w:pPr>
      <w:r>
        <w:rPr>
          <w:rFonts w:ascii="Calibri" w:hAnsi="Calibri" w:cs="Calibri" w:eastAsiaTheme="minorHAnsi"/>
          <w:color w:val="000000"/>
          <w:sz w:val="20"/>
          <w:szCs w:val="20"/>
          <w:lang w:val="de-DE" w:eastAsia="en-US" w:bidi="ar-SA"/>
        </w:rPr>
        <w:t xml:space="preserve">__________________________________ </w:t>
      </w:r>
    </w:p>
    <w:p w14:paraId="60776CA2">
      <w:pPr>
        <w:autoSpaceDE w:val="0"/>
        <w:autoSpaceDN w:val="0"/>
        <w:adjustRightInd w:val="0"/>
        <w:spacing w:after="0" w:line="240" w:lineRule="auto"/>
        <w:rPr>
          <w:rFonts w:hint="default" w:ascii="Calibri" w:hAnsi="Calibri" w:eastAsia="宋体" w:cs="Calibri"/>
          <w:color w:val="000000"/>
          <w:sz w:val="20"/>
          <w:szCs w:val="20"/>
          <w:lang w:val="en-US" w:eastAsia="zh-CN" w:bidi="ar-SA"/>
        </w:rPr>
      </w:pPr>
      <w:r>
        <w:rPr>
          <w:rFonts w:hint="eastAsia" w:ascii="Calibri" w:hAnsi="Calibri" w:eastAsia="宋体" w:cs="Calibri"/>
          <w:color w:val="000000"/>
          <w:sz w:val="20"/>
          <w:szCs w:val="20"/>
          <w:lang w:val="en-US" w:eastAsia="zh-CN" w:bidi="ar-SA"/>
        </w:rPr>
        <w:t>签名及公司印章</w:t>
      </w:r>
    </w:p>
    <w:p w14:paraId="7CFC52E6"/>
    <w:p w14:paraId="2A6F0E8D"/>
    <w:p w14:paraId="29CA949A"/>
    <w:p w14:paraId="6BE0D57B"/>
    <w:p w14:paraId="389920B7">
      <w:pPr>
        <w:rPr>
          <w:b/>
          <w:bCs/>
        </w:rPr>
      </w:pPr>
      <w:r>
        <w:rPr>
          <w:b/>
          <w:bCs/>
        </w:rPr>
        <w:br w:type="page"/>
      </w:r>
    </w:p>
    <w:p w14:paraId="4E94BB97">
      <w:pPr>
        <w:pBdr>
          <w:bottom w:val="single" w:color="auto" w:sz="4" w:space="1"/>
        </w:pBdr>
        <w:jc w:val="center"/>
        <w:rPr>
          <w:rFonts w:hint="default" w:eastAsia="宋体"/>
          <w:b/>
          <w:bCs/>
          <w:lang w:val="en-US" w:eastAsia="zh-CN"/>
        </w:rPr>
      </w:pPr>
      <w:r>
        <w:rPr>
          <w:b/>
          <w:bCs/>
        </w:rPr>
        <w:t xml:space="preserve">Anlage 5: BattG chemische Zusammensetzung / </w:t>
      </w:r>
      <w:r>
        <w:rPr>
          <w:rFonts w:hint="eastAsia" w:eastAsia="宋体"/>
          <w:b/>
          <w:bCs/>
          <w:lang w:val="en-US" w:eastAsia="zh-CN"/>
        </w:rPr>
        <w:t>关于电池法的化学成分说明</w:t>
      </w:r>
    </w:p>
    <w:p w14:paraId="0B811A4D"/>
    <w:tbl>
      <w:tblPr>
        <w:tblStyle w:val="15"/>
        <w:tblW w:w="907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7"/>
        <w:gridCol w:w="3083"/>
        <w:gridCol w:w="421"/>
        <w:gridCol w:w="5041"/>
      </w:tblGrid>
      <w:tr w14:paraId="2DB01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2" w:type="dxa"/>
            <w:gridSpan w:val="4"/>
            <w:shd w:val="clear" w:color="auto" w:fill="D8D8D8" w:themeFill="background1" w:themeFillShade="D9"/>
            <w:vAlign w:val="center"/>
          </w:tcPr>
          <w:p w14:paraId="7D0C80DB">
            <w:pPr>
              <w:spacing w:after="0" w:line="240" w:lineRule="auto"/>
              <w:jc w:val="center"/>
              <w:rPr>
                <w:b/>
              </w:rPr>
            </w:pPr>
            <w:r>
              <w:rPr>
                <w:b/>
              </w:rPr>
              <w:t>Angaben zu chemischer Zusammensetzung je Marke</w:t>
            </w:r>
          </w:p>
          <w:p w14:paraId="63B83AAE">
            <w:pPr>
              <w:spacing w:after="0" w:line="240" w:lineRule="auto"/>
              <w:jc w:val="center"/>
              <w:rPr>
                <w:rFonts w:hint="default" w:eastAsia="宋体"/>
                <w:i/>
                <w:lang w:val="en-US" w:eastAsia="zh-CN"/>
              </w:rPr>
            </w:pPr>
            <w:r>
              <w:rPr>
                <w:rFonts w:hint="eastAsia" w:eastAsia="宋体"/>
                <w:i/>
                <w:lang w:val="en-US" w:eastAsia="zh-CN"/>
              </w:rPr>
              <w:t>每个品牌的化学成分信息</w:t>
            </w:r>
          </w:p>
        </w:tc>
      </w:tr>
      <w:tr w14:paraId="0C2D3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3610" w:type="dxa"/>
            <w:gridSpan w:val="2"/>
            <w:shd w:val="clear" w:color="auto" w:fill="FFFFFF" w:themeFill="background1"/>
            <w:vAlign w:val="center"/>
          </w:tcPr>
          <w:p w14:paraId="58B22F86">
            <w:pPr>
              <w:spacing w:after="0" w:line="240" w:lineRule="auto"/>
              <w:rPr>
                <w:b/>
              </w:rPr>
            </w:pPr>
            <w:r>
              <w:rPr>
                <w:b/>
              </w:rPr>
              <w:t>Marke</w:t>
            </w:r>
          </w:p>
          <w:p w14:paraId="46D617D9">
            <w:pPr>
              <w:spacing w:after="0" w:line="240" w:lineRule="auto"/>
              <w:rPr>
                <w:rFonts w:hint="default" w:eastAsia="宋体"/>
                <w:i/>
                <w:lang w:val="en-US" w:eastAsia="zh-CN"/>
              </w:rPr>
            </w:pPr>
            <w:r>
              <w:rPr>
                <w:rFonts w:hint="eastAsia" w:eastAsia="宋体"/>
                <w:i/>
                <w:lang w:val="en-US" w:eastAsia="zh-CN"/>
              </w:rPr>
              <w:t>品牌名称</w:t>
            </w:r>
          </w:p>
        </w:tc>
        <w:tc>
          <w:tcPr>
            <w:tcW w:w="5462" w:type="dxa"/>
            <w:gridSpan w:val="2"/>
            <w:shd w:val="clear" w:color="auto" w:fill="FFFFFF" w:themeFill="background1"/>
            <w:vAlign w:val="center"/>
          </w:tcPr>
          <w:p w14:paraId="1E5DB674">
            <w:pPr>
              <w:spacing w:after="0" w:line="240" w:lineRule="auto"/>
              <w:jc w:val="center"/>
            </w:pPr>
          </w:p>
        </w:tc>
      </w:tr>
      <w:tr w14:paraId="0435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3610" w:type="dxa"/>
            <w:gridSpan w:val="2"/>
            <w:shd w:val="clear" w:color="auto" w:fill="FFFFFF" w:themeFill="background1"/>
            <w:vAlign w:val="center"/>
          </w:tcPr>
          <w:p w14:paraId="3CFF879F">
            <w:pPr>
              <w:spacing w:after="0" w:line="240" w:lineRule="auto"/>
              <w:rPr>
                <w:b/>
              </w:rPr>
            </w:pPr>
            <w:r>
              <w:rPr>
                <w:b/>
              </w:rPr>
              <w:t>Planmenge [kg]</w:t>
            </w:r>
          </w:p>
          <w:p w14:paraId="3202C33E">
            <w:pPr>
              <w:spacing w:after="0" w:line="240" w:lineRule="auto"/>
              <w:rPr>
                <w:b/>
              </w:rPr>
            </w:pPr>
            <w:r>
              <w:rPr>
                <w:rFonts w:hint="eastAsia" w:eastAsia="宋体"/>
                <w:i/>
                <w:lang w:val="en-US" w:eastAsia="zh-CN"/>
              </w:rPr>
              <w:t xml:space="preserve">重量 </w:t>
            </w:r>
            <w:r>
              <w:rPr>
                <w:i/>
              </w:rPr>
              <w:t xml:space="preserve"> </w:t>
            </w:r>
            <w:r>
              <w:rPr>
                <w:rFonts w:hint="eastAsia" w:eastAsia="宋体"/>
                <w:i/>
                <w:lang w:eastAsia="zh-CN"/>
              </w:rPr>
              <w:t>（</w:t>
            </w:r>
            <w:r>
              <w:rPr>
                <w:rFonts w:hint="eastAsia" w:eastAsia="宋体"/>
                <w:i/>
                <w:lang w:val="en-US" w:eastAsia="zh-CN"/>
              </w:rPr>
              <w:t>千克 ）</w:t>
            </w:r>
          </w:p>
        </w:tc>
        <w:tc>
          <w:tcPr>
            <w:tcW w:w="5462" w:type="dxa"/>
            <w:gridSpan w:val="2"/>
            <w:shd w:val="clear" w:color="auto" w:fill="FFFFFF" w:themeFill="background1"/>
            <w:vAlign w:val="center"/>
          </w:tcPr>
          <w:p w14:paraId="2F08EB41">
            <w:pPr>
              <w:spacing w:after="0" w:line="240" w:lineRule="auto"/>
              <w:jc w:val="center"/>
            </w:pPr>
          </w:p>
        </w:tc>
      </w:tr>
      <w:tr w14:paraId="64D71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2" w:type="dxa"/>
            <w:gridSpan w:val="4"/>
            <w:shd w:val="clear" w:color="auto" w:fill="FFFFFF" w:themeFill="background1"/>
          </w:tcPr>
          <w:p w14:paraId="23B5A367">
            <w:pPr>
              <w:spacing w:after="0" w:line="240" w:lineRule="auto"/>
              <w:jc w:val="center"/>
              <w:rPr>
                <w:b/>
              </w:rPr>
            </w:pPr>
            <w:r>
              <w:rPr>
                <w:b/>
              </w:rPr>
              <w:t>Chemische Zusammensetzung (bitte ankreuzen)</w:t>
            </w:r>
          </w:p>
          <w:p w14:paraId="0A4A70D3">
            <w:pPr>
              <w:spacing w:after="0" w:line="240" w:lineRule="auto"/>
              <w:jc w:val="center"/>
              <w:rPr>
                <w:rFonts w:hint="default" w:eastAsia="宋体"/>
                <w:i/>
                <w:lang w:val="en-US" w:eastAsia="zh-CN"/>
              </w:rPr>
            </w:pPr>
            <w:r>
              <w:rPr>
                <w:rFonts w:hint="eastAsia" w:eastAsia="宋体"/>
                <w:i/>
                <w:lang w:val="en-US" w:eastAsia="zh-CN"/>
              </w:rPr>
              <w:t>化学成分</w:t>
            </w:r>
            <w:r>
              <w:rPr>
                <w:i/>
              </w:rPr>
              <w:t xml:space="preserve"> </w:t>
            </w:r>
            <w:r>
              <w:rPr>
                <w:rFonts w:hint="eastAsia" w:eastAsia="宋体"/>
                <w:i/>
                <w:lang w:eastAsia="zh-CN"/>
              </w:rPr>
              <w:t>（</w:t>
            </w:r>
            <w:r>
              <w:rPr>
                <w:rFonts w:hint="eastAsia" w:eastAsia="宋体"/>
                <w:i/>
                <w:lang w:val="en-US" w:eastAsia="zh-CN"/>
              </w:rPr>
              <w:t>请勾选）</w:t>
            </w:r>
          </w:p>
        </w:tc>
      </w:tr>
      <w:tr w14:paraId="7C03E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 w:type="dxa"/>
            <w:shd w:val="clear" w:color="auto" w:fill="FFFFFF" w:themeFill="background1"/>
          </w:tcPr>
          <w:p w14:paraId="2998C538">
            <w:pPr>
              <w:spacing w:after="0" w:line="240" w:lineRule="auto"/>
              <w:jc w:val="center"/>
              <w:rPr>
                <w:b/>
              </w:rPr>
            </w:pPr>
          </w:p>
        </w:tc>
        <w:tc>
          <w:tcPr>
            <w:tcW w:w="3083" w:type="dxa"/>
            <w:shd w:val="clear" w:color="auto" w:fill="FFFFFF" w:themeFill="background1"/>
          </w:tcPr>
          <w:p w14:paraId="04944492">
            <w:pPr>
              <w:spacing w:after="0" w:line="240" w:lineRule="auto"/>
              <w:rPr>
                <w:iCs/>
              </w:rPr>
            </w:pPr>
            <w:r>
              <w:rPr>
                <w:iCs/>
              </w:rPr>
              <w:t>Sonstige</w:t>
            </w:r>
          </w:p>
          <w:p w14:paraId="1A4061C2">
            <w:pPr>
              <w:spacing w:after="0" w:line="240" w:lineRule="auto"/>
              <w:rPr>
                <w:rFonts w:hint="eastAsia" w:eastAsia="宋体"/>
                <w:iCs/>
                <w:lang w:val="en-US" w:eastAsia="zh-CN"/>
              </w:rPr>
            </w:pPr>
            <w:r>
              <w:rPr>
                <w:rFonts w:hint="eastAsia" w:eastAsia="宋体"/>
                <w:iCs/>
                <w:lang w:val="en-US" w:eastAsia="zh-CN"/>
              </w:rPr>
              <w:t>其他</w:t>
            </w:r>
          </w:p>
        </w:tc>
        <w:tc>
          <w:tcPr>
            <w:tcW w:w="421" w:type="dxa"/>
            <w:shd w:val="clear" w:color="auto" w:fill="FFFFFF" w:themeFill="background1"/>
            <w:vAlign w:val="center"/>
          </w:tcPr>
          <w:p w14:paraId="47175361">
            <w:pPr>
              <w:spacing w:after="0" w:line="240" w:lineRule="auto"/>
              <w:jc w:val="center"/>
              <w:rPr>
                <w:iCs/>
              </w:rPr>
            </w:pPr>
          </w:p>
        </w:tc>
        <w:tc>
          <w:tcPr>
            <w:tcW w:w="5041" w:type="dxa"/>
            <w:shd w:val="clear" w:color="auto" w:fill="FFFFFF" w:themeFill="background1"/>
            <w:vAlign w:val="center"/>
          </w:tcPr>
          <w:p w14:paraId="64E68EDF">
            <w:pPr>
              <w:spacing w:after="0" w:line="240" w:lineRule="auto"/>
              <w:rPr>
                <w:iCs/>
              </w:rPr>
            </w:pPr>
            <w:r>
              <w:rPr>
                <w:iCs/>
              </w:rPr>
              <w:t>AlMn</w:t>
            </w:r>
          </w:p>
        </w:tc>
      </w:tr>
      <w:tr w14:paraId="4B671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 w:type="dxa"/>
            <w:shd w:val="clear" w:color="auto" w:fill="FFFFFF" w:themeFill="background1"/>
          </w:tcPr>
          <w:p w14:paraId="3D4E3394">
            <w:pPr>
              <w:spacing w:after="0" w:line="240" w:lineRule="auto"/>
              <w:jc w:val="center"/>
              <w:rPr>
                <w:b/>
              </w:rPr>
            </w:pPr>
          </w:p>
        </w:tc>
        <w:tc>
          <w:tcPr>
            <w:tcW w:w="3083" w:type="dxa"/>
            <w:shd w:val="clear" w:color="auto" w:fill="FFFFFF" w:themeFill="background1"/>
          </w:tcPr>
          <w:p w14:paraId="7C1D9B0A">
            <w:pPr>
              <w:spacing w:after="0" w:line="240" w:lineRule="auto"/>
              <w:rPr>
                <w:iCs/>
              </w:rPr>
            </w:pPr>
            <w:r>
              <w:rPr>
                <w:iCs/>
              </w:rPr>
              <w:t>NiZn</w:t>
            </w:r>
          </w:p>
        </w:tc>
        <w:tc>
          <w:tcPr>
            <w:tcW w:w="421" w:type="dxa"/>
            <w:shd w:val="clear" w:color="auto" w:fill="FFFFFF" w:themeFill="background1"/>
            <w:vAlign w:val="center"/>
          </w:tcPr>
          <w:p w14:paraId="16D1CC84">
            <w:pPr>
              <w:spacing w:after="0" w:line="240" w:lineRule="auto"/>
              <w:jc w:val="center"/>
              <w:rPr>
                <w:iCs/>
              </w:rPr>
            </w:pPr>
          </w:p>
        </w:tc>
        <w:tc>
          <w:tcPr>
            <w:tcW w:w="5041" w:type="dxa"/>
            <w:shd w:val="clear" w:color="auto" w:fill="FFFFFF" w:themeFill="background1"/>
            <w:vAlign w:val="center"/>
          </w:tcPr>
          <w:p w14:paraId="099F9D6D">
            <w:pPr>
              <w:spacing w:after="0" w:line="240" w:lineRule="auto"/>
              <w:rPr>
                <w:iCs/>
              </w:rPr>
            </w:pPr>
            <w:r>
              <w:rPr>
                <w:iCs/>
              </w:rPr>
              <w:t>Li</w:t>
            </w:r>
          </w:p>
        </w:tc>
      </w:tr>
      <w:tr w14:paraId="12143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 w:type="dxa"/>
            <w:shd w:val="clear" w:color="auto" w:fill="FFFFFF" w:themeFill="background1"/>
          </w:tcPr>
          <w:p w14:paraId="4E01BF7E">
            <w:pPr>
              <w:spacing w:after="0" w:line="240" w:lineRule="auto"/>
              <w:jc w:val="center"/>
              <w:rPr>
                <w:b/>
              </w:rPr>
            </w:pPr>
          </w:p>
        </w:tc>
        <w:tc>
          <w:tcPr>
            <w:tcW w:w="3083" w:type="dxa"/>
            <w:shd w:val="clear" w:color="auto" w:fill="FFFFFF" w:themeFill="background1"/>
          </w:tcPr>
          <w:p w14:paraId="341C30F9">
            <w:pPr>
              <w:spacing w:after="0" w:line="240" w:lineRule="auto"/>
              <w:rPr>
                <w:iCs/>
              </w:rPr>
            </w:pPr>
            <w:r>
              <w:rPr>
                <w:iCs/>
              </w:rPr>
              <w:t>Pb</w:t>
            </w:r>
          </w:p>
        </w:tc>
        <w:tc>
          <w:tcPr>
            <w:tcW w:w="421" w:type="dxa"/>
            <w:shd w:val="clear" w:color="auto" w:fill="FFFFFF" w:themeFill="background1"/>
            <w:vAlign w:val="center"/>
          </w:tcPr>
          <w:p w14:paraId="388F7F06">
            <w:pPr>
              <w:spacing w:after="0" w:line="240" w:lineRule="auto"/>
              <w:jc w:val="center"/>
              <w:rPr>
                <w:iCs/>
              </w:rPr>
            </w:pPr>
          </w:p>
        </w:tc>
        <w:tc>
          <w:tcPr>
            <w:tcW w:w="5041" w:type="dxa"/>
            <w:shd w:val="clear" w:color="auto" w:fill="FFFFFF" w:themeFill="background1"/>
            <w:vAlign w:val="center"/>
          </w:tcPr>
          <w:p w14:paraId="7408D65A">
            <w:pPr>
              <w:spacing w:after="0" w:line="240" w:lineRule="auto"/>
              <w:rPr>
                <w:iCs/>
              </w:rPr>
            </w:pPr>
            <w:r>
              <w:rPr>
                <w:iCs/>
              </w:rPr>
              <w:t>Li-Ion</w:t>
            </w:r>
          </w:p>
        </w:tc>
      </w:tr>
      <w:tr w14:paraId="6CAC4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 w:type="dxa"/>
            <w:shd w:val="clear" w:color="auto" w:fill="FFFFFF" w:themeFill="background1"/>
          </w:tcPr>
          <w:p w14:paraId="2DA8955B">
            <w:pPr>
              <w:spacing w:after="0" w:line="240" w:lineRule="auto"/>
              <w:jc w:val="center"/>
              <w:rPr>
                <w:b/>
              </w:rPr>
            </w:pPr>
          </w:p>
        </w:tc>
        <w:tc>
          <w:tcPr>
            <w:tcW w:w="3083" w:type="dxa"/>
            <w:shd w:val="clear" w:color="auto" w:fill="FFFFFF" w:themeFill="background1"/>
          </w:tcPr>
          <w:p w14:paraId="3776804D">
            <w:pPr>
              <w:spacing w:after="0" w:line="240" w:lineRule="auto"/>
              <w:rPr>
                <w:iCs/>
              </w:rPr>
            </w:pPr>
            <w:r>
              <w:rPr>
                <w:iCs/>
              </w:rPr>
              <w:t>Na-Ion</w:t>
            </w:r>
          </w:p>
        </w:tc>
        <w:tc>
          <w:tcPr>
            <w:tcW w:w="421" w:type="dxa"/>
            <w:shd w:val="clear" w:color="auto" w:fill="FFFFFF" w:themeFill="background1"/>
            <w:vAlign w:val="center"/>
          </w:tcPr>
          <w:p w14:paraId="5824E54F">
            <w:pPr>
              <w:spacing w:after="0" w:line="240" w:lineRule="auto"/>
              <w:jc w:val="center"/>
              <w:rPr>
                <w:iCs/>
              </w:rPr>
            </w:pPr>
          </w:p>
        </w:tc>
        <w:tc>
          <w:tcPr>
            <w:tcW w:w="5041" w:type="dxa"/>
            <w:shd w:val="clear" w:color="auto" w:fill="FFFFFF" w:themeFill="background1"/>
            <w:vAlign w:val="center"/>
          </w:tcPr>
          <w:p w14:paraId="1A7DF1A7">
            <w:pPr>
              <w:spacing w:after="0" w:line="240" w:lineRule="auto"/>
              <w:rPr>
                <w:rFonts w:hint="default" w:eastAsia="宋体"/>
                <w:iCs/>
                <w:lang w:val="en-US" w:eastAsia="zh-CN"/>
              </w:rPr>
            </w:pPr>
            <w:r>
              <w:rPr>
                <w:iCs/>
              </w:rPr>
              <w:t xml:space="preserve">Zn-Luft / </w:t>
            </w:r>
            <w:r>
              <w:rPr>
                <w:rFonts w:hint="eastAsia" w:eastAsia="宋体"/>
                <w:iCs/>
                <w:lang w:val="en-US" w:eastAsia="zh-CN"/>
              </w:rPr>
              <w:t>锌空气电池</w:t>
            </w:r>
          </w:p>
        </w:tc>
      </w:tr>
      <w:tr w14:paraId="0C7D8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 w:type="dxa"/>
            <w:shd w:val="clear" w:color="auto" w:fill="FFFFFF" w:themeFill="background1"/>
          </w:tcPr>
          <w:p w14:paraId="274672B8">
            <w:pPr>
              <w:spacing w:after="0" w:line="240" w:lineRule="auto"/>
              <w:jc w:val="center"/>
              <w:rPr>
                <w:b/>
              </w:rPr>
            </w:pPr>
          </w:p>
        </w:tc>
        <w:tc>
          <w:tcPr>
            <w:tcW w:w="3083" w:type="dxa"/>
            <w:shd w:val="clear" w:color="auto" w:fill="FFFFFF" w:themeFill="background1"/>
          </w:tcPr>
          <w:p w14:paraId="54ABCEE4">
            <w:pPr>
              <w:spacing w:after="0" w:line="240" w:lineRule="auto"/>
              <w:rPr>
                <w:iCs/>
              </w:rPr>
            </w:pPr>
            <w:r>
              <w:rPr>
                <w:iCs/>
              </w:rPr>
              <w:t>NiCd</w:t>
            </w:r>
          </w:p>
        </w:tc>
        <w:tc>
          <w:tcPr>
            <w:tcW w:w="421" w:type="dxa"/>
            <w:shd w:val="clear" w:color="auto" w:fill="FFFFFF" w:themeFill="background1"/>
            <w:vAlign w:val="center"/>
          </w:tcPr>
          <w:p w14:paraId="5E2CD6B2">
            <w:pPr>
              <w:spacing w:after="0" w:line="240" w:lineRule="auto"/>
              <w:jc w:val="center"/>
              <w:rPr>
                <w:iCs/>
              </w:rPr>
            </w:pPr>
          </w:p>
        </w:tc>
        <w:tc>
          <w:tcPr>
            <w:tcW w:w="5041" w:type="dxa"/>
            <w:shd w:val="clear" w:color="auto" w:fill="FFFFFF" w:themeFill="background1"/>
            <w:vAlign w:val="center"/>
          </w:tcPr>
          <w:p w14:paraId="79354AA5">
            <w:pPr>
              <w:spacing w:after="0" w:line="240" w:lineRule="auto"/>
              <w:rPr>
                <w:iCs/>
              </w:rPr>
            </w:pPr>
            <w:r>
              <w:rPr>
                <w:iCs/>
              </w:rPr>
              <w:t>AgO</w:t>
            </w:r>
          </w:p>
        </w:tc>
      </w:tr>
      <w:tr w14:paraId="195A1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 w:type="dxa"/>
            <w:shd w:val="clear" w:color="auto" w:fill="FFFFFF" w:themeFill="background1"/>
          </w:tcPr>
          <w:p w14:paraId="48077E31">
            <w:pPr>
              <w:spacing w:after="0" w:line="240" w:lineRule="auto"/>
              <w:jc w:val="center"/>
              <w:rPr>
                <w:b/>
              </w:rPr>
            </w:pPr>
          </w:p>
        </w:tc>
        <w:tc>
          <w:tcPr>
            <w:tcW w:w="3083" w:type="dxa"/>
            <w:shd w:val="clear" w:color="auto" w:fill="FFFFFF" w:themeFill="background1"/>
          </w:tcPr>
          <w:p w14:paraId="62810ABF">
            <w:pPr>
              <w:spacing w:after="0" w:line="240" w:lineRule="auto"/>
              <w:rPr>
                <w:iCs/>
              </w:rPr>
            </w:pPr>
            <w:r>
              <w:rPr>
                <w:iCs/>
              </w:rPr>
              <w:t>ZnC</w:t>
            </w:r>
          </w:p>
        </w:tc>
        <w:tc>
          <w:tcPr>
            <w:tcW w:w="421" w:type="dxa"/>
            <w:shd w:val="clear" w:color="auto" w:fill="FFFFFF" w:themeFill="background1"/>
            <w:vAlign w:val="center"/>
          </w:tcPr>
          <w:p w14:paraId="0B861F47">
            <w:pPr>
              <w:spacing w:after="0" w:line="240" w:lineRule="auto"/>
              <w:jc w:val="center"/>
              <w:rPr>
                <w:iCs/>
              </w:rPr>
            </w:pPr>
          </w:p>
        </w:tc>
        <w:tc>
          <w:tcPr>
            <w:tcW w:w="5041" w:type="dxa"/>
            <w:shd w:val="clear" w:color="auto" w:fill="FFFFFF" w:themeFill="background1"/>
            <w:vAlign w:val="center"/>
          </w:tcPr>
          <w:p w14:paraId="336A8AC2">
            <w:pPr>
              <w:spacing w:after="0" w:line="240" w:lineRule="auto"/>
              <w:rPr>
                <w:iCs/>
              </w:rPr>
            </w:pPr>
            <w:r>
              <w:rPr>
                <w:iCs/>
              </w:rPr>
              <w:t>NiMH</w:t>
            </w:r>
          </w:p>
        </w:tc>
      </w:tr>
    </w:tbl>
    <w:p w14:paraId="2FF7FEAF">
      <w:pPr>
        <w:rPr>
          <w:rFonts w:cstheme="minorHAnsi"/>
          <w:i/>
          <w:lang w:val="it-IT"/>
        </w:rPr>
      </w:pPr>
      <w:r>
        <w:rPr>
          <w:rFonts w:cstheme="minorHAnsi"/>
          <w:i/>
          <w:lang w:val="it-IT"/>
        </w:rPr>
        <w:t xml:space="preserve">                          </w:t>
      </w:r>
      <w:r>
        <w:rPr>
          <w:rFonts w:cstheme="minorHAnsi"/>
          <w:i/>
          <w:lang w:val="it-IT"/>
        </w:rPr>
        <w:tab/>
      </w:r>
      <w:r>
        <w:rPr>
          <w:rFonts w:cstheme="minorHAnsi"/>
          <w:i/>
          <w:lang w:val="it-IT"/>
        </w:rPr>
        <w:tab/>
      </w:r>
      <w:r>
        <w:rPr>
          <w:rFonts w:cstheme="minorHAnsi"/>
          <w:i/>
          <w:lang w:val="it-IT"/>
        </w:rPr>
        <w:tab/>
      </w:r>
    </w:p>
    <w:p w14:paraId="0775B35E">
      <w:pPr>
        <w:rPr>
          <w:rFonts w:cstheme="minorHAnsi"/>
          <w:i/>
          <w:lang w:val="it-IT"/>
        </w:rPr>
      </w:pPr>
      <w:r>
        <w:rPr>
          <w:rFonts w:cstheme="minorHAnsi"/>
          <w:i/>
          <w:lang w:val="it-IT"/>
        </w:rPr>
        <w:t xml:space="preserve">                          </w:t>
      </w:r>
      <w:r>
        <w:rPr>
          <w:rFonts w:cstheme="minorHAnsi"/>
          <w:i/>
          <w:lang w:val="it-IT"/>
        </w:rPr>
        <w:tab/>
      </w:r>
      <w:r>
        <w:rPr>
          <w:rFonts w:cstheme="minorHAnsi"/>
          <w:i/>
          <w:lang w:val="it-IT"/>
        </w:rPr>
        <w:tab/>
      </w:r>
      <w:r>
        <w:rPr>
          <w:rFonts w:cstheme="minorHAnsi"/>
          <w:i/>
          <w:lang w:val="it-IT"/>
        </w:rPr>
        <w:tab/>
      </w:r>
    </w:p>
    <w:p w14:paraId="496EC443">
      <w:pPr>
        <w:rPr>
          <w:rFonts w:cstheme="minorHAnsi"/>
          <w:i/>
          <w:lang w:val="it-IT"/>
        </w:rPr>
      </w:pPr>
    </w:p>
    <w:p w14:paraId="396C1123">
      <w:pPr>
        <w:rPr>
          <w:rFonts w:cstheme="minorHAnsi"/>
          <w:i/>
          <w:lang w:val="it-IT"/>
        </w:rPr>
      </w:pPr>
    </w:p>
    <w:p w14:paraId="01DA3A8B">
      <w:pPr>
        <w:rPr>
          <w:rFonts w:cstheme="minorHAnsi"/>
          <w:i/>
          <w:lang w:val="it-IT"/>
        </w:rPr>
      </w:pPr>
    </w:p>
    <w:p w14:paraId="2C049D45">
      <w:pPr>
        <w:pStyle w:val="33"/>
        <w:rPr>
          <w:sz w:val="20"/>
          <w:szCs w:val="20"/>
        </w:rPr>
      </w:pPr>
      <w:r>
        <w:rPr>
          <w:sz w:val="20"/>
          <w:szCs w:val="20"/>
        </w:rPr>
        <w:t xml:space="preserve">__________________________________ </w:t>
      </w:r>
    </w:p>
    <w:p w14:paraId="48123171">
      <w:pPr>
        <w:pStyle w:val="33"/>
        <w:rPr>
          <w:sz w:val="20"/>
          <w:szCs w:val="20"/>
        </w:rPr>
      </w:pPr>
      <w:r>
        <w:rPr>
          <w:sz w:val="20"/>
          <w:szCs w:val="20"/>
        </w:rPr>
        <w:t xml:space="preserve">Ort und Datum </w:t>
      </w:r>
    </w:p>
    <w:p w14:paraId="7CFF9091">
      <w:pPr>
        <w:pStyle w:val="33"/>
        <w:rPr>
          <w:sz w:val="20"/>
          <w:szCs w:val="20"/>
        </w:rPr>
      </w:pPr>
    </w:p>
    <w:p w14:paraId="735A06AE">
      <w:pPr>
        <w:pStyle w:val="33"/>
        <w:rPr>
          <w:sz w:val="20"/>
          <w:szCs w:val="20"/>
        </w:rPr>
      </w:pPr>
      <w:r>
        <w:rPr>
          <w:sz w:val="20"/>
          <w:szCs w:val="20"/>
        </w:rPr>
        <w:t xml:space="preserve">__________________________________ </w:t>
      </w:r>
    </w:p>
    <w:p w14:paraId="5FBF32BA">
      <w:pPr>
        <w:pStyle w:val="33"/>
        <w:rPr>
          <w:sz w:val="20"/>
          <w:szCs w:val="20"/>
        </w:rPr>
      </w:pPr>
      <w:r>
        <w:rPr>
          <w:sz w:val="20"/>
          <w:szCs w:val="20"/>
        </w:rPr>
        <w:t xml:space="preserve">Unterschrift und Unternehmensstempel </w:t>
      </w:r>
    </w:p>
    <w:p w14:paraId="4509EA9A">
      <w:pPr>
        <w:rPr>
          <w:rFonts w:cstheme="minorHAnsi"/>
          <w:i/>
        </w:rPr>
      </w:pPr>
    </w:p>
    <w:p w14:paraId="41D10A33">
      <w:pPr>
        <w:spacing w:line="240" w:lineRule="auto"/>
        <w:rPr>
          <w:sz w:val="16"/>
          <w:szCs w:val="16"/>
        </w:rPr>
      </w:pPr>
    </w:p>
    <w:p w14:paraId="1C1FA9BB">
      <w:pPr>
        <w:spacing w:line="240" w:lineRule="auto"/>
        <w:rPr>
          <w:sz w:val="16"/>
          <w:szCs w:val="16"/>
        </w:rPr>
      </w:pPr>
    </w:p>
    <w:p w14:paraId="13CFC7D9">
      <w:pPr>
        <w:spacing w:line="240" w:lineRule="auto"/>
        <w:rPr>
          <w:sz w:val="16"/>
          <w:szCs w:val="16"/>
        </w:rPr>
      </w:pPr>
    </w:p>
    <w:p w14:paraId="20906098">
      <w:pPr>
        <w:spacing w:line="240" w:lineRule="auto"/>
        <w:rPr>
          <w:sz w:val="16"/>
          <w:szCs w:val="16"/>
        </w:rPr>
      </w:pPr>
    </w:p>
    <w:p w14:paraId="05CF1468">
      <w:pPr>
        <w:spacing w:line="240" w:lineRule="auto"/>
        <w:rPr>
          <w:sz w:val="16"/>
          <w:szCs w:val="16"/>
        </w:rPr>
      </w:pPr>
    </w:p>
    <w:p w14:paraId="0351BCE1">
      <w:pPr>
        <w:spacing w:line="240" w:lineRule="auto"/>
        <w:rPr>
          <w:sz w:val="16"/>
          <w:szCs w:val="16"/>
        </w:rPr>
      </w:pPr>
    </w:p>
    <w:p w14:paraId="14AD1797">
      <w:pPr>
        <w:spacing w:line="240" w:lineRule="auto"/>
        <w:rPr>
          <w:sz w:val="16"/>
          <w:szCs w:val="16"/>
        </w:rPr>
      </w:pPr>
    </w:p>
    <w:p w14:paraId="6631CB90">
      <w:pPr>
        <w:spacing w:line="240" w:lineRule="auto"/>
        <w:rPr>
          <w:sz w:val="16"/>
          <w:szCs w:val="16"/>
        </w:rPr>
      </w:pPr>
    </w:p>
    <w:p w14:paraId="0C0D52BC">
      <w:pPr>
        <w:spacing w:line="240" w:lineRule="auto"/>
        <w:rPr>
          <w:sz w:val="16"/>
          <w:szCs w:val="16"/>
        </w:rPr>
      </w:pPr>
    </w:p>
    <w:p w14:paraId="044520CC">
      <w:pPr>
        <w:spacing w:line="240" w:lineRule="auto"/>
        <w:rPr>
          <w:sz w:val="16"/>
          <w:szCs w:val="16"/>
        </w:rPr>
      </w:pPr>
    </w:p>
    <w:p w14:paraId="26089F4F">
      <w:pPr>
        <w:spacing w:line="240" w:lineRule="auto"/>
        <w:rPr>
          <w:sz w:val="16"/>
          <w:szCs w:val="16"/>
        </w:rPr>
      </w:pPr>
    </w:p>
    <w:p w14:paraId="74A6F1BD">
      <w:pPr>
        <w:spacing w:line="240" w:lineRule="auto"/>
        <w:rPr>
          <w:sz w:val="16"/>
          <w:szCs w:val="16"/>
        </w:rPr>
      </w:pPr>
    </w:p>
    <w:p w14:paraId="3F5D4A0D">
      <w:pPr>
        <w:spacing w:line="240" w:lineRule="auto"/>
        <w:rPr>
          <w:sz w:val="16"/>
          <w:szCs w:val="16"/>
        </w:rPr>
      </w:pPr>
    </w:p>
    <w:p w14:paraId="7957E8B6">
      <w:pPr>
        <w:spacing w:line="240" w:lineRule="auto"/>
        <w:rPr>
          <w:sz w:val="16"/>
          <w:szCs w:val="16"/>
        </w:rPr>
      </w:pPr>
    </w:p>
    <w:p w14:paraId="4489AF09">
      <w:pPr>
        <w:spacing w:line="240" w:lineRule="auto"/>
        <w:rPr>
          <w:sz w:val="16"/>
          <w:szCs w:val="16"/>
        </w:rPr>
      </w:pPr>
    </w:p>
    <w:p w14:paraId="394E2870">
      <w:pPr>
        <w:pBdr>
          <w:bottom w:val="single" w:color="auto" w:sz="4" w:space="1"/>
        </w:pBdr>
        <w:jc w:val="center"/>
        <w:rPr>
          <w:b/>
          <w:bCs/>
        </w:rPr>
      </w:pPr>
      <w:r>
        <w:rPr>
          <w:b/>
          <w:bCs/>
        </w:rPr>
        <w:t>Anlage 6: Beauftragung eines Bevollmächtigten nach Artikel 56 Absatz 3 EU-BattVO</w:t>
      </w:r>
    </w:p>
    <w:p w14:paraId="0672151A"/>
    <w:p w14:paraId="61A033B3"/>
    <w:p w14:paraId="59EC4F24">
      <w:r>
        <w:t>Das Unternehmen</w:t>
      </w:r>
    </w:p>
    <w:p w14:paraId="59A4EE3F">
      <w:r>
        <w:t>___________________________________________</w:t>
      </w:r>
    </w:p>
    <w:p w14:paraId="2754BC62">
      <w:pPr>
        <w:rPr>
          <w:sz w:val="18"/>
          <w:szCs w:val="18"/>
        </w:rPr>
      </w:pPr>
      <w:r>
        <w:rPr>
          <w:sz w:val="18"/>
          <w:szCs w:val="18"/>
        </w:rPr>
        <w:t>(im Folgenden: beauftragendes Unternehmen)</w:t>
      </w:r>
    </w:p>
    <w:p w14:paraId="78CBB8BD">
      <w:pPr>
        <w:rPr>
          <w:sz w:val="18"/>
          <w:szCs w:val="18"/>
        </w:rPr>
      </w:pPr>
    </w:p>
    <w:p w14:paraId="3A7B3341">
      <w:pPr>
        <w:rPr>
          <w:sz w:val="18"/>
          <w:szCs w:val="18"/>
        </w:rPr>
      </w:pPr>
      <w:r>
        <w:rPr>
          <w:sz w:val="18"/>
          <w:szCs w:val="18"/>
        </w:rPr>
        <w:t>____________________________________________________</w:t>
      </w:r>
    </w:p>
    <w:p w14:paraId="236A238D">
      <w:pPr>
        <w:rPr>
          <w:sz w:val="18"/>
          <w:szCs w:val="18"/>
        </w:rPr>
      </w:pPr>
      <w:r>
        <w:rPr>
          <w:sz w:val="18"/>
          <w:szCs w:val="18"/>
        </w:rPr>
        <w:t>Straße/Hausnummer</w:t>
      </w:r>
    </w:p>
    <w:p w14:paraId="39E29105">
      <w:pPr>
        <w:rPr>
          <w:sz w:val="18"/>
          <w:szCs w:val="18"/>
        </w:rPr>
      </w:pPr>
    </w:p>
    <w:p w14:paraId="43E23A84">
      <w:pPr>
        <w:rPr>
          <w:sz w:val="18"/>
          <w:szCs w:val="18"/>
        </w:rPr>
      </w:pPr>
      <w:r>
        <w:rPr>
          <w:sz w:val="18"/>
          <w:szCs w:val="18"/>
        </w:rPr>
        <w:t>____________________________________________________</w:t>
      </w:r>
    </w:p>
    <w:p w14:paraId="58EBC1A7">
      <w:pPr>
        <w:rPr>
          <w:sz w:val="18"/>
          <w:szCs w:val="18"/>
        </w:rPr>
      </w:pPr>
      <w:r>
        <w:rPr>
          <w:sz w:val="18"/>
          <w:szCs w:val="18"/>
        </w:rPr>
        <w:t>PLZ, Ort, Land</w:t>
      </w:r>
    </w:p>
    <w:p w14:paraId="67710C7E">
      <w:pPr>
        <w:rPr>
          <w:sz w:val="18"/>
          <w:szCs w:val="18"/>
        </w:rPr>
      </w:pPr>
    </w:p>
    <w:p w14:paraId="76F91C08">
      <w:pPr>
        <w:rPr>
          <w:sz w:val="18"/>
          <w:szCs w:val="18"/>
        </w:rPr>
      </w:pPr>
      <w:r>
        <w:rPr>
          <w:sz w:val="18"/>
          <w:szCs w:val="18"/>
        </w:rPr>
        <w:t>____________________________________________________</w:t>
      </w:r>
    </w:p>
    <w:p w14:paraId="4DB54C14">
      <w:pPr>
        <w:rPr>
          <w:sz w:val="18"/>
          <w:szCs w:val="18"/>
        </w:rPr>
      </w:pPr>
      <w:r>
        <w:rPr>
          <w:sz w:val="18"/>
          <w:szCs w:val="18"/>
        </w:rPr>
        <w:t>Telefonnummer</w:t>
      </w:r>
    </w:p>
    <w:p w14:paraId="3F3467C5">
      <w:pPr>
        <w:rPr>
          <w:sz w:val="18"/>
          <w:szCs w:val="18"/>
        </w:rPr>
      </w:pPr>
    </w:p>
    <w:p w14:paraId="587DB580">
      <w:pPr>
        <w:rPr>
          <w:sz w:val="18"/>
          <w:szCs w:val="18"/>
        </w:rPr>
      </w:pPr>
      <w:r>
        <w:rPr>
          <w:sz w:val="18"/>
          <w:szCs w:val="18"/>
        </w:rPr>
        <w:t>____________________________________________________</w:t>
      </w:r>
    </w:p>
    <w:p w14:paraId="69A8CD88">
      <w:pPr>
        <w:rPr>
          <w:sz w:val="18"/>
          <w:szCs w:val="18"/>
        </w:rPr>
      </w:pPr>
      <w:r>
        <w:rPr>
          <w:sz w:val="18"/>
          <w:szCs w:val="18"/>
        </w:rPr>
        <w:t>E-Mail-Adresse</w:t>
      </w:r>
    </w:p>
    <w:p w14:paraId="0BE1D90A">
      <w:pPr>
        <w:rPr>
          <w:sz w:val="18"/>
          <w:szCs w:val="18"/>
        </w:rPr>
      </w:pPr>
    </w:p>
    <w:p w14:paraId="7250070F">
      <w:pPr>
        <w:rPr>
          <w:sz w:val="18"/>
          <w:szCs w:val="18"/>
        </w:rPr>
      </w:pPr>
      <w:r>
        <w:rPr>
          <w:sz w:val="18"/>
          <w:szCs w:val="18"/>
        </w:rPr>
        <w:t>____________________________________________________</w:t>
      </w:r>
    </w:p>
    <w:p w14:paraId="032BADA9">
      <w:pPr>
        <w:rPr>
          <w:sz w:val="18"/>
          <w:szCs w:val="18"/>
        </w:rPr>
      </w:pPr>
      <w:r>
        <w:rPr>
          <w:sz w:val="18"/>
          <w:szCs w:val="18"/>
        </w:rPr>
        <w:t>Vertretungsberechtigte(r)</w:t>
      </w:r>
    </w:p>
    <w:p w14:paraId="3DB1CC64">
      <w:pPr>
        <w:rPr>
          <w:sz w:val="18"/>
          <w:szCs w:val="18"/>
        </w:rPr>
      </w:pPr>
    </w:p>
    <w:p w14:paraId="68FAE14F">
      <w:pPr>
        <w:rPr>
          <w:sz w:val="18"/>
          <w:szCs w:val="18"/>
        </w:rPr>
      </w:pPr>
      <w:r>
        <w:rPr>
          <w:sz w:val="18"/>
          <w:szCs w:val="18"/>
        </w:rPr>
        <w:t>____________________________________________________</w:t>
      </w:r>
    </w:p>
    <w:p w14:paraId="7BA28164">
      <w:pPr>
        <w:rPr>
          <w:sz w:val="18"/>
          <w:szCs w:val="18"/>
        </w:rPr>
      </w:pPr>
      <w:r>
        <w:rPr>
          <w:sz w:val="18"/>
          <w:szCs w:val="18"/>
        </w:rPr>
        <w:t>Identifikationsnummer</w:t>
      </w:r>
    </w:p>
    <w:p w14:paraId="244AD689">
      <w:pPr>
        <w:jc w:val="center"/>
      </w:pPr>
      <w:r>
        <w:t>beauftragt hiermit nach Artikel 56 Absatz 3 EU-BattVO</w:t>
      </w:r>
    </w:p>
    <w:p w14:paraId="66150D53">
      <w:r>
        <w:t>die WEEE Return GmbH, ansässig in 12055 Berlin, Lahnstraße 31, mit der Registernummer HRB 177217 am Amtsgericht Berlin-Charlottenburg und der VAT: DE815645465, vertreten durch den Geschäftsführer, Sebastian Schormann und Christian Winkler</w:t>
      </w:r>
    </w:p>
    <w:p w14:paraId="50AD14E6">
      <w:pPr>
        <w:jc w:val="center"/>
      </w:pPr>
      <w:r>
        <w:t>als ihren Bevollmächtigten i.S.d. von Artikel 3 Absatz 1 Nummer 48 der EU-BattVO</w:t>
      </w:r>
    </w:p>
    <w:p w14:paraId="1B079D0A">
      <w:r>
        <w:t>ab sofort im eigenen Namen sämtliche Aufgaben des beauftragenden Unternehmens wahrzunehmen, um dessen Herstellerpflichten nach der erweiterten Herstellerverantwortung aus Kapitel VIII der EU-BattVO in Verbindung mit BattG sowie zukünftigen Vorschriften zur Durchführung der EU-BattVO zu erfüllen.</w:t>
      </w:r>
    </w:p>
    <w:p w14:paraId="0E20482D"/>
    <w:p w14:paraId="077D9B07"/>
    <w:p w14:paraId="78B10340">
      <w:r>
        <w:t>Das beauftragende Unternehmen bestätigt und versichert in Kenntnis der auf der Homepage der stiftung ear verfügbaren Informationen,</w:t>
      </w:r>
    </w:p>
    <w:p w14:paraId="39D6B8CB">
      <w:pPr>
        <w:pStyle w:val="21"/>
        <w:numPr>
          <w:ilvl w:val="0"/>
          <w:numId w:val="2"/>
        </w:numPr>
        <w:spacing w:after="240"/>
        <w:ind w:left="714" w:hanging="357"/>
      </w:pPr>
      <w:r>
        <w:t>dass es Hersteller im Sinne von Artikel 3 Absatz 1 Nummer 47 Buchstade d EU-BattVO ist;</w:t>
      </w:r>
    </w:p>
    <w:p w14:paraId="7D7C1809">
      <w:pPr>
        <w:pStyle w:val="21"/>
        <w:numPr>
          <w:ilvl w:val="0"/>
          <w:numId w:val="2"/>
        </w:numPr>
        <w:spacing w:after="240"/>
        <w:ind w:left="714" w:hanging="357"/>
      </w:pPr>
      <w:r>
        <w:t>dass es keine Niederlassung in Deutschland unterhält;</w:t>
      </w:r>
    </w:p>
    <w:p w14:paraId="1CB31EBD">
      <w:pPr>
        <w:pStyle w:val="21"/>
        <w:numPr>
          <w:ilvl w:val="0"/>
          <w:numId w:val="2"/>
        </w:numPr>
        <w:spacing w:after="240"/>
        <w:ind w:left="714" w:hanging="357"/>
      </w:pPr>
      <w:r>
        <w:t>dass es aktuell keine andere Person oder Personengesellschaft als Bevollmächtigten beauftragt hat bzw. im Falle einer bereits bestehenden Beauftragung diese beenden und die Beendigung der stiftung ear bzw. der zuständigen Behörde unverzüglich mitteilen wird;</w:t>
      </w:r>
    </w:p>
    <w:p w14:paraId="1EAEE9BE">
      <w:pPr>
        <w:pStyle w:val="21"/>
        <w:numPr>
          <w:ilvl w:val="0"/>
          <w:numId w:val="2"/>
        </w:numPr>
        <w:spacing w:after="240"/>
        <w:ind w:left="714" w:hanging="357"/>
      </w:pPr>
      <w:r>
        <w:t>dass die o.g. Adressdaten die zum Zeitpunkt der Unterzeichnung zutreffenden Adressdaten sind und Änderungen hieran der stiftung ear bzw. der zuständigen Behörde unverzüglich mitgeteilt werden;</w:t>
      </w:r>
    </w:p>
    <w:p w14:paraId="3749D087">
      <w:pPr>
        <w:pStyle w:val="21"/>
        <w:numPr>
          <w:ilvl w:val="0"/>
          <w:numId w:val="2"/>
        </w:numPr>
        <w:spacing w:after="240"/>
        <w:ind w:left="714" w:hanging="357"/>
      </w:pPr>
      <w:r>
        <w:t>dass der Bevollmächtigte im Falle der Beendigung der Beauftragung berechtigt ist, der stiftung ear bzw. der zuständigen Behörde das Ende der Beauftragung mitzuteilen und alle zur Beendigung der Beauftragung erforderlichen Erklärungen abzugeben und entgegenzunehmen; und</w:t>
      </w:r>
    </w:p>
    <w:p w14:paraId="25D18EDB">
      <w:pPr>
        <w:pStyle w:val="21"/>
        <w:numPr>
          <w:ilvl w:val="0"/>
          <w:numId w:val="2"/>
        </w:numPr>
        <w:spacing w:after="240"/>
        <w:ind w:left="714" w:hanging="357"/>
      </w:pPr>
      <w:r>
        <w:t>dass die Beauftragung auf Seiten des ausländischen Unternehmens von einer zur Vertretung berechtigten Person unterzeichnet wurde. Die gemachten Angaben wurden durch den Bevollmächtigten geprüft. Diese vertretungsberechtigte Person ist oben in den Unternehmensdaten des ausländischen Herstellers angegeben.</w:t>
      </w:r>
    </w:p>
    <w:p w14:paraId="736229CB"/>
    <w:p w14:paraId="17EA4078">
      <w:r>
        <w:t>Die WEEE Return GmbH nimmt die Bevollmächtigung an und erklärt sich mit der Aufgabenwahrnehmung im eigenen Namen zur Erfüllung der Herstellerpflichten des beauftragenden Unternehmens einverstanden.</w:t>
      </w:r>
    </w:p>
    <w:p w14:paraId="10B7E87B">
      <w:pPr>
        <w:pBdr>
          <w:bottom w:val="single" w:color="auto" w:sz="12" w:space="1"/>
        </w:pBdr>
      </w:pPr>
    </w:p>
    <w:p w14:paraId="7A5E6297">
      <w:pPr>
        <w:pBdr>
          <w:bottom w:val="single" w:color="auto" w:sz="12" w:space="1"/>
        </w:pBdr>
      </w:pPr>
    </w:p>
    <w:p w14:paraId="00866E29">
      <w:pPr>
        <w:pBdr>
          <w:bottom w:val="single" w:color="auto" w:sz="12" w:space="1"/>
        </w:pBdr>
      </w:pPr>
    </w:p>
    <w:p w14:paraId="11F925A2">
      <w:pPr>
        <w:pBdr>
          <w:bottom w:val="single" w:color="auto" w:sz="12" w:space="1"/>
        </w:pBdr>
      </w:pPr>
    </w:p>
    <w:p w14:paraId="1E256530">
      <w:r>
        <w:t>Ort, Datum</w:t>
      </w:r>
      <w:r>
        <w:tab/>
      </w:r>
      <w:r>
        <w:tab/>
      </w:r>
      <w:r>
        <w:tab/>
      </w:r>
      <w:r>
        <w:tab/>
      </w:r>
      <w:r>
        <w:t>Klarnamen / Position / Unterschrift Vertretungsberechtigte(r)</w:t>
      </w:r>
    </w:p>
    <w:p w14:paraId="1BA791CB">
      <w:r>
        <w:tab/>
      </w:r>
      <w:r>
        <w:tab/>
      </w:r>
      <w:r>
        <w:tab/>
      </w:r>
      <w:r>
        <w:tab/>
      </w:r>
      <w:r>
        <w:tab/>
      </w:r>
      <w:r>
        <w:t>für das beauftragte Unternehmen</w:t>
      </w:r>
    </w:p>
    <w:p w14:paraId="0690EACC">
      <w:pPr>
        <w:pBdr>
          <w:bottom w:val="single" w:color="auto" w:sz="12" w:space="1"/>
        </w:pBdr>
      </w:pPr>
    </w:p>
    <w:p w14:paraId="008C439E">
      <w:pPr>
        <w:pBdr>
          <w:bottom w:val="single" w:color="auto" w:sz="12" w:space="1"/>
        </w:pBdr>
      </w:pPr>
      <w:r>
        <w:t xml:space="preserve">Berlin, </w:t>
      </w:r>
    </w:p>
    <w:p w14:paraId="200ABE05">
      <w:r>
        <w:t>Ort, Datum</w:t>
      </w:r>
      <w:r>
        <w:tab/>
      </w:r>
      <w:r>
        <w:tab/>
      </w:r>
      <w:r>
        <w:tab/>
      </w:r>
      <w:r>
        <w:tab/>
      </w:r>
      <w:r>
        <w:t>Sebastian Schormann (Geschäftsführung)</w:t>
      </w:r>
    </w:p>
    <w:p w14:paraId="57289371">
      <w:pPr>
        <w:ind w:left="2832" w:firstLine="708"/>
        <w:rPr>
          <w:lang w:val="en-US"/>
        </w:rPr>
      </w:pPr>
      <w:r>
        <w:rPr>
          <w:lang w:val="en-US"/>
        </w:rPr>
        <w:t>i.V. Sebastian Pistoor (Projektmanagement)</w:t>
      </w:r>
    </w:p>
    <w:p w14:paraId="4AAD4249">
      <w:r>
        <w:rPr>
          <w:lang w:val="en-US"/>
        </w:rPr>
        <w:tab/>
      </w:r>
      <w:r>
        <w:rPr>
          <w:lang w:val="en-US"/>
        </w:rPr>
        <w:tab/>
      </w:r>
      <w:r>
        <w:rPr>
          <w:lang w:val="en-US"/>
        </w:rPr>
        <w:tab/>
      </w:r>
      <w:r>
        <w:rPr>
          <w:lang w:val="en-US"/>
        </w:rPr>
        <w:tab/>
      </w:r>
      <w:r>
        <w:rPr>
          <w:lang w:val="en-US"/>
        </w:rPr>
        <w:tab/>
      </w:r>
      <w:r>
        <w:t>Unterschrift für den Bevollmächtigten</w:t>
      </w:r>
    </w:p>
    <w:p w14:paraId="139180E8">
      <w:pPr>
        <w:spacing w:line="240" w:lineRule="auto"/>
        <w:rPr>
          <w:sz w:val="16"/>
          <w:szCs w:val="16"/>
        </w:rPr>
      </w:pPr>
    </w:p>
    <w:p w14:paraId="55B41886">
      <w:pPr>
        <w:spacing w:line="240" w:lineRule="auto"/>
        <w:rPr>
          <w:sz w:val="16"/>
          <w:szCs w:val="16"/>
        </w:rPr>
      </w:pPr>
    </w:p>
    <w:p w14:paraId="0538E393">
      <w:pPr>
        <w:spacing w:line="240" w:lineRule="auto"/>
        <w:rPr>
          <w:sz w:val="16"/>
          <w:szCs w:val="16"/>
        </w:rPr>
      </w:pPr>
    </w:p>
    <w:p w14:paraId="1344E673">
      <w:pPr>
        <w:spacing w:line="240" w:lineRule="auto"/>
        <w:rPr>
          <w:sz w:val="16"/>
          <w:szCs w:val="16"/>
        </w:rPr>
      </w:pPr>
    </w:p>
    <w:p w14:paraId="0122E399">
      <w:pPr>
        <w:spacing w:line="240" w:lineRule="auto"/>
        <w:rPr>
          <w:sz w:val="16"/>
          <w:szCs w:val="16"/>
        </w:rPr>
      </w:pPr>
    </w:p>
    <w:p w14:paraId="42BC9650">
      <w:pPr>
        <w:spacing w:line="240" w:lineRule="auto"/>
        <w:rPr>
          <w:sz w:val="16"/>
          <w:szCs w:val="16"/>
        </w:rPr>
      </w:pPr>
    </w:p>
    <w:p w14:paraId="7058C29C">
      <w:pPr>
        <w:pBdr>
          <w:bottom w:val="single" w:color="auto" w:sz="4" w:space="1"/>
        </w:pBdr>
        <w:jc w:val="center"/>
        <w:rPr>
          <w:b/>
          <w:bCs/>
        </w:rPr>
      </w:pPr>
      <w:r>
        <w:rPr>
          <w:b/>
          <w:bCs/>
        </w:rPr>
        <w:t>附件</w:t>
      </w:r>
      <w:r>
        <w:rPr>
          <w:rFonts w:hint="eastAsia" w:eastAsia="宋体"/>
          <w:b/>
          <w:bCs/>
          <w:lang w:val="en-US" w:eastAsia="zh-CN"/>
        </w:rPr>
        <w:t>6：</w:t>
      </w:r>
      <w:r>
        <w:rPr>
          <w:b/>
          <w:bCs/>
        </w:rPr>
        <w:t>依据《欧盟电池法》第56条第3款委托授权代表</w:t>
      </w:r>
    </w:p>
    <w:p w14:paraId="386E7CB2"/>
    <w:p w14:paraId="2967A574"/>
    <w:p w14:paraId="1E57F4F7">
      <w:pPr>
        <w:rPr>
          <w:rFonts w:hint="eastAsia" w:eastAsia="宋体"/>
          <w:lang w:val="en-US" w:eastAsia="zh-CN"/>
        </w:rPr>
      </w:pPr>
      <w:r>
        <w:rPr>
          <w:rFonts w:hint="eastAsia" w:eastAsia="宋体"/>
          <w:lang w:val="en-US" w:eastAsia="zh-CN"/>
        </w:rPr>
        <w:t>委托公司</w:t>
      </w:r>
    </w:p>
    <w:p w14:paraId="75E47FCB">
      <w:r>
        <w:t>___________________________________________</w:t>
      </w:r>
    </w:p>
    <w:p w14:paraId="261B91C7">
      <w:pPr>
        <w:rPr>
          <w:rFonts w:hint="eastAsia" w:eastAsia="宋体"/>
          <w:sz w:val="18"/>
          <w:szCs w:val="18"/>
          <w:lang w:eastAsia="zh-CN"/>
        </w:rPr>
      </w:pPr>
      <w:r>
        <w:rPr>
          <w:rFonts w:hint="eastAsia" w:eastAsia="宋体"/>
          <w:sz w:val="18"/>
          <w:szCs w:val="18"/>
          <w:lang w:eastAsia="zh-CN"/>
        </w:rPr>
        <w:t>（</w:t>
      </w:r>
      <w:r>
        <w:rPr>
          <w:rFonts w:hint="eastAsia"/>
          <w:sz w:val="18"/>
          <w:szCs w:val="18"/>
        </w:rPr>
        <w:t>以下简称：委托公司</w:t>
      </w:r>
      <w:r>
        <w:rPr>
          <w:rFonts w:hint="eastAsia" w:eastAsia="宋体"/>
          <w:sz w:val="18"/>
          <w:szCs w:val="18"/>
          <w:lang w:eastAsia="zh-CN"/>
        </w:rPr>
        <w:t>）</w:t>
      </w:r>
    </w:p>
    <w:p w14:paraId="5C177D56">
      <w:pPr>
        <w:rPr>
          <w:sz w:val="18"/>
          <w:szCs w:val="18"/>
        </w:rPr>
      </w:pPr>
    </w:p>
    <w:p w14:paraId="79C1650C">
      <w:pPr>
        <w:rPr>
          <w:sz w:val="18"/>
          <w:szCs w:val="18"/>
        </w:rPr>
      </w:pPr>
      <w:r>
        <w:rPr>
          <w:sz w:val="18"/>
          <w:szCs w:val="18"/>
        </w:rPr>
        <w:t>____________________________________________________</w:t>
      </w:r>
    </w:p>
    <w:p w14:paraId="3F4E26DE">
      <w:pPr>
        <w:rPr>
          <w:rFonts w:hint="default" w:eastAsia="宋体"/>
          <w:sz w:val="18"/>
          <w:szCs w:val="18"/>
          <w:lang w:val="en-US" w:eastAsia="zh-CN"/>
        </w:rPr>
      </w:pPr>
      <w:r>
        <w:rPr>
          <w:rFonts w:hint="eastAsia" w:eastAsia="宋体"/>
          <w:sz w:val="18"/>
          <w:szCs w:val="18"/>
          <w:lang w:val="en-US" w:eastAsia="zh-CN"/>
        </w:rPr>
        <w:t>街道/门牌号</w:t>
      </w:r>
    </w:p>
    <w:p w14:paraId="635F4FE3">
      <w:pPr>
        <w:rPr>
          <w:sz w:val="18"/>
          <w:szCs w:val="18"/>
        </w:rPr>
      </w:pPr>
    </w:p>
    <w:p w14:paraId="2BE8791F">
      <w:pPr>
        <w:rPr>
          <w:sz w:val="18"/>
          <w:szCs w:val="18"/>
        </w:rPr>
      </w:pPr>
      <w:r>
        <w:rPr>
          <w:sz w:val="18"/>
          <w:szCs w:val="18"/>
        </w:rPr>
        <w:t>____________________________________________________</w:t>
      </w:r>
    </w:p>
    <w:p w14:paraId="44555AE8">
      <w:pPr>
        <w:rPr>
          <w:sz w:val="18"/>
          <w:szCs w:val="18"/>
        </w:rPr>
      </w:pPr>
      <w:r>
        <w:rPr>
          <w:sz w:val="18"/>
          <w:szCs w:val="18"/>
        </w:rPr>
        <w:t>邮政编码、城市、国家</w:t>
      </w:r>
    </w:p>
    <w:p w14:paraId="163F29F3">
      <w:pPr>
        <w:rPr>
          <w:sz w:val="18"/>
          <w:szCs w:val="18"/>
        </w:rPr>
      </w:pPr>
    </w:p>
    <w:p w14:paraId="0509B30B">
      <w:pPr>
        <w:rPr>
          <w:sz w:val="18"/>
          <w:szCs w:val="18"/>
        </w:rPr>
      </w:pPr>
      <w:r>
        <w:rPr>
          <w:sz w:val="18"/>
          <w:szCs w:val="18"/>
        </w:rPr>
        <w:t>____________________________________________________</w:t>
      </w:r>
    </w:p>
    <w:p w14:paraId="59CDCE77">
      <w:pPr>
        <w:rPr>
          <w:rFonts w:hint="default" w:eastAsia="宋体"/>
          <w:sz w:val="18"/>
          <w:szCs w:val="18"/>
          <w:lang w:val="en-US" w:eastAsia="zh-CN"/>
        </w:rPr>
      </w:pPr>
      <w:r>
        <w:rPr>
          <w:rFonts w:hint="eastAsia" w:eastAsia="宋体"/>
          <w:sz w:val="18"/>
          <w:szCs w:val="18"/>
          <w:lang w:val="en-US" w:eastAsia="zh-CN"/>
        </w:rPr>
        <w:t>电话号码</w:t>
      </w:r>
    </w:p>
    <w:p w14:paraId="5BB346DE">
      <w:pPr>
        <w:rPr>
          <w:sz w:val="18"/>
          <w:szCs w:val="18"/>
        </w:rPr>
      </w:pPr>
    </w:p>
    <w:p w14:paraId="506881F9">
      <w:pPr>
        <w:rPr>
          <w:sz w:val="18"/>
          <w:szCs w:val="18"/>
        </w:rPr>
      </w:pPr>
      <w:r>
        <w:rPr>
          <w:sz w:val="18"/>
          <w:szCs w:val="18"/>
        </w:rPr>
        <w:t>____________________________________________________</w:t>
      </w:r>
    </w:p>
    <w:p w14:paraId="779038BA">
      <w:pPr>
        <w:rPr>
          <w:rFonts w:hint="default" w:eastAsia="宋体"/>
          <w:sz w:val="18"/>
          <w:szCs w:val="18"/>
          <w:lang w:val="en-US" w:eastAsia="zh-CN"/>
        </w:rPr>
      </w:pPr>
      <w:r>
        <w:rPr>
          <w:rFonts w:hint="eastAsia" w:eastAsia="宋体"/>
          <w:sz w:val="18"/>
          <w:szCs w:val="18"/>
          <w:lang w:val="en-US" w:eastAsia="zh-CN"/>
        </w:rPr>
        <w:t>电子邮箱地址</w:t>
      </w:r>
    </w:p>
    <w:p w14:paraId="227D72BE">
      <w:pPr>
        <w:rPr>
          <w:sz w:val="18"/>
          <w:szCs w:val="18"/>
        </w:rPr>
      </w:pPr>
    </w:p>
    <w:p w14:paraId="43547E46">
      <w:pPr>
        <w:rPr>
          <w:sz w:val="18"/>
          <w:szCs w:val="18"/>
        </w:rPr>
      </w:pPr>
      <w:r>
        <w:rPr>
          <w:sz w:val="18"/>
          <w:szCs w:val="18"/>
        </w:rPr>
        <w:t>____________________________________________________</w:t>
      </w:r>
    </w:p>
    <w:p w14:paraId="49A25B2F">
      <w:pPr>
        <w:rPr>
          <w:rFonts w:hint="default" w:eastAsia="宋体"/>
          <w:sz w:val="18"/>
          <w:szCs w:val="18"/>
          <w:lang w:val="en-US" w:eastAsia="zh-CN"/>
        </w:rPr>
      </w:pPr>
      <w:r>
        <w:rPr>
          <w:rFonts w:hint="eastAsia" w:eastAsia="宋体"/>
          <w:sz w:val="18"/>
          <w:szCs w:val="18"/>
          <w:lang w:val="en-US" w:eastAsia="zh-CN"/>
        </w:rPr>
        <w:t>授权代表人</w:t>
      </w:r>
    </w:p>
    <w:p w14:paraId="580264BC">
      <w:pPr>
        <w:rPr>
          <w:sz w:val="18"/>
          <w:szCs w:val="18"/>
        </w:rPr>
      </w:pPr>
    </w:p>
    <w:p w14:paraId="3227B5F6">
      <w:pPr>
        <w:rPr>
          <w:sz w:val="18"/>
          <w:szCs w:val="18"/>
        </w:rPr>
      </w:pPr>
      <w:r>
        <w:rPr>
          <w:sz w:val="18"/>
          <w:szCs w:val="18"/>
        </w:rPr>
        <w:t>____________________________________________________</w:t>
      </w:r>
    </w:p>
    <w:p w14:paraId="056EB70A">
      <w:pPr>
        <w:rPr>
          <w:rFonts w:hint="default" w:eastAsia="宋体"/>
          <w:sz w:val="18"/>
          <w:szCs w:val="18"/>
          <w:lang w:val="en-US" w:eastAsia="zh-CN"/>
        </w:rPr>
      </w:pPr>
      <w:r>
        <w:rPr>
          <w:rFonts w:hint="eastAsia" w:eastAsia="宋体"/>
          <w:sz w:val="18"/>
          <w:szCs w:val="18"/>
          <w:lang w:val="en-US" w:eastAsia="zh-CN"/>
        </w:rPr>
        <w:t>身份识别号码</w:t>
      </w:r>
    </w:p>
    <w:p w14:paraId="2AE202EF">
      <w:pPr>
        <w:pBdr>
          <w:bottom w:val="single" w:color="auto" w:sz="12" w:space="1"/>
        </w:pBdr>
        <w:rPr>
          <w:rFonts w:hint="eastAsia" w:ascii="宋体" w:hAnsi="宋体" w:eastAsia="宋体" w:cs="宋体"/>
        </w:rPr>
      </w:pPr>
      <w:r>
        <w:rPr>
          <w:rFonts w:hint="eastAsia" w:ascii="宋体" w:hAnsi="宋体" w:eastAsia="宋体" w:cs="宋体"/>
        </w:rPr>
        <w:t>据此，根据《欧盟电池法》第56条第3款，委托WEEE回收有限公司（地址：柏林12055，拉恩街31号，柏林夏洛滕堡地方法院注册号：HRB 177217，增值税号：DE815645465，由总经理 Sebastian Schormann 和 Christian Winkler 代表）作为其《欧盟电池法》第3条第1款第48项含义下的授权代表</w:t>
      </w:r>
      <w:r>
        <w:rPr>
          <w:rFonts w:hint="eastAsia" w:ascii="宋体" w:hAnsi="宋体" w:eastAsia="宋体" w:cs="宋体"/>
          <w:lang w:eastAsia="zh-CN"/>
        </w:rPr>
        <w:t>。</w:t>
      </w:r>
      <w:r>
        <w:rPr>
          <w:rFonts w:hint="eastAsia" w:ascii="宋体" w:hAnsi="宋体" w:eastAsia="宋体" w:cs="宋体"/>
        </w:rPr>
        <w:br w:type="textWrapping"/>
      </w:r>
      <w:r>
        <w:rPr>
          <w:rFonts w:hint="eastAsia" w:ascii="宋体" w:hAnsi="宋体" w:eastAsia="宋体" w:cs="宋体"/>
        </w:rPr>
        <w:t>自即日起以自身名义履行委托公司的全部任务，以履行其根据《欧盟电池法》第八章规定的扩大生产者责任并结合《德国电池法》（BattG）以及未来执行《欧盟电池法》的相关法规所产生的生产者义务。</w:t>
      </w:r>
    </w:p>
    <w:p w14:paraId="336F46F5">
      <w:pPr>
        <w:pBdr>
          <w:bottom w:val="single" w:color="auto" w:sz="12" w:space="1"/>
        </w:pBdr>
        <w:rPr>
          <w:rFonts w:hint="eastAsia" w:ascii="宋体" w:hAnsi="宋体" w:eastAsia="宋体" w:cs="宋体"/>
        </w:rPr>
      </w:pPr>
      <w:r>
        <w:rPr>
          <w:rFonts w:hint="eastAsia" w:ascii="宋体" w:hAnsi="宋体" w:eastAsia="宋体" w:cs="宋体"/>
        </w:rPr>
        <w:t>委托公司在知晓EAR基金会网站所载信息的情况下确认并保证：</w:t>
      </w:r>
      <w:r>
        <w:rPr>
          <w:rFonts w:hint="eastAsia" w:ascii="宋体" w:hAnsi="宋体" w:eastAsia="宋体" w:cs="宋体"/>
        </w:rPr>
        <w:br w:type="textWrapping"/>
      </w:r>
      <w:r>
        <w:rPr>
          <w:rFonts w:hint="eastAsia" w:asciiTheme="minorHAnsi" w:hAnsiTheme="minorHAnsi" w:eastAsiaTheme="minorHAnsi" w:cstheme="minorBidi"/>
          <w:sz w:val="22"/>
          <w:szCs w:val="22"/>
          <w:lang w:val="de-DE" w:eastAsia="en-US" w:bidi="ar-SA"/>
        </w:rPr>
        <w:t xml:space="preserve">• </w:t>
      </w:r>
      <w:r>
        <w:rPr>
          <w:rFonts w:hint="eastAsia" w:ascii="宋体" w:hAnsi="宋体" w:eastAsia="宋体" w:cs="宋体"/>
          <w:sz w:val="22"/>
          <w:szCs w:val="22"/>
          <w:lang w:val="de-DE" w:eastAsia="en-US" w:bidi="ar-SA"/>
        </w:rPr>
        <w:t>其属于《欧盟电池法》第3条第1款第47项d目定义的生产者；</w:t>
      </w:r>
      <w:r>
        <w:rPr>
          <w:rFonts w:hint="eastAsia" w:ascii="宋体" w:hAnsi="宋体" w:eastAsia="宋体" w:cs="宋体"/>
          <w:sz w:val="22"/>
          <w:szCs w:val="22"/>
          <w:lang w:val="de-DE" w:eastAsia="en-US" w:bidi="ar-SA"/>
        </w:rPr>
        <w:br w:type="textWrapping"/>
      </w:r>
      <w:r>
        <w:rPr>
          <w:rFonts w:hint="eastAsia" w:ascii="宋体" w:hAnsi="宋体" w:eastAsia="宋体" w:cs="宋体"/>
          <w:sz w:val="22"/>
          <w:szCs w:val="22"/>
          <w:lang w:val="de-DE" w:eastAsia="en-US" w:bidi="ar-SA"/>
        </w:rPr>
        <w:t>• 其在德国境内未设立分支机构；</w:t>
      </w:r>
      <w:r>
        <w:rPr>
          <w:rFonts w:hint="eastAsia" w:ascii="宋体" w:hAnsi="宋体" w:eastAsia="宋体" w:cs="宋体"/>
          <w:sz w:val="22"/>
          <w:szCs w:val="22"/>
          <w:lang w:val="de-DE" w:eastAsia="en-US" w:bidi="ar-SA"/>
        </w:rPr>
        <w:br w:type="textWrapping"/>
      </w:r>
      <w:r>
        <w:rPr>
          <w:rFonts w:hint="eastAsia" w:ascii="宋体" w:hAnsi="宋体" w:eastAsia="宋体" w:cs="宋体"/>
          <w:sz w:val="22"/>
          <w:szCs w:val="22"/>
          <w:lang w:val="de-DE" w:eastAsia="en-US" w:bidi="ar-SA"/>
        </w:rPr>
        <w:t>• 其目前未委托任何其他个人或合伙组织作为授权代表；若已有委托，将立即终止该委托，并立即通知EAR基金会或主管当局</w:t>
      </w:r>
      <w:r>
        <w:rPr>
          <w:rFonts w:hint="eastAsia" w:ascii="宋体" w:hAnsi="宋体" w:eastAsia="宋体" w:cs="宋体"/>
          <w:sz w:val="22"/>
          <w:szCs w:val="22"/>
          <w:lang w:val="de-DE" w:eastAsia="zh-CN" w:bidi="ar-SA"/>
        </w:rPr>
        <w:t>；</w:t>
      </w:r>
      <w:r>
        <w:rPr>
          <w:rFonts w:hint="eastAsia" w:ascii="宋体" w:hAnsi="宋体" w:eastAsia="宋体" w:cs="宋体"/>
          <w:sz w:val="22"/>
          <w:szCs w:val="22"/>
          <w:lang w:val="de-DE" w:eastAsia="en-US" w:bidi="ar-SA"/>
        </w:rPr>
        <w:br w:type="textWrapping"/>
      </w:r>
      <w:r>
        <w:rPr>
          <w:rFonts w:hint="eastAsia" w:ascii="宋体" w:hAnsi="宋体" w:eastAsia="宋体" w:cs="宋体"/>
          <w:sz w:val="22"/>
          <w:szCs w:val="22"/>
          <w:lang w:val="de-DE" w:eastAsia="en-US" w:bidi="ar-SA"/>
        </w:rPr>
        <w:t>• 上述地址信息为签署时的有效信息，如有变更将立即通知EAR基金会或主管当局；</w:t>
      </w:r>
      <w:r>
        <w:rPr>
          <w:rFonts w:hint="eastAsia" w:ascii="宋体" w:hAnsi="宋体" w:eastAsia="宋体" w:cs="宋体"/>
          <w:sz w:val="22"/>
          <w:szCs w:val="22"/>
          <w:lang w:val="de-DE" w:eastAsia="en-US" w:bidi="ar-SA"/>
        </w:rPr>
        <w:br w:type="textWrapping"/>
      </w:r>
      <w:r>
        <w:rPr>
          <w:rFonts w:hint="eastAsia" w:ascii="宋体" w:hAnsi="宋体" w:eastAsia="宋体" w:cs="宋体"/>
          <w:sz w:val="22"/>
          <w:szCs w:val="22"/>
          <w:lang w:val="de-DE" w:eastAsia="en-US" w:bidi="ar-SA"/>
        </w:rPr>
        <w:t>• 若委托终止，授权代表有权通知EAR基金会或主管当局委托关系已终止，并作出及接收终止委托所需的一切声明；</w:t>
      </w:r>
      <w:r>
        <w:rPr>
          <w:rFonts w:hint="eastAsia" w:ascii="宋体" w:hAnsi="宋体" w:eastAsia="宋体" w:cs="宋体"/>
          <w:sz w:val="22"/>
          <w:szCs w:val="22"/>
          <w:lang w:val="de-DE" w:eastAsia="en-US" w:bidi="ar-SA"/>
        </w:rPr>
        <w:br w:type="textWrapping"/>
      </w:r>
      <w:r>
        <w:rPr>
          <w:rFonts w:hint="eastAsia" w:ascii="宋体" w:hAnsi="宋体" w:eastAsia="宋体" w:cs="宋体"/>
          <w:sz w:val="22"/>
          <w:szCs w:val="22"/>
          <w:lang w:val="de-DE" w:eastAsia="en-US" w:bidi="ar-SA"/>
        </w:rPr>
        <w:t>• 本委托由外国公司的授权代表签署。授权代表已对所提供信息进行审核。该授权代表的信息已在上文外国生产者的公司资料中注明。</w:t>
      </w:r>
    </w:p>
    <w:p w14:paraId="629501BF">
      <w:pPr>
        <w:pBdr>
          <w:bottom w:val="single" w:color="auto" w:sz="12" w:space="1"/>
        </w:pBdr>
        <w:rPr>
          <w:rFonts w:hint="eastAsia" w:ascii="宋体" w:hAnsi="宋体" w:eastAsia="宋体" w:cs="宋体"/>
        </w:rPr>
      </w:pPr>
    </w:p>
    <w:p w14:paraId="5C6A1B22">
      <w:pPr>
        <w:pBdr>
          <w:bottom w:val="single" w:color="auto" w:sz="12" w:space="1"/>
        </w:pBdr>
        <w:rPr>
          <w:rFonts w:hint="eastAsia" w:ascii="宋体" w:hAnsi="宋体" w:eastAsia="宋体" w:cs="宋体"/>
        </w:rPr>
      </w:pPr>
      <w:r>
        <w:rPr>
          <w:rFonts w:hint="eastAsia" w:ascii="宋体" w:hAnsi="宋体" w:eastAsia="宋体" w:cs="宋体"/>
        </w:rPr>
        <w:t>WEEE回收有限公司接受此项委托，并同意以自身名义履行职责，以履行委托公司的生产者义务。</w:t>
      </w:r>
    </w:p>
    <w:p w14:paraId="70A9E94E">
      <w:pPr>
        <w:pBdr>
          <w:bottom w:val="single" w:color="auto" w:sz="12" w:space="1"/>
        </w:pBdr>
      </w:pPr>
    </w:p>
    <w:p w14:paraId="7FB6494A">
      <w:pPr>
        <w:pBdr>
          <w:bottom w:val="single" w:color="auto" w:sz="12" w:space="1"/>
        </w:pBdr>
      </w:pPr>
    </w:p>
    <w:p w14:paraId="0A93E65B">
      <w:pPr>
        <w:pBdr>
          <w:bottom w:val="single" w:color="auto" w:sz="12" w:space="1"/>
        </w:pBdr>
      </w:pPr>
    </w:p>
    <w:p w14:paraId="3BDFC73A">
      <w:pPr>
        <w:pBdr>
          <w:bottom w:val="single" w:color="auto" w:sz="12" w:space="1"/>
        </w:pBdr>
      </w:pPr>
    </w:p>
    <w:p w14:paraId="53FAAE62">
      <w:pPr>
        <w:pBdr>
          <w:bottom w:val="single" w:color="auto" w:sz="12" w:space="1"/>
        </w:pBdr>
      </w:pPr>
    </w:p>
    <w:p w14:paraId="12FF46E0">
      <w:pPr>
        <w:pBdr>
          <w:bottom w:val="single" w:color="auto" w:sz="12" w:space="1"/>
        </w:pBdr>
      </w:pPr>
    </w:p>
    <w:p w14:paraId="20C8530A">
      <w:pPr>
        <w:pBdr>
          <w:bottom w:val="single" w:color="auto" w:sz="12" w:space="1"/>
        </w:pBdr>
      </w:pPr>
    </w:p>
    <w:p w14:paraId="0945A9BE">
      <w:pPr>
        <w:pBdr>
          <w:bottom w:val="single" w:color="auto" w:sz="12" w:space="1"/>
        </w:pBdr>
      </w:pPr>
    </w:p>
    <w:p w14:paraId="6EF2B570">
      <w:pPr>
        <w:pBdr>
          <w:bottom w:val="single" w:color="auto" w:sz="12" w:space="1"/>
        </w:pBdr>
      </w:pPr>
    </w:p>
    <w:p w14:paraId="57150752">
      <w:pPr>
        <w:pBdr>
          <w:bottom w:val="single" w:color="auto" w:sz="12" w:space="1"/>
        </w:pBdr>
      </w:pPr>
    </w:p>
    <w:p w14:paraId="74CAF850">
      <w:pPr>
        <w:pBdr>
          <w:bottom w:val="single" w:color="auto" w:sz="12" w:space="1"/>
        </w:pBdr>
      </w:pPr>
    </w:p>
    <w:p w14:paraId="4CE0289B">
      <w:pPr>
        <w:rPr>
          <w:rFonts w:hint="default" w:eastAsia="宋体"/>
          <w:lang w:val="en-US" w:eastAsia="zh-CN"/>
        </w:rPr>
      </w:pPr>
      <w:r>
        <w:rPr>
          <w:rFonts w:hint="eastAsia" w:eastAsia="宋体"/>
          <w:lang w:val="en-US" w:eastAsia="zh-CN"/>
        </w:rPr>
        <w:t>地点、日期</w:t>
      </w:r>
      <w:r>
        <w:tab/>
      </w:r>
      <w:r>
        <w:tab/>
      </w:r>
      <w:r>
        <w:tab/>
      </w:r>
      <w:r>
        <w:tab/>
      </w:r>
      <w:r>
        <w:rPr>
          <w:rFonts w:hint="eastAsia" w:eastAsia="宋体"/>
          <w:lang w:val="en-US" w:eastAsia="zh-CN"/>
        </w:rPr>
        <w:t>姓名</w:t>
      </w:r>
      <w:r>
        <w:t xml:space="preserve"> / </w:t>
      </w:r>
      <w:r>
        <w:rPr>
          <w:rFonts w:hint="eastAsia" w:eastAsia="宋体"/>
          <w:lang w:val="en-US" w:eastAsia="zh-CN"/>
        </w:rPr>
        <w:t>职位</w:t>
      </w:r>
      <w:r>
        <w:t xml:space="preserve"> </w:t>
      </w:r>
      <w:r>
        <w:rPr>
          <w:rFonts w:hint="eastAsia" w:eastAsia="宋体"/>
          <w:lang w:val="en-US" w:eastAsia="zh-CN"/>
        </w:rPr>
        <w:t>/ 签名</w:t>
      </w:r>
      <w:r>
        <w:t xml:space="preserve"> </w:t>
      </w:r>
      <w:r>
        <w:rPr>
          <w:rFonts w:hint="eastAsia" w:eastAsia="宋体"/>
          <w:lang w:val="en-US" w:eastAsia="zh-CN"/>
        </w:rPr>
        <w:t>委托企业授权代表人</w:t>
      </w:r>
    </w:p>
    <w:p w14:paraId="7574A48D">
      <w:r>
        <w:tab/>
      </w:r>
      <w:r>
        <w:tab/>
      </w:r>
      <w:r>
        <w:tab/>
      </w:r>
      <w:r>
        <w:tab/>
      </w:r>
      <w:r>
        <w:tab/>
      </w:r>
    </w:p>
    <w:p w14:paraId="4BF7E15A">
      <w:pPr>
        <w:pBdr>
          <w:bottom w:val="single" w:color="auto" w:sz="12" w:space="1"/>
        </w:pBdr>
      </w:pPr>
    </w:p>
    <w:p w14:paraId="3F97847D">
      <w:pPr>
        <w:pBdr>
          <w:bottom w:val="single" w:color="auto" w:sz="12" w:space="1"/>
        </w:pBdr>
      </w:pPr>
    </w:p>
    <w:p w14:paraId="5423115B">
      <w:pPr>
        <w:pBdr>
          <w:bottom w:val="single" w:color="auto" w:sz="12" w:space="1"/>
        </w:pBdr>
      </w:pPr>
    </w:p>
    <w:p w14:paraId="30F1957B">
      <w:pPr>
        <w:pBdr>
          <w:bottom w:val="single" w:color="auto" w:sz="12" w:space="1"/>
        </w:pBdr>
      </w:pPr>
    </w:p>
    <w:p w14:paraId="37C35E66">
      <w:pPr>
        <w:pBdr>
          <w:bottom w:val="single" w:color="auto" w:sz="12" w:space="1"/>
        </w:pBdr>
      </w:pPr>
    </w:p>
    <w:p w14:paraId="616FB839">
      <w:pPr>
        <w:pBdr>
          <w:bottom w:val="single" w:color="auto" w:sz="12" w:space="1"/>
        </w:pBdr>
        <w:rPr>
          <w:rFonts w:hint="eastAsia" w:eastAsia="宋体"/>
          <w:lang w:val="en-US" w:eastAsia="zh-CN"/>
        </w:rPr>
      </w:pPr>
      <w:r>
        <w:rPr>
          <w:rFonts w:hint="eastAsia" w:eastAsia="宋体"/>
          <w:lang w:val="en-US" w:eastAsia="zh-CN"/>
        </w:rPr>
        <w:t>{wr_sign_city}</w:t>
      </w:r>
    </w:p>
    <w:p w14:paraId="2A08189E">
      <w:pPr>
        <w:rPr>
          <w:rFonts w:hint="eastAsia" w:eastAsia="宋体"/>
          <w:lang w:eastAsia="zh-CN"/>
        </w:rPr>
      </w:pPr>
      <w:r>
        <w:rPr>
          <w:rFonts w:hint="eastAsia" w:eastAsia="宋体"/>
          <w:lang w:val="en-US" w:eastAsia="zh-CN"/>
        </w:rPr>
        <w:t>地点、日期</w:t>
      </w:r>
      <w:r>
        <w:tab/>
      </w:r>
      <w:r>
        <w:tab/>
      </w:r>
      <w:r>
        <w:tab/>
      </w:r>
      <w:r>
        <w:tab/>
      </w:r>
      <w:r>
        <w:t xml:space="preserve">Sebastian Schormann </w:t>
      </w:r>
      <w:r>
        <w:rPr>
          <w:rFonts w:hint="eastAsia" w:eastAsia="宋体"/>
          <w:lang w:eastAsia="zh-CN"/>
        </w:rPr>
        <w:t>（</w:t>
      </w:r>
      <w:r>
        <w:rPr>
          <w:rFonts w:hint="eastAsia" w:eastAsia="宋体"/>
          <w:lang w:val="en-US" w:eastAsia="zh-CN"/>
        </w:rPr>
        <w:t>董事</w:t>
      </w:r>
      <w:r>
        <w:rPr>
          <w:rFonts w:hint="eastAsia" w:eastAsia="宋体"/>
          <w:lang w:eastAsia="zh-CN"/>
        </w:rPr>
        <w:t>）</w:t>
      </w:r>
    </w:p>
    <w:p w14:paraId="39FAD5A1">
      <w:pPr>
        <w:rPr>
          <w:lang w:val="en-GB"/>
        </w:rPr>
      </w:pPr>
      <w:r>
        <w:tab/>
      </w:r>
      <w:r>
        <w:tab/>
      </w:r>
      <w:r>
        <w:tab/>
      </w:r>
      <w:r>
        <w:tab/>
      </w:r>
      <w:r>
        <w:tab/>
      </w:r>
      <w:r>
        <w:rPr>
          <w:lang w:val="en-GB"/>
        </w:rPr>
        <w:t xml:space="preserve">i.V. Sebastian Pistoor </w:t>
      </w:r>
      <w:r>
        <w:rPr>
          <w:rFonts w:hint="eastAsia" w:eastAsia="宋体"/>
          <w:lang w:val="en-GB" w:eastAsia="zh-CN"/>
        </w:rPr>
        <w:t>（</w:t>
      </w:r>
      <w:r>
        <w:rPr>
          <w:rFonts w:hint="eastAsia" w:eastAsia="宋体"/>
          <w:lang w:val="en-US" w:eastAsia="zh-CN"/>
        </w:rPr>
        <w:t>项目负责人）</w:t>
      </w:r>
    </w:p>
    <w:p w14:paraId="4B2405F9">
      <w:pPr>
        <w:ind w:left="2832" w:firstLine="708"/>
      </w:pPr>
      <w:r>
        <w:rPr>
          <w:rFonts w:hint="eastAsia" w:eastAsia="宋体"/>
          <w:lang w:val="en-US" w:eastAsia="zh-CN"/>
        </w:rPr>
        <w:t>授权代表签名</w:t>
      </w:r>
      <w:r>
        <w:tab/>
      </w:r>
      <w:r>
        <w:tab/>
      </w:r>
      <w:r>
        <w:tab/>
      </w:r>
    </w:p>
    <w:p w14:paraId="76FB2233">
      <w:pPr>
        <w:spacing w:line="240" w:lineRule="auto"/>
        <w:rPr>
          <w:sz w:val="16"/>
          <w:szCs w:val="16"/>
        </w:rPr>
      </w:pPr>
    </w:p>
    <w:p w14:paraId="0921AAC1"/>
    <w:p w14:paraId="0DAB1E56">
      <w:pPr>
        <w:rPr>
          <w:b/>
          <w:bCs/>
        </w:rPr>
      </w:pPr>
      <w:r>
        <w:rPr>
          <w:b/>
          <w:bCs/>
        </w:rPr>
        <w:br w:type="page"/>
      </w:r>
    </w:p>
    <w:p w14:paraId="5837575D">
      <w:pPr>
        <w:pBdr>
          <w:bottom w:val="single" w:color="auto" w:sz="4" w:space="1"/>
        </w:pBdr>
        <w:jc w:val="center"/>
        <w:rPr>
          <w:b/>
          <w:bCs/>
        </w:rPr>
      </w:pPr>
      <w:r>
        <w:rPr>
          <w:b/>
          <w:bCs/>
        </w:rPr>
        <w:t>Anlage 7: Vollmacht BattDG</w:t>
      </w:r>
    </w:p>
    <w:p w14:paraId="5E1F7DE0">
      <w:pPr>
        <w:pStyle w:val="33"/>
        <w:rPr>
          <w:sz w:val="20"/>
          <w:szCs w:val="20"/>
        </w:rPr>
      </w:pPr>
      <w:r>
        <w:rPr>
          <w:sz w:val="20"/>
          <w:szCs w:val="20"/>
        </w:rPr>
        <w:t xml:space="preserve">Das Unternehmen </w:t>
      </w:r>
    </w:p>
    <w:p w14:paraId="792CD436">
      <w:pPr>
        <w:pStyle w:val="33"/>
        <w:rPr>
          <w:sz w:val="20"/>
          <w:szCs w:val="20"/>
        </w:rPr>
      </w:pPr>
      <w:r>
        <w:rPr>
          <w:sz w:val="20"/>
          <w:szCs w:val="20"/>
        </w:rPr>
        <w:t>{company_name_en}</w:t>
      </w:r>
    </w:p>
    <w:p w14:paraId="47D613A7">
      <w:pPr>
        <w:pStyle w:val="33"/>
        <w:rPr>
          <w:sz w:val="20"/>
          <w:szCs w:val="20"/>
        </w:rPr>
      </w:pPr>
      <w:r>
        <w:rPr>
          <w:sz w:val="20"/>
          <w:szCs w:val="20"/>
        </w:rPr>
        <w:t>{company_address}</w:t>
      </w:r>
    </w:p>
    <w:p w14:paraId="7ABCC734">
      <w:pPr>
        <w:pStyle w:val="33"/>
        <w:rPr>
          <w:sz w:val="20"/>
          <w:szCs w:val="20"/>
        </w:rPr>
      </w:pPr>
      <w:r>
        <w:rPr>
          <w:sz w:val="20"/>
          <w:szCs w:val="20"/>
        </w:rPr>
        <w:t>{registered_address_en}</w:t>
      </w:r>
    </w:p>
    <w:p w14:paraId="3733186B">
      <w:pPr>
        <w:pStyle w:val="33"/>
        <w:rPr>
          <w:sz w:val="20"/>
          <w:szCs w:val="20"/>
        </w:rPr>
      </w:pPr>
      <w:r>
        <w:rPr>
          <w:sz w:val="20"/>
          <w:szCs w:val="20"/>
        </w:rPr>
        <w:t>{contact_phone}</w:t>
      </w:r>
    </w:p>
    <w:p w14:paraId="3E3C8488">
      <w:pPr>
        <w:pStyle w:val="33"/>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b/>
          <w:bCs/>
          <w:sz w:val="20"/>
          <w:szCs w:val="20"/>
        </w:rPr>
        <w:t xml:space="preserve">Vollmachtgeber - </w:t>
      </w:r>
    </w:p>
    <w:p w14:paraId="32B53012">
      <w:pPr>
        <w:pStyle w:val="33"/>
        <w:rPr>
          <w:sz w:val="20"/>
          <w:szCs w:val="20"/>
        </w:rPr>
      </w:pPr>
    </w:p>
    <w:p w14:paraId="6C01F422">
      <w:pPr>
        <w:pStyle w:val="33"/>
        <w:rPr>
          <w:sz w:val="20"/>
          <w:szCs w:val="20"/>
        </w:rPr>
      </w:pPr>
    </w:p>
    <w:p w14:paraId="21FFB523">
      <w:pPr>
        <w:pStyle w:val="33"/>
        <w:rPr>
          <w:sz w:val="20"/>
          <w:szCs w:val="20"/>
        </w:rPr>
      </w:pPr>
      <w:r>
        <w:rPr>
          <w:sz w:val="20"/>
          <w:szCs w:val="20"/>
        </w:rPr>
        <w:t xml:space="preserve">bevollmächtigt die </w:t>
      </w:r>
    </w:p>
    <w:p w14:paraId="69D4D20F">
      <w:pPr>
        <w:spacing w:after="0" w:line="240" w:lineRule="auto"/>
        <w:rPr>
          <w:rFonts w:ascii="Calibri" w:hAnsi="Calibri"/>
          <w:sz w:val="20"/>
          <w:szCs w:val="20"/>
        </w:rPr>
      </w:pPr>
    </w:p>
    <w:p w14:paraId="248B7B31">
      <w:pPr>
        <w:spacing w:after="0" w:line="240" w:lineRule="auto"/>
        <w:rPr>
          <w:rStyle w:val="17"/>
        </w:rPr>
      </w:pPr>
      <w:r>
        <w:rPr>
          <w:rFonts w:ascii="Calibri" w:hAnsi="Calibri"/>
          <w:sz w:val="20"/>
          <w:szCs w:val="20"/>
        </w:rPr>
        <w:t>WEEE Return GmbH</w:t>
      </w:r>
      <w:r>
        <w:rPr>
          <w:rFonts w:ascii="Calibri" w:hAnsi="Calibri"/>
          <w:sz w:val="20"/>
          <w:szCs w:val="20"/>
        </w:rPr>
        <w:br w:type="textWrapping"/>
      </w:r>
      <w:r>
        <w:rPr>
          <w:rFonts w:ascii="Calibri" w:hAnsi="Calibri"/>
          <w:sz w:val="20"/>
          <w:szCs w:val="20"/>
        </w:rPr>
        <w:t xml:space="preserve">Lahnstrasse 31 </w:t>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cs="Arial"/>
          <w:b/>
          <w:bCs/>
          <w:color w:val="000000"/>
          <w:sz w:val="20"/>
          <w:szCs w:val="20"/>
        </w:rPr>
        <w:t>Bevollmächtigte-</w:t>
      </w:r>
      <w:r>
        <w:rPr>
          <w:rFonts w:ascii="Calibri" w:hAnsi="Calibri"/>
          <w:sz w:val="20"/>
          <w:szCs w:val="20"/>
        </w:rPr>
        <w:br w:type="textWrapping"/>
      </w:r>
      <w:r>
        <w:rPr>
          <w:rFonts w:ascii="Calibri" w:hAnsi="Calibri"/>
          <w:sz w:val="20"/>
          <w:szCs w:val="20"/>
        </w:rPr>
        <w:t>12055 Berlin</w:t>
      </w:r>
      <w:r>
        <w:rPr>
          <w:rFonts w:ascii="Calibri" w:hAnsi="Calibri"/>
          <w:sz w:val="20"/>
          <w:szCs w:val="20"/>
        </w:rPr>
        <w:br w:type="textWrapping"/>
      </w:r>
      <w:r>
        <w:rPr>
          <w:rFonts w:ascii="Calibri" w:hAnsi="Calibri"/>
          <w:sz w:val="20"/>
          <w:szCs w:val="20"/>
        </w:rPr>
        <w:t xml:space="preserve">Telefon: </w:t>
      </w:r>
      <w:r>
        <w:rPr>
          <w:rFonts w:ascii="Calibri" w:hAnsi="Calibri"/>
          <w:sz w:val="20"/>
          <w:szCs w:val="20"/>
        </w:rPr>
        <w:tab/>
      </w:r>
      <w:r>
        <w:rPr>
          <w:rFonts w:ascii="Calibri" w:hAnsi="Calibri"/>
          <w:sz w:val="20"/>
          <w:szCs w:val="20"/>
        </w:rPr>
        <w:t>+49 (0) 30/68 408 728</w:t>
      </w:r>
      <w:r>
        <w:rPr>
          <w:rFonts w:ascii="Calibri" w:hAnsi="Calibri"/>
          <w:sz w:val="20"/>
          <w:szCs w:val="20"/>
        </w:rPr>
        <w:br w:type="textWrapping"/>
      </w:r>
      <w:r>
        <w:rPr>
          <w:rFonts w:ascii="Calibri" w:hAnsi="Calibri"/>
          <w:sz w:val="20"/>
          <w:szCs w:val="20"/>
        </w:rPr>
        <w:t>Email:</w:t>
      </w:r>
      <w:r>
        <w:rPr>
          <w:rFonts w:ascii="Calibri" w:hAnsi="Calibri"/>
          <w:sz w:val="20"/>
          <w:szCs w:val="20"/>
        </w:rPr>
        <w:tab/>
      </w:r>
      <w:r>
        <w:rPr>
          <w:rFonts w:ascii="Calibri" w:hAnsi="Calibri"/>
          <w:sz w:val="20"/>
          <w:szCs w:val="20"/>
        </w:rPr>
        <w:tab/>
      </w:r>
      <w:r>
        <w:fldChar w:fldCharType="begin"/>
      </w:r>
      <w:r>
        <w:instrText xml:space="preserve"> HYPERLINK "mailto:weee-return@remondis.de" </w:instrText>
      </w:r>
      <w:r>
        <w:fldChar w:fldCharType="separate"/>
      </w:r>
      <w:r>
        <w:rPr>
          <w:rStyle w:val="17"/>
          <w:rFonts w:ascii="Calibri" w:hAnsi="Calibri"/>
          <w:sz w:val="20"/>
          <w:szCs w:val="20"/>
        </w:rPr>
        <w:t>weee-return@remondis.de</w:t>
      </w:r>
      <w:r>
        <w:rPr>
          <w:rStyle w:val="17"/>
          <w:rFonts w:ascii="Calibri" w:hAnsi="Calibri"/>
          <w:sz w:val="20"/>
          <w:szCs w:val="20"/>
        </w:rPr>
        <w:fldChar w:fldCharType="end"/>
      </w:r>
      <w:r>
        <w:rPr>
          <w:rFonts w:ascii="Calibri" w:hAnsi="Calibri"/>
          <w:sz w:val="20"/>
          <w:szCs w:val="20"/>
        </w:rPr>
        <w:t xml:space="preserve"> </w:t>
      </w:r>
    </w:p>
    <w:p w14:paraId="1601D64D">
      <w:pPr>
        <w:pStyle w:val="33"/>
      </w:pPr>
    </w:p>
    <w:p w14:paraId="5F871718">
      <w:pPr>
        <w:pStyle w:val="33"/>
        <w:jc w:val="both"/>
        <w:rPr>
          <w:sz w:val="20"/>
          <w:szCs w:val="20"/>
        </w:rPr>
      </w:pPr>
    </w:p>
    <w:p w14:paraId="5C8DECBA">
      <w:pPr>
        <w:pStyle w:val="33"/>
        <w:jc w:val="both"/>
        <w:rPr>
          <w:sz w:val="20"/>
          <w:szCs w:val="20"/>
        </w:rPr>
      </w:pPr>
      <w:r>
        <w:rPr>
          <w:sz w:val="20"/>
          <w:szCs w:val="20"/>
        </w:rPr>
        <w:t xml:space="preserve">als beauftragte Dritte im Sinne des § 17 des Gesetzes über das Inverkehrbringen, die Rücknahme und die umweltverträgliche Entsorgung von Batterien und Akkumulatoren (BattDG), alle im Zusammenhang mit der Erfüllung der Pflichten aus dem entsprechenden Gesetz erforderlichen Maßnahmen zu treffen sowie für den Vollmachtgeber notwendigen oder nützlichen Erklärungen abzugeben und entgegenzunehmen und Handlungen vorzunehmen. Hierzu stellt der Vollmachtgeber sämtliche Logindaten für den Systemzugang bei dem beauftragten Batteriesammelsystem und des Batteriemelderegisters der Bevollmächtigten streng vertraulich zur Verfügung. </w:t>
      </w:r>
    </w:p>
    <w:p w14:paraId="4BBF82D2">
      <w:pPr>
        <w:pStyle w:val="33"/>
        <w:jc w:val="both"/>
        <w:rPr>
          <w:sz w:val="20"/>
          <w:szCs w:val="20"/>
        </w:rPr>
      </w:pPr>
    </w:p>
    <w:p w14:paraId="0D0A97AC">
      <w:pPr>
        <w:pStyle w:val="33"/>
        <w:jc w:val="both"/>
        <w:rPr>
          <w:sz w:val="20"/>
          <w:szCs w:val="20"/>
        </w:rPr>
      </w:pPr>
      <w:r>
        <w:rPr>
          <w:sz w:val="20"/>
          <w:szCs w:val="20"/>
        </w:rPr>
        <w:t xml:space="preserve">Die Vollmacht gilt insbesondere für den Abschluss von Verträgen für die notwendigen Mitgliedschaften in einem Batteriesammelsystem. Die Bevollmächtigte tritt gegenüber den zuständigen Behörden bzw. dem beauftragten Batteriesammelsystem als Ansprechpartner für die sich hierfür aus dem BattDG entstehenden Verpflichtungen der Vollmachtgeber auf. </w:t>
      </w:r>
    </w:p>
    <w:p w14:paraId="6A694BBE">
      <w:pPr>
        <w:pStyle w:val="33"/>
        <w:jc w:val="both"/>
        <w:rPr>
          <w:sz w:val="20"/>
          <w:szCs w:val="20"/>
        </w:rPr>
      </w:pPr>
    </w:p>
    <w:p w14:paraId="648BA2F2">
      <w:pPr>
        <w:pStyle w:val="33"/>
        <w:jc w:val="both"/>
        <w:rPr>
          <w:sz w:val="20"/>
          <w:szCs w:val="20"/>
        </w:rPr>
      </w:pPr>
      <w:r>
        <w:rPr>
          <w:sz w:val="20"/>
          <w:szCs w:val="20"/>
        </w:rPr>
        <w:t xml:space="preserve">Diese Vollmacht beschränkt sich ausschließlich auf Tätigkeiten, die zur Umsetzung der Sammelverpflichtungen und der Registrierung aus dem BattDG notwendig sind. Die Vollmacht schließt für die Bevollmächtigte deren Befreiung von den Beschränkungen des § 181 BGB ein. Die Vollmacht gilt bis zum Widerruf. In diesem Fall hat der Bevollmächtigte die betroffenen Parteien vom Widerruf unverzüglich zu unterrichten. </w:t>
      </w:r>
    </w:p>
    <w:p w14:paraId="5BF6FF78">
      <w:pPr>
        <w:pStyle w:val="33"/>
        <w:jc w:val="both"/>
        <w:rPr>
          <w:sz w:val="20"/>
          <w:szCs w:val="20"/>
        </w:rPr>
      </w:pPr>
    </w:p>
    <w:p w14:paraId="2DB38B77">
      <w:pPr>
        <w:pStyle w:val="33"/>
        <w:rPr>
          <w:sz w:val="20"/>
          <w:szCs w:val="20"/>
        </w:rPr>
      </w:pPr>
    </w:p>
    <w:p w14:paraId="5BFA2B25">
      <w:pPr>
        <w:pStyle w:val="33"/>
        <w:rPr>
          <w:sz w:val="20"/>
          <w:szCs w:val="20"/>
        </w:rPr>
      </w:pPr>
    </w:p>
    <w:p w14:paraId="27561F42">
      <w:pPr>
        <w:pStyle w:val="33"/>
        <w:rPr>
          <w:sz w:val="20"/>
          <w:szCs w:val="20"/>
        </w:rPr>
      </w:pPr>
    </w:p>
    <w:p w14:paraId="2DF9E146">
      <w:pPr>
        <w:pStyle w:val="33"/>
        <w:rPr>
          <w:sz w:val="20"/>
          <w:szCs w:val="20"/>
        </w:rPr>
      </w:pPr>
    </w:p>
    <w:p w14:paraId="6643FA0B">
      <w:pPr>
        <w:pStyle w:val="33"/>
        <w:rPr>
          <w:sz w:val="20"/>
          <w:szCs w:val="20"/>
        </w:rPr>
      </w:pPr>
    </w:p>
    <w:p w14:paraId="58DC5A00">
      <w:pPr>
        <w:pStyle w:val="33"/>
        <w:rPr>
          <w:sz w:val="20"/>
          <w:szCs w:val="20"/>
        </w:rPr>
      </w:pPr>
    </w:p>
    <w:p w14:paraId="1875A252">
      <w:pPr>
        <w:pStyle w:val="33"/>
        <w:rPr>
          <w:sz w:val="20"/>
          <w:szCs w:val="20"/>
        </w:rPr>
      </w:pPr>
      <w:r>
        <w:rPr>
          <w:sz w:val="20"/>
          <w:szCs w:val="20"/>
        </w:rPr>
        <w:t xml:space="preserve">__________________________________ </w:t>
      </w:r>
    </w:p>
    <w:p w14:paraId="73E0E1FA">
      <w:pPr>
        <w:pStyle w:val="33"/>
        <w:rPr>
          <w:sz w:val="20"/>
          <w:szCs w:val="20"/>
        </w:rPr>
      </w:pPr>
      <w:r>
        <w:rPr>
          <w:sz w:val="20"/>
          <w:szCs w:val="20"/>
        </w:rPr>
        <w:t xml:space="preserve">Ort und Datum </w:t>
      </w:r>
    </w:p>
    <w:p w14:paraId="154A2AE2">
      <w:pPr>
        <w:pStyle w:val="33"/>
        <w:rPr>
          <w:sz w:val="20"/>
          <w:szCs w:val="20"/>
        </w:rPr>
      </w:pPr>
    </w:p>
    <w:p w14:paraId="595BEBB4">
      <w:pPr>
        <w:pStyle w:val="33"/>
        <w:rPr>
          <w:sz w:val="20"/>
          <w:szCs w:val="20"/>
        </w:rPr>
      </w:pPr>
      <w:r>
        <w:rPr>
          <w:sz w:val="20"/>
          <w:szCs w:val="20"/>
        </w:rPr>
        <w:t xml:space="preserve">__________________________________ </w:t>
      </w:r>
    </w:p>
    <w:p w14:paraId="366E3CCC">
      <w:pPr>
        <w:pStyle w:val="33"/>
        <w:rPr>
          <w:sz w:val="20"/>
          <w:szCs w:val="20"/>
        </w:rPr>
      </w:pPr>
      <w:r>
        <w:rPr>
          <w:sz w:val="20"/>
          <w:szCs w:val="20"/>
        </w:rPr>
        <w:t xml:space="preserve">Unterschrift und Unternehmensstempel </w:t>
      </w:r>
    </w:p>
    <w:p w14:paraId="6B4FE281">
      <w:pPr>
        <w:spacing w:line="240" w:lineRule="auto"/>
        <w:rPr>
          <w:sz w:val="16"/>
          <w:szCs w:val="16"/>
        </w:rPr>
      </w:pPr>
    </w:p>
    <w:p w14:paraId="598F4ADE">
      <w:pPr>
        <w:rPr>
          <w:b/>
          <w:bCs/>
        </w:rPr>
      </w:pPr>
    </w:p>
    <w:p w14:paraId="16D1FF80">
      <w:pPr>
        <w:rPr>
          <w:rFonts w:hint="eastAsia"/>
          <w:lang w:val="en-US" w:eastAsia="zh-CN"/>
        </w:rPr>
      </w:pPr>
    </w:p>
    <w:p w14:paraId="78E1D830">
      <w:pPr>
        <w:rPr>
          <w:rFonts w:hint="eastAsia"/>
          <w:lang w:val="en-US" w:eastAsia="zh-CN"/>
        </w:rPr>
      </w:pPr>
    </w:p>
    <w:p w14:paraId="3A24FFE3">
      <w:pPr>
        <w:rPr>
          <w:rFonts w:hint="eastAsia" w:eastAsia="宋体"/>
          <w:b/>
          <w:bCs/>
          <w:lang w:val="en-US" w:eastAsia="zh-CN"/>
        </w:rPr>
      </w:pPr>
      <w:r>
        <w:rPr>
          <w:rFonts w:hint="eastAsia" w:eastAsia="宋体"/>
          <w:b/>
          <w:bCs/>
          <w:lang w:val="en-US" w:eastAsia="zh-CN"/>
        </w:rPr>
        <w:br w:type="page"/>
      </w:r>
    </w:p>
    <w:p w14:paraId="062C0B4E">
      <w:pPr>
        <w:pBdr>
          <w:bottom w:val="single" w:color="auto" w:sz="4" w:space="1"/>
        </w:pBdr>
        <w:jc w:val="center"/>
        <w:rPr>
          <w:rFonts w:hint="eastAsia" w:eastAsia="宋体"/>
          <w:b/>
          <w:bCs/>
          <w:lang w:val="en-US" w:eastAsia="zh-CN"/>
        </w:rPr>
      </w:pPr>
      <w:r>
        <w:rPr>
          <w:rFonts w:hint="eastAsia" w:eastAsia="宋体"/>
          <w:b/>
          <w:bCs/>
          <w:lang w:val="en-US" w:eastAsia="zh-CN"/>
        </w:rPr>
        <w:t>附件7：</w:t>
      </w:r>
      <w:r>
        <w:rPr>
          <w:b/>
          <w:bCs/>
        </w:rPr>
        <w:t xml:space="preserve"> </w:t>
      </w:r>
      <w:r>
        <w:rPr>
          <w:rFonts w:hint="eastAsia" w:eastAsia="宋体"/>
          <w:b/>
          <w:bCs/>
          <w:lang w:val="en-US" w:eastAsia="zh-CN"/>
        </w:rPr>
        <w:t>电池法授权书</w:t>
      </w:r>
    </w:p>
    <w:p w14:paraId="1C7731D3">
      <w:pPr>
        <w:autoSpaceDE w:val="0"/>
        <w:autoSpaceDN w:val="0"/>
        <w:adjustRightInd w:val="0"/>
        <w:spacing w:after="0" w:line="240" w:lineRule="auto"/>
        <w:rPr>
          <w:rFonts w:ascii="Calibri" w:hAnsi="Calibri" w:cs="Calibri" w:eastAsiaTheme="minorHAnsi"/>
          <w:color w:val="000000"/>
          <w:sz w:val="20"/>
          <w:szCs w:val="20"/>
          <w:lang w:val="de-DE" w:eastAsia="en-US" w:bidi="ar-SA"/>
        </w:rPr>
      </w:pPr>
      <w:r>
        <w:rPr>
          <w:rFonts w:hint="eastAsia" w:ascii="Calibri" w:hAnsi="Calibri" w:eastAsia="宋体" w:cs="Calibri"/>
          <w:color w:val="000000"/>
          <w:sz w:val="20"/>
          <w:szCs w:val="20"/>
          <w:lang w:val="en-US" w:eastAsia="zh-CN" w:bidi="ar-SA"/>
        </w:rPr>
        <w:t>委托公司</w:t>
      </w:r>
      <w:r>
        <w:rPr>
          <w:rFonts w:ascii="Calibri" w:hAnsi="Calibri" w:cs="Calibri" w:eastAsiaTheme="minorHAnsi"/>
          <w:color w:val="000000"/>
          <w:sz w:val="20"/>
          <w:szCs w:val="20"/>
          <w:lang w:val="de-DE" w:eastAsia="en-US" w:bidi="ar-SA"/>
        </w:rPr>
        <w:t xml:space="preserve"> </w:t>
      </w:r>
    </w:p>
    <w:p w14:paraId="1B991C27">
      <w:pPr>
        <w:autoSpaceDE w:val="0"/>
        <w:autoSpaceDN w:val="0"/>
        <w:adjustRightInd w:val="0"/>
        <w:spacing w:after="0" w:line="240" w:lineRule="auto"/>
        <w:rPr>
          <w:rFonts w:ascii="Calibri" w:hAnsi="Calibri" w:cs="Calibri" w:eastAsiaTheme="minorHAnsi"/>
          <w:color w:val="000000"/>
          <w:sz w:val="20"/>
          <w:szCs w:val="20"/>
          <w:lang w:val="de-DE" w:eastAsia="en-US" w:bidi="ar-SA"/>
        </w:rPr>
      </w:pPr>
      <w:r>
        <w:rPr>
          <w:rFonts w:ascii="Calibri" w:hAnsi="Calibri" w:cs="Calibri" w:eastAsiaTheme="minorHAnsi"/>
          <w:color w:val="000000"/>
          <w:sz w:val="20"/>
          <w:szCs w:val="20"/>
          <w:lang w:val="de-DE" w:eastAsia="en-US" w:bidi="ar-SA"/>
        </w:rPr>
        <w:t xml:space="preserve">________________________________ </w:t>
      </w:r>
    </w:p>
    <w:p w14:paraId="7ABC8AD9">
      <w:pPr>
        <w:autoSpaceDE w:val="0"/>
        <w:autoSpaceDN w:val="0"/>
        <w:adjustRightInd w:val="0"/>
        <w:spacing w:after="0" w:line="240" w:lineRule="auto"/>
        <w:rPr>
          <w:rFonts w:ascii="Calibri" w:hAnsi="Calibri" w:cs="Calibri" w:eastAsiaTheme="minorHAnsi"/>
          <w:color w:val="000000"/>
          <w:sz w:val="20"/>
          <w:szCs w:val="20"/>
          <w:lang w:val="de-DE" w:eastAsia="en-US" w:bidi="ar-SA"/>
        </w:rPr>
      </w:pPr>
      <w:r>
        <w:rPr>
          <w:rFonts w:ascii="Calibri" w:hAnsi="Calibri" w:cs="Calibri" w:eastAsiaTheme="minorHAnsi"/>
          <w:color w:val="000000"/>
          <w:sz w:val="20"/>
          <w:szCs w:val="20"/>
          <w:lang w:val="de-DE" w:eastAsia="en-US" w:bidi="ar-SA"/>
        </w:rPr>
        <w:t xml:space="preserve">________________________________ </w:t>
      </w:r>
    </w:p>
    <w:p w14:paraId="61F8A342">
      <w:pPr>
        <w:autoSpaceDE w:val="0"/>
        <w:autoSpaceDN w:val="0"/>
        <w:adjustRightInd w:val="0"/>
        <w:spacing w:after="0" w:line="240" w:lineRule="auto"/>
        <w:rPr>
          <w:rFonts w:ascii="Calibri" w:hAnsi="Calibri" w:cs="Calibri" w:eastAsiaTheme="minorHAnsi"/>
          <w:color w:val="000000"/>
          <w:sz w:val="20"/>
          <w:szCs w:val="20"/>
          <w:lang w:val="de-DE" w:eastAsia="en-US" w:bidi="ar-SA"/>
        </w:rPr>
      </w:pPr>
      <w:r>
        <w:rPr>
          <w:rFonts w:ascii="Calibri" w:hAnsi="Calibri" w:cs="Calibri" w:eastAsiaTheme="minorHAnsi"/>
          <w:color w:val="000000"/>
          <w:sz w:val="20"/>
          <w:szCs w:val="20"/>
          <w:lang w:val="de-DE" w:eastAsia="en-US" w:bidi="ar-SA"/>
        </w:rPr>
        <w:t xml:space="preserve">________________________________ </w:t>
      </w:r>
    </w:p>
    <w:p w14:paraId="7A2596E9">
      <w:pPr>
        <w:autoSpaceDE w:val="0"/>
        <w:autoSpaceDN w:val="0"/>
        <w:adjustRightInd w:val="0"/>
        <w:spacing w:after="0" w:line="240" w:lineRule="auto"/>
        <w:rPr>
          <w:rFonts w:ascii="Calibri" w:hAnsi="Calibri" w:cs="Calibri" w:eastAsiaTheme="minorHAnsi"/>
          <w:color w:val="000000"/>
          <w:sz w:val="20"/>
          <w:szCs w:val="20"/>
          <w:lang w:val="de-DE" w:eastAsia="en-US" w:bidi="ar-SA"/>
        </w:rPr>
      </w:pPr>
      <w:r>
        <w:rPr>
          <w:rFonts w:ascii="Calibri" w:hAnsi="Calibri" w:cs="Calibri" w:eastAsiaTheme="minorHAnsi"/>
          <w:color w:val="000000"/>
          <w:sz w:val="20"/>
          <w:szCs w:val="20"/>
          <w:lang w:val="de-DE" w:eastAsia="en-US" w:bidi="ar-SA"/>
        </w:rPr>
        <w:t xml:space="preserve">________________________________ </w:t>
      </w:r>
      <w:r>
        <w:rPr>
          <w:rFonts w:ascii="Calibri" w:hAnsi="Calibri" w:cs="Calibri" w:eastAsiaTheme="minorHAnsi"/>
          <w:color w:val="000000"/>
          <w:sz w:val="20"/>
          <w:szCs w:val="20"/>
          <w:lang w:val="de-DE" w:eastAsia="en-US" w:bidi="ar-SA"/>
        </w:rPr>
        <w:tab/>
      </w:r>
      <w:r>
        <w:rPr>
          <w:rFonts w:ascii="Calibri" w:hAnsi="Calibri" w:cs="Calibri" w:eastAsiaTheme="minorHAnsi"/>
          <w:color w:val="000000"/>
          <w:sz w:val="20"/>
          <w:szCs w:val="20"/>
          <w:lang w:val="de-DE" w:eastAsia="en-US" w:bidi="ar-SA"/>
        </w:rPr>
        <w:tab/>
      </w:r>
      <w:r>
        <w:rPr>
          <w:rFonts w:ascii="Calibri" w:hAnsi="Calibri" w:cs="Calibri" w:eastAsiaTheme="minorHAnsi"/>
          <w:color w:val="000000"/>
          <w:sz w:val="20"/>
          <w:szCs w:val="20"/>
          <w:lang w:val="de-DE" w:eastAsia="en-US" w:bidi="ar-SA"/>
        </w:rPr>
        <w:tab/>
      </w:r>
      <w:r>
        <w:rPr>
          <w:rFonts w:ascii="Calibri" w:hAnsi="Calibri" w:cs="Calibri" w:eastAsiaTheme="minorHAnsi"/>
          <w:color w:val="000000"/>
          <w:sz w:val="20"/>
          <w:szCs w:val="20"/>
          <w:lang w:val="de-DE" w:eastAsia="en-US" w:bidi="ar-SA"/>
        </w:rPr>
        <w:tab/>
      </w:r>
      <w:r>
        <w:rPr>
          <w:rFonts w:ascii="Calibri" w:hAnsi="Calibri" w:cs="Calibri" w:eastAsiaTheme="minorHAnsi"/>
          <w:color w:val="000000"/>
          <w:sz w:val="20"/>
          <w:szCs w:val="20"/>
          <w:lang w:val="de-DE" w:eastAsia="en-US" w:bidi="ar-SA"/>
        </w:rPr>
        <w:tab/>
      </w:r>
      <w:r>
        <w:rPr>
          <w:rFonts w:hint="eastAsia" w:ascii="Calibri" w:hAnsi="Calibri" w:eastAsia="宋体" w:cs="Calibri"/>
          <w:color w:val="000000"/>
          <w:sz w:val="20"/>
          <w:szCs w:val="20"/>
          <w:lang w:val="en-US" w:eastAsia="zh-CN" w:bidi="ar-SA"/>
        </w:rPr>
        <w:t>委托人</w:t>
      </w:r>
      <w:r>
        <w:rPr>
          <w:rFonts w:ascii="Calibri" w:hAnsi="Calibri" w:cs="Calibri" w:eastAsiaTheme="minorHAnsi"/>
          <w:b/>
          <w:bCs/>
          <w:color w:val="000000"/>
          <w:sz w:val="20"/>
          <w:szCs w:val="20"/>
          <w:lang w:val="de-DE" w:eastAsia="en-US" w:bidi="ar-SA"/>
        </w:rPr>
        <w:t xml:space="preserve"> - </w:t>
      </w:r>
    </w:p>
    <w:p w14:paraId="078FEFBE">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0771DD32">
      <w:pPr>
        <w:autoSpaceDE w:val="0"/>
        <w:autoSpaceDN w:val="0"/>
        <w:adjustRightInd w:val="0"/>
        <w:spacing w:after="0" w:line="240" w:lineRule="auto"/>
        <w:rPr>
          <w:rFonts w:ascii="Calibri" w:hAnsi="Calibri" w:cs="Calibri" w:eastAsiaTheme="minorHAnsi"/>
          <w:color w:val="000000"/>
          <w:sz w:val="20"/>
          <w:szCs w:val="20"/>
          <w:lang w:val="de-DE" w:eastAsia="en-US" w:bidi="ar-SA"/>
        </w:rPr>
      </w:pPr>
      <w:r>
        <w:rPr>
          <w:rFonts w:hint="eastAsia" w:ascii="Calibri" w:hAnsi="Calibri" w:eastAsia="宋体" w:cs="Calibri"/>
          <w:color w:val="000000"/>
          <w:sz w:val="20"/>
          <w:szCs w:val="20"/>
          <w:lang w:val="en-US" w:eastAsia="zh-CN" w:bidi="ar-SA"/>
        </w:rPr>
        <w:t>授权于</w:t>
      </w:r>
      <w:r>
        <w:rPr>
          <w:rFonts w:ascii="Calibri" w:hAnsi="Calibri" w:cs="Calibri" w:eastAsiaTheme="minorHAnsi"/>
          <w:color w:val="000000"/>
          <w:sz w:val="20"/>
          <w:szCs w:val="20"/>
          <w:lang w:val="de-DE" w:eastAsia="en-US" w:bidi="ar-SA"/>
        </w:rPr>
        <w:t xml:space="preserve"> </w:t>
      </w:r>
    </w:p>
    <w:p w14:paraId="795C0FD2">
      <w:pPr>
        <w:spacing w:after="0" w:line="240" w:lineRule="auto"/>
        <w:rPr>
          <w:rFonts w:ascii="Calibri" w:hAnsi="Calibri"/>
          <w:sz w:val="20"/>
          <w:szCs w:val="20"/>
        </w:rPr>
      </w:pPr>
    </w:p>
    <w:p w14:paraId="3F5CC13B">
      <w:pPr>
        <w:spacing w:after="0" w:line="240" w:lineRule="auto"/>
        <w:rPr>
          <w:rStyle w:val="17"/>
          <w:rFonts w:ascii="Calibri" w:hAnsi="Calibri"/>
          <w:sz w:val="20"/>
          <w:szCs w:val="20"/>
        </w:rPr>
      </w:pPr>
      <w:r>
        <w:rPr>
          <w:rFonts w:ascii="Calibri" w:hAnsi="Calibri"/>
          <w:sz w:val="20"/>
          <w:szCs w:val="20"/>
        </w:rPr>
        <w:t xml:space="preserve">WEEE </w:t>
      </w:r>
      <w:r>
        <w:rPr>
          <w:rFonts w:hint="eastAsia" w:ascii="Calibri" w:hAnsi="Calibri" w:eastAsia="宋体"/>
          <w:sz w:val="20"/>
          <w:szCs w:val="20"/>
          <w:lang w:val="en-US" w:eastAsia="zh-CN"/>
        </w:rPr>
        <w:t>回收公司</w:t>
      </w:r>
      <w:r>
        <w:rPr>
          <w:rFonts w:ascii="Calibri" w:hAnsi="Calibri"/>
          <w:sz w:val="20"/>
          <w:szCs w:val="20"/>
        </w:rPr>
        <w:br w:type="textWrapping"/>
      </w:r>
      <w:r>
        <w:rPr>
          <w:rFonts w:ascii="Calibri" w:hAnsi="Calibri"/>
          <w:sz w:val="20"/>
          <w:szCs w:val="20"/>
        </w:rPr>
        <w:t xml:space="preserve">Lahnstrasse 31 </w:t>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hint="eastAsia" w:ascii="Calibri" w:hAnsi="Calibri" w:eastAsia="宋体"/>
          <w:sz w:val="20"/>
          <w:szCs w:val="20"/>
          <w:lang w:val="en-US" w:eastAsia="zh-CN"/>
        </w:rPr>
        <w:t>受托人</w:t>
      </w:r>
      <w:r>
        <w:rPr>
          <w:rFonts w:ascii="Calibri" w:hAnsi="Calibri" w:cs="Arial"/>
          <w:b/>
          <w:bCs/>
          <w:color w:val="000000"/>
          <w:sz w:val="20"/>
          <w:szCs w:val="20"/>
        </w:rPr>
        <w:t>-</w:t>
      </w:r>
      <w:r>
        <w:rPr>
          <w:rFonts w:ascii="Calibri" w:hAnsi="Calibri"/>
          <w:sz w:val="20"/>
          <w:szCs w:val="20"/>
        </w:rPr>
        <w:br w:type="textWrapping"/>
      </w:r>
      <w:r>
        <w:rPr>
          <w:rFonts w:ascii="Calibri" w:hAnsi="Calibri"/>
          <w:sz w:val="20"/>
          <w:szCs w:val="20"/>
        </w:rPr>
        <w:t xml:space="preserve">12055 </w:t>
      </w:r>
      <w:r>
        <w:rPr>
          <w:rFonts w:hint="eastAsia" w:ascii="Calibri" w:hAnsi="Calibri" w:eastAsia="宋体"/>
          <w:sz w:val="20"/>
          <w:szCs w:val="20"/>
          <w:lang w:val="en-US" w:eastAsia="zh-CN"/>
        </w:rPr>
        <w:t>柏林</w:t>
      </w:r>
      <w:r>
        <w:rPr>
          <w:rFonts w:ascii="Calibri" w:hAnsi="Calibri"/>
          <w:sz w:val="20"/>
          <w:szCs w:val="20"/>
        </w:rPr>
        <w:br w:type="textWrapping"/>
      </w:r>
      <w:r>
        <w:rPr>
          <w:rFonts w:hint="eastAsia" w:ascii="Calibri" w:hAnsi="Calibri" w:eastAsia="宋体"/>
          <w:sz w:val="20"/>
          <w:szCs w:val="20"/>
          <w:lang w:val="en-US" w:eastAsia="zh-CN"/>
        </w:rPr>
        <w:t>电话</w:t>
      </w:r>
      <w:r>
        <w:rPr>
          <w:rFonts w:ascii="Calibri" w:hAnsi="Calibri"/>
          <w:sz w:val="20"/>
          <w:szCs w:val="20"/>
        </w:rPr>
        <w:t xml:space="preserve">: </w:t>
      </w:r>
      <w:r>
        <w:rPr>
          <w:rFonts w:ascii="Calibri" w:hAnsi="Calibri"/>
          <w:sz w:val="20"/>
          <w:szCs w:val="20"/>
        </w:rPr>
        <w:tab/>
      </w:r>
      <w:r>
        <w:rPr>
          <w:rFonts w:ascii="Calibri" w:hAnsi="Calibri"/>
          <w:sz w:val="20"/>
          <w:szCs w:val="20"/>
        </w:rPr>
        <w:t>+49 (0) 30/68 408 728</w:t>
      </w:r>
      <w:r>
        <w:rPr>
          <w:rFonts w:ascii="Calibri" w:hAnsi="Calibri"/>
          <w:sz w:val="20"/>
          <w:szCs w:val="20"/>
        </w:rPr>
        <w:br w:type="textWrapping"/>
      </w:r>
      <w:r>
        <w:rPr>
          <w:rFonts w:hint="eastAsia" w:ascii="Calibri" w:hAnsi="Calibri" w:eastAsia="宋体"/>
          <w:sz w:val="20"/>
          <w:szCs w:val="20"/>
          <w:lang w:val="en-US" w:eastAsia="zh-CN"/>
        </w:rPr>
        <w:t>邮箱</w:t>
      </w:r>
      <w:r>
        <w:rPr>
          <w:rFonts w:ascii="Calibri" w:hAnsi="Calibri"/>
          <w:sz w:val="20"/>
          <w:szCs w:val="20"/>
        </w:rPr>
        <w:t>:</w:t>
      </w:r>
      <w:r>
        <w:rPr>
          <w:rFonts w:ascii="Calibri" w:hAnsi="Calibri"/>
          <w:sz w:val="20"/>
          <w:szCs w:val="20"/>
        </w:rPr>
        <w:tab/>
      </w:r>
      <w:r>
        <w:fldChar w:fldCharType="begin"/>
      </w:r>
      <w:r>
        <w:instrText xml:space="preserve"> HYPERLINK "mailto:weee-return@remondis.de" </w:instrText>
      </w:r>
      <w:r>
        <w:fldChar w:fldCharType="separate"/>
      </w:r>
      <w:r>
        <w:rPr>
          <w:rStyle w:val="17"/>
          <w:rFonts w:ascii="Calibri" w:hAnsi="Calibri"/>
          <w:sz w:val="20"/>
          <w:szCs w:val="20"/>
        </w:rPr>
        <w:t>weee-return@remondis.de</w:t>
      </w:r>
      <w:r>
        <w:rPr>
          <w:rStyle w:val="17"/>
          <w:rFonts w:ascii="Calibri" w:hAnsi="Calibri"/>
          <w:sz w:val="20"/>
          <w:szCs w:val="20"/>
        </w:rPr>
        <w:fldChar w:fldCharType="end"/>
      </w:r>
    </w:p>
    <w:p w14:paraId="40E03510">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7E91E02A">
      <w:pPr>
        <w:autoSpaceDE w:val="0"/>
        <w:autoSpaceDN w:val="0"/>
        <w:adjustRightInd w:val="0"/>
        <w:spacing w:after="0" w:line="240" w:lineRule="auto"/>
        <w:jc w:val="both"/>
        <w:rPr>
          <w:rFonts w:ascii="Calibri" w:hAnsi="Calibri" w:cs="Calibri" w:eastAsiaTheme="minorHAnsi"/>
          <w:color w:val="000000"/>
          <w:sz w:val="20"/>
          <w:szCs w:val="20"/>
          <w:lang w:val="de-DE" w:eastAsia="en-US" w:bidi="ar-SA"/>
        </w:rPr>
      </w:pPr>
    </w:p>
    <w:p w14:paraId="2CB956AD">
      <w:pPr>
        <w:autoSpaceDE w:val="0"/>
        <w:autoSpaceDN w:val="0"/>
        <w:adjustRightInd w:val="0"/>
        <w:spacing w:after="0" w:line="240" w:lineRule="auto"/>
        <w:jc w:val="both"/>
        <w:rPr>
          <w:rFonts w:ascii="Calibri" w:hAnsi="Calibri" w:cs="Calibri" w:eastAsiaTheme="minorHAnsi"/>
          <w:color w:val="000000"/>
          <w:sz w:val="20"/>
          <w:szCs w:val="20"/>
          <w:lang w:val="de-DE" w:eastAsia="en-US" w:bidi="ar-SA"/>
        </w:rPr>
      </w:pPr>
    </w:p>
    <w:p w14:paraId="094D655D">
      <w:pPr>
        <w:rPr>
          <w:lang w:val="de-DE" w:eastAsia="en-US"/>
        </w:rPr>
      </w:pPr>
      <w:r>
        <w:rPr>
          <w:rFonts w:hint="default"/>
          <w:lang w:val="de-DE" w:eastAsia="en-US"/>
        </w:rPr>
        <w:t>作为《关于电池和蓄电池的流通、回收及环保处置法案》（BattDG）第17条含义下的受托第三方，采取一切与履行相关法定义务有关的必要措施，并为委托人作出及接收必要或有用的声明，以及实施相关法律行为。为此，委托人应向受托人严格保密地提供其用于接入受托电池回收系统及电池登记系统的全部登录信息。</w:t>
      </w:r>
    </w:p>
    <w:p w14:paraId="723E4DC5">
      <w:pPr>
        <w:autoSpaceDE w:val="0"/>
        <w:autoSpaceDN w:val="0"/>
        <w:adjustRightInd w:val="0"/>
        <w:spacing w:after="0" w:line="240" w:lineRule="auto"/>
        <w:rPr>
          <w:rFonts w:hint="default" w:ascii="Calibri" w:hAnsi="Calibri" w:cs="Calibri" w:eastAsiaTheme="minorHAnsi"/>
          <w:color w:val="000000"/>
          <w:sz w:val="20"/>
          <w:szCs w:val="20"/>
          <w:lang w:val="de-DE" w:eastAsia="en-US" w:bidi="ar-SA"/>
        </w:rPr>
      </w:pPr>
    </w:p>
    <w:p w14:paraId="57C83E2E">
      <w:pPr>
        <w:autoSpaceDE w:val="0"/>
        <w:autoSpaceDN w:val="0"/>
        <w:adjustRightInd w:val="0"/>
        <w:spacing w:after="0" w:line="240" w:lineRule="auto"/>
        <w:rPr>
          <w:rFonts w:hint="default" w:ascii="Calibri" w:hAnsi="Calibri" w:cs="Calibri" w:eastAsiaTheme="minorHAnsi"/>
          <w:color w:val="000000"/>
          <w:sz w:val="20"/>
          <w:szCs w:val="20"/>
          <w:lang w:val="de-DE" w:eastAsia="en-US" w:bidi="ar-SA"/>
        </w:rPr>
      </w:pPr>
      <w:r>
        <w:rPr>
          <w:rFonts w:hint="default" w:ascii="Calibri" w:hAnsi="Calibri" w:cs="Calibri" w:eastAsiaTheme="minorHAnsi"/>
          <w:color w:val="000000"/>
          <w:sz w:val="20"/>
          <w:szCs w:val="20"/>
          <w:lang w:val="de-DE" w:eastAsia="en-US" w:bidi="ar-SA"/>
        </w:rPr>
        <w:t>本授权书特别适用于签订必要的电池回收系统会员合同。受托人应作为委托人针对主管当局或受托电池回收系统的联系人，负责处理委托人基于《BattDG》产生的相关义务。</w:t>
      </w:r>
    </w:p>
    <w:p w14:paraId="54F3396D">
      <w:pPr>
        <w:autoSpaceDE w:val="0"/>
        <w:autoSpaceDN w:val="0"/>
        <w:adjustRightInd w:val="0"/>
        <w:spacing w:after="0" w:line="240" w:lineRule="auto"/>
        <w:rPr>
          <w:rFonts w:hint="default" w:ascii="Calibri" w:hAnsi="Calibri" w:cs="Calibri" w:eastAsiaTheme="minorHAnsi"/>
          <w:color w:val="000000"/>
          <w:sz w:val="20"/>
          <w:szCs w:val="20"/>
          <w:lang w:val="de-DE" w:eastAsia="en-US" w:bidi="ar-SA"/>
        </w:rPr>
      </w:pPr>
    </w:p>
    <w:p w14:paraId="245AA192">
      <w:pPr>
        <w:autoSpaceDE w:val="0"/>
        <w:autoSpaceDN w:val="0"/>
        <w:adjustRightInd w:val="0"/>
        <w:spacing w:after="0" w:line="240" w:lineRule="auto"/>
        <w:rPr>
          <w:rFonts w:hint="default" w:ascii="Calibri" w:hAnsi="Calibri" w:cs="Calibri" w:eastAsiaTheme="minorHAnsi"/>
          <w:color w:val="000000"/>
          <w:sz w:val="20"/>
          <w:szCs w:val="20"/>
          <w:lang w:val="de-DE" w:eastAsia="en-US" w:bidi="ar-SA"/>
        </w:rPr>
      </w:pPr>
      <w:r>
        <w:rPr>
          <w:rFonts w:hint="default" w:ascii="Calibri" w:hAnsi="Calibri" w:cs="Calibri" w:eastAsiaTheme="minorHAnsi"/>
          <w:color w:val="000000"/>
          <w:sz w:val="20"/>
          <w:szCs w:val="20"/>
          <w:lang w:val="de-DE" w:eastAsia="en-US" w:bidi="ar-SA"/>
        </w:rPr>
        <w:t>本授权书仅限于履行《BattDG》规定的回收义务及注册所必需的活动，明确包含对《德国民法典》（BGB）第181条自我交易限制的豁免。本授权持续有效直至撤销。撤销时，受托人应立即通知相关各方。</w:t>
      </w:r>
    </w:p>
    <w:p w14:paraId="0E78DB93">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5411C642">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0138BD32">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0B5B9C00">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759E7CC0">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7EFB0D90">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3A07AE40">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582D0B3E">
      <w:pPr>
        <w:autoSpaceDE w:val="0"/>
        <w:autoSpaceDN w:val="0"/>
        <w:adjustRightInd w:val="0"/>
        <w:spacing w:after="0" w:line="240" w:lineRule="auto"/>
        <w:rPr>
          <w:rFonts w:ascii="Calibri" w:hAnsi="Calibri" w:cs="Calibri" w:eastAsiaTheme="minorHAnsi"/>
          <w:color w:val="000000"/>
          <w:sz w:val="20"/>
          <w:szCs w:val="20"/>
          <w:lang w:val="de-DE" w:eastAsia="en-US" w:bidi="ar-SA"/>
        </w:rPr>
      </w:pPr>
      <w:r>
        <w:rPr>
          <w:rFonts w:ascii="Calibri" w:hAnsi="Calibri" w:cs="Calibri" w:eastAsiaTheme="minorHAnsi"/>
          <w:color w:val="000000"/>
          <w:sz w:val="20"/>
          <w:szCs w:val="20"/>
          <w:lang w:val="de-DE" w:eastAsia="en-US" w:bidi="ar-SA"/>
        </w:rPr>
        <w:t xml:space="preserve">__________________________________ </w:t>
      </w:r>
    </w:p>
    <w:p w14:paraId="766A470D">
      <w:pPr>
        <w:autoSpaceDE w:val="0"/>
        <w:autoSpaceDN w:val="0"/>
        <w:adjustRightInd w:val="0"/>
        <w:spacing w:after="0" w:line="240" w:lineRule="auto"/>
        <w:rPr>
          <w:rFonts w:hint="default" w:ascii="Calibri" w:hAnsi="Calibri" w:eastAsia="宋体" w:cs="Calibri"/>
          <w:color w:val="000000"/>
          <w:sz w:val="20"/>
          <w:szCs w:val="20"/>
          <w:lang w:val="en-US" w:eastAsia="zh-CN" w:bidi="ar-SA"/>
        </w:rPr>
      </w:pPr>
      <w:r>
        <w:rPr>
          <w:rFonts w:hint="eastAsia" w:ascii="Calibri" w:hAnsi="Calibri" w:eastAsia="宋体" w:cs="Calibri"/>
          <w:color w:val="000000"/>
          <w:sz w:val="20"/>
          <w:szCs w:val="20"/>
          <w:lang w:val="en-US" w:eastAsia="zh-CN" w:bidi="ar-SA"/>
        </w:rPr>
        <w:t>地点、日期</w:t>
      </w:r>
    </w:p>
    <w:p w14:paraId="083CF45F">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210066B8">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221F1070">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76662897">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64B8554A">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770194C8">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2C017FFA">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649E2B9A">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62CCD065">
      <w:pPr>
        <w:autoSpaceDE w:val="0"/>
        <w:autoSpaceDN w:val="0"/>
        <w:adjustRightInd w:val="0"/>
        <w:spacing w:after="0" w:line="240" w:lineRule="auto"/>
        <w:rPr>
          <w:rFonts w:ascii="Calibri" w:hAnsi="Calibri" w:cs="Calibri" w:eastAsiaTheme="minorHAnsi"/>
          <w:color w:val="000000"/>
          <w:sz w:val="20"/>
          <w:szCs w:val="20"/>
          <w:lang w:val="de-DE" w:eastAsia="en-US" w:bidi="ar-SA"/>
        </w:rPr>
      </w:pPr>
      <w:r>
        <w:rPr>
          <w:rFonts w:ascii="Calibri" w:hAnsi="Calibri" w:cs="Calibri" w:eastAsiaTheme="minorHAnsi"/>
          <w:color w:val="000000"/>
          <w:sz w:val="20"/>
          <w:szCs w:val="20"/>
          <w:lang w:val="de-DE" w:eastAsia="en-US" w:bidi="ar-SA"/>
        </w:rPr>
        <w:t xml:space="preserve">__________________________________ </w:t>
      </w:r>
    </w:p>
    <w:p w14:paraId="053C503B">
      <w:pPr>
        <w:autoSpaceDE w:val="0"/>
        <w:autoSpaceDN w:val="0"/>
        <w:adjustRightInd w:val="0"/>
        <w:spacing w:after="0" w:line="240" w:lineRule="auto"/>
        <w:rPr>
          <w:rFonts w:hint="default" w:ascii="Calibri" w:hAnsi="Calibri" w:eastAsia="宋体" w:cs="Calibri"/>
          <w:color w:val="000000"/>
          <w:sz w:val="20"/>
          <w:szCs w:val="20"/>
          <w:lang w:val="en-US" w:eastAsia="zh-CN" w:bidi="ar-SA"/>
        </w:rPr>
      </w:pPr>
      <w:r>
        <w:rPr>
          <w:rFonts w:hint="eastAsia" w:ascii="Calibri" w:hAnsi="Calibri" w:eastAsia="宋体" w:cs="Calibri"/>
          <w:color w:val="000000"/>
          <w:sz w:val="20"/>
          <w:szCs w:val="20"/>
          <w:lang w:val="en-US" w:eastAsia="zh-CN" w:bidi="ar-SA"/>
        </w:rPr>
        <w:t>签名及公司印章</w:t>
      </w:r>
    </w:p>
    <w:p w14:paraId="239280D3"/>
    <w:p w14:paraId="58E340FD"/>
    <w:p w14:paraId="2B3CB262">
      <w:pPr>
        <w:bidi w:val="0"/>
      </w:pPr>
    </w:p>
    <w:sectPr>
      <w:headerReference r:id="rId10" w:type="first"/>
      <w:headerReference r:id="rId8" w:type="default"/>
      <w:headerReference r:id="rId9" w:type="even"/>
      <w:pgSz w:w="11906" w:h="16838"/>
      <w:pgMar w:top="1417" w:right="1417" w:bottom="1134"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pPr>
        <w:spacing w:before="0" w:after="0" w:line="259" w:lineRule="auto"/>
      </w:pPr>
      <w:r>
        <w:separator/>
      </w:r>
    </w:p>
  </w:footnote>
  <w:footnote w:type="continuationSeparator" w:id="7">
    <w:p>
      <w:pPr>
        <w:spacing w:before="0" w:after="0" w:line="259" w:lineRule="auto"/>
      </w:pPr>
      <w:r>
        <w:continuationSeparator/>
      </w:r>
    </w:p>
  </w:footnote>
  <w:footnote w:id="0">
    <w:p w14:paraId="38DF7782">
      <w:pPr>
        <w:pStyle w:val="12"/>
      </w:pPr>
      <w:r>
        <w:rPr>
          <w:rStyle w:val="18"/>
        </w:rPr>
        <w:footnoteRef/>
      </w:r>
      <w:r>
        <w:t xml:space="preserve"> Gebühren der nationalen Systeme sind nicht Bestandteil dieses Vertrages</w:t>
      </w:r>
    </w:p>
    <w:p w14:paraId="6FF880ED">
      <w:pPr>
        <w:pStyle w:val="12"/>
        <w:ind w:firstLine="200" w:firstLineChars="100"/>
        <w:rPr>
          <w:rFonts w:eastAsia="宋体"/>
          <w:lang w:val="en-US" w:eastAsia="zh-CN"/>
        </w:rPr>
      </w:pPr>
      <w:r>
        <w:rPr>
          <w:rFonts w:hint="eastAsia" w:eastAsia="宋体"/>
          <w:lang w:val="en-US" w:eastAsia="zh-CN"/>
        </w:rPr>
        <w:t>国家系统费用不包含在本合同范围内。</w:t>
      </w:r>
    </w:p>
  </w:footnote>
  <w:footnote w:id="1">
    <w:p w14:paraId="138C273D">
      <w:pPr>
        <w:pStyle w:val="12"/>
      </w:pPr>
      <w:r>
        <w:rPr>
          <w:rStyle w:val="18"/>
        </w:rPr>
        <w:footnoteRef/>
      </w:r>
      <w:r>
        <w:t xml:space="preserve"> Der Registrierungsservice der WEEE Return berücksichtigt eine Geräteart sowie eine Marke. Jeder weitere Marke oder Geräteart wird mit einer einmaligen Gebühr von 79,95 € berechnet.</w:t>
      </w:r>
    </w:p>
    <w:p w14:paraId="5686F672">
      <w:pPr>
        <w:pStyle w:val="12"/>
        <w:ind w:firstLine="200" w:firstLineChars="100"/>
        <w:rPr>
          <w:rFonts w:hint="eastAsia" w:eastAsia="宋体"/>
          <w:lang w:val="en-US" w:eastAsia="zh-CN"/>
        </w:rPr>
      </w:pPr>
      <w:r>
        <w:rPr>
          <w:rFonts w:hint="eastAsia" w:eastAsia="宋体"/>
          <w:lang w:val="en-US" w:eastAsia="zh-CN"/>
        </w:rPr>
        <w:t>WEEE Return的注册服务涵盖一种设备类型及一个品牌。每增加一个品牌或设备类型，将一次性计收79.95欧元费用。</w:t>
      </w:r>
    </w:p>
  </w:footnote>
  <w:footnote w:id="2">
    <w:p w14:paraId="3C537D01">
      <w:pPr>
        <w:pStyle w:val="12"/>
      </w:pPr>
      <w:r>
        <w:rPr>
          <w:rStyle w:val="18"/>
        </w:rPr>
        <w:footnoteRef/>
      </w:r>
      <w:r>
        <w:t xml:space="preserve"> Der Registrierungsservice der WEEE Return berücksichtigt eine Geräteart sowie eine Marke. Jeder weitere Marke oder Geräteart wird mit einer einmaligen Gebühr von 49,95 € berechnet.</w:t>
      </w:r>
    </w:p>
    <w:p w14:paraId="7C9257C5">
      <w:pPr>
        <w:pStyle w:val="12"/>
        <w:ind w:firstLine="200" w:firstLineChars="100"/>
        <w:rPr>
          <w:rFonts w:hint="eastAsia" w:eastAsia="宋体"/>
          <w:lang w:val="en-US" w:eastAsia="zh-CN"/>
        </w:rPr>
      </w:pPr>
      <w:r>
        <w:rPr>
          <w:rFonts w:hint="eastAsia" w:eastAsia="宋体"/>
          <w:lang w:val="en-US" w:eastAsia="zh-CN"/>
        </w:rPr>
        <w:t>WEEE Return的注册服务涵盖一种设备类型及一个品牌。每增加一个品牌或设备类型，将一次性计收49.95欧元费用</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60F19">
    <w:pPr>
      <w:pStyle w:val="11"/>
      <w:tabs>
        <w:tab w:val="clear" w:pos="4536"/>
      </w:tabs>
      <w:rPr>
        <w:sz w:val="16"/>
        <w:szCs w:val="16"/>
      </w:rPr>
    </w:pPr>
    <w:r>
      <w:rPr>
        <w:rFonts w:ascii="Arial" w:hAnsi="Arial" w:cs="Arial"/>
        <w:sz w:val="16"/>
        <w:szCs w:val="16"/>
        <w:u w:val="single"/>
        <w:lang w:eastAsia="de-DE"/>
      </w:rPr>
      <w:drawing>
        <wp:anchor distT="0" distB="0" distL="114300" distR="114300" simplePos="0" relativeHeight="251659264" behindDoc="1" locked="0" layoutInCell="1" allowOverlap="1">
          <wp:simplePos x="0" y="0"/>
          <wp:positionH relativeFrom="column">
            <wp:posOffset>4754245</wp:posOffset>
          </wp:positionH>
          <wp:positionV relativeFrom="paragraph">
            <wp:posOffset>-243840</wp:posOffset>
          </wp:positionV>
          <wp:extent cx="1177290" cy="442595"/>
          <wp:effectExtent l="0" t="0" r="3810" b="5080"/>
          <wp:wrapNone/>
          <wp:docPr id="3" name="Grafik 3" descr="\\10.1.2.1\Work_Online\PROJEKTE\WEEE Return reloaded\01_Design\Logo\WEEE-RET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10.1.2.1\Work_Online\PROJEKTE\WEEE Return reloaded\01_Design\Logo\WEEE-RETUR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77579" cy="442301"/>
                  </a:xfrm>
                  <a:prstGeom prst="rect">
                    <a:avLst/>
                  </a:prstGeom>
                  <a:noFill/>
                  <a:ln>
                    <a:noFill/>
                  </a:ln>
                </pic:spPr>
              </pic:pic>
            </a:graphicData>
          </a:graphic>
        </wp:anchor>
      </w:drawing>
    </w:r>
    <w:r>
      <w:rPr>
        <w:sz w:val="16"/>
        <w:szCs w:val="16"/>
      </w:rPr>
      <w:t xml:space="preserve">Leistungsvertrag – </w:t>
    </w:r>
    <w:r>
      <w:rPr>
        <w:b/>
        <w:sz w:val="16"/>
        <w:szCs w:val="16"/>
      </w:rPr>
      <w:t xml:space="preserve">vertraulich </w:t>
    </w:r>
    <w:r>
      <w:rPr>
        <w:sz w:val="16"/>
        <w:szCs w:val="16"/>
      </w:rPr>
      <w:t xml:space="preserve">Seite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12</w:t>
    </w:r>
    <w:r>
      <w:rPr>
        <w:sz w:val="16"/>
        <w:szCs w:val="16"/>
      </w:rPr>
      <w:fldChar w:fldCharType="end"/>
    </w:r>
    <w:r>
      <w:rPr>
        <w:sz w:val="16"/>
        <w:szCs w:val="16"/>
      </w:rPr>
      <w:t xml:space="preserve"> von </w:t>
    </w:r>
    <w:r>
      <w:rPr>
        <w:sz w:val="16"/>
        <w:szCs w:val="16"/>
      </w:rPr>
      <w:fldChar w:fldCharType="begin"/>
    </w:r>
    <w:r>
      <w:rPr>
        <w:sz w:val="16"/>
        <w:szCs w:val="16"/>
      </w:rPr>
      <w:instrText xml:space="preserve"> NUMPAGES   \* MERGEFORMAT </w:instrText>
    </w:r>
    <w:r>
      <w:rPr>
        <w:sz w:val="16"/>
        <w:szCs w:val="16"/>
      </w:rPr>
      <w:fldChar w:fldCharType="separate"/>
    </w:r>
    <w:r>
      <w:rPr>
        <w:sz w:val="16"/>
        <w:szCs w:val="16"/>
      </w:rPr>
      <w:t>13</w:t>
    </w:r>
    <w:r>
      <w:rPr>
        <w:sz w:val="16"/>
        <w:szCs w:val="16"/>
      </w:rPr>
      <w:fldChar w:fldCharType="end"/>
    </w:r>
    <w:r>
      <w:rPr>
        <w:sz w:val="16"/>
        <w:szCs w:val="16"/>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7EA64">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C090C">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7E112">
    <w:pPr>
      <w:pStyle w:val="11"/>
      <w:tabs>
        <w:tab w:val="clear" w:pos="4536"/>
      </w:tabs>
      <w:rPr>
        <w:sz w:val="16"/>
        <w:szCs w:val="16"/>
      </w:rPr>
    </w:pPr>
    <w:r>
      <w:rPr>
        <w:rFonts w:ascii="Arial" w:hAnsi="Arial" w:cs="Arial"/>
        <w:sz w:val="16"/>
        <w:szCs w:val="16"/>
        <w:u w:val="single"/>
        <w:lang w:eastAsia="de-DE"/>
      </w:rPr>
      <w:drawing>
        <wp:anchor distT="0" distB="0" distL="114300" distR="114300" simplePos="0" relativeHeight="251660288" behindDoc="1" locked="0" layoutInCell="1" allowOverlap="1">
          <wp:simplePos x="0" y="0"/>
          <wp:positionH relativeFrom="column">
            <wp:posOffset>4754245</wp:posOffset>
          </wp:positionH>
          <wp:positionV relativeFrom="paragraph">
            <wp:posOffset>-243840</wp:posOffset>
          </wp:positionV>
          <wp:extent cx="1177290" cy="442595"/>
          <wp:effectExtent l="0" t="0" r="3810" b="0"/>
          <wp:wrapNone/>
          <wp:docPr id="30" name="Grafik 30" descr="\\10.1.2.1\Work_Online\PROJEKTE\WEEE Return reloaded\01_Design\Logo\WEEE-RET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fik 30" descr="\\10.1.2.1\Work_Online\PROJEKTE\WEEE Return reloaded\01_Design\Logo\WEEE-RETUR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77579" cy="442301"/>
                  </a:xfrm>
                  <a:prstGeom prst="rect">
                    <a:avLst/>
                  </a:prstGeom>
                  <a:noFill/>
                  <a:ln>
                    <a:noFill/>
                  </a:ln>
                </pic:spPr>
              </pic:pic>
            </a:graphicData>
          </a:graphic>
        </wp:anchor>
      </w:drawing>
    </w:r>
    <w:r>
      <w:rPr>
        <w:sz w:val="16"/>
        <w:szCs w:val="16"/>
      </w:rPr>
      <w:t xml:space="preserve">Leistungsvertrag – </w:t>
    </w:r>
    <w:r>
      <w:rPr>
        <w:b/>
        <w:sz w:val="16"/>
        <w:szCs w:val="16"/>
      </w:rPr>
      <w:t xml:space="preserve">vertraulich </w:t>
    </w:r>
    <w:r>
      <w:rPr>
        <w:sz w:val="16"/>
        <w:szCs w:val="16"/>
      </w:rPr>
      <w:t xml:space="preserve">Seite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13</w:t>
    </w:r>
    <w:r>
      <w:rPr>
        <w:sz w:val="16"/>
        <w:szCs w:val="16"/>
      </w:rPr>
      <w:fldChar w:fldCharType="end"/>
    </w:r>
    <w:r>
      <w:rPr>
        <w:sz w:val="16"/>
        <w:szCs w:val="16"/>
      </w:rPr>
      <w:t xml:space="preserve"> von </w:t>
    </w:r>
    <w:r>
      <w:rPr>
        <w:sz w:val="16"/>
        <w:szCs w:val="16"/>
      </w:rPr>
      <w:fldChar w:fldCharType="begin"/>
    </w:r>
    <w:r>
      <w:rPr>
        <w:sz w:val="16"/>
        <w:szCs w:val="16"/>
      </w:rPr>
      <w:instrText xml:space="preserve"> NUMPAGES   \* MERGEFORMAT </w:instrText>
    </w:r>
    <w:r>
      <w:rPr>
        <w:sz w:val="16"/>
        <w:szCs w:val="16"/>
      </w:rPr>
      <w:fldChar w:fldCharType="separate"/>
    </w:r>
    <w:r>
      <w:rPr>
        <w:sz w:val="16"/>
        <w:szCs w:val="16"/>
      </w:rPr>
      <w:t>13</w:t>
    </w:r>
    <w:r>
      <w:rPr>
        <w:sz w:val="16"/>
        <w:szCs w:val="16"/>
      </w:rPr>
      <w:fldChar w:fldCharType="end"/>
    </w:r>
    <w:r>
      <w:rPr>
        <w:sz w:val="16"/>
        <w:szCs w:val="16"/>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C77C3">
    <w:pPr>
      <w:pStyle w:val="11"/>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9063F">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C26A99"/>
    <w:multiLevelType w:val="multilevel"/>
    <w:tmpl w:val="36C26A99"/>
    <w:lvl w:ilvl="0" w:tentative="0">
      <w:start w:val="0"/>
      <w:numFmt w:val="bullet"/>
      <w:lvlText w:val="-"/>
      <w:lvlJc w:val="left"/>
      <w:pPr>
        <w:ind w:left="360" w:hanging="360"/>
      </w:pPr>
      <w:rPr>
        <w:rFonts w:hint="default" w:ascii="Calibri" w:hAnsi="Calibri" w:eastAsia="Times New Roman"/>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3FC52BCF"/>
    <w:multiLevelType w:val="multilevel"/>
    <w:tmpl w:val="3FC52BCF"/>
    <w:lvl w:ilvl="0" w:tentative="0">
      <w:start w:val="0"/>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removePersonalInformation/>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6"/>
    <w:footnote w:id="7"/>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E8C"/>
    <w:rsid w:val="0002397D"/>
    <w:rsid w:val="00036841"/>
    <w:rsid w:val="00041885"/>
    <w:rsid w:val="0005595B"/>
    <w:rsid w:val="00056989"/>
    <w:rsid w:val="00070895"/>
    <w:rsid w:val="00071DD9"/>
    <w:rsid w:val="00071EDB"/>
    <w:rsid w:val="00091B9A"/>
    <w:rsid w:val="000D2447"/>
    <w:rsid w:val="000E558E"/>
    <w:rsid w:val="000E5CEE"/>
    <w:rsid w:val="001117D6"/>
    <w:rsid w:val="00114D43"/>
    <w:rsid w:val="00115E3A"/>
    <w:rsid w:val="00136267"/>
    <w:rsid w:val="001468F8"/>
    <w:rsid w:val="00153B89"/>
    <w:rsid w:val="00172158"/>
    <w:rsid w:val="00183C23"/>
    <w:rsid w:val="001A0380"/>
    <w:rsid w:val="001D0308"/>
    <w:rsid w:val="001F7E37"/>
    <w:rsid w:val="002218D7"/>
    <w:rsid w:val="0023480B"/>
    <w:rsid w:val="00236991"/>
    <w:rsid w:val="002720BD"/>
    <w:rsid w:val="00274351"/>
    <w:rsid w:val="00283E33"/>
    <w:rsid w:val="0029599B"/>
    <w:rsid w:val="00295C6E"/>
    <w:rsid w:val="002D419E"/>
    <w:rsid w:val="002E10AC"/>
    <w:rsid w:val="00326610"/>
    <w:rsid w:val="00370C5F"/>
    <w:rsid w:val="00377C12"/>
    <w:rsid w:val="003A0D58"/>
    <w:rsid w:val="003A2CAA"/>
    <w:rsid w:val="003A3915"/>
    <w:rsid w:val="003C0D31"/>
    <w:rsid w:val="003C39F0"/>
    <w:rsid w:val="003C752B"/>
    <w:rsid w:val="003D6BD1"/>
    <w:rsid w:val="003E3669"/>
    <w:rsid w:val="003E6ADE"/>
    <w:rsid w:val="003F228D"/>
    <w:rsid w:val="004021A8"/>
    <w:rsid w:val="00403EC4"/>
    <w:rsid w:val="0040691C"/>
    <w:rsid w:val="00433F00"/>
    <w:rsid w:val="00437198"/>
    <w:rsid w:val="00444662"/>
    <w:rsid w:val="004456AA"/>
    <w:rsid w:val="004632F7"/>
    <w:rsid w:val="004C1928"/>
    <w:rsid w:val="004E17A3"/>
    <w:rsid w:val="004E6C76"/>
    <w:rsid w:val="004F5122"/>
    <w:rsid w:val="00504B64"/>
    <w:rsid w:val="00504CFE"/>
    <w:rsid w:val="005050DF"/>
    <w:rsid w:val="00506B13"/>
    <w:rsid w:val="00534E88"/>
    <w:rsid w:val="00547822"/>
    <w:rsid w:val="00577DA1"/>
    <w:rsid w:val="005919C4"/>
    <w:rsid w:val="005A13DD"/>
    <w:rsid w:val="005A22B4"/>
    <w:rsid w:val="005B0FBA"/>
    <w:rsid w:val="005B18EC"/>
    <w:rsid w:val="005D0B19"/>
    <w:rsid w:val="006205A7"/>
    <w:rsid w:val="00620C0F"/>
    <w:rsid w:val="00626537"/>
    <w:rsid w:val="00650896"/>
    <w:rsid w:val="0066717E"/>
    <w:rsid w:val="0067395A"/>
    <w:rsid w:val="00685FC4"/>
    <w:rsid w:val="00686BDF"/>
    <w:rsid w:val="0069135F"/>
    <w:rsid w:val="006A275B"/>
    <w:rsid w:val="006A3EBF"/>
    <w:rsid w:val="006C6A3B"/>
    <w:rsid w:val="006E02E7"/>
    <w:rsid w:val="006E39D5"/>
    <w:rsid w:val="006F1055"/>
    <w:rsid w:val="006F3A2D"/>
    <w:rsid w:val="006F4D40"/>
    <w:rsid w:val="006F71FF"/>
    <w:rsid w:val="0070233D"/>
    <w:rsid w:val="007121D9"/>
    <w:rsid w:val="0073210C"/>
    <w:rsid w:val="007502C3"/>
    <w:rsid w:val="007506BB"/>
    <w:rsid w:val="00762C29"/>
    <w:rsid w:val="00784A65"/>
    <w:rsid w:val="00787A30"/>
    <w:rsid w:val="007957AC"/>
    <w:rsid w:val="007B5198"/>
    <w:rsid w:val="007B5245"/>
    <w:rsid w:val="007B5C9B"/>
    <w:rsid w:val="007B78DD"/>
    <w:rsid w:val="007D0E12"/>
    <w:rsid w:val="007F198C"/>
    <w:rsid w:val="00803B2B"/>
    <w:rsid w:val="008053DB"/>
    <w:rsid w:val="008138EC"/>
    <w:rsid w:val="00820822"/>
    <w:rsid w:val="008268C9"/>
    <w:rsid w:val="00837DA0"/>
    <w:rsid w:val="00846B12"/>
    <w:rsid w:val="00851BB7"/>
    <w:rsid w:val="008866B3"/>
    <w:rsid w:val="00892B90"/>
    <w:rsid w:val="008E0491"/>
    <w:rsid w:val="008E51FD"/>
    <w:rsid w:val="008F5077"/>
    <w:rsid w:val="008F72C7"/>
    <w:rsid w:val="009069C3"/>
    <w:rsid w:val="009225D3"/>
    <w:rsid w:val="00942118"/>
    <w:rsid w:val="00966D83"/>
    <w:rsid w:val="00966E50"/>
    <w:rsid w:val="009677FD"/>
    <w:rsid w:val="00970D90"/>
    <w:rsid w:val="009718AC"/>
    <w:rsid w:val="00993BD5"/>
    <w:rsid w:val="009942EC"/>
    <w:rsid w:val="009A18F5"/>
    <w:rsid w:val="009D52C4"/>
    <w:rsid w:val="009D6D09"/>
    <w:rsid w:val="009E0809"/>
    <w:rsid w:val="009E140D"/>
    <w:rsid w:val="009F60D1"/>
    <w:rsid w:val="009F749D"/>
    <w:rsid w:val="00A177A7"/>
    <w:rsid w:val="00A41A73"/>
    <w:rsid w:val="00A7215B"/>
    <w:rsid w:val="00AA17ED"/>
    <w:rsid w:val="00AA49B6"/>
    <w:rsid w:val="00AA5DE3"/>
    <w:rsid w:val="00AC62E9"/>
    <w:rsid w:val="00AE2E7E"/>
    <w:rsid w:val="00AE4BD4"/>
    <w:rsid w:val="00AF1F17"/>
    <w:rsid w:val="00AF2E8C"/>
    <w:rsid w:val="00B319DD"/>
    <w:rsid w:val="00B374A1"/>
    <w:rsid w:val="00B720CC"/>
    <w:rsid w:val="00B7327D"/>
    <w:rsid w:val="00B9643A"/>
    <w:rsid w:val="00BB7605"/>
    <w:rsid w:val="00BC0B39"/>
    <w:rsid w:val="00BC5A3D"/>
    <w:rsid w:val="00C00AC4"/>
    <w:rsid w:val="00C03FF9"/>
    <w:rsid w:val="00C109E9"/>
    <w:rsid w:val="00C13160"/>
    <w:rsid w:val="00C20B75"/>
    <w:rsid w:val="00C24E71"/>
    <w:rsid w:val="00C324F1"/>
    <w:rsid w:val="00C336D8"/>
    <w:rsid w:val="00C34A5A"/>
    <w:rsid w:val="00C466CB"/>
    <w:rsid w:val="00C5152A"/>
    <w:rsid w:val="00C56DDD"/>
    <w:rsid w:val="00C57C69"/>
    <w:rsid w:val="00C71988"/>
    <w:rsid w:val="00C836E7"/>
    <w:rsid w:val="00C86460"/>
    <w:rsid w:val="00CA19CF"/>
    <w:rsid w:val="00CC68E1"/>
    <w:rsid w:val="00CD50FB"/>
    <w:rsid w:val="00CD6056"/>
    <w:rsid w:val="00CE4E70"/>
    <w:rsid w:val="00CF5232"/>
    <w:rsid w:val="00D01CAD"/>
    <w:rsid w:val="00D04FF9"/>
    <w:rsid w:val="00D41C27"/>
    <w:rsid w:val="00D467B0"/>
    <w:rsid w:val="00D60DF8"/>
    <w:rsid w:val="00D758DA"/>
    <w:rsid w:val="00D766C0"/>
    <w:rsid w:val="00D8539E"/>
    <w:rsid w:val="00DB372F"/>
    <w:rsid w:val="00DC0124"/>
    <w:rsid w:val="00DE1A03"/>
    <w:rsid w:val="00E114E5"/>
    <w:rsid w:val="00E3264F"/>
    <w:rsid w:val="00E418C0"/>
    <w:rsid w:val="00E4334C"/>
    <w:rsid w:val="00E638D5"/>
    <w:rsid w:val="00E72265"/>
    <w:rsid w:val="00E736EE"/>
    <w:rsid w:val="00E837D8"/>
    <w:rsid w:val="00EC7B14"/>
    <w:rsid w:val="00ED6A86"/>
    <w:rsid w:val="00EF1F4A"/>
    <w:rsid w:val="00F061A2"/>
    <w:rsid w:val="00F31A6E"/>
    <w:rsid w:val="00F62848"/>
    <w:rsid w:val="00F720FD"/>
    <w:rsid w:val="00F726FA"/>
    <w:rsid w:val="00F749D1"/>
    <w:rsid w:val="00F949C1"/>
    <w:rsid w:val="00FA2C6D"/>
    <w:rsid w:val="00FB6B58"/>
    <w:rsid w:val="00FC09EC"/>
    <w:rsid w:val="00FC68E8"/>
    <w:rsid w:val="00FF35FD"/>
    <w:rsid w:val="00FF36EC"/>
    <w:rsid w:val="058968A5"/>
    <w:rsid w:val="096C2283"/>
    <w:rsid w:val="0FD77C83"/>
    <w:rsid w:val="11312602"/>
    <w:rsid w:val="1F8C2564"/>
    <w:rsid w:val="24BC6788"/>
    <w:rsid w:val="35401C2F"/>
    <w:rsid w:val="422605A1"/>
    <w:rsid w:val="4D3B7C93"/>
    <w:rsid w:val="5DC271E4"/>
    <w:rsid w:val="652A27E0"/>
    <w:rsid w:val="6536289C"/>
    <w:rsid w:val="6C30344F"/>
    <w:rsid w:val="6F5E6CE0"/>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0" w:semiHidden="0"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de-DE" w:eastAsia="en-US" w:bidi="ar-SA"/>
    </w:rPr>
  </w:style>
  <w:style w:type="paragraph" w:styleId="2">
    <w:name w:val="heading 1"/>
    <w:basedOn w:val="1"/>
    <w:next w:val="1"/>
    <w:link w:val="22"/>
    <w:qFormat/>
    <w:uiPriority w:val="0"/>
    <w:pPr>
      <w:keepNext/>
      <w:spacing w:after="0" w:line="240" w:lineRule="auto"/>
      <w:outlineLvl w:val="0"/>
    </w:pPr>
    <w:rPr>
      <w:rFonts w:ascii="Times New Roman" w:hAnsi="Times New Roman" w:eastAsia="Times New Roman" w:cs="Times New Roman"/>
      <w:b/>
      <w:bCs/>
      <w:sz w:val="28"/>
      <w:szCs w:val="24"/>
      <w:lang w:eastAsia="de-DE"/>
    </w:rPr>
  </w:style>
  <w:style w:type="paragraph" w:styleId="3">
    <w:name w:val="heading 2"/>
    <w:basedOn w:val="1"/>
    <w:next w:val="1"/>
    <w:link w:val="32"/>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next w:val="1"/>
    <w:link w:val="29"/>
    <w:semiHidden/>
    <w:unhideWhenUsed/>
    <w:qFormat/>
    <w:uiPriority w:val="9"/>
    <w:pPr>
      <w:keepNext/>
      <w:keepLines/>
      <w:spacing w:before="200" w:after="0"/>
      <w:outlineLvl w:val="2"/>
    </w:pPr>
    <w:rPr>
      <w:rFonts w:asciiTheme="majorHAnsi" w:hAnsiTheme="majorHAnsi" w:eastAsiaTheme="majorEastAsia" w:cstheme="majorBidi"/>
      <w:b/>
      <w:bCs/>
      <w:color w:val="5B9BD5" w:themeColor="accent1"/>
      <w14:textFill>
        <w14:solidFill>
          <w14:schemeClr w14:val="accent1"/>
        </w14:solidFill>
      </w14:textFill>
    </w:rPr>
  </w:style>
  <w:style w:type="paragraph" w:styleId="5">
    <w:name w:val="heading 4"/>
    <w:basedOn w:val="1"/>
    <w:next w:val="1"/>
    <w:link w:val="30"/>
    <w:semiHidden/>
    <w:unhideWhenUsed/>
    <w:qFormat/>
    <w:uiPriority w:val="9"/>
    <w:pPr>
      <w:keepNext/>
      <w:keepLines/>
      <w:spacing w:before="200" w:after="0"/>
      <w:outlineLvl w:val="3"/>
    </w:pPr>
    <w:rPr>
      <w:rFonts w:asciiTheme="majorHAnsi" w:hAnsiTheme="majorHAnsi" w:eastAsiaTheme="majorEastAsia" w:cstheme="majorBidi"/>
      <w:b/>
      <w:bCs/>
      <w:i/>
      <w:iCs/>
      <w:color w:val="5B9BD5" w:themeColor="accent1"/>
      <w14:textFill>
        <w14:solidFill>
          <w14:schemeClr w14:val="accent1"/>
        </w14:solidFill>
      </w14:textFill>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27"/>
    <w:semiHidden/>
    <w:unhideWhenUsed/>
    <w:qFormat/>
    <w:uiPriority w:val="99"/>
    <w:pPr>
      <w:spacing w:after="120"/>
    </w:pPr>
  </w:style>
  <w:style w:type="paragraph" w:styleId="7">
    <w:name w:val="Body Text Indent"/>
    <w:basedOn w:val="1"/>
    <w:link w:val="28"/>
    <w:unhideWhenUsed/>
    <w:qFormat/>
    <w:uiPriority w:val="99"/>
    <w:pPr>
      <w:spacing w:after="120"/>
      <w:ind w:left="283"/>
    </w:pPr>
  </w:style>
  <w:style w:type="paragraph" w:styleId="8">
    <w:name w:val="Body Text Indent 2"/>
    <w:basedOn w:val="1"/>
    <w:link w:val="24"/>
    <w:unhideWhenUsed/>
    <w:qFormat/>
    <w:uiPriority w:val="0"/>
    <w:pPr>
      <w:spacing w:after="0" w:line="240" w:lineRule="auto"/>
      <w:ind w:left="360"/>
    </w:pPr>
    <w:rPr>
      <w:rFonts w:ascii="Arial" w:hAnsi="Arial" w:eastAsia="Times New Roman" w:cs="Times New Roman"/>
      <w:sz w:val="24"/>
      <w:szCs w:val="24"/>
      <w:lang w:eastAsia="de-DE"/>
    </w:rPr>
  </w:style>
  <w:style w:type="paragraph" w:styleId="9">
    <w:name w:val="Balloon Text"/>
    <w:basedOn w:val="1"/>
    <w:link w:val="25"/>
    <w:semiHidden/>
    <w:unhideWhenUsed/>
    <w:qFormat/>
    <w:uiPriority w:val="99"/>
    <w:pPr>
      <w:spacing w:after="0" w:line="240" w:lineRule="auto"/>
    </w:pPr>
    <w:rPr>
      <w:rFonts w:ascii="Tahoma" w:hAnsi="Tahoma" w:cs="Tahoma"/>
      <w:sz w:val="16"/>
      <w:szCs w:val="16"/>
    </w:rPr>
  </w:style>
  <w:style w:type="paragraph" w:styleId="10">
    <w:name w:val="footer"/>
    <w:basedOn w:val="1"/>
    <w:link w:val="20"/>
    <w:unhideWhenUsed/>
    <w:qFormat/>
    <w:uiPriority w:val="99"/>
    <w:pPr>
      <w:tabs>
        <w:tab w:val="center" w:pos="4536"/>
        <w:tab w:val="right" w:pos="9072"/>
      </w:tabs>
      <w:spacing w:after="0" w:line="240" w:lineRule="auto"/>
    </w:pPr>
  </w:style>
  <w:style w:type="paragraph" w:styleId="11">
    <w:name w:val="header"/>
    <w:basedOn w:val="1"/>
    <w:link w:val="19"/>
    <w:unhideWhenUsed/>
    <w:qFormat/>
    <w:uiPriority w:val="99"/>
    <w:pPr>
      <w:tabs>
        <w:tab w:val="center" w:pos="4536"/>
        <w:tab w:val="right" w:pos="9072"/>
      </w:tabs>
      <w:spacing w:after="0" w:line="240" w:lineRule="auto"/>
    </w:pPr>
  </w:style>
  <w:style w:type="paragraph" w:styleId="12">
    <w:name w:val="footnote text"/>
    <w:basedOn w:val="1"/>
    <w:link w:val="26"/>
    <w:semiHidden/>
    <w:unhideWhenUsed/>
    <w:qFormat/>
    <w:uiPriority w:val="99"/>
    <w:pPr>
      <w:spacing w:after="0" w:line="240" w:lineRule="auto"/>
    </w:pPr>
    <w:rPr>
      <w:sz w:val="20"/>
      <w:szCs w:val="20"/>
    </w:rPr>
  </w:style>
  <w:style w:type="paragraph" w:styleId="13">
    <w:name w:val="Normal (Web)"/>
    <w:basedOn w:val="1"/>
    <w:semiHidden/>
    <w:unhideWhenUsed/>
    <w:qFormat/>
    <w:uiPriority w:val="99"/>
    <w:rPr>
      <w:sz w:val="24"/>
    </w:rPr>
  </w:style>
  <w:style w:type="table" w:styleId="15">
    <w:name w:val="Table Grid"/>
    <w:basedOn w:val="14"/>
    <w:qFormat/>
    <w:uiPriority w:val="9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unhideWhenUsed/>
    <w:qFormat/>
    <w:uiPriority w:val="0"/>
    <w:rPr>
      <w:color w:val="0000FF"/>
      <w:u w:val="single"/>
    </w:rPr>
  </w:style>
  <w:style w:type="character" w:styleId="18">
    <w:name w:val="footnote reference"/>
    <w:basedOn w:val="16"/>
    <w:semiHidden/>
    <w:unhideWhenUsed/>
    <w:qFormat/>
    <w:uiPriority w:val="99"/>
    <w:rPr>
      <w:vertAlign w:val="superscript"/>
    </w:rPr>
  </w:style>
  <w:style w:type="character" w:customStyle="1" w:styleId="19">
    <w:name w:val="Kopfzeile Zchn"/>
    <w:basedOn w:val="16"/>
    <w:link w:val="11"/>
    <w:qFormat/>
    <w:uiPriority w:val="99"/>
  </w:style>
  <w:style w:type="character" w:customStyle="1" w:styleId="20">
    <w:name w:val="Fußzeile Zchn"/>
    <w:basedOn w:val="16"/>
    <w:link w:val="10"/>
    <w:qFormat/>
    <w:uiPriority w:val="99"/>
  </w:style>
  <w:style w:type="paragraph" w:styleId="21">
    <w:name w:val="List Paragraph"/>
    <w:basedOn w:val="1"/>
    <w:qFormat/>
    <w:uiPriority w:val="34"/>
    <w:pPr>
      <w:ind w:left="720"/>
      <w:contextualSpacing/>
    </w:pPr>
  </w:style>
  <w:style w:type="character" w:customStyle="1" w:styleId="22">
    <w:name w:val="Überschrift 1 Zchn"/>
    <w:basedOn w:val="16"/>
    <w:link w:val="2"/>
    <w:qFormat/>
    <w:uiPriority w:val="0"/>
    <w:rPr>
      <w:rFonts w:ascii="Times New Roman" w:hAnsi="Times New Roman" w:eastAsia="Times New Roman" w:cs="Times New Roman"/>
      <w:b/>
      <w:bCs/>
      <w:sz w:val="28"/>
      <w:szCs w:val="24"/>
      <w:lang w:eastAsia="de-DE"/>
    </w:rPr>
  </w:style>
  <w:style w:type="paragraph" w:customStyle="1" w:styleId="23">
    <w:name w:val="Standard (Web)15"/>
    <w:basedOn w:val="1"/>
    <w:qFormat/>
    <w:uiPriority w:val="0"/>
    <w:pPr>
      <w:spacing w:before="100" w:beforeAutospacing="1" w:after="100" w:afterAutospacing="1" w:line="240" w:lineRule="auto"/>
      <w:ind w:left="450"/>
    </w:pPr>
    <w:rPr>
      <w:rFonts w:ascii="Times New Roman" w:hAnsi="Times New Roman" w:eastAsia="Times New Roman" w:cs="Times New Roman"/>
      <w:sz w:val="24"/>
      <w:szCs w:val="24"/>
      <w:lang w:eastAsia="de-DE"/>
    </w:rPr>
  </w:style>
  <w:style w:type="character" w:customStyle="1" w:styleId="24">
    <w:name w:val="Textkörper-Einzug 2 Zchn"/>
    <w:basedOn w:val="16"/>
    <w:link w:val="8"/>
    <w:qFormat/>
    <w:uiPriority w:val="0"/>
    <w:rPr>
      <w:rFonts w:ascii="Arial" w:hAnsi="Arial" w:eastAsia="Times New Roman" w:cs="Times New Roman"/>
      <w:sz w:val="24"/>
      <w:szCs w:val="24"/>
      <w:lang w:eastAsia="de-DE"/>
    </w:rPr>
  </w:style>
  <w:style w:type="character" w:customStyle="1" w:styleId="25">
    <w:name w:val="Sprechblasentext Zchn"/>
    <w:basedOn w:val="16"/>
    <w:link w:val="9"/>
    <w:semiHidden/>
    <w:qFormat/>
    <w:uiPriority w:val="99"/>
    <w:rPr>
      <w:rFonts w:ascii="Tahoma" w:hAnsi="Tahoma" w:cs="Tahoma"/>
      <w:sz w:val="16"/>
      <w:szCs w:val="16"/>
    </w:rPr>
  </w:style>
  <w:style w:type="character" w:customStyle="1" w:styleId="26">
    <w:name w:val="Fußnotentext Zchn"/>
    <w:basedOn w:val="16"/>
    <w:link w:val="12"/>
    <w:semiHidden/>
    <w:qFormat/>
    <w:uiPriority w:val="99"/>
    <w:rPr>
      <w:sz w:val="20"/>
      <w:szCs w:val="20"/>
    </w:rPr>
  </w:style>
  <w:style w:type="character" w:customStyle="1" w:styleId="27">
    <w:name w:val="Textkörper Zchn"/>
    <w:basedOn w:val="16"/>
    <w:link w:val="6"/>
    <w:semiHidden/>
    <w:qFormat/>
    <w:uiPriority w:val="99"/>
  </w:style>
  <w:style w:type="character" w:customStyle="1" w:styleId="28">
    <w:name w:val="Textkörper-Zeileneinzug Zchn"/>
    <w:basedOn w:val="16"/>
    <w:link w:val="7"/>
    <w:qFormat/>
    <w:uiPriority w:val="99"/>
  </w:style>
  <w:style w:type="character" w:customStyle="1" w:styleId="29">
    <w:name w:val="Überschrift 3 Zchn"/>
    <w:basedOn w:val="16"/>
    <w:link w:val="4"/>
    <w:semiHidden/>
    <w:qFormat/>
    <w:uiPriority w:val="9"/>
    <w:rPr>
      <w:rFonts w:asciiTheme="majorHAnsi" w:hAnsiTheme="majorHAnsi" w:eastAsiaTheme="majorEastAsia" w:cstheme="majorBidi"/>
      <w:b/>
      <w:bCs/>
      <w:color w:val="5B9BD5" w:themeColor="accent1"/>
      <w14:textFill>
        <w14:solidFill>
          <w14:schemeClr w14:val="accent1"/>
        </w14:solidFill>
      </w14:textFill>
    </w:rPr>
  </w:style>
  <w:style w:type="character" w:customStyle="1" w:styleId="30">
    <w:name w:val="Überschrift 4 Zchn"/>
    <w:basedOn w:val="16"/>
    <w:link w:val="5"/>
    <w:semiHidden/>
    <w:qFormat/>
    <w:uiPriority w:val="9"/>
    <w:rPr>
      <w:rFonts w:asciiTheme="majorHAnsi" w:hAnsiTheme="majorHAnsi" w:eastAsiaTheme="majorEastAsia" w:cstheme="majorBidi"/>
      <w:b/>
      <w:bCs/>
      <w:i/>
      <w:iCs/>
      <w:color w:val="5B9BD5" w:themeColor="accent1"/>
      <w14:textFill>
        <w14:solidFill>
          <w14:schemeClr w14:val="accent1"/>
        </w14:solidFill>
      </w14:textFill>
    </w:rPr>
  </w:style>
  <w:style w:type="paragraph" w:customStyle="1" w:styleId="31">
    <w:name w:val="rem_adr"/>
    <w:basedOn w:val="1"/>
    <w:qFormat/>
    <w:uiPriority w:val="0"/>
    <w:pPr>
      <w:spacing w:after="0" w:line="260" w:lineRule="exact"/>
    </w:pPr>
    <w:rPr>
      <w:rFonts w:ascii="Arial Narrow" w:hAnsi="Arial Narrow" w:eastAsia="Times New Roman" w:cs="Arial"/>
      <w:szCs w:val="24"/>
      <w:lang w:eastAsia="de-DE"/>
    </w:rPr>
  </w:style>
  <w:style w:type="character" w:customStyle="1" w:styleId="32">
    <w:name w:val="Überschrift 2 Zchn"/>
    <w:basedOn w:val="16"/>
    <w:link w:val="3"/>
    <w:qFormat/>
    <w:uiPriority w:val="9"/>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customStyle="1" w:styleId="33">
    <w:name w:val="Default"/>
    <w:qFormat/>
    <w:uiPriority w:val="0"/>
    <w:pPr>
      <w:autoSpaceDE w:val="0"/>
      <w:autoSpaceDN w:val="0"/>
      <w:adjustRightInd w:val="0"/>
      <w:spacing w:after="0" w:line="240" w:lineRule="auto"/>
    </w:pPr>
    <w:rPr>
      <w:rFonts w:ascii="Calibri" w:hAnsi="Calibri" w:cs="Calibri" w:eastAsiaTheme="minorHAnsi"/>
      <w:color w:val="000000"/>
      <w:sz w:val="24"/>
      <w:szCs w:val="24"/>
      <w:lang w:val="de-DE" w:eastAsia="en-US" w:bidi="ar-SA"/>
    </w:rPr>
  </w:style>
  <w:style w:type="paragraph" w:customStyle="1" w:styleId="34">
    <w:name w:val="Revision"/>
    <w:hidden/>
    <w:semiHidden/>
    <w:qFormat/>
    <w:uiPriority w:val="99"/>
    <w:pPr>
      <w:spacing w:after="0" w:line="240" w:lineRule="auto"/>
    </w:pPr>
    <w:rPr>
      <w:rFonts w:asciiTheme="minorHAnsi" w:hAnsiTheme="minorHAnsi" w:eastAsiaTheme="minorHAnsi" w:cstheme="minorBidi"/>
      <w:sz w:val="22"/>
      <w:szCs w:val="22"/>
      <w:lang w:val="de-DE" w:eastAsia="en-US" w:bidi="ar-SA"/>
    </w:rPr>
  </w:style>
  <w:style w:type="character" w:styleId="35">
    <w:name w:val="Placeholder Text"/>
    <w:basedOn w:val="16"/>
    <w:semiHidden/>
    <w:qFormat/>
    <w:uiPriority w:val="99"/>
    <w:rPr>
      <w:color w:val="666666"/>
    </w:rPr>
  </w:style>
  <w:style w:type="character" w:customStyle="1" w:styleId="36">
    <w:name w:val="Unresolved Mention"/>
    <w:basedOn w:val="1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glossaryDocument" Target="glossary/document.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header" Target="header6.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854013438"/>
        <w:style w:val=""/>
        <w:category>
          <w:name w:val="Allgemein"/>
          <w:gallery w:val="placeholder"/>
        </w:category>
        <w:types>
          <w:type w:val="bbPlcHdr"/>
        </w:types>
        <w:behaviors>
          <w:behavior w:val="content"/>
        </w:behaviors>
        <w:description w:val=""/>
        <w:guid w:val="{ABA57113-0E9C-44CD-B3D8-1E555944A50A}"/>
      </w:docPartPr>
      <w:docPartBody>
        <w:p w14:paraId="738FD196">
          <w:r>
            <w:rPr>
              <w:rStyle w:val="4"/>
            </w:rPr>
            <w:t>Wählen Sie ein Element aus.</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08"/>
  <w:hyphenationZone w:val="425"/>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4666"/>
    <w:rsid w:val="00136267"/>
    <w:rsid w:val="003A2CAA"/>
    <w:rsid w:val="0040691C"/>
    <w:rsid w:val="005919C4"/>
    <w:rsid w:val="005D347B"/>
    <w:rsid w:val="00654666"/>
    <w:rsid w:val="00685FC4"/>
    <w:rsid w:val="00846B12"/>
    <w:rsid w:val="008F72C7"/>
    <w:rsid w:val="009F60D1"/>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kern w:val="2"/>
      <w:sz w:val="22"/>
      <w:szCs w:val="22"/>
      <w:lang w:val="de-DE" w:eastAsia="de-DE"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666666"/>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9F9CD-ADCC-4097-8329-76B149F8A037}">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1106</Words>
  <Characters>3202</Characters>
  <Lines>201</Lines>
  <Paragraphs>55</Paragraphs>
  <TotalTime>93</TotalTime>
  <ScaleCrop>false</ScaleCrop>
  <LinksUpToDate>false</LinksUpToDate>
  <CharactersWithSpaces>3636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2021-09-15T13:49:00Z</dcterms:created>
  <dcterms:modified xsi:type="dcterms:W3CDTF">2026-06-02T11:11:46Z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eyJoZGlkIjoiYWY4YmQzYjZkOGNiNGRiMGM4NzQ0MzMyMjA1NzNhODUiLCJ1c2VySWQiOiIyOTg1MDY2NzAifQ==</vt:lpwstr>
  </property>
  <property fmtid="{D5CDD505-2E9C-101B-9397-08002B2CF9AE}" pid="3" name="KSOProductBuildVer">
    <vt:lpwstr>2052-12.1.0.26375</vt:lpwstr>
  </property>
  <property fmtid="{D5CDD505-2E9C-101B-9397-08002B2CF9AE}" pid="4" name="ICV">
    <vt:lpwstr>D270E9C9C30D4D65B67057AF69D2AD75_13</vt:lpwstr>
  </property>
</Properties>
</file>