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b0f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b0f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b0f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b0f0"/>
          <w:sz w:val="32"/>
          <w:szCs w:val="32"/>
          <w:u w:val="none"/>
          <w:shd w:fill="auto" w:val="clear"/>
          <w:vertAlign w:val="baseline"/>
          <w:rtl w:val="0"/>
        </w:rPr>
        <w:t xml:space="preserve">Antrag auf Erstattung einer Barauslage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  <w:rtl w:val="0"/>
        </w:rPr>
        <w:t xml:space="preserve">Barauslagen sind nur in begründeten Ausnahmefällen bis 100€ möglich!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left"/>
        <w:tblBorders>
          <w:top w:color="a3ddf4" w:space="0" w:sz="4" w:val="single"/>
          <w:left w:color="a3ddf4" w:space="0" w:sz="4" w:val="single"/>
          <w:bottom w:color="a3ddf4" w:space="0" w:sz="4" w:val="single"/>
          <w:right w:color="a3ddf4" w:space="0" w:sz="4" w:val="single"/>
          <w:insideH w:color="a3ddf4" w:space="0" w:sz="4" w:val="single"/>
          <w:insideV w:color="a3ddf4" w:space="0" w:sz="4" w:val="single"/>
        </w:tblBorders>
        <w:tblLayout w:type="fixed"/>
        <w:tblLook w:val="04A0"/>
      </w:tblPr>
      <w:tblGrid>
        <w:gridCol w:w="4248"/>
        <w:gridCol w:w="278"/>
        <w:gridCol w:w="2264"/>
        <w:gridCol w:w="2264"/>
        <w:tblGridChange w:id="0">
          <w:tblGrid>
            <w:gridCol w:w="4248"/>
            <w:gridCol w:w="278"/>
            <w:gridCol w:w="2264"/>
            <w:gridCol w:w="2264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42f4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Auftragsnummer:  I-593111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42f4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42f4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42f4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54.0" w:type="dxa"/>
        <w:jc w:val="left"/>
        <w:tblBorders>
          <w:top w:color="a3ddf4" w:space="0" w:sz="4" w:val="single"/>
          <w:left w:color="a3ddf4" w:space="0" w:sz="4" w:val="single"/>
          <w:bottom w:color="a3ddf4" w:space="0" w:sz="4" w:val="single"/>
          <w:right w:color="a3ddf4" w:space="0" w:sz="4" w:val="single"/>
          <w:insideH w:color="a3ddf4" w:space="0" w:sz="4" w:val="single"/>
          <w:insideV w:color="a3ddf4" w:space="0" w:sz="4" w:val="single"/>
        </w:tblBorders>
        <w:tblLayout w:type="fixed"/>
        <w:tblLook w:val="04A0"/>
      </w:tblPr>
      <w:tblGrid>
        <w:gridCol w:w="2263"/>
        <w:gridCol w:w="2263"/>
        <w:gridCol w:w="2264"/>
        <w:gridCol w:w="2264"/>
        <w:tblGridChange w:id="0">
          <w:tblGrid>
            <w:gridCol w:w="2263"/>
            <w:gridCol w:w="2263"/>
            <w:gridCol w:w="2264"/>
            <w:gridCol w:w="2264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42f4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Mittelbereitstellung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42f4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42f4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42f4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Kapitel: 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Titel: 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KSt / Projekt: 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Kostenart:      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Ausgabeart (nur erforderlich bei Drittmittelprojekten):           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54.0" w:type="dxa"/>
        <w:jc w:val="left"/>
        <w:tblBorders>
          <w:top w:color="a3ddf4" w:space="0" w:sz="4" w:val="single"/>
          <w:left w:color="a3ddf4" w:space="0" w:sz="4" w:val="single"/>
          <w:bottom w:color="a3ddf4" w:space="0" w:sz="4" w:val="single"/>
          <w:right w:color="a3ddf4" w:space="0" w:sz="4" w:val="single"/>
          <w:insideH w:color="a3ddf4" w:space="0" w:sz="4" w:val="single"/>
          <w:insideV w:color="a3ddf4" w:space="0" w:sz="4" w:val="single"/>
        </w:tblBorders>
        <w:tblLayout w:type="fixed"/>
        <w:tblLook w:val="04A0"/>
      </w:tblPr>
      <w:tblGrid>
        <w:gridCol w:w="2263"/>
        <w:gridCol w:w="2263"/>
        <w:gridCol w:w="1423"/>
        <w:gridCol w:w="3105"/>
        <w:tblGridChange w:id="0">
          <w:tblGrid>
            <w:gridCol w:w="2263"/>
            <w:gridCol w:w="2263"/>
            <w:gridCol w:w="1423"/>
            <w:gridCol w:w="3105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Unternehmerische (wirtschaftliche) Verwendung</w:t>
            </w:r>
          </w:p>
        </w:tc>
        <w:tc>
          <w:tcPr>
            <w:shd w:fill="auto" w:val="clear"/>
            <w:vAlign w:val="center"/>
          </w:tcPr>
          <w:bookmarkStart w:colFirst="0" w:colLast="0" w:name="bookmark=id.lfdcer5ezz90" w:id="0"/>
          <w:bookmarkEnd w:id="0"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8533559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5e5e5e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☐ ja</w:t>
                </w:r>
              </w:sdtContent>
            </w:sdt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121807795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5e5e5e"/>
                    <w:sz w:val="18"/>
                    <w:szCs w:val="18"/>
                    <w:highlight w:val="white"/>
                    <w:u w:val="none"/>
                    <w:vertAlign w:val="baseline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nein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193483201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5e5e5e"/>
                    <w:sz w:val="18"/>
                    <w:szCs w:val="18"/>
                    <w:u w:val="none"/>
                    <w:shd w:fill="auto" w:val="clear"/>
                    <w:vertAlign w:val="baseline"/>
                    <w:rtl w:val="0"/>
                  </w:rPr>
                  <w:t xml:space="preserve">☐ Prozentualer Anteil;       %</w:t>
                </w:r>
              </w:sdtContent>
            </w:sdt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4.0" w:type="dxa"/>
        <w:jc w:val="left"/>
        <w:tblBorders>
          <w:top w:color="a3ddf4" w:space="0" w:sz="4" w:val="single"/>
          <w:left w:color="a3ddf4" w:space="0" w:sz="4" w:val="single"/>
          <w:bottom w:color="a3ddf4" w:space="0" w:sz="4" w:val="single"/>
          <w:right w:color="a3ddf4" w:space="0" w:sz="4" w:val="single"/>
          <w:insideH w:color="a3ddf4" w:space="0" w:sz="4" w:val="single"/>
          <w:insideV w:color="a3ddf4" w:space="0" w:sz="4" w:val="single"/>
        </w:tblBorders>
        <w:tblLayout w:type="fixed"/>
        <w:tblLook w:val="04A0"/>
      </w:tblPr>
      <w:tblGrid>
        <w:gridCol w:w="2263"/>
        <w:gridCol w:w="755"/>
        <w:gridCol w:w="1508"/>
        <w:gridCol w:w="1510"/>
        <w:gridCol w:w="754"/>
        <w:gridCol w:w="2264"/>
        <w:tblGridChange w:id="0">
          <w:tblGrid>
            <w:gridCol w:w="2263"/>
            <w:gridCol w:w="755"/>
            <w:gridCol w:w="1508"/>
            <w:gridCol w:w="1510"/>
            <w:gridCol w:w="754"/>
            <w:gridCol w:w="2264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Angaben zur Person: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Name: Rehm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Vorname: Felix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Abteilung: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0"/>
                <w:szCs w:val="10"/>
                <w:rtl w:val="0"/>
              </w:rPr>
              <w:t xml:space="preserve">Labor für nutzeradaptive Systeminteraktion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8"/>
                <w:szCs w:val="8"/>
                <w:u w:val="none"/>
                <w:shd w:fill="auto" w:val="clear"/>
                <w:vertAlign w:val="baseline"/>
                <w:rtl w:val="0"/>
              </w:rPr>
              <w:t xml:space="preserve"> 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Anschrift: Frankenstraße 17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5e5e5e"/>
                <w:sz w:val="18"/>
                <w:szCs w:val="18"/>
                <w:rtl w:val="0"/>
              </w:rPr>
              <w:t xml:space="preserve">, 63868 Großwallstadt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54.0" w:type="dxa"/>
        <w:jc w:val="left"/>
        <w:tblBorders>
          <w:top w:color="a3ddf4" w:space="0" w:sz="4" w:val="single"/>
          <w:left w:color="a3ddf4" w:space="0" w:sz="4" w:val="single"/>
          <w:bottom w:color="a3ddf4" w:space="0" w:sz="4" w:val="single"/>
          <w:right w:color="a3ddf4" w:space="0" w:sz="4" w:val="single"/>
          <w:insideH w:color="a3ddf4" w:space="0" w:sz="4" w:val="single"/>
          <w:insideV w:color="a3ddf4" w:space="0" w:sz="4" w:val="single"/>
        </w:tblBorders>
        <w:tblLayout w:type="fixed"/>
        <w:tblLook w:val="04A0"/>
      </w:tblPr>
      <w:tblGrid>
        <w:gridCol w:w="2262"/>
        <w:gridCol w:w="2264"/>
        <w:gridCol w:w="2264"/>
        <w:gridCol w:w="2264"/>
        <w:tblGridChange w:id="0">
          <w:tblGrid>
            <w:gridCol w:w="2262"/>
            <w:gridCol w:w="2264"/>
            <w:gridCol w:w="2264"/>
            <w:gridCol w:w="2264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Bankverbindung: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Kontoinhaber: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5e5e5e"/>
                <w:sz w:val="18"/>
                <w:szCs w:val="18"/>
                <w:rtl w:val="0"/>
              </w:rPr>
              <w:t xml:space="preserve">Felix Rehm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Bank: </w:t>
            </w:r>
            <w:r w:rsidDel="00000000" w:rsidR="00000000" w:rsidRPr="00000000">
              <w:rPr>
                <w:rFonts w:ascii="Roboto" w:cs="Roboto" w:eastAsia="Roboto" w:hAnsi="Roboto"/>
                <w:color w:val="5e5e5e"/>
                <w:sz w:val="18"/>
                <w:szCs w:val="18"/>
                <w:rtl w:val="0"/>
              </w:rPr>
              <w:t xml:space="preserve">Sparkasse Aschaffenburg Miltenberg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IBAN: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5e5e5e"/>
                <w:sz w:val="18"/>
                <w:szCs w:val="18"/>
                <w:rtl w:val="0"/>
              </w:rPr>
              <w:t xml:space="preserve"> DE60 7955 0000 0501 1404 12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                       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BIC: BYLADEM1ASA     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54.0" w:type="dxa"/>
        <w:jc w:val="left"/>
        <w:tblBorders>
          <w:top w:color="a3ddf4" w:space="0" w:sz="4" w:val="single"/>
          <w:left w:color="a3ddf4" w:space="0" w:sz="4" w:val="single"/>
          <w:bottom w:color="a3ddf4" w:space="0" w:sz="4" w:val="single"/>
          <w:right w:color="a3ddf4" w:space="0" w:sz="4" w:val="single"/>
          <w:insideH w:color="a3ddf4" w:space="0" w:sz="4" w:val="single"/>
          <w:insideV w:color="a3ddf4" w:space="0" w:sz="4" w:val="single"/>
        </w:tblBorders>
        <w:tblLayout w:type="fixed"/>
        <w:tblLook w:val="04A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Begründung für Barauslage: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5e5e5e"/>
                <w:sz w:val="18"/>
                <w:szCs w:val="18"/>
                <w:rtl w:val="0"/>
              </w:rPr>
              <w:t xml:space="preserve">Teile wurden zeitnah benötigt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54.0" w:type="dxa"/>
        <w:jc w:val="left"/>
        <w:tblBorders>
          <w:top w:color="a3ddf4" w:space="0" w:sz="4" w:val="single"/>
          <w:left w:color="a3ddf4" w:space="0" w:sz="4" w:val="single"/>
          <w:bottom w:color="a3ddf4" w:space="0" w:sz="4" w:val="single"/>
          <w:right w:color="a3ddf4" w:space="0" w:sz="4" w:val="single"/>
          <w:insideH w:color="a3ddf4" w:space="0" w:sz="4" w:val="single"/>
          <w:insideV w:color="a3ddf4" w:space="0" w:sz="4" w:val="single"/>
        </w:tblBorders>
        <w:tblLayout w:type="fixed"/>
        <w:tblLook w:val="04A0"/>
      </w:tblPr>
      <w:tblGrid>
        <w:gridCol w:w="826"/>
        <w:gridCol w:w="2916"/>
        <w:gridCol w:w="1398"/>
        <w:gridCol w:w="1180"/>
        <w:gridCol w:w="78"/>
        <w:gridCol w:w="2656"/>
        <w:tblGridChange w:id="0">
          <w:tblGrid>
            <w:gridCol w:w="826"/>
            <w:gridCol w:w="2916"/>
            <w:gridCol w:w="1398"/>
            <w:gridCol w:w="1180"/>
            <w:gridCol w:w="78"/>
            <w:gridCol w:w="2656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Belege: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Nr.: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Firma: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Datum: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Betrag: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5e5e5e"/>
                <w:sz w:val="18"/>
                <w:szCs w:val="18"/>
                <w:rtl w:val="0"/>
              </w:rPr>
              <w:t xml:space="preserve">reichelt elektronik GmbH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5e5e5e"/>
                <w:sz w:val="18"/>
                <w:szCs w:val="18"/>
                <w:rtl w:val="0"/>
              </w:rPr>
              <w:t xml:space="preserve">02.09.2026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</w:t>
            </w:r>
            <w:r w:rsidDel="00000000" w:rsidR="00000000" w:rsidRPr="00000000">
              <w:rPr>
                <w:rFonts w:ascii="Roboto" w:cs="Roboto" w:eastAsia="Roboto" w:hAnsi="Roboto"/>
                <w:color w:val="5e5e5e"/>
                <w:sz w:val="18"/>
                <w:szCs w:val="18"/>
                <w:rtl w:val="0"/>
              </w:rPr>
              <w:t xml:space="preserve">73,85€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Summe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5e5e5e"/>
                <w:sz w:val="18"/>
                <w:szCs w:val="18"/>
                <w:rtl w:val="0"/>
              </w:rPr>
              <w:t xml:space="preserve"> 73,85€ 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5e5e5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  <w:rtl w:val="0"/>
        </w:rPr>
        <w:t xml:space="preserve">Die Belege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single"/>
          <w:shd w:fill="auto" w:val="clear"/>
          <w:vertAlign w:val="baseline"/>
          <w:rtl w:val="0"/>
        </w:rPr>
        <w:t xml:space="preserve">lose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  <w:rtl w:val="0"/>
        </w:rPr>
        <w:t xml:space="preserve"> (nicht tackern, nicht aufkleben) beifügen, in Klarsichthülle geben oder mit einer Büroklammer befestigen.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  <w:rtl w:val="0"/>
        </w:rPr>
        <w:t xml:space="preserve">Aschaffenburg, den      </w:t>
        <w:tab/>
        <w:tab/>
        <w:t xml:space="preserve">Sachlich und rechnerisch richtig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</w:t>
        <w:tab/>
        <w:t xml:space="preserve">_________________________________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e5e5e"/>
          <w:sz w:val="18"/>
          <w:szCs w:val="18"/>
          <w:u w:val="none"/>
          <w:shd w:fill="auto" w:val="clear"/>
          <w:vertAlign w:val="baseline"/>
          <w:rtl w:val="0"/>
        </w:rPr>
        <w:t xml:space="preserve">Unterschrift Antragsstellung</w:t>
        <w:tab/>
        <w:t xml:space="preserve">Unterschrift Budgetverantwortung</w:t>
      </w:r>
    </w:p>
    <w:sectPr>
      <w:headerReference r:id="rId8" w:type="default"/>
      <w:headerReference r:id="rId9" w:type="first"/>
      <w:footerReference r:id="rId10" w:type="default"/>
      <w:footerReference r:id="rId11" w:type="even"/>
      <w:pgSz w:h="16840" w:w="11900" w:orient="portrait"/>
      <w:pgMar w:bottom="1134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ignika Negative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ind w:right="36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jc w:val="right"/>
      <w:rPr>
        <w:rFonts w:ascii="Roboto" w:cs="Roboto" w:eastAsia="Roboto" w:hAnsi="Roboto"/>
        <w:color w:val="868686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ind w:right="360"/>
      <w:rPr>
        <w:rFonts w:ascii="Roboto" w:cs="Roboto" w:eastAsia="Roboto" w:hAnsi="Roboto"/>
        <w:color w:val="868686"/>
        <w:sz w:val="16"/>
        <w:szCs w:val="16"/>
      </w:rPr>
    </w:pPr>
    <w:r w:rsidDel="00000000" w:rsidR="00000000" w:rsidRPr="00000000">
      <w:rPr>
        <w:rFonts w:ascii="Roboto" w:cs="Roboto" w:eastAsia="Roboto" w:hAnsi="Roboto"/>
        <w:color w:val="868686"/>
        <w:sz w:val="16"/>
        <w:szCs w:val="16"/>
        <w:rtl w:val="0"/>
      </w:rPr>
      <w:t xml:space="preserve">Antrag auf Erstattung einer Barauslage</w:t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36"/>
          <w:tab w:val="right" w:leader="none" w:pos="9072"/>
        </w:tabs>
        <w:spacing w:after="0" w:before="0" w:line="240" w:lineRule="auto"/>
        <w:ind w:left="0" w:right="36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86868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868686"/>
          <w:sz w:val="16"/>
          <w:szCs w:val="16"/>
          <w:u w:val="none"/>
          <w:shd w:fill="auto" w:val="clear"/>
          <w:vertAlign w:val="baseline"/>
          <w:rtl w:val="0"/>
        </w:rPr>
        <w:t xml:space="preserve"> Eine Ausnahme von der 100€-Regelung stellen Bewirtungsrechnungen aus der Gastronomie dar. Vgl. zur Abrechnung von Bewirtungen allgemein die BewirtungsRL.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5037888</wp:posOffset>
          </wp:positionH>
          <wp:positionV relativeFrom="paragraph">
            <wp:posOffset>-50906</wp:posOffset>
          </wp:positionV>
          <wp:extent cx="1136966" cy="778598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6966" cy="7785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Signika Negative" w:cs="Signika Negative" w:eastAsia="Signika Negative" w:hAnsi="Signika Negativ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-895349</wp:posOffset>
              </wp:positionH>
              <wp:positionV relativeFrom="paragraph">
                <wp:posOffset>-451483</wp:posOffset>
              </wp:positionV>
              <wp:extent cx="7556500" cy="106934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74100" y="0"/>
                        <a:ext cx="7543800" cy="7560000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 cap="flat" cmpd="sng" w="12700">
                        <a:solidFill>
                          <a:srgbClr val="0E2238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-895349</wp:posOffset>
              </wp:positionH>
              <wp:positionV relativeFrom="paragraph">
                <wp:posOffset>-451483</wp:posOffset>
              </wp:positionV>
              <wp:extent cx="7556500" cy="106934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6500" cy="10693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gnika Negative" w:cs="Signika Negative" w:eastAsia="Signika Negative" w:hAnsi="Signika Negative"/>
        <w:sz w:val="24"/>
        <w:szCs w:val="24"/>
        <w:lang w:val="d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Seitenzahl">
    <w:name w:val="page number"/>
    <w:basedOn w:val="Absatz-Standardschriftart"/>
    <w:uiPriority w:val="99"/>
    <w:semiHidden w:val="1"/>
    <w:unhideWhenUsed w:val="1"/>
    <w:rsid w:val="001F3493"/>
  </w:style>
  <w:style w:type="paragraph" w:styleId="THABDokumentenberschrift" w:customStyle="1">
    <w:name w:val="TH AB – Dokumentenüberschrift"/>
    <w:basedOn w:val="Standard"/>
    <w:qFormat w:val="1"/>
    <w:rsid w:val="003E71DF"/>
    <w:rPr>
      <w:rFonts w:ascii="Roboto" w:hAnsi="Roboto"/>
      <w:b w:val="1"/>
      <w:bCs w:val="1"/>
      <w:color w:val="00b0f0"/>
      <w:sz w:val="32"/>
      <w:szCs w:val="32"/>
    </w:rPr>
  </w:style>
  <w:style w:type="paragraph" w:styleId="THABUnterberschrift" w:customStyle="1">
    <w:name w:val="TH AB – Unterüberschrift"/>
    <w:basedOn w:val="Standard"/>
    <w:qFormat w:val="1"/>
    <w:rsid w:val="003E71DF"/>
    <w:rPr>
      <w:rFonts w:ascii="Roboto" w:hAnsi="Roboto"/>
      <w:b w:val="1"/>
      <w:bCs w:val="1"/>
      <w:color w:val="8fd2e9"/>
      <w:sz w:val="32"/>
      <w:szCs w:val="32"/>
    </w:rPr>
  </w:style>
  <w:style w:type="paragraph" w:styleId="THABAbsatzberschrift" w:customStyle="1">
    <w:name w:val="TH AB – Absatzüberschrift"/>
    <w:basedOn w:val="Standard"/>
    <w:qFormat w:val="1"/>
    <w:rsid w:val="003E71DF"/>
    <w:rPr>
      <w:rFonts w:ascii="Roboto" w:hAnsi="Roboto"/>
      <w:b w:val="1"/>
      <w:bCs w:val="1"/>
      <w:color w:val="00b0f0"/>
    </w:rPr>
  </w:style>
  <w:style w:type="paragraph" w:styleId="THABZwischenberschrift" w:customStyle="1">
    <w:name w:val="TH AB – Zwischenüberschrift"/>
    <w:basedOn w:val="Standard"/>
    <w:qFormat w:val="1"/>
    <w:rsid w:val="003E71DF"/>
    <w:rPr>
      <w:rFonts w:ascii="Roboto" w:hAnsi="Roboto"/>
      <w:b w:val="1"/>
      <w:bCs w:val="1"/>
      <w:color w:val="5e5e5e" w:themeColor="text1"/>
      <w:sz w:val="18"/>
      <w:szCs w:val="18"/>
      <w:lang w:val="en-US"/>
    </w:rPr>
  </w:style>
  <w:style w:type="paragraph" w:styleId="THABFlietext" w:customStyle="1">
    <w:name w:val="TH AB – Fließtext"/>
    <w:basedOn w:val="Standard"/>
    <w:qFormat w:val="1"/>
    <w:rsid w:val="003E71DF"/>
    <w:rPr>
      <w:rFonts w:ascii="Roboto" w:hAnsi="Roboto"/>
      <w:color w:val="5e5e5e" w:themeColor="text1"/>
      <w:sz w:val="18"/>
      <w:szCs w:val="18"/>
    </w:rPr>
  </w:style>
  <w:style w:type="paragraph" w:styleId="THABFuzeile" w:customStyle="1">
    <w:name w:val="TH AB – Fußzeile"/>
    <w:basedOn w:val="Standard"/>
    <w:qFormat w:val="1"/>
    <w:rsid w:val="002E29BF"/>
    <w:pPr>
      <w:tabs>
        <w:tab w:val="center" w:pos="4536"/>
        <w:tab w:val="right" w:pos="9072"/>
      </w:tabs>
      <w:ind w:right="360"/>
    </w:pPr>
    <w:rPr>
      <w:rFonts w:ascii="Roboto" w:hAnsi="Roboto"/>
      <w:color w:val="868686" w:themeColor="text1" w:themeTint="0000BF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 w:val="1"/>
    <w:rsid w:val="00F31DCA"/>
    <w:pPr>
      <w:tabs>
        <w:tab w:val="center" w:pos="4536"/>
        <w:tab w:val="right" w:pos="9072"/>
      </w:tabs>
    </w:pPr>
  </w:style>
  <w:style w:type="character" w:styleId="KopfzeileZchn" w:customStyle="1">
    <w:name w:val="Kopfzeile Zchn"/>
    <w:basedOn w:val="Absatz-Standardschriftart"/>
    <w:link w:val="Kopfzeile"/>
    <w:uiPriority w:val="99"/>
    <w:rsid w:val="00F31DCA"/>
  </w:style>
  <w:style w:type="paragraph" w:styleId="Fuzeile">
    <w:name w:val="footer"/>
    <w:basedOn w:val="Standard"/>
    <w:link w:val="FuzeileZchn"/>
    <w:uiPriority w:val="99"/>
    <w:unhideWhenUsed w:val="1"/>
    <w:rsid w:val="00F31DCA"/>
    <w:pPr>
      <w:tabs>
        <w:tab w:val="center" w:pos="4536"/>
        <w:tab w:val="right" w:pos="9072"/>
      </w:tabs>
    </w:pPr>
  </w:style>
  <w:style w:type="character" w:styleId="FuzeileZchn" w:customStyle="1">
    <w:name w:val="Fußzeile Zchn"/>
    <w:basedOn w:val="Absatz-Standardschriftart"/>
    <w:link w:val="Fuzeile"/>
    <w:uiPriority w:val="99"/>
    <w:rsid w:val="00F31DCA"/>
  </w:style>
  <w:style w:type="paragraph" w:styleId="THABTitelblattberschrift" w:customStyle="1">
    <w:name w:val="TH AB – Titelblattüberschrift"/>
    <w:basedOn w:val="Standard"/>
    <w:qFormat w:val="1"/>
    <w:rsid w:val="00F31DCA"/>
    <w:rPr>
      <w:rFonts w:ascii="Roboto" w:hAnsi="Roboto"/>
      <w:b w:val="1"/>
      <w:bCs w:val="1"/>
      <w:color w:val="ffffff" w:themeColor="background1"/>
      <w:sz w:val="60"/>
      <w:szCs w:val="60"/>
    </w:rPr>
  </w:style>
  <w:style w:type="paragraph" w:styleId="THABTitelDatum" w:customStyle="1">
    <w:name w:val="TH AB – Titel Datum"/>
    <w:aliases w:val="Autor"/>
    <w:basedOn w:val="THABTitelblattberschrift"/>
    <w:qFormat w:val="1"/>
    <w:rsid w:val="00F31DCA"/>
    <w:rPr>
      <w:b w:val="0"/>
      <w:bCs w:val="0"/>
      <w:sz w:val="32"/>
      <w:szCs w:val="32"/>
    </w:rPr>
  </w:style>
  <w:style w:type="table" w:styleId="Tabellenraster">
    <w:name w:val="Table Grid"/>
    <w:basedOn w:val="NormaleTabelle"/>
    <w:uiPriority w:val="39"/>
    <w:rsid w:val="009B4FA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itternetztabelle4Akzent3">
    <w:name w:val="Grid Table 4 Accent 3"/>
    <w:basedOn w:val="NormaleTabelle"/>
    <w:uiPriority w:val="49"/>
    <w:rsid w:val="009B4FAC"/>
    <w:tblPr>
      <w:tblStyleRowBandSize w:val="1"/>
      <w:tblStyleColBandSize w:val="1"/>
      <w:tblBorders>
        <w:top w:color="a3ddf4" w:space="0" w:sz="4" w:themeColor="accent3" w:themeTint="000099" w:val="single"/>
        <w:left w:color="a3ddf4" w:space="0" w:sz="4" w:themeColor="accent3" w:themeTint="000099" w:val="single"/>
        <w:bottom w:color="a3ddf4" w:space="0" w:sz="4" w:themeColor="accent3" w:themeTint="000099" w:val="single"/>
        <w:right w:color="a3ddf4" w:space="0" w:sz="4" w:themeColor="accent3" w:themeTint="000099" w:val="single"/>
        <w:insideH w:color="a3ddf4" w:space="0" w:sz="4" w:themeColor="accent3" w:themeTint="000099" w:val="single"/>
        <w:insideV w:color="a3ddf4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66c7ee" w:space="0" w:sz="4" w:themeColor="accent3" w:val="single"/>
          <w:left w:color="66c7ee" w:space="0" w:sz="4" w:themeColor="accent3" w:val="single"/>
          <w:bottom w:color="66c7ee" w:space="0" w:sz="4" w:themeColor="accent3" w:val="single"/>
          <w:right w:color="66c7ee" w:space="0" w:sz="4" w:themeColor="accent3" w:val="single"/>
          <w:insideH w:space="0" w:sz="0" w:val="nil"/>
          <w:insideV w:space="0" w:sz="0" w:val="nil"/>
        </w:tcBorders>
        <w:shd w:color="auto" w:fill="66c7ee" w:themeFill="accent3" w:val="clear"/>
      </w:tcPr>
    </w:tblStylePr>
    <w:tblStylePr w:type="lastRow">
      <w:rPr>
        <w:b w:val="1"/>
        <w:bCs w:val="1"/>
      </w:rPr>
      <w:tblPr/>
      <w:tcPr>
        <w:tcBorders>
          <w:top w:color="66c7ee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0f3fb" w:themeFill="accent3" w:themeFillTint="000033" w:val="clear"/>
      </w:tcPr>
    </w:tblStylePr>
    <w:tblStylePr w:type="band1Horz">
      <w:tblPr/>
      <w:tcPr>
        <w:shd w:color="auto" w:fill="e0f3fb" w:themeFill="accent3" w:themeFillTint="000033" w:val="clear"/>
      </w:tcPr>
    </w:tblStylePr>
  </w:style>
  <w:style w:type="table" w:styleId="Gitternetztabelle5dunkelAkzent1">
    <w:name w:val="Grid Table 5 Dark Accent 1"/>
    <w:basedOn w:val="NormaleTabelle"/>
    <w:uiPriority w:val="50"/>
    <w:rsid w:val="009B4FAC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d3ee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2f4e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42f4e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142f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142f4e" w:themeFill="accent1" w:val="clear"/>
      </w:tcPr>
    </w:tblStylePr>
    <w:tblStylePr w:type="band1Vert">
      <w:tblPr/>
      <w:tcPr>
        <w:shd w:color="auto" w:fill="7ba8dd" w:themeFill="accent1" w:themeFillTint="000066" w:val="clear"/>
      </w:tcPr>
    </w:tblStylePr>
    <w:tblStylePr w:type="band1Horz">
      <w:tblPr/>
      <w:tcPr>
        <w:shd w:color="auto" w:fill="7ba8dd" w:themeFill="accent1" w:themeFillTint="000066" w:val="clear"/>
      </w:tcPr>
    </w:tblStylePr>
  </w:style>
  <w:style w:type="table" w:styleId="Gitternetztabelle5dunkelAkzent3">
    <w:name w:val="Grid Table 5 Dark Accent 3"/>
    <w:basedOn w:val="NormaleTabelle"/>
    <w:uiPriority w:val="50"/>
    <w:rsid w:val="009B4FAC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0f3fb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6c7ee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6c7ee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66c7ee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66c7ee" w:themeFill="accent3" w:val="clear"/>
      </w:tcPr>
    </w:tblStylePr>
    <w:tblStylePr w:type="band1Vert">
      <w:tblPr/>
      <w:tcPr>
        <w:shd w:color="auto" w:fill="c1e8f8" w:themeFill="accent3" w:themeFillTint="000066" w:val="clear"/>
      </w:tcPr>
    </w:tblStylePr>
    <w:tblStylePr w:type="band1Horz">
      <w:tblPr/>
      <w:tcPr>
        <w:shd w:color="auto" w:fill="c1e8f8" w:themeFill="accent3" w:themeFillTint="000066" w:val="clear"/>
      </w:tcPr>
    </w:tblStylePr>
  </w:style>
  <w:style w:type="paragraph" w:styleId="Funotentext">
    <w:name w:val="footnote text"/>
    <w:basedOn w:val="Standard"/>
    <w:link w:val="FunotentextZchn"/>
    <w:uiPriority w:val="99"/>
    <w:semiHidden w:val="1"/>
    <w:unhideWhenUsed w:val="1"/>
    <w:rsid w:val="001E1455"/>
    <w:rPr>
      <w:sz w:val="20"/>
      <w:szCs w:val="20"/>
    </w:rPr>
  </w:style>
  <w:style w:type="character" w:styleId="FunotentextZchn" w:customStyle="1">
    <w:name w:val="Fußnotentext Zchn"/>
    <w:basedOn w:val="Absatz-Standardschriftart"/>
    <w:link w:val="Funotentext"/>
    <w:uiPriority w:val="99"/>
    <w:semiHidden w:val="1"/>
    <w:rsid w:val="001E1455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 w:val="1"/>
    <w:unhideWhenUsed w:val="1"/>
    <w:rsid w:val="001E1455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0f3fb" w:val="clear"/>
      </w:tcPr>
    </w:tblStylePr>
    <w:tblStylePr w:type="band1Vert">
      <w:tcPr>
        <w:shd w:fill="e0f3f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66c7ee" w:space="0" w:sz="4" w:val="single"/>
          <w:left w:color="66c7ee" w:space="0" w:sz="4" w:val="single"/>
          <w:bottom w:color="66c7ee" w:space="0" w:sz="4" w:val="single"/>
          <w:right w:color="66c7ee" w:space="0" w:sz="4" w:val="single"/>
          <w:insideH w:color="000000" w:space="0" w:sz="0" w:val="nil"/>
          <w:insideV w:color="000000" w:space="0" w:sz="0" w:val="nil"/>
        </w:tcBorders>
        <w:shd w:fill="66c7ee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c7ee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0f3fb" w:val="clear"/>
      </w:tcPr>
    </w:tblStylePr>
    <w:tblStylePr w:type="band1Vert">
      <w:tcPr>
        <w:shd w:fill="e0f3f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66c7ee" w:space="0" w:sz="4" w:val="single"/>
          <w:left w:color="66c7ee" w:space="0" w:sz="4" w:val="single"/>
          <w:bottom w:color="66c7ee" w:space="0" w:sz="4" w:val="single"/>
          <w:right w:color="66c7ee" w:space="0" w:sz="4" w:val="single"/>
          <w:insideH w:color="000000" w:space="0" w:sz="0" w:val="nil"/>
          <w:insideV w:color="000000" w:space="0" w:sz="0" w:val="nil"/>
        </w:tcBorders>
        <w:shd w:fill="66c7ee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c7ee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0f3fb" w:val="clear"/>
      </w:tcPr>
    </w:tblStylePr>
    <w:tblStylePr w:type="band1Vert">
      <w:tcPr>
        <w:shd w:fill="e0f3f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66c7ee" w:space="0" w:sz="4" w:val="single"/>
          <w:left w:color="66c7ee" w:space="0" w:sz="4" w:val="single"/>
          <w:bottom w:color="66c7ee" w:space="0" w:sz="4" w:val="single"/>
          <w:right w:color="66c7ee" w:space="0" w:sz="4" w:val="single"/>
          <w:insideH w:color="000000" w:space="0" w:sz="0" w:val="nil"/>
          <w:insideV w:color="000000" w:space="0" w:sz="0" w:val="nil"/>
        </w:tcBorders>
        <w:shd w:fill="66c7ee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c7ee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0f3fb" w:val="clear"/>
      </w:tcPr>
    </w:tblStylePr>
    <w:tblStylePr w:type="band1Vert">
      <w:tcPr>
        <w:shd w:fill="e0f3f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66c7ee" w:space="0" w:sz="4" w:val="single"/>
          <w:left w:color="66c7ee" w:space="0" w:sz="4" w:val="single"/>
          <w:bottom w:color="66c7ee" w:space="0" w:sz="4" w:val="single"/>
          <w:right w:color="66c7ee" w:space="0" w:sz="4" w:val="single"/>
          <w:insideH w:color="000000" w:space="0" w:sz="0" w:val="nil"/>
          <w:insideV w:color="000000" w:space="0" w:sz="0" w:val="nil"/>
        </w:tcBorders>
        <w:shd w:fill="66c7ee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c7ee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0f3fb" w:val="clear"/>
      </w:tcPr>
    </w:tblStylePr>
    <w:tblStylePr w:type="band1Vert">
      <w:tcPr>
        <w:shd w:fill="e0f3f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66c7ee" w:space="0" w:sz="4" w:val="single"/>
          <w:left w:color="66c7ee" w:space="0" w:sz="4" w:val="single"/>
          <w:bottom w:color="66c7ee" w:space="0" w:sz="4" w:val="single"/>
          <w:right w:color="66c7ee" w:space="0" w:sz="4" w:val="single"/>
          <w:insideH w:color="000000" w:space="0" w:sz="0" w:val="nil"/>
          <w:insideV w:color="000000" w:space="0" w:sz="0" w:val="nil"/>
        </w:tcBorders>
        <w:shd w:fill="66c7ee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c7ee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0f3fb" w:val="clear"/>
      </w:tcPr>
    </w:tblStylePr>
    <w:tblStylePr w:type="band1Vert">
      <w:tcPr>
        <w:shd w:fill="e0f3f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66c7ee" w:space="0" w:sz="4" w:val="single"/>
          <w:left w:color="66c7ee" w:space="0" w:sz="4" w:val="single"/>
          <w:bottom w:color="66c7ee" w:space="0" w:sz="4" w:val="single"/>
          <w:right w:color="66c7ee" w:space="0" w:sz="4" w:val="single"/>
          <w:insideH w:color="000000" w:space="0" w:sz="0" w:val="nil"/>
          <w:insideV w:color="000000" w:space="0" w:sz="0" w:val="nil"/>
        </w:tcBorders>
        <w:shd w:fill="66c7ee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c7ee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0f3fb" w:val="clear"/>
      </w:tcPr>
    </w:tblStylePr>
    <w:tblStylePr w:type="band1Vert">
      <w:tcPr>
        <w:shd w:fill="e0f3f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66c7ee" w:space="0" w:sz="4" w:val="single"/>
          <w:left w:color="66c7ee" w:space="0" w:sz="4" w:val="single"/>
          <w:bottom w:color="66c7ee" w:space="0" w:sz="4" w:val="single"/>
          <w:right w:color="66c7ee" w:space="0" w:sz="4" w:val="single"/>
          <w:insideH w:color="000000" w:space="0" w:sz="0" w:val="nil"/>
          <w:insideV w:color="000000" w:space="0" w:sz="0" w:val="nil"/>
        </w:tcBorders>
        <w:shd w:fill="66c7ee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c7ee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SignikaNegative-regular.ttf"/><Relationship Id="rId6" Type="http://schemas.openxmlformats.org/officeDocument/2006/relationships/font" Target="fonts/SignikaNegative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Design1">
  <a:themeElements>
    <a:clrScheme name="TH Aschaffenburg">
      <a:dk1>
        <a:srgbClr val="5E5E5E"/>
      </a:dk1>
      <a:lt1>
        <a:srgbClr val="FFFFFF"/>
      </a:lt1>
      <a:dk2>
        <a:srgbClr val="00A1E3"/>
      </a:dk2>
      <a:lt2>
        <a:srgbClr val="99D9F4"/>
      </a:lt2>
      <a:accent1>
        <a:srgbClr val="142F4E"/>
      </a:accent1>
      <a:accent2>
        <a:srgbClr val="E1D6BC"/>
      </a:accent2>
      <a:accent3>
        <a:srgbClr val="66C7EE"/>
      </a:accent3>
      <a:accent4>
        <a:srgbClr val="9E9E9E"/>
      </a:accent4>
      <a:accent5>
        <a:srgbClr val="CCECF9"/>
      </a:accent5>
      <a:accent6>
        <a:srgbClr val="E9E9E9"/>
      </a:accent6>
      <a:hlink>
        <a:srgbClr val="7E7E7E"/>
      </a:hlink>
      <a:folHlink>
        <a:srgbClr val="33B4E9"/>
      </a:folHlink>
    </a:clrScheme>
    <a:fontScheme name="Custom 5">
      <a:majorFont>
        <a:latin typeface="Viga"/>
        <a:ea typeface=""/>
        <a:cs typeface=""/>
      </a:majorFont>
      <a:minorFont>
        <a:latin typeface="Signika Negativ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sign1" id="{D405DBBD-4200-404F-B625-2282B79056CE}" vid="{C21390F0-F9FD-E344-A727-2BB12EDCBBA4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w8WY99ba0wT98QAxeePWTn7xXQ==">CgMxLjAaJQoBMBIgCh4IB0IaCgZSb2JvdG8SEEFyaWFsIFVuaWNvZGUgTVMaJQoBMRIgCh4IB0IaCgZSb2JvdG8SEEFyaWFsIFVuaWNvZGUgTVMaJQoBMhIgCh4IB0IaCgZSb2JvdG8SEEFyaWFsIFVuaWNvZGUgTVMyD2lkLmxmZGNlcjVleno5MDgAciExREw4dFR2RlBhQ3dTZkRiWVRENVdXd1M5ejJud2xyS3A=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2024-03-04T11:30:00Z</dcterms:created>
  <dc:creator>Sahl, Karina</dc:creator>
</cp:coreProperties>
</file>