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33C5" w14:textId="0A044E4E" w:rsidR="00F13E01" w:rsidRDefault="006A2909" w:rsidP="006A2909">
      <w:pPr>
        <w:pStyle w:val="1"/>
      </w:pPr>
      <w:r>
        <w:rPr>
          <w:rFonts w:hint="eastAsia"/>
        </w:rPr>
        <w:t>显存管理</w:t>
      </w:r>
    </w:p>
    <w:p w14:paraId="623CAC3F" w14:textId="5199694B" w:rsidR="006A2909" w:rsidRDefault="006A2909" w:rsidP="006A2909">
      <w:r>
        <w:rPr>
          <w:rFonts w:hint="eastAsia"/>
        </w:rPr>
        <w:t>由于存在分配显存次数的限制与性能的要求，使用了</w:t>
      </w:r>
      <w:r w:rsidRPr="006A2909">
        <w:rPr>
          <w:rFonts w:hint="eastAsia"/>
        </w:rPr>
        <w:t>首次适应算法</w:t>
      </w:r>
      <w:r>
        <w:rPr>
          <w:rFonts w:hint="eastAsia"/>
        </w:rPr>
        <w:t>的显存池，根据显存类型自动创建分配并收集。</w:t>
      </w:r>
    </w:p>
    <w:p w14:paraId="05694515" w14:textId="35DE11AD" w:rsidR="006A2909" w:rsidRDefault="006A2909" w:rsidP="006A2909">
      <w:r>
        <w:rPr>
          <w:noProof/>
        </w:rPr>
        <w:drawing>
          <wp:inline distT="0" distB="0" distL="0" distR="0" wp14:anchorId="1B902AF1" wp14:editId="3FF78A99">
            <wp:extent cx="5267960" cy="23202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EA9F" w14:textId="02F52F44" w:rsidR="006A2909" w:rsidRDefault="006A2909" w:rsidP="006A2909">
      <w:pPr>
        <w:pStyle w:val="1"/>
      </w:pPr>
      <w:r>
        <w:rPr>
          <w:rFonts w:hint="eastAsia"/>
        </w:rPr>
        <w:t>描述符管理</w:t>
      </w:r>
    </w:p>
    <w:p w14:paraId="132301D2" w14:textId="69E880D8" w:rsidR="006A2909" w:rsidRDefault="006A2909" w:rsidP="006A2909">
      <w:r>
        <w:rPr>
          <w:rFonts w:hint="eastAsia"/>
        </w:rPr>
        <w:t>描述符管理使用了ARM的持久化方案，在加载Shader时自动解析生成</w:t>
      </w:r>
      <w:proofErr w:type="spellStart"/>
      <w:r>
        <w:rPr>
          <w:rFonts w:hint="eastAsia"/>
        </w:rPr>
        <w:t>DescriptorSetLayout</w:t>
      </w:r>
      <w:proofErr w:type="spellEnd"/>
      <w:r>
        <w:rPr>
          <w:rFonts w:hint="eastAsia"/>
        </w:rPr>
        <w:t>，而Material实例实际持有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用于保存资产信息，只在逻辑线程修改资产时更新</w:t>
      </w:r>
      <w:proofErr w:type="spellStart"/>
      <w:r>
        <w:rPr>
          <w:rFonts w:hint="eastAsia"/>
        </w:rPr>
        <w:t>DescriptorSet</w:t>
      </w:r>
      <w:proofErr w:type="spellEnd"/>
      <w:r>
        <w:rPr>
          <w:rFonts w:hint="eastAsia"/>
        </w:rPr>
        <w:t>，在渲染线程只负责向</w:t>
      </w:r>
      <w:proofErr w:type="spellStart"/>
      <w:r>
        <w:rPr>
          <w:rFonts w:hint="eastAsia"/>
        </w:rPr>
        <w:t>CommandBufer</w:t>
      </w:r>
      <w:proofErr w:type="spellEnd"/>
      <w:r>
        <w:rPr>
          <w:rFonts w:hint="eastAsia"/>
        </w:rPr>
        <w:t>绑定。同时使用了池化技术。</w:t>
      </w:r>
    </w:p>
    <w:p w14:paraId="17A3CFD7" w14:textId="6BC785B9" w:rsidR="006A2909" w:rsidRDefault="00102204" w:rsidP="006A2909">
      <w:r>
        <w:rPr>
          <w:noProof/>
        </w:rPr>
        <w:drawing>
          <wp:inline distT="0" distB="0" distL="0" distR="0" wp14:anchorId="211690FA" wp14:editId="23FDF6DE">
            <wp:extent cx="5274310" cy="2187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7872" w14:textId="44D17A22" w:rsidR="004547D8" w:rsidRDefault="004547D8" w:rsidP="004547D8">
      <w:pPr>
        <w:pStyle w:val="1"/>
      </w:pPr>
      <w:r>
        <w:rPr>
          <w:rFonts w:hint="eastAsia"/>
        </w:rPr>
        <w:t>Forward</w:t>
      </w:r>
      <w:r>
        <w:t>+</w:t>
      </w:r>
      <w:r>
        <w:rPr>
          <w:rFonts w:hint="eastAsia"/>
        </w:rPr>
        <w:t>包围盒压缩</w:t>
      </w:r>
    </w:p>
    <w:p w14:paraId="3347386E" w14:textId="69AC5410" w:rsidR="004547D8" w:rsidRDefault="004547D8" w:rsidP="004547D8">
      <w:r>
        <w:rPr>
          <w:rFonts w:hint="eastAsia"/>
        </w:rPr>
        <w:t>在计算分块灯光表时使用深度图对包围盒进行了压缩。</w:t>
      </w:r>
    </w:p>
    <w:p w14:paraId="1321DEDB" w14:textId="03B625D5" w:rsidR="004547D8" w:rsidRDefault="004547D8" w:rsidP="004547D8">
      <w:r>
        <w:rPr>
          <w:noProof/>
        </w:rPr>
        <w:lastRenderedPageBreak/>
        <w:drawing>
          <wp:inline distT="0" distB="0" distL="0" distR="0" wp14:anchorId="2B0E9DFC" wp14:editId="3C4561EA">
            <wp:extent cx="3042099" cy="2797791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94" cy="280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0D14" w14:textId="665FA6BA" w:rsidR="00071644" w:rsidRDefault="00071644" w:rsidP="00BE094E">
      <w:pPr>
        <w:pStyle w:val="1"/>
      </w:pPr>
      <w:r>
        <w:rPr>
          <w:rFonts w:hint="eastAsia"/>
        </w:rPr>
        <w:t>渲染特性管理</w:t>
      </w:r>
    </w:p>
    <w:p w14:paraId="7E8C1B69" w14:textId="4C64690B" w:rsidR="00071644" w:rsidRDefault="00071644" w:rsidP="004547D8">
      <w:r>
        <w:rPr>
          <w:rFonts w:hint="eastAsia"/>
        </w:rPr>
        <w:t>仿照unity</w:t>
      </w:r>
      <w:r>
        <w:t xml:space="preserve"> </w:t>
      </w:r>
      <w:proofErr w:type="spellStart"/>
      <w:r>
        <w:rPr>
          <w:rFonts w:hint="eastAsia"/>
        </w:rPr>
        <w:t>srp</w:t>
      </w:r>
      <w:proofErr w:type="spellEnd"/>
      <w:r>
        <w:rPr>
          <w:rFonts w:hint="eastAsia"/>
        </w:rPr>
        <w:t>的对象，对渲染特性分类管理。全局只有一个Pipeline，往下分类为多个Renderer，Renderer内部的</w:t>
      </w:r>
      <w:proofErr w:type="spellStart"/>
      <w:r>
        <w:rPr>
          <w:rFonts w:hint="eastAsia"/>
        </w:rPr>
        <w:t>RenderFeature</w:t>
      </w:r>
      <w:proofErr w:type="spellEnd"/>
      <w:r>
        <w:rPr>
          <w:rFonts w:hint="eastAsia"/>
        </w:rPr>
        <w:t>可实现复用。</w:t>
      </w:r>
    </w:p>
    <w:p w14:paraId="12F40CC7" w14:textId="6B5E4ABE" w:rsidR="00071644" w:rsidRDefault="00071644" w:rsidP="004547D8">
      <w:r>
        <w:rPr>
          <w:noProof/>
        </w:rPr>
        <w:drawing>
          <wp:inline distT="0" distB="0" distL="0" distR="0" wp14:anchorId="7512834C" wp14:editId="7F677616">
            <wp:extent cx="5274310" cy="1856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50AA" w14:textId="3503E852" w:rsidR="00071644" w:rsidRDefault="00071644" w:rsidP="004547D8">
      <w:r>
        <w:rPr>
          <w:rFonts w:hint="eastAsia"/>
        </w:rPr>
        <w:t>Camera只持有渲染数据，并没有管线信息。</w:t>
      </w:r>
    </w:p>
    <w:p w14:paraId="0BB75F9F" w14:textId="651C9E34" w:rsidR="00071644" w:rsidRDefault="00071644" w:rsidP="004547D8">
      <w:r>
        <w:rPr>
          <w:noProof/>
        </w:rPr>
        <w:drawing>
          <wp:inline distT="0" distB="0" distL="0" distR="0" wp14:anchorId="6ABBCDE8" wp14:editId="3B133829">
            <wp:extent cx="3237933" cy="1822848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32" cy="18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B5D" w14:textId="78237EE4" w:rsidR="00071644" w:rsidRDefault="00071644" w:rsidP="00BE094E">
      <w:pPr>
        <w:pStyle w:val="1"/>
      </w:pPr>
      <w:r>
        <w:rPr>
          <w:rFonts w:hint="eastAsia"/>
        </w:rPr>
        <w:lastRenderedPageBreak/>
        <w:t>多线程渲染</w:t>
      </w:r>
    </w:p>
    <w:p w14:paraId="04C7E558" w14:textId="5A8D8068" w:rsidR="00071644" w:rsidRDefault="009C3043" w:rsidP="004547D8">
      <w:r>
        <w:rPr>
          <w:rFonts w:hint="eastAsia"/>
        </w:rPr>
        <w:t>在</w:t>
      </w:r>
      <w:proofErr w:type="spellStart"/>
      <w:r>
        <w:rPr>
          <w:rFonts w:hint="eastAsia"/>
        </w:rPr>
        <w:t>RenderFeature</w:t>
      </w:r>
      <w:proofErr w:type="spellEnd"/>
      <w:r>
        <w:rPr>
          <w:rFonts w:hint="eastAsia"/>
        </w:rPr>
        <w:t>内部暴露了多个接口，</w:t>
      </w:r>
      <w:r w:rsidR="001E111B">
        <w:rPr>
          <w:rFonts w:hint="eastAsia"/>
        </w:rPr>
        <w:t>在保证一定顺序的情况下</w:t>
      </w:r>
      <w:r>
        <w:rPr>
          <w:rFonts w:hint="eastAsia"/>
        </w:rPr>
        <w:t>供渲染线程池并行生成</w:t>
      </w:r>
      <w:proofErr w:type="spellStart"/>
      <w:r>
        <w:rPr>
          <w:rFonts w:hint="eastAsia"/>
        </w:rPr>
        <w:t>CommandBuffer</w:t>
      </w:r>
      <w:proofErr w:type="spellEnd"/>
      <w:r>
        <w:rPr>
          <w:rFonts w:hint="eastAsia"/>
        </w:rPr>
        <w:t>。</w:t>
      </w:r>
    </w:p>
    <w:p w14:paraId="0A7C87E1" w14:textId="05289F81" w:rsidR="009C3043" w:rsidRDefault="009C3043" w:rsidP="004547D8">
      <w:r>
        <w:rPr>
          <w:noProof/>
        </w:rPr>
        <w:drawing>
          <wp:inline distT="0" distB="0" distL="0" distR="0" wp14:anchorId="0F8B9963" wp14:editId="505917CF">
            <wp:extent cx="5274310" cy="2944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C56C" w14:textId="25639DE7" w:rsidR="00B529A9" w:rsidRDefault="00B529A9" w:rsidP="00B529A9">
      <w:pPr>
        <w:pStyle w:val="1"/>
      </w:pPr>
      <w:r>
        <w:rPr>
          <w:rFonts w:hint="eastAsia"/>
        </w:rPr>
        <w:t>资产管理</w:t>
      </w:r>
    </w:p>
    <w:p w14:paraId="79AD6063" w14:textId="0D688975" w:rsidR="00B529A9" w:rsidRDefault="00C16E8B" w:rsidP="00B529A9">
      <w:r>
        <w:rPr>
          <w:rFonts w:hint="eastAsia"/>
        </w:rPr>
        <w:t>构建了一个使用引用技术的资产管理类，全部资源都需要通过接口加载卸载。</w:t>
      </w:r>
    </w:p>
    <w:p w14:paraId="7E6E0F10" w14:textId="66B3B3DC" w:rsidR="00C16E8B" w:rsidRPr="00B529A9" w:rsidRDefault="00C16E8B" w:rsidP="00B529A9">
      <w:pPr>
        <w:rPr>
          <w:rFonts w:hint="eastAsia"/>
        </w:rPr>
      </w:pPr>
      <w:r w:rsidRPr="00C16E8B">
        <w:drawing>
          <wp:inline distT="0" distB="0" distL="0" distR="0" wp14:anchorId="1707DB89" wp14:editId="64B041B3">
            <wp:extent cx="8252138" cy="5186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8770" cy="5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C14" w14:textId="16E416DA" w:rsidR="00824D0A" w:rsidRDefault="00824D0A" w:rsidP="00963502">
      <w:pPr>
        <w:pStyle w:val="1"/>
      </w:pPr>
      <w:r>
        <w:rPr>
          <w:rFonts w:hint="eastAsia"/>
        </w:rPr>
        <w:t>输入管理</w:t>
      </w:r>
    </w:p>
    <w:p w14:paraId="474D56AD" w14:textId="50ACCB96" w:rsidR="00824D0A" w:rsidRDefault="00824D0A" w:rsidP="004547D8">
      <w:r>
        <w:rPr>
          <w:rFonts w:hint="eastAsia"/>
        </w:rPr>
        <w:t>输入管理队QT窗口的信息进行了缓存整理，方便使用。</w:t>
      </w:r>
    </w:p>
    <w:p w14:paraId="100B1642" w14:textId="2F5CAC5E" w:rsidR="00824D0A" w:rsidRDefault="00824D0A" w:rsidP="004547D8">
      <w:r>
        <w:rPr>
          <w:noProof/>
        </w:rPr>
        <w:lastRenderedPageBreak/>
        <w:drawing>
          <wp:inline distT="0" distB="0" distL="0" distR="0" wp14:anchorId="3DC7198F" wp14:editId="7AAE7AD2">
            <wp:extent cx="3244562" cy="1978925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53" cy="19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5F7F" w14:textId="77777777" w:rsidR="00BA5757" w:rsidRDefault="00BA5757" w:rsidP="00BA5757">
      <w:pPr>
        <w:pStyle w:val="1"/>
      </w:pPr>
      <w:r>
        <w:rPr>
          <w:rFonts w:hint="eastAsia"/>
        </w:rPr>
        <w:t>场景管理</w:t>
      </w:r>
    </w:p>
    <w:p w14:paraId="38A767AD" w14:textId="77777777" w:rsidR="00BA5757" w:rsidRDefault="00BA5757" w:rsidP="00BA5757">
      <w:r>
        <w:rPr>
          <w:rFonts w:hint="eastAsia"/>
        </w:rPr>
        <w:t>使用了孩子兄弟树来存储树状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，方便层次遍历。</w:t>
      </w:r>
    </w:p>
    <w:p w14:paraId="094117D7" w14:textId="77777777" w:rsidR="00BA5757" w:rsidRDefault="00BA5757" w:rsidP="00BA5757">
      <w:r>
        <w:rPr>
          <w:noProof/>
        </w:rPr>
        <w:drawing>
          <wp:inline distT="0" distB="0" distL="0" distR="0" wp14:anchorId="33040A39" wp14:editId="3D08ED25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4B3B" w14:textId="77777777" w:rsidR="00BA5757" w:rsidRDefault="00BA5757" w:rsidP="00BA5757">
      <w:r>
        <w:rPr>
          <w:rFonts w:hint="eastAsia"/>
        </w:rPr>
        <w:t>Component使用十字链表存储，进行隐式Component类型分类与添加顺序分类，便于Component遍历。</w:t>
      </w:r>
    </w:p>
    <w:p w14:paraId="211ECBC9" w14:textId="77777777" w:rsidR="00BA5757" w:rsidRDefault="00BA5757" w:rsidP="00BA5757">
      <w:r>
        <w:rPr>
          <w:noProof/>
        </w:rPr>
        <w:drawing>
          <wp:inline distT="0" distB="0" distL="0" distR="0" wp14:anchorId="1A7E8660" wp14:editId="02F5D3DD">
            <wp:extent cx="3528458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16" cy="18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D8799" wp14:editId="06D7C8E9">
            <wp:extent cx="3730883" cy="204601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69" cy="205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E16" w14:textId="77777777" w:rsidR="00BA5757" w:rsidRDefault="00BA5757" w:rsidP="00BA5757">
      <w:r>
        <w:rPr>
          <w:rFonts w:hint="eastAsia"/>
        </w:rPr>
        <w:t>同时集成了反射功能，可根据类型名或类型获取全部相关的Component</w:t>
      </w:r>
    </w:p>
    <w:p w14:paraId="114D6925" w14:textId="00814563" w:rsidR="00BA5757" w:rsidRPr="004547D8" w:rsidRDefault="00BA5757" w:rsidP="004547D8">
      <w:r w:rsidRPr="00F5087B">
        <w:rPr>
          <w:noProof/>
        </w:rPr>
        <w:drawing>
          <wp:inline distT="0" distB="0" distL="0" distR="0" wp14:anchorId="1F435256" wp14:editId="74BA6FDA">
            <wp:extent cx="5274310" cy="1693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57" w:rsidRPr="0045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A4BF" w14:textId="77777777" w:rsidR="00421F7A" w:rsidRDefault="00421F7A" w:rsidP="006A2909">
      <w:r>
        <w:separator/>
      </w:r>
    </w:p>
  </w:endnote>
  <w:endnote w:type="continuationSeparator" w:id="0">
    <w:p w14:paraId="3705CFEB" w14:textId="77777777" w:rsidR="00421F7A" w:rsidRDefault="00421F7A" w:rsidP="006A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5F465" w14:textId="77777777" w:rsidR="00421F7A" w:rsidRDefault="00421F7A" w:rsidP="006A2909">
      <w:r>
        <w:separator/>
      </w:r>
    </w:p>
  </w:footnote>
  <w:footnote w:type="continuationSeparator" w:id="0">
    <w:p w14:paraId="0D204EF1" w14:textId="77777777" w:rsidR="00421F7A" w:rsidRDefault="00421F7A" w:rsidP="006A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40"/>
    <w:rsid w:val="00071644"/>
    <w:rsid w:val="00102204"/>
    <w:rsid w:val="001E111B"/>
    <w:rsid w:val="0023104D"/>
    <w:rsid w:val="003E4AA4"/>
    <w:rsid w:val="00421F7A"/>
    <w:rsid w:val="004547D8"/>
    <w:rsid w:val="00481640"/>
    <w:rsid w:val="006A2909"/>
    <w:rsid w:val="00794D19"/>
    <w:rsid w:val="00824D0A"/>
    <w:rsid w:val="008E0232"/>
    <w:rsid w:val="00963502"/>
    <w:rsid w:val="009C3043"/>
    <w:rsid w:val="00B529A9"/>
    <w:rsid w:val="00BA5757"/>
    <w:rsid w:val="00BE094E"/>
    <w:rsid w:val="00C16E8B"/>
    <w:rsid w:val="00C40169"/>
    <w:rsid w:val="00F13E01"/>
    <w:rsid w:val="00F5087B"/>
    <w:rsid w:val="00F809D1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711BC"/>
  <w15:chartTrackingRefBased/>
  <w15:docId w15:val="{9684E92A-821A-4290-946A-D09C44FF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9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29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Air</dc:creator>
  <cp:keywords/>
  <dc:description/>
  <cp:lastModifiedBy>` Air</cp:lastModifiedBy>
  <cp:revision>20</cp:revision>
  <dcterms:created xsi:type="dcterms:W3CDTF">2023-08-09T06:35:00Z</dcterms:created>
  <dcterms:modified xsi:type="dcterms:W3CDTF">2023-08-09T07:16:00Z</dcterms:modified>
</cp:coreProperties>
</file>