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50" w:lineRule="auto"/>
      </w:pPr>
      <w:r>
        <w:rPr>
          <w:rFonts w:ascii="Arial" w:hAnsi="Arial" w:eastAsia="Arial"/>
          <w:b/>
          <w:color w:val="0B3D4A"/>
          <w:sz w:val="34"/>
        </w:rPr>
        <w:t>Dokumentation zur Pr?sentationsleistung</w:t>
      </w:r>
    </w:p>
    <w:p>
      <w:pPr>
        <w:spacing w:after="60" w:line="250" w:lineRule="auto"/>
      </w:pPr>
      <w:r>
        <w:rPr>
          <w:rFonts w:ascii="Arial" w:hAnsi="Arial" w:eastAsia="Arial"/>
          <w:b/>
          <w:color w:val="24515C"/>
          <w:sz w:val="23"/>
        </w:rPr>
        <w:t>Ballonfahrt: Modellierung einer realistischen Horizontalgeschwindigkeit</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tcBorders>
              <w:top w:val="single" w:sz="4" w:space="0" w:color="D9E2EC"/>
              <w:left w:val="single" w:sz="4" w:space="0" w:color="D9E2EC"/>
              <w:bottom w:val="single" w:sz="4" w:space="0" w:color="D9E2EC"/>
              <w:right w:val="single" w:sz="4" w:space="0" w:color="D9E2EC"/>
            </w:tcBorders>
            <w:shd w:fill="F7FAFC"/>
            <w:vAlign w:val="center"/>
          </w:tcPr>
          <w:p>
            <w:pPr>
              <w:spacing w:after="0"/>
            </w:pPr>
            <w:r/>
            <w:r>
              <w:rPr>
                <w:rFonts w:ascii="Arial" w:hAnsi="Arial" w:eastAsia="Arial"/>
                <w:b/>
                <w:color w:val="0B3D4A"/>
                <w:sz w:val="16"/>
              </w:rPr>
              <w:t>Name</w:t>
            </w:r>
          </w:p>
        </w:tc>
        <w:tc>
          <w:tcPr>
            <w:tcW w:type="dxa" w:w="2594"/>
            <w:tcBorders>
              <w:top w:val="single" w:sz="4" w:space="0" w:color="D9E2EC"/>
              <w:left w:val="single" w:sz="4" w:space="0" w:color="D9E2EC"/>
              <w:bottom w:val="single" w:sz="4" w:space="0" w:color="D9E2EC"/>
              <w:right w:val="single" w:sz="4" w:space="0" w:color="D9E2EC"/>
            </w:tcBorders>
            <w:shd w:fill="F7FAFC"/>
            <w:vAlign w:val="center"/>
          </w:tcPr>
          <w:p>
            <w:pPr>
              <w:spacing w:after="0"/>
            </w:pPr>
            <w:r/>
            <w:r>
              <w:rPr>
                <w:rFonts w:ascii="Arial" w:hAnsi="Arial" w:eastAsia="Arial"/>
                <w:b/>
                <w:color w:val="0B3D4A"/>
                <w:sz w:val="16"/>
              </w:rPr>
              <w:t>Fach</w:t>
            </w:r>
          </w:p>
        </w:tc>
        <w:tc>
          <w:tcPr>
            <w:tcW w:type="dxa" w:w="2594"/>
            <w:tcBorders>
              <w:top w:val="single" w:sz="4" w:space="0" w:color="D9E2EC"/>
              <w:left w:val="single" w:sz="4" w:space="0" w:color="D9E2EC"/>
              <w:bottom w:val="single" w:sz="4" w:space="0" w:color="D9E2EC"/>
              <w:right w:val="single" w:sz="4" w:space="0" w:color="D9E2EC"/>
            </w:tcBorders>
            <w:shd w:fill="F7FAFC"/>
            <w:vAlign w:val="center"/>
          </w:tcPr>
          <w:p>
            <w:pPr>
              <w:spacing w:after="0"/>
            </w:pPr>
            <w:r/>
            <w:r>
              <w:rPr>
                <w:rFonts w:ascii="Arial" w:hAnsi="Arial" w:eastAsia="Arial"/>
                <w:b/>
                <w:color w:val="0B3D4A"/>
                <w:sz w:val="16"/>
              </w:rPr>
              <w:t>Thema</w:t>
            </w:r>
          </w:p>
        </w:tc>
        <w:tc>
          <w:tcPr>
            <w:tcW w:type="dxa" w:w="2594"/>
            <w:tcBorders>
              <w:top w:val="single" w:sz="4" w:space="0" w:color="D9E2EC"/>
              <w:left w:val="single" w:sz="4" w:space="0" w:color="D9E2EC"/>
              <w:bottom w:val="single" w:sz="4" w:space="0" w:color="D9E2EC"/>
              <w:right w:val="single" w:sz="4" w:space="0" w:color="D9E2EC"/>
            </w:tcBorders>
            <w:shd w:fill="F7FAFC"/>
            <w:vAlign w:val="center"/>
          </w:tcPr>
          <w:p>
            <w:pPr>
              <w:spacing w:after="0"/>
            </w:pPr>
            <w:r/>
            <w:r>
              <w:rPr>
                <w:rFonts w:ascii="Arial" w:hAnsi="Arial" w:eastAsia="Arial"/>
                <w:b/>
                <w:color w:val="0B3D4A"/>
                <w:sz w:val="16"/>
              </w:rPr>
              <w:t>Leitfrage</w:t>
            </w:r>
          </w:p>
        </w:tc>
      </w:tr>
      <w:tr>
        <w:tc>
          <w:tcPr>
            <w:tcW w:type="dxa" w:w="2594"/>
            <w:tcBorders>
              <w:top w:val="single" w:sz="4" w:space="0" w:color="D9E2EC"/>
              <w:left w:val="single" w:sz="4" w:space="0" w:color="D9E2EC"/>
              <w:bottom w:val="single" w:sz="4" w:space="0" w:color="D9E2EC"/>
              <w:right w:val="single" w:sz="4" w:space="0" w:color="D9E2EC"/>
            </w:tcBorders>
            <w:shd w:fill="F7FAFC"/>
            <w:vAlign w:val="center"/>
          </w:tcPr>
          <w:p>
            <w:pPr>
              <w:spacing w:after="0"/>
            </w:pPr>
            <w:r/>
            <w:r>
              <w:rPr>
                <w:rFonts w:ascii="Arial" w:hAnsi="Arial" w:eastAsia="Arial"/>
                <w:b w:val="0"/>
                <w:color w:val="000000"/>
                <w:sz w:val="16"/>
              </w:rPr>
              <w:t>Leonardo Freyhofer</w:t>
            </w:r>
          </w:p>
        </w:tc>
        <w:tc>
          <w:tcPr>
            <w:tcW w:type="dxa" w:w="2594"/>
            <w:tcBorders>
              <w:top w:val="single" w:sz="4" w:space="0" w:color="D9E2EC"/>
              <w:left w:val="single" w:sz="4" w:space="0" w:color="D9E2EC"/>
              <w:bottom w:val="single" w:sz="4" w:space="0" w:color="D9E2EC"/>
              <w:right w:val="single" w:sz="4" w:space="0" w:color="D9E2EC"/>
            </w:tcBorders>
            <w:shd w:fill="F7FAFC"/>
            <w:vAlign w:val="center"/>
          </w:tcPr>
          <w:p>
            <w:pPr>
              <w:spacing w:after="0"/>
            </w:pPr>
            <w:r/>
            <w:r>
              <w:rPr>
                <w:rFonts w:ascii="Arial" w:hAnsi="Arial" w:eastAsia="Arial"/>
                <w:b w:val="0"/>
                <w:color w:val="000000"/>
                <w:sz w:val="16"/>
              </w:rPr>
              <w:t>Mathematik</w:t>
            </w:r>
          </w:p>
        </w:tc>
        <w:tc>
          <w:tcPr>
            <w:tcW w:type="dxa" w:w="2594"/>
            <w:tcBorders>
              <w:top w:val="single" w:sz="4" w:space="0" w:color="D9E2EC"/>
              <w:left w:val="single" w:sz="4" w:space="0" w:color="D9E2EC"/>
              <w:bottom w:val="single" w:sz="4" w:space="0" w:color="D9E2EC"/>
              <w:right w:val="single" w:sz="4" w:space="0" w:color="D9E2EC"/>
            </w:tcBorders>
            <w:shd w:fill="F7FAFC"/>
            <w:vAlign w:val="center"/>
          </w:tcPr>
          <w:p>
            <w:pPr>
              <w:spacing w:after="0"/>
            </w:pPr>
            <w:r/>
            <w:r>
              <w:rPr>
                <w:rFonts w:ascii="Arial" w:hAnsi="Arial" w:eastAsia="Arial"/>
                <w:b w:val="0"/>
                <w:color w:val="000000"/>
                <w:sz w:val="16"/>
              </w:rPr>
              <w:t>Funktion 3. Grades</w:t>
            </w:r>
          </w:p>
        </w:tc>
        <w:tc>
          <w:tcPr>
            <w:tcW w:type="dxa" w:w="2594"/>
            <w:tcBorders>
              <w:top w:val="single" w:sz="4" w:space="0" w:color="D9E2EC"/>
              <w:left w:val="single" w:sz="4" w:space="0" w:color="D9E2EC"/>
              <w:bottom w:val="single" w:sz="4" w:space="0" w:color="D9E2EC"/>
              <w:right w:val="single" w:sz="4" w:space="0" w:color="D9E2EC"/>
            </w:tcBorders>
            <w:shd w:fill="F7FAFC"/>
            <w:vAlign w:val="center"/>
          </w:tcPr>
          <w:p>
            <w:pPr>
              <w:spacing w:after="0"/>
            </w:pPr>
            <w:r/>
            <w:r>
              <w:rPr>
                <w:rFonts w:ascii="Arial" w:hAnsi="Arial" w:eastAsia="Arial"/>
                <w:b w:val="0"/>
                <w:color w:val="000000"/>
                <w:sz w:val="16"/>
              </w:rPr>
              <w:t>Wie entsteht ein realistisches Modell?</w:t>
            </w:r>
          </w:p>
        </w:tc>
      </w:tr>
    </w:tbl>
    <w:p>
      <w:pPr>
        <w:pStyle w:val="Heading1"/>
        <w:spacing w:after="60" w:line="250" w:lineRule="auto"/>
      </w:pPr>
      <w:r>
        <w:rPr>
          <w:rFonts w:ascii="Arial" w:hAnsi="Arial" w:eastAsia="Arial"/>
        </w:rPr>
        <w:t>1. Aufgabenstellung und Modellidee</w:t>
      </w:r>
    </w:p>
    <w:p>
      <w:pPr>
        <w:spacing w:after="60" w:line="250" w:lineRule="auto"/>
      </w:pPr>
      <w:r>
        <w:rPr>
          <w:rFonts w:ascii="Arial" w:hAnsi="Arial" w:eastAsia="Arial"/>
        </w:rPr>
        <w:t>Gesucht ist eine Funktion dritten Grades, die die Horizontalgeschwindigkeit einer siebenst?ndigen Ballonfahrt beschreibt. Die Fahrtrichtung soll sich zweimal umkehren, der Landepunkt soll horizontal m?glichst nah am Startpunkt liegen und die Endgeschwindigkeit darf nicht 0 km/h sein.</w:t>
      </w:r>
    </w:p>
    <w:p>
      <w:pPr>
        <w:spacing w:after="60" w:line="250" w:lineRule="auto"/>
      </w:pPr>
      <w:r>
        <w:rPr>
          <w:rFonts w:ascii="Arial" w:hAnsi="Arial" w:eastAsia="Arial"/>
        </w:rPr>
        <w:t>F?r die Geschwindigkeit wird deshalb der Ansatz gew?hlt:</w:t>
      </w:r>
    </w:p>
    <w:p>
      <w:pPr>
        <w:spacing w:after="60" w:line="250" w:lineRule="auto"/>
        <w:jc w:val="center"/>
      </w:pPr>
      <w:r>
        <w:rPr>
          <w:rFonts w:ascii="Arial" w:hAnsi="Arial" w:eastAsia="Arial"/>
          <w:b/>
          <w:color w:val="0B3D4A"/>
          <w:sz w:val="21"/>
        </w:rPr>
        <w:t>v(t) = k ? t ? (t - r) ? (t - s),      0 ? t ? 7</w:t>
      </w:r>
    </w:p>
    <w:p>
      <w:pPr>
        <w:spacing w:after="36" w:line="240" w:lineRule="auto"/>
        <w:ind w:left="198" w:hanging="113"/>
      </w:pPr>
      <w:r>
        <w:rPr>
          <w:rFonts w:ascii="Arial" w:hAnsi="Arial" w:eastAsia="Arial"/>
          <w:sz w:val="17"/>
        </w:rPr>
        <w:t>? t = 0 beschreibt den Start der Fahrt.</w:t>
      </w:r>
    </w:p>
    <w:p>
      <w:pPr>
        <w:spacing w:after="36" w:line="240" w:lineRule="auto"/>
        <w:ind w:left="198" w:hanging="113"/>
      </w:pPr>
      <w:r>
        <w:rPr>
          <w:rFonts w:ascii="Arial" w:hAnsi="Arial" w:eastAsia="Arial"/>
          <w:sz w:val="17"/>
        </w:rPr>
        <w:t>? r und s sind die beiden Richtungswechsel, also Nullstellen innerhalb des Intervalls.</w:t>
      </w:r>
    </w:p>
    <w:p>
      <w:pPr>
        <w:spacing w:after="36" w:line="240" w:lineRule="auto"/>
        <w:ind w:left="198" w:hanging="113"/>
      </w:pPr>
      <w:r>
        <w:rPr>
          <w:rFonts w:ascii="Arial" w:hAnsi="Arial" w:eastAsia="Arial"/>
          <w:sz w:val="17"/>
        </w:rPr>
        <w:t>? k ist ein Streckfaktor und legt die Gr??enordnung der Geschwindigkeiten fest.</w:t>
      </w:r>
    </w:p>
    <w:p>
      <w:pPr>
        <w:pStyle w:val="Heading1"/>
        <w:spacing w:after="60" w:line="250" w:lineRule="auto"/>
      </w:pPr>
      <w:r>
        <w:rPr>
          <w:rFonts w:ascii="Arial" w:hAnsi="Arial" w:eastAsia="Arial"/>
        </w:rPr>
        <w:t>2. Warum nicht die glatte Ausgangsvariante?</w:t>
      </w:r>
    </w:p>
    <w:p>
      <w:pPr>
        <w:spacing w:after="60" w:line="250" w:lineRule="auto"/>
      </w:pPr>
      <w:r>
        <w:rPr>
          <w:rFonts w:ascii="Arial" w:hAnsi="Arial" w:eastAsia="Arial"/>
        </w:rPr>
        <w:t>Zun?chst wirkt r = 3 attraktiv. Aus der Bedingung f?r den Endabstand ergibt sich dann s = 6,3. Wenn anschlie?end k so gew?hlt wird, dass die lokale H?chstgeschwindigkeit 25 km/h betr?gt, entsteht jedoch v(7) ? 44,3 km/h. Diese Landegeschwindigkeit ist f?r eine Ballonfahrt zu hoch.</w:t>
      </w:r>
    </w:p>
    <w:p>
      <w:pPr>
        <w:spacing w:after="20"/>
        <w:jc w:val="center"/>
      </w:pPr>
      <w:r>
        <w:drawing>
          <wp:inline xmlns:a="http://schemas.openxmlformats.org/drawingml/2006/main" xmlns:pic="http://schemas.openxmlformats.org/drawingml/2006/picture">
            <wp:extent cx="5903999" cy="3228972"/>
            <wp:docPr id="1" name="Picture 1"/>
            <wp:cNvGraphicFramePr>
              <a:graphicFrameLocks noChangeAspect="1"/>
            </wp:cNvGraphicFramePr>
            <a:graphic>
              <a:graphicData uri="http://schemas.openxmlformats.org/drawingml/2006/picture">
                <pic:pic>
                  <pic:nvPicPr>
                    <pic:cNvPr id="0" name="10_modellentscheidung_vergleich.png"/>
                    <pic:cNvPicPr/>
                  </pic:nvPicPr>
                  <pic:blipFill>
                    <a:blip r:embed="rId9"/>
                    <a:stretch>
                      <a:fillRect/>
                    </a:stretch>
                  </pic:blipFill>
                  <pic:spPr>
                    <a:xfrm>
                      <a:off x="0" y="0"/>
                      <a:ext cx="5903999" cy="3228972"/>
                    </a:xfrm>
                    <a:prstGeom prst="rect"/>
                  </pic:spPr>
                </pic:pic>
              </a:graphicData>
            </a:graphic>
          </wp:inline>
        </w:drawing>
      </w:r>
    </w:p>
    <w:p>
      <w:pPr>
        <w:pStyle w:val="Heading1"/>
        <w:spacing w:after="60" w:line="250" w:lineRule="auto"/>
      </w:pPr>
      <w:r>
        <w:rPr>
          <w:rFonts w:ascii="Arial" w:hAnsi="Arial" w:eastAsia="Arial"/>
        </w:rPr>
        <w:t>3. Berechnung des zweiten Richtungswechsels</w:t>
      </w:r>
    </w:p>
    <w:p>
      <w:pPr>
        <w:spacing w:after="60" w:line="250" w:lineRule="auto"/>
      </w:pPr>
      <w:r>
        <w:rPr>
          <w:rFonts w:ascii="Arial" w:hAnsi="Arial" w:eastAsia="Arial"/>
        </w:rPr>
        <w:t>Damit der Ballon horizontal wieder beim Startpunkt landet, muss die gesamte Orts?nderung null sein:</w:t>
      </w:r>
    </w:p>
    <w:p>
      <w:pPr>
        <w:spacing w:after="60" w:line="250" w:lineRule="auto"/>
        <w:jc w:val="center"/>
      </w:pPr>
      <w:r>
        <w:rPr>
          <w:rFonts w:ascii="Arial" w:hAnsi="Arial" w:eastAsia="Arial"/>
          <w:b/>
          <w:color w:val="0B3D4A"/>
          <w:sz w:val="20"/>
        </w:rPr>
        <w:t>??? v(t) dt = 0</w:t>
      </w:r>
    </w:p>
    <w:p>
      <w:pPr>
        <w:spacing w:after="60" w:line="250" w:lineRule="auto"/>
      </w:pPr>
      <w:r>
        <w:rPr>
          <w:rFonts w:ascii="Arial" w:hAnsi="Arial" w:eastAsia="Arial"/>
        </w:rPr>
        <w:t>Der Faktor k kann dabei zun?chst weggelassen werden, weil er das Integral nur skaliert. F?r t ? (t-r) ? (t-s) gilt:</w:t>
      </w:r>
    </w:p>
    <w:p>
      <w:pPr>
        <w:spacing w:after="60" w:line="250" w:lineRule="auto"/>
        <w:jc w:val="center"/>
      </w:pPr>
      <w:r>
        <w:rPr>
          <w:rFonts w:ascii="Arial" w:hAnsi="Arial" w:eastAsia="Arial"/>
          <w:sz w:val="17"/>
        </w:rPr>
        <w:t>??? t(t-r)(t-s) dt = [t?/4 - (r+s)t?/3 + rs?t?/2]?? = 0</w:t>
      </w:r>
    </w:p>
    <w:p>
      <w:pPr>
        <w:spacing w:after="60" w:line="250" w:lineRule="auto"/>
      </w:pPr>
      <w:r>
        <w:rPr>
          <w:rFonts w:ascii="Arial" w:hAnsi="Arial" w:eastAsia="Arial"/>
        </w:rPr>
        <w:t>Wir w?hlen r = 3,4 h, damit die sp?tere Landegeschwindigkeit kleiner wird. Daraus folgt:</w:t>
      </w:r>
    </w:p>
    <w:p>
      <w:pPr>
        <w:spacing w:after="60" w:line="250" w:lineRule="auto"/>
        <w:jc w:val="center"/>
      </w:pPr>
      <w:r>
        <w:rPr>
          <w:rFonts w:ascii="Arial" w:hAnsi="Arial" w:eastAsia="Arial"/>
          <w:b/>
          <w:color w:val="0B3D4A"/>
          <w:sz w:val="18"/>
        </w:rPr>
        <w:t>s = ((343r/3) - (2401/4)) / ((49r/2) - (343/3)) ? 6,81579</w:t>
      </w:r>
    </w:p>
    <w:p>
      <w:r>
        <w:br w:type="page"/>
      </w:r>
    </w:p>
    <w:p>
      <w:pPr>
        <w:pStyle w:val="Heading1"/>
        <w:spacing w:after="60" w:line="250" w:lineRule="auto"/>
      </w:pPr>
      <w:r>
        <w:rPr>
          <w:rFonts w:ascii="Arial" w:hAnsi="Arial" w:eastAsia="Arial"/>
        </w:rPr>
        <w:t>4. Finale Funktion und Kennwerte</w:t>
      </w:r>
    </w:p>
    <w:p>
      <w:pPr>
        <w:spacing w:after="60" w:line="250" w:lineRule="auto"/>
      </w:pPr>
      <w:r>
        <w:rPr>
          <w:rFonts w:ascii="Arial" w:hAnsi="Arial" w:eastAsia="Arial"/>
        </w:rPr>
        <w:t>Der Streckfaktor wird nun so bestimmt, dass der lokale Hochpunkt genau 25 km/h betr?gt. Damit ergibt sich als finales Modell:</w:t>
      </w:r>
    </w:p>
    <w:p>
      <w:pPr>
        <w:spacing w:after="60" w:line="250" w:lineRule="auto"/>
        <w:jc w:val="center"/>
      </w:pPr>
      <w:r>
        <w:rPr>
          <w:rFonts w:ascii="Arial" w:hAnsi="Arial" w:eastAsia="Arial"/>
          <w:b/>
          <w:color w:val="0B3D4A"/>
          <w:sz w:val="24"/>
        </w:rPr>
        <w:t>v(t) ? 1,648 ? t ? (t - 3,4) ? (t - 6,81579)</w:t>
      </w:r>
    </w:p>
    <w:tbl>
      <w:tblPr>
        <w:tblW w:type="auto" w:w="0"/>
        <w:jc w:val="center"/>
        <w:tblLook w:firstColumn="1" w:firstRow="1" w:lastColumn="0" w:lastRow="0" w:noHBand="0" w:noVBand="1" w:val="04A0"/>
      </w:tblPr>
      <w:tblGrid>
        <w:gridCol w:w="2075"/>
        <w:gridCol w:w="2075"/>
        <w:gridCol w:w="2075"/>
        <w:gridCol w:w="2075"/>
        <w:gridCol w:w="2075"/>
      </w:tblGrid>
      <w:tr>
        <w:tc>
          <w:tcPr>
            <w:tcW w:type="dxa" w:w="2075"/>
            <w:tcBorders>
              <w:top w:val="single" w:sz="4" w:space="0" w:color="D9E2EC"/>
              <w:left w:val="single" w:sz="4" w:space="0" w:color="D9E2EC"/>
              <w:bottom w:val="single" w:sz="4" w:space="0" w:color="D9E2EC"/>
              <w:right w:val="single" w:sz="4" w:space="0" w:color="D9E2EC"/>
            </w:tcBorders>
            <w:shd w:fill="E8F2F5"/>
            <w:vAlign w:val="center"/>
          </w:tcPr>
          <w:p>
            <w:pPr>
              <w:spacing w:after="0"/>
            </w:pPr>
            <w:r/>
            <w:r>
              <w:rPr>
                <w:rFonts w:ascii="Arial" w:hAnsi="Arial" w:eastAsia="Arial"/>
                <w:b/>
                <w:color w:val="0B3D4A"/>
                <w:sz w:val="15"/>
              </w:rPr>
              <w:t>Richtungswechsel</w:t>
            </w:r>
          </w:p>
        </w:tc>
        <w:tc>
          <w:tcPr>
            <w:tcW w:type="dxa" w:w="2075"/>
            <w:tcBorders>
              <w:top w:val="single" w:sz="4" w:space="0" w:color="D9E2EC"/>
              <w:left w:val="single" w:sz="4" w:space="0" w:color="D9E2EC"/>
              <w:bottom w:val="single" w:sz="4" w:space="0" w:color="D9E2EC"/>
              <w:right w:val="single" w:sz="4" w:space="0" w:color="D9E2EC"/>
            </w:tcBorders>
            <w:shd w:fill="E8F2F5"/>
            <w:vAlign w:val="center"/>
          </w:tcPr>
          <w:p>
            <w:pPr>
              <w:spacing w:after="0"/>
            </w:pPr>
            <w:r/>
            <w:r>
              <w:rPr>
                <w:rFonts w:ascii="Arial" w:hAnsi="Arial" w:eastAsia="Arial"/>
                <w:b/>
                <w:color w:val="0B3D4A"/>
                <w:sz w:val="15"/>
              </w:rPr>
              <w:t>Hochpunkt</w:t>
            </w:r>
          </w:p>
        </w:tc>
        <w:tc>
          <w:tcPr>
            <w:tcW w:type="dxa" w:w="2075"/>
            <w:tcBorders>
              <w:top w:val="single" w:sz="4" w:space="0" w:color="D9E2EC"/>
              <w:left w:val="single" w:sz="4" w:space="0" w:color="D9E2EC"/>
              <w:bottom w:val="single" w:sz="4" w:space="0" w:color="D9E2EC"/>
              <w:right w:val="single" w:sz="4" w:space="0" w:color="D9E2EC"/>
            </w:tcBorders>
            <w:shd w:fill="E8F2F5"/>
            <w:vAlign w:val="center"/>
          </w:tcPr>
          <w:p>
            <w:pPr>
              <w:spacing w:after="0"/>
            </w:pPr>
            <w:r/>
            <w:r>
              <w:rPr>
                <w:rFonts w:ascii="Arial" w:hAnsi="Arial" w:eastAsia="Arial"/>
                <w:b/>
                <w:color w:val="0B3D4A"/>
                <w:sz w:val="15"/>
              </w:rPr>
              <w:t>Tiefpunkt</w:t>
            </w:r>
          </w:p>
        </w:tc>
        <w:tc>
          <w:tcPr>
            <w:tcW w:type="dxa" w:w="2075"/>
            <w:tcBorders>
              <w:top w:val="single" w:sz="4" w:space="0" w:color="D9E2EC"/>
              <w:left w:val="single" w:sz="4" w:space="0" w:color="D9E2EC"/>
              <w:bottom w:val="single" w:sz="4" w:space="0" w:color="D9E2EC"/>
              <w:right w:val="single" w:sz="4" w:space="0" w:color="D9E2EC"/>
            </w:tcBorders>
            <w:shd w:fill="E8F2F5"/>
            <w:vAlign w:val="center"/>
          </w:tcPr>
          <w:p>
            <w:pPr>
              <w:spacing w:after="0"/>
            </w:pPr>
            <w:r/>
            <w:r>
              <w:rPr>
                <w:rFonts w:ascii="Arial" w:hAnsi="Arial" w:eastAsia="Arial"/>
                <w:b/>
                <w:color w:val="0B3D4A"/>
                <w:sz w:val="15"/>
              </w:rPr>
              <w:t>Landung</w:t>
            </w:r>
          </w:p>
        </w:tc>
        <w:tc>
          <w:tcPr>
            <w:tcW w:type="dxa" w:w="2075"/>
            <w:tcBorders>
              <w:top w:val="single" w:sz="4" w:space="0" w:color="D9E2EC"/>
              <w:left w:val="single" w:sz="4" w:space="0" w:color="D9E2EC"/>
              <w:bottom w:val="single" w:sz="4" w:space="0" w:color="D9E2EC"/>
              <w:right w:val="single" w:sz="4" w:space="0" w:color="D9E2EC"/>
            </w:tcBorders>
            <w:shd w:fill="E8F2F5"/>
            <w:vAlign w:val="center"/>
          </w:tcPr>
          <w:p>
            <w:pPr>
              <w:spacing w:after="0"/>
            </w:pPr>
            <w:r/>
            <w:r>
              <w:rPr>
                <w:rFonts w:ascii="Arial" w:hAnsi="Arial" w:eastAsia="Arial"/>
                <w:b/>
                <w:color w:val="0B3D4A"/>
                <w:sz w:val="15"/>
              </w:rPr>
              <w:t>Endabstand</w:t>
            </w:r>
          </w:p>
        </w:tc>
      </w:tr>
      <w:tr>
        <w:tc>
          <w:tcPr>
            <w:tcW w:type="dxa" w:w="2075"/>
            <w:tcBorders>
              <w:top w:val="single" w:sz="4" w:space="0" w:color="D9E2EC"/>
              <w:left w:val="single" w:sz="4" w:space="0" w:color="D9E2EC"/>
              <w:bottom w:val="single" w:sz="4" w:space="0" w:color="D9E2EC"/>
              <w:right w:val="single" w:sz="4" w:space="0" w:color="D9E2EC"/>
            </w:tcBorders>
            <w:vAlign w:val="center"/>
          </w:tcPr>
          <w:p>
            <w:pPr>
              <w:spacing w:after="0"/>
            </w:pPr>
            <w:r/>
            <w:r>
              <w:rPr>
                <w:rFonts w:ascii="Arial" w:hAnsi="Arial" w:eastAsia="Arial"/>
                <w:b w:val="0"/>
                <w:color w:val="000000"/>
                <w:sz w:val="15"/>
              </w:rPr>
              <w:t>3,4 h und 6,82 h</w:t>
            </w:r>
          </w:p>
        </w:tc>
        <w:tc>
          <w:tcPr>
            <w:tcW w:type="dxa" w:w="2075"/>
            <w:tcBorders>
              <w:top w:val="single" w:sz="4" w:space="0" w:color="D9E2EC"/>
              <w:left w:val="single" w:sz="4" w:space="0" w:color="D9E2EC"/>
              <w:bottom w:val="single" w:sz="4" w:space="0" w:color="D9E2EC"/>
              <w:right w:val="single" w:sz="4" w:space="0" w:color="D9E2EC"/>
            </w:tcBorders>
            <w:vAlign w:val="center"/>
          </w:tcPr>
          <w:p>
            <w:pPr>
              <w:spacing w:after="0"/>
            </w:pPr>
            <w:r/>
            <w:r>
              <w:rPr>
                <w:rFonts w:ascii="Arial" w:hAnsi="Arial" w:eastAsia="Arial"/>
                <w:b w:val="0"/>
                <w:color w:val="000000"/>
                <w:sz w:val="15"/>
              </w:rPr>
              <w:t>25,0 km/h</w:t>
            </w:r>
          </w:p>
        </w:tc>
        <w:tc>
          <w:tcPr>
            <w:tcW w:type="dxa" w:w="2075"/>
            <w:tcBorders>
              <w:top w:val="single" w:sz="4" w:space="0" w:color="D9E2EC"/>
              <w:left w:val="single" w:sz="4" w:space="0" w:color="D9E2EC"/>
              <w:bottom w:val="single" w:sz="4" w:space="0" w:color="D9E2EC"/>
              <w:right w:val="single" w:sz="4" w:space="0" w:color="D9E2EC"/>
            </w:tcBorders>
            <w:vAlign w:val="center"/>
          </w:tcPr>
          <w:p>
            <w:pPr>
              <w:spacing w:after="0"/>
            </w:pPr>
            <w:r/>
            <w:r>
              <w:rPr>
                <w:rFonts w:ascii="Arial" w:hAnsi="Arial" w:eastAsia="Arial"/>
                <w:b w:val="0"/>
                <w:color w:val="000000"/>
                <w:sz w:val="15"/>
              </w:rPr>
              <w:t>ca. -25,2 km/h</w:t>
            </w:r>
          </w:p>
        </w:tc>
        <w:tc>
          <w:tcPr>
            <w:tcW w:type="dxa" w:w="2075"/>
            <w:tcBorders>
              <w:top w:val="single" w:sz="4" w:space="0" w:color="D9E2EC"/>
              <w:left w:val="single" w:sz="4" w:space="0" w:color="D9E2EC"/>
              <w:bottom w:val="single" w:sz="4" w:space="0" w:color="D9E2EC"/>
              <w:right w:val="single" w:sz="4" w:space="0" w:color="D9E2EC"/>
            </w:tcBorders>
            <w:vAlign w:val="center"/>
          </w:tcPr>
          <w:p>
            <w:pPr>
              <w:spacing w:after="0"/>
            </w:pPr>
            <w:r/>
            <w:r>
              <w:rPr>
                <w:rFonts w:ascii="Arial" w:hAnsi="Arial" w:eastAsia="Arial"/>
                <w:b w:val="0"/>
                <w:color w:val="000000"/>
                <w:sz w:val="15"/>
              </w:rPr>
              <w:t>v(7) ? 7,6 km/h</w:t>
            </w:r>
          </w:p>
        </w:tc>
        <w:tc>
          <w:tcPr>
            <w:tcW w:type="dxa" w:w="2075"/>
            <w:tcBorders>
              <w:top w:val="single" w:sz="4" w:space="0" w:color="D9E2EC"/>
              <w:left w:val="single" w:sz="4" w:space="0" w:color="D9E2EC"/>
              <w:bottom w:val="single" w:sz="4" w:space="0" w:color="D9E2EC"/>
              <w:right w:val="single" w:sz="4" w:space="0" w:color="D9E2EC"/>
            </w:tcBorders>
            <w:vAlign w:val="center"/>
          </w:tcPr>
          <w:p>
            <w:pPr>
              <w:spacing w:after="0"/>
            </w:pPr>
            <w:r/>
            <w:r>
              <w:rPr>
                <w:rFonts w:ascii="Arial" w:hAnsi="Arial" w:eastAsia="Arial"/>
                <w:b w:val="0"/>
                <w:color w:val="000000"/>
                <w:sz w:val="15"/>
              </w:rPr>
              <w:t>0 km</w:t>
            </w:r>
          </w:p>
        </w:tc>
      </w:tr>
    </w:tbl>
    <w:p>
      <w:pPr>
        <w:spacing w:after="20"/>
        <w:jc w:val="center"/>
      </w:pPr>
      <w:r>
        <w:drawing>
          <wp:inline xmlns:a="http://schemas.openxmlformats.org/drawingml/2006/main" xmlns:pic="http://schemas.openxmlformats.org/drawingml/2006/picture">
            <wp:extent cx="5940000" cy="3910309"/>
            <wp:docPr id="2" name="Picture 2"/>
            <wp:cNvGraphicFramePr>
              <a:graphicFrameLocks noChangeAspect="1"/>
            </wp:cNvGraphicFramePr>
            <a:graphic>
              <a:graphicData uri="http://schemas.openxmlformats.org/drawingml/2006/picture">
                <pic:pic>
                  <pic:nvPicPr>
                    <pic:cNvPr id="0" name="01_geschwindigkeit_mit_flaechen.png"/>
                    <pic:cNvPicPr/>
                  </pic:nvPicPr>
                  <pic:blipFill>
                    <a:blip r:embed="rId10"/>
                    <a:stretch>
                      <a:fillRect/>
                    </a:stretch>
                  </pic:blipFill>
                  <pic:spPr>
                    <a:xfrm>
                      <a:off x="0" y="0"/>
                      <a:ext cx="5940000" cy="3910309"/>
                    </a:xfrm>
                    <a:prstGeom prst="rect"/>
                  </pic:spPr>
                </pic:pic>
              </a:graphicData>
            </a:graphic>
          </wp:inline>
        </w:drawing>
      </w:r>
    </w:p>
    <w:p>
      <w:pPr>
        <w:pStyle w:val="Heading1"/>
        <w:spacing w:after="60" w:line="250" w:lineRule="auto"/>
      </w:pPr>
      <w:r>
        <w:rPr>
          <w:rFonts w:ascii="Arial" w:hAnsi="Arial" w:eastAsia="Arial"/>
        </w:rPr>
        <w:t>5. Stammfunktion und r?umliche Erweiterung</w:t>
      </w:r>
    </w:p>
    <w:p>
      <w:pPr>
        <w:spacing w:after="60" w:line="250" w:lineRule="auto"/>
      </w:pPr>
      <w:r>
        <w:rPr>
          <w:rFonts w:ascii="Arial" w:hAnsi="Arial" w:eastAsia="Arial"/>
        </w:rPr>
        <w:t>Die Stammfunktion S(t)=?v(t)dt beschreibt den horizontalen Abstand vom Startpunkt. Weil S(0)=0 und S(7)=0 gilt, liegt der Landepunkt horizontal wieder beim Startpunkt. F?r die z-Achse wird eine H?henfunktion erg?nzt; die Zeit bleibt dabei nur der Parameter der Kurve.</w:t>
      </w:r>
    </w:p>
    <w:tbl>
      <w:tblPr>
        <w:tblW w:type="auto" w:w="0"/>
        <w:jc w:val="center"/>
        <w:tblLook w:firstColumn="1" w:firstRow="1" w:lastColumn="0" w:lastRow="0" w:noHBand="0" w:noVBand="1" w:val="04A0"/>
      </w:tblPr>
      <w:tblGrid>
        <w:gridCol w:w="5188"/>
        <w:gridCol w:w="5188"/>
      </w:tblGrid>
      <w:tr>
        <w:tc>
          <w:tcPr>
            <w:tcW w:type="dxa" w:w="5188"/>
            <w:tcBorders>
              <w:top w:val="single" w:sz="4" w:space="0" w:color="FFFFFF"/>
              <w:left w:val="single" w:sz="4" w:space="0" w:color="FFFFFF"/>
              <w:bottom w:val="single" w:sz="4" w:space="0" w:color="FFFFFF"/>
              <w:right w:val="single" w:sz="4" w:space="0" w:color="FFFFFF"/>
            </w:tcBorders>
          </w:tcPr>
          <w:p>
            <w:pPr>
              <w:jc w:val="center"/>
            </w:pPr>
            <w:r>
              <w:drawing>
                <wp:inline xmlns:a="http://schemas.openxmlformats.org/drawingml/2006/main" xmlns:pic="http://schemas.openxmlformats.org/drawingml/2006/picture">
                  <wp:extent cx="2754000" cy="1836898"/>
                  <wp:docPr id="3" name="Picture 3"/>
                  <wp:cNvGraphicFramePr>
                    <a:graphicFrameLocks noChangeAspect="1"/>
                  </wp:cNvGraphicFramePr>
                  <a:graphic>
                    <a:graphicData uri="http://schemas.openxmlformats.org/drawingml/2006/picture">
                      <pic:pic>
                        <pic:nvPicPr>
                          <pic:cNvPr id="0" name="02_stammfunktion_abstand.png"/>
                          <pic:cNvPicPr/>
                        </pic:nvPicPr>
                        <pic:blipFill>
                          <a:blip r:embed="rId11"/>
                          <a:stretch>
                            <a:fillRect/>
                          </a:stretch>
                        </pic:blipFill>
                        <pic:spPr>
                          <a:xfrm>
                            <a:off x="0" y="0"/>
                            <a:ext cx="2754000" cy="1836898"/>
                          </a:xfrm>
                          <a:prstGeom prst="rect"/>
                        </pic:spPr>
                      </pic:pic>
                    </a:graphicData>
                  </a:graphic>
                </wp:inline>
              </w:drawing>
            </w:r>
          </w:p>
        </w:tc>
        <w:tc>
          <w:tcPr>
            <w:tcW w:type="dxa" w:w="5188"/>
            <w:tcBorders>
              <w:top w:val="single" w:sz="4" w:space="0" w:color="FFFFFF"/>
              <w:left w:val="single" w:sz="4" w:space="0" w:color="FFFFFF"/>
              <w:bottom w:val="single" w:sz="4" w:space="0" w:color="FFFFFF"/>
              <w:right w:val="single" w:sz="4" w:space="0" w:color="FFFFFF"/>
            </w:tcBorders>
          </w:tcPr>
          <w:p>
            <w:pPr>
              <w:jc w:val="center"/>
            </w:pPr>
            <w:r>
              <w:drawing>
                <wp:inline xmlns:a="http://schemas.openxmlformats.org/drawingml/2006/main" xmlns:pic="http://schemas.openxmlformats.org/drawingml/2006/picture">
                  <wp:extent cx="2754000" cy="2755893"/>
                  <wp:docPr id="4" name="Picture 4"/>
                  <wp:cNvGraphicFramePr>
                    <a:graphicFrameLocks noChangeAspect="1"/>
                  </wp:cNvGraphicFramePr>
                  <a:graphic>
                    <a:graphicData uri="http://schemas.openxmlformats.org/drawingml/2006/picture">
                      <pic:pic>
                        <pic:nvPicPr>
                          <pic:cNvPr id="0" name="08_landeflaeche_gleichseitiges_dreieck_draufsicht.png"/>
                          <pic:cNvPicPr/>
                        </pic:nvPicPr>
                        <pic:blipFill>
                          <a:blip r:embed="rId12"/>
                          <a:stretch>
                            <a:fillRect/>
                          </a:stretch>
                        </pic:blipFill>
                        <pic:spPr>
                          <a:xfrm>
                            <a:off x="0" y="0"/>
                            <a:ext cx="2754000" cy="2755893"/>
                          </a:xfrm>
                          <a:prstGeom prst="rect"/>
                        </pic:spPr>
                      </pic:pic>
                    </a:graphicData>
                  </a:graphic>
                </wp:inline>
              </w:drawing>
            </w:r>
          </w:p>
        </w:tc>
      </w:tr>
    </w:tbl>
    <w:p>
      <w:pPr>
        <w:spacing w:after="60" w:line="250" w:lineRule="auto"/>
      </w:pPr>
      <w:r>
        <w:rPr>
          <w:rFonts w:ascii="Arial" w:hAnsi="Arial" w:eastAsia="Arial"/>
          <w:sz w:val="17"/>
        </w:rPr>
        <w:t>Die Landefl?che liegt in der Bodenebene z = 0. Sie wird als gleichseitiges Dreieck konstruiert; Start- und Landepunkt sind sein Zentrum und damit ausdr?cklich kein Eckpunkt.</w:t>
      </w:r>
    </w:p>
    <w:p>
      <w:pPr>
        <w:spacing w:after="60" w:line="250" w:lineRule="auto"/>
      </w:pPr>
      <w:r>
        <w:rPr>
          <w:rFonts w:ascii="Arial" w:hAnsi="Arial" w:eastAsia="Arial"/>
          <w:b/>
          <w:color w:val="0B3D4A"/>
          <w:sz w:val="18"/>
        </w:rPr>
        <w:t>Fazit: Das Modell erf?llt die Bedingungen der Aufgabe und ist realistischer als die glatte Ausgangsvariante, weil die Landegeschwindigkeit deutlich unter der sonstigen H?chstgeschwindigkeit liegt.</w:t>
      </w:r>
    </w:p>
    <w:p>
      <w:pPr>
        <w:spacing w:after="60" w:line="250" w:lineRule="auto"/>
      </w:pPr>
      <w:r>
        <w:rPr>
          <w:rFonts w:ascii="Arial" w:hAnsi="Arial" w:eastAsia="Arial"/>
          <w:color w:val="555555"/>
          <w:sz w:val="15"/>
        </w:rPr>
        <w:t>Hilfsmittel: eigene Modellierung und Rechnung; Python/Matplotlib/Plotly zur Visualisierung; PowerPoint/Word zur Darstellung; ChatGPT als Arbeits- und Formulierungshilfe.</w:t>
      </w:r>
    </w:p>
    <w:sectPr w:rsidR="00FC693F" w:rsidRPr="0006063C" w:rsidSect="00034616">
      <w:footerReference w:type="default" r:id="rId13"/>
      <w:pgSz w:w="11906" w:h="16838"/>
      <w:pgMar w:top="709" w:right="765" w:bottom="652"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Dokumentation Ballonfahrt-Modell ? Leonardo Freyhofer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eastAsia="Arial"/>
      <w:b/>
      <w:bCs/>
      <w:color w:val="0B3D4A"/>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eastAsia="Arial"/>
      <w:b/>
      <w:bCs/>
      <w:color w:val="0B3D4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