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AE35DB" w14:textId="5B54DCF6" w:rsidR="003D0CBA" w:rsidRDefault="00B64A6D" w:rsidP="00B64A6D">
      <w:pPr>
        <w:jc w:val="center"/>
        <w:rPr>
          <w:rFonts w:ascii="Arial" w:hAnsi="Arial" w:cs="Arial"/>
          <w:b/>
          <w:bCs/>
          <w:sz w:val="24"/>
          <w:szCs w:val="24"/>
          <w:lang w:val="en-US"/>
        </w:rPr>
      </w:pPr>
      <w:r>
        <w:rPr>
          <w:rFonts w:ascii="Arial" w:hAnsi="Arial" w:cs="Arial"/>
          <w:b/>
          <w:bCs/>
          <w:sz w:val="24"/>
          <w:szCs w:val="24"/>
          <w:lang w:val="en-US"/>
        </w:rPr>
        <w:t>Introduction</w:t>
      </w:r>
    </w:p>
    <w:p w14:paraId="456C7E32" w14:textId="77777777" w:rsidR="008516AF" w:rsidRDefault="008516AF" w:rsidP="00B64A6D">
      <w:pPr>
        <w:jc w:val="center"/>
        <w:rPr>
          <w:rFonts w:ascii="Arial" w:hAnsi="Arial" w:cs="Arial"/>
          <w:b/>
          <w:bCs/>
          <w:sz w:val="24"/>
          <w:szCs w:val="24"/>
          <w:lang w:val="en-US"/>
        </w:rPr>
      </w:pPr>
    </w:p>
    <w:p w14:paraId="1575E9F5" w14:textId="1A855DD2" w:rsidR="008516AF" w:rsidRPr="008516AF" w:rsidRDefault="008516AF" w:rsidP="008516AF">
      <w:pPr>
        <w:ind w:firstLine="720"/>
        <w:rPr>
          <w:rFonts w:ascii="Arial" w:hAnsi="Arial" w:cs="Arial"/>
          <w:sz w:val="24"/>
          <w:szCs w:val="24"/>
          <w:lang w:val="en-US"/>
        </w:rPr>
      </w:pPr>
      <w:r w:rsidRPr="008516AF">
        <w:rPr>
          <w:rFonts w:ascii="Arial" w:hAnsi="Arial" w:cs="Arial"/>
          <w:sz w:val="24"/>
          <w:szCs w:val="24"/>
          <w:lang w:val="en-US"/>
        </w:rPr>
        <w:t xml:space="preserve">In today's dynamic workforce environment, there is a pressing need for inclusive employment solutions that cater to the diverse talents and capabilities of Persons with Disabilities (PWDs), aiming not only for economic empowerment but also for societal equity. Traditional job platforms often lack specialized features required to match PWDs with suitable opportunities tailored to their unique situations. However, they cannot easily participate due to existing limitations related to discrimination and limited accessible opportunities. To address these challenges, their common approach is through time-consuming personal or virtual networking. </w:t>
      </w:r>
    </w:p>
    <w:p w14:paraId="0FA6F083" w14:textId="096CFEA9" w:rsidR="008516AF" w:rsidRPr="008516AF" w:rsidRDefault="008516AF" w:rsidP="008516AF">
      <w:pPr>
        <w:ind w:firstLine="720"/>
        <w:rPr>
          <w:rFonts w:ascii="Arial" w:hAnsi="Arial" w:cs="Arial"/>
          <w:sz w:val="24"/>
          <w:szCs w:val="24"/>
          <w:lang w:val="en-US"/>
        </w:rPr>
      </w:pPr>
      <w:r w:rsidRPr="008516AF">
        <w:rPr>
          <w:rFonts w:ascii="Arial" w:hAnsi="Arial" w:cs="Arial"/>
          <w:sz w:val="24"/>
          <w:szCs w:val="24"/>
          <w:lang w:val="en-US"/>
        </w:rPr>
        <w:t xml:space="preserve">In the scenic setting of Siquijor Island, amidst its lush landscapes and rich cultural heritage, the challenge of inclusive employment takes on a unique character. Here, the potential of PWDs remains largely untapped, underscoring the need for customized solutions to address the barriers they face in accessing the labor market. Person with disabilities (PWDs) across the island possess valuable skills and expertise, yet face numerous obstacles when seeking meaningful employment opportunities. This research seeks to address the following question: How can implementing </w:t>
      </w:r>
      <w:proofErr w:type="spellStart"/>
      <w:r w:rsidRPr="008516AF">
        <w:rPr>
          <w:rFonts w:ascii="Arial" w:hAnsi="Arial" w:cs="Arial"/>
          <w:sz w:val="24"/>
          <w:szCs w:val="24"/>
          <w:lang w:val="en-US"/>
        </w:rPr>
        <w:t>InclusiveWorks</w:t>
      </w:r>
      <w:proofErr w:type="spellEnd"/>
      <w:r w:rsidRPr="008516AF">
        <w:rPr>
          <w:rFonts w:ascii="Arial" w:hAnsi="Arial" w:cs="Arial"/>
          <w:sz w:val="24"/>
          <w:szCs w:val="24"/>
          <w:lang w:val="en-US"/>
        </w:rPr>
        <w:t xml:space="preserve"> empower job seekers with disabilities on Siquijor Island, fostering inclusive economic growth and social inclusion within the local community?</w:t>
      </w:r>
    </w:p>
    <w:p w14:paraId="5F468576" w14:textId="357243CE" w:rsidR="008516AF" w:rsidRPr="008516AF" w:rsidRDefault="008516AF" w:rsidP="008516AF">
      <w:pPr>
        <w:ind w:firstLine="720"/>
        <w:rPr>
          <w:rFonts w:ascii="Arial" w:hAnsi="Arial" w:cs="Arial"/>
          <w:sz w:val="24"/>
          <w:szCs w:val="24"/>
          <w:lang w:val="en-US"/>
        </w:rPr>
      </w:pPr>
      <w:r w:rsidRPr="008516AF">
        <w:rPr>
          <w:rFonts w:ascii="Arial" w:hAnsi="Arial" w:cs="Arial"/>
          <w:sz w:val="24"/>
          <w:szCs w:val="24"/>
          <w:lang w:val="en-US"/>
        </w:rPr>
        <w:t>Recognizing the need for inclusive employment solutions tailored to the unique circumstances of Siquijor's PWD population, the researchers are committed to introducing "</w:t>
      </w:r>
      <w:proofErr w:type="spellStart"/>
      <w:r w:rsidRPr="008516AF">
        <w:rPr>
          <w:rFonts w:ascii="Arial" w:hAnsi="Arial" w:cs="Arial"/>
          <w:sz w:val="24"/>
          <w:szCs w:val="24"/>
          <w:lang w:val="en-US"/>
        </w:rPr>
        <w:t>InclusiveWorks</w:t>
      </w:r>
      <w:proofErr w:type="spellEnd"/>
      <w:r w:rsidRPr="008516AF">
        <w:rPr>
          <w:rFonts w:ascii="Arial" w:hAnsi="Arial" w:cs="Arial"/>
          <w:sz w:val="24"/>
          <w:szCs w:val="24"/>
          <w:lang w:val="en-US"/>
        </w:rPr>
        <w:t xml:space="preserve">"—a pioneering digital platform designed to bridge the gap between job seekers with disabilities and prospective employers. This initiative not only addresses the inherent challenges faced by PWDs in accessing employment but also underscores the broader imperative of fostering inclusiveness and equal opportunity within the local workforce.  </w:t>
      </w:r>
    </w:p>
    <w:p w14:paraId="23A0671A" w14:textId="2F7AF13C" w:rsidR="005E625B" w:rsidRPr="005E625B" w:rsidRDefault="008516AF" w:rsidP="008516AF">
      <w:pPr>
        <w:ind w:firstLine="720"/>
        <w:rPr>
          <w:rFonts w:ascii="Arial" w:hAnsi="Arial" w:cs="Arial"/>
          <w:sz w:val="24"/>
          <w:szCs w:val="24"/>
          <w:lang w:val="en-US"/>
        </w:rPr>
      </w:pPr>
      <w:r w:rsidRPr="008516AF">
        <w:rPr>
          <w:rFonts w:ascii="Arial" w:hAnsi="Arial" w:cs="Arial"/>
          <w:sz w:val="24"/>
          <w:szCs w:val="24"/>
          <w:lang w:val="en-US"/>
        </w:rPr>
        <w:t xml:space="preserve">This research aims to develop and implement an innovative online platform that empowers PWDs on Siquijor Island to actively participate in the job market. By facilitating seamless communication between job seekers and employers, </w:t>
      </w:r>
      <w:proofErr w:type="spellStart"/>
      <w:r w:rsidRPr="008516AF">
        <w:rPr>
          <w:rFonts w:ascii="Arial" w:hAnsi="Arial" w:cs="Arial"/>
          <w:sz w:val="24"/>
          <w:szCs w:val="24"/>
          <w:lang w:val="en-US"/>
        </w:rPr>
        <w:t>InclusiveWorks</w:t>
      </w:r>
      <w:proofErr w:type="spellEnd"/>
      <w:r w:rsidRPr="008516AF">
        <w:rPr>
          <w:rFonts w:ascii="Arial" w:hAnsi="Arial" w:cs="Arial"/>
          <w:sz w:val="24"/>
          <w:szCs w:val="24"/>
          <w:lang w:val="en-US"/>
        </w:rPr>
        <w:t xml:space="preserve"> seeks to revolutionize the way inclusive employment is approached, ultimately enhancing economic empowerment and social integration for individuals with disabilities.</w:t>
      </w:r>
    </w:p>
    <w:p w14:paraId="1FFD7D82" w14:textId="0B0AAE83" w:rsidR="00403631" w:rsidRPr="00B64A6D" w:rsidRDefault="00403631" w:rsidP="00403631">
      <w:pPr>
        <w:rPr>
          <w:rFonts w:ascii="Arial" w:hAnsi="Arial" w:cs="Arial"/>
          <w:sz w:val="24"/>
          <w:szCs w:val="24"/>
          <w:lang w:val="en-US"/>
        </w:rPr>
      </w:pPr>
    </w:p>
    <w:sectPr w:rsidR="00403631" w:rsidRPr="00B64A6D" w:rsidSect="00830AAD">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133"/>
    <w:rsid w:val="003D0CBA"/>
    <w:rsid w:val="00403631"/>
    <w:rsid w:val="005E625B"/>
    <w:rsid w:val="006534CD"/>
    <w:rsid w:val="00830AAD"/>
    <w:rsid w:val="008516AF"/>
    <w:rsid w:val="00B64A6D"/>
    <w:rsid w:val="00EC0133"/>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E53C7"/>
  <w15:chartTrackingRefBased/>
  <w15:docId w15:val="{AD9D56DD-F9AC-4937-BD34-68343133D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PH"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2024-04-05T01:27:00Z</dcterms:created>
  <dcterms:modified xsi:type="dcterms:W3CDTF">2024-04-05T02:13:00Z</dcterms:modified>
</cp:coreProperties>
</file>