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color w:val="000000"/>
        </w:rPr>
      </w:pPr>
      <w:bookmarkStart w:colFirst="0" w:colLast="0" w:name="_heading=h.c7o0m1euldui" w:id="0"/>
      <w:bookmarkEnd w:id="0"/>
      <w:r w:rsidDel="00000000" w:rsidR="00000000" w:rsidRPr="00000000">
        <w:rPr>
          <w:color w:val="000000"/>
          <w:rtl w:val="0"/>
        </w:rPr>
        <w:t xml:space="preserve">FROMO — Business Plan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Team Members: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Danila Macijauskas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Xiya Sun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Sayli Rajesh Malvankar 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Kezhen Zhang 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Erwan Brenman </w:t>
      </w:r>
    </w:p>
    <w:p w:rsidR="00000000" w:rsidDel="00000000" w:rsidP="00000000" w:rsidRDefault="00000000" w:rsidRPr="00000000" w14:paraId="00000008">
      <w:pPr>
        <w:pStyle w:val="Heading1"/>
        <w:rPr>
          <w:color w:val="000000"/>
          <w:sz w:val="28"/>
          <w:szCs w:val="28"/>
        </w:rPr>
      </w:pPr>
      <w:bookmarkStart w:colFirst="0" w:colLast="0" w:name="_heading=h.2t3aqzthf8ij" w:id="1"/>
      <w:bookmarkEnd w:id="1"/>
      <w:r w:rsidDel="00000000" w:rsidR="00000000" w:rsidRPr="00000000">
        <w:rPr>
          <w:color w:val="000000"/>
          <w:sz w:val="28"/>
          <w:szCs w:val="28"/>
          <w:rtl w:val="0"/>
        </w:rPr>
        <w:t xml:space="preserve">App Name and One Sentence Description</w:t>
      </w:r>
    </w:p>
    <w:p w:rsidR="00000000" w:rsidDel="00000000" w:rsidP="00000000" w:rsidRDefault="00000000" w:rsidRPr="00000000" w14:paraId="00000009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FROMO: An all-in-one platform that helps budget-conscious students discover affordable activities and navigate the user to those activities.</w:t>
      </w:r>
    </w:p>
    <w:p w:rsidR="00000000" w:rsidDel="00000000" w:rsidP="00000000" w:rsidRDefault="00000000" w:rsidRPr="00000000" w14:paraId="0000000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>
          <w:color w:val="000000"/>
          <w:sz w:val="28"/>
          <w:szCs w:val="28"/>
        </w:rPr>
      </w:pPr>
      <w:bookmarkStart w:colFirst="0" w:colLast="0" w:name="_heading=h.y1jmlimoolhr" w:id="2"/>
      <w:bookmarkEnd w:id="2"/>
      <w:r w:rsidDel="00000000" w:rsidR="00000000" w:rsidRPr="00000000">
        <w:rPr>
          <w:color w:val="000000"/>
          <w:sz w:val="28"/>
          <w:szCs w:val="28"/>
          <w:rtl w:val="0"/>
        </w:rPr>
        <w:t xml:space="preserve">Problem: What problem are you solving ? Who has this problem ? Why is it important ?</w:t>
      </w:r>
    </w:p>
    <w:p w:rsidR="00000000" w:rsidDel="00000000" w:rsidP="00000000" w:rsidRDefault="00000000" w:rsidRPr="00000000" w14:paraId="0000000D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What: College students face three overlapping barriers to social life:</w:t>
      </w:r>
    </w:p>
    <w:p w:rsidR="00000000" w:rsidDel="00000000" w:rsidP="00000000" w:rsidRDefault="00000000" w:rsidRPr="00000000" w14:paraId="0000000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Cost — Activities, dining, and events are expensive on a student budget.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Navigation — Rideshare apps (Uber/Lyft) are costly; public transit is slow; students rarely own cars.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Social isolation — It is hard to meet people outside your immediate circle, especially for international or transfer students new to a city.</w:t>
      </w:r>
    </w:p>
    <w:p w:rsidR="00000000" w:rsidDel="00000000" w:rsidP="00000000" w:rsidRDefault="00000000" w:rsidRPr="00000000" w14:paraId="0000001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Who: Undergraduate and graduate students with limited disposable income, particularly those living off-campus or in a new city.</w:t>
      </w:r>
    </w:p>
    <w:p w:rsidR="00000000" w:rsidDel="00000000" w:rsidP="00000000" w:rsidRDefault="00000000" w:rsidRPr="00000000" w14:paraId="0000001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Why it matters: Social isolation negatively impacts mental health and academic performance. Transportation cost is a direct barrier to participation. No existing app addresses all three problems together for the student demographic.</w:t>
      </w:r>
    </w:p>
    <w:p w:rsidR="00000000" w:rsidDel="00000000" w:rsidP="00000000" w:rsidRDefault="00000000" w:rsidRPr="00000000" w14:paraId="0000001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rPr>
          <w:color w:val="000000"/>
          <w:sz w:val="28"/>
          <w:szCs w:val="28"/>
        </w:rPr>
      </w:pPr>
      <w:bookmarkStart w:colFirst="0" w:colLast="0" w:name="_heading=h.ts241eg3ixck" w:id="3"/>
      <w:bookmarkEnd w:id="3"/>
      <w:r w:rsidDel="00000000" w:rsidR="00000000" w:rsidRPr="00000000">
        <w:rPr>
          <w:color w:val="000000"/>
          <w:sz w:val="28"/>
          <w:szCs w:val="28"/>
          <w:rtl w:val="0"/>
        </w:rPr>
        <w:t xml:space="preserve">Solution: How you plan to address this problem</w:t>
      </w:r>
    </w:p>
    <w:p w:rsidR="00000000" w:rsidDel="00000000" w:rsidP="00000000" w:rsidRDefault="00000000" w:rsidRPr="00000000" w14:paraId="00000019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Fromo combines two features in a single app:</w:t>
      </w:r>
    </w:p>
    <w:p w:rsidR="00000000" w:rsidDel="00000000" w:rsidP="00000000" w:rsidRDefault="00000000" w:rsidRPr="00000000" w14:paraId="0000001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Budget Activity Feed — Curated local events and deals (food, outings, experiences) at a discounted price for students, due to the last minute nature. Users filter by interest, price, and distance.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Ride Coordination — Students will be navigated to the event, including the estimated cost of the trip.</w:t>
      </w:r>
    </w:p>
    <w:p w:rsidR="00000000" w:rsidDel="00000000" w:rsidP="00000000" w:rsidRDefault="00000000" w:rsidRPr="00000000" w14:paraId="0000001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>
          <w:color w:val="000000"/>
          <w:sz w:val="28"/>
          <w:szCs w:val="28"/>
        </w:rPr>
      </w:pPr>
      <w:bookmarkStart w:colFirst="0" w:colLast="0" w:name="_heading=h.jpwxnzopwzz6" w:id="4"/>
      <w:bookmarkEnd w:id="4"/>
      <w:r w:rsidDel="00000000" w:rsidR="00000000" w:rsidRPr="00000000">
        <w:rPr>
          <w:color w:val="000000"/>
          <w:sz w:val="28"/>
          <w:szCs w:val="28"/>
          <w:rtl w:val="0"/>
        </w:rPr>
        <w:t xml:space="preserve">Target Users and Competitors (Competitive Analysis)</w:t>
      </w:r>
    </w:p>
    <w:p w:rsidR="00000000" w:rsidDel="00000000" w:rsidP="00000000" w:rsidRDefault="00000000" w:rsidRPr="00000000" w14:paraId="00000020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Primary users: Budget-conscious college/university students, especially those new to a city or campus.</w:t>
      </w:r>
    </w:p>
    <w:p w:rsidR="00000000" w:rsidDel="00000000" w:rsidP="00000000" w:rsidRDefault="00000000" w:rsidRPr="00000000" w14:paraId="00000021">
      <w:pPr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120.0" w:type="dxa"/>
        <w:jc w:val="left"/>
        <w:tblInd w:w="-4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55"/>
        <w:gridCol w:w="1950"/>
        <w:gridCol w:w="1500"/>
        <w:gridCol w:w="1500"/>
        <w:gridCol w:w="2415"/>
        <w:tblGridChange w:id="0">
          <w:tblGrid>
            <w:gridCol w:w="1755"/>
            <w:gridCol w:w="1950"/>
            <w:gridCol w:w="1500"/>
            <w:gridCol w:w="1500"/>
            <w:gridCol w:w="241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Feature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Fromo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Eventbrite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Dianping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MeetUp</w:t>
            </w:r>
          </w:p>
        </w:tc>
      </w:tr>
      <w:tr>
        <w:trPr>
          <w:cantSplit w:val="0"/>
          <w:trHeight w:val="807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Target Audience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Students and young adults in Manhattan with limited budget and time seeking spontaneous activities.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Primarily middle-aged ticket buyers, looking for anything from an “experience” to conference tickets. Book in advance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Urban millennials and Gen Z  in Tier 1–4 cities.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People who want to meet peers with shared interests, hobbies, networking goals, or professional backgrounds.</w:t>
            </w:r>
          </w:p>
        </w:tc>
      </w:tr>
      <w:tr>
        <w:trPr>
          <w:cantSplit w:val="0"/>
          <w:trHeight w:val="822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Pricing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Free to download, venues pay commission on listings that gets bought while users pay a reduced price for tickets.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Free to download.  Fixed fee + percentage added on to ticket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The app is free to download and search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Free for users to join groups and events.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Organizers need to pay around 47.90 Euros/month to create and manage communities and events.</w:t>
            </w:r>
          </w:p>
        </w:tc>
      </w:tr>
      <w:tr>
        <w:trPr>
          <w:cantSplit w:val="0"/>
          <w:trHeight w:val="942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Key Feature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Last-minute unfilled activity slots. Real time ETA, with metro and business rates. Post-event get home time/safety. Budget, cost, time and disability filters. Transit cost.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Many categories, cities, types of events. Browse events on app, QR code delivery to mobile. Buy now - pay later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Massive database of user-generated peer reviews, star ratings, and photo/video uploads.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Community-based event discovery;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Interest group creation;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Real-life social networking;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Connect with people with similar background;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Online and offline meetup support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0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Marketing / Sales Strategy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Student union partnership. University campus marketing. Social media reaching out/targeting students and venues. A word of mouth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Leveraging local micro-influencers to create trendy city guides.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Community-driven growth;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Word-of-mouth marketing;</w:t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Interest-based recommendations;</w:t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Partnerships with local communities and organizations;</w:t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Freemium business model for organizers</w:t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12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Strengths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Unique app combining real time city business + commute data with last minute discounted venue slots. Full cost transparency including transit.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Massive catalogue. Familiar to users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Decades of accumulated data make it the supreme "high-trust" link for local lifestyle search.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Strong global community network;</w:t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Easy to find people with similar interests;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Supports both online and offline events;</w:t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Large variety of topics and communities;</w:t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Encourages real-world interaction</w:t>
            </w:r>
          </w:p>
        </w:tc>
      </w:tr>
      <w:tr>
        <w:trPr>
          <w:cantSplit w:val="0"/>
          <w:trHeight w:val="1662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Weaknesses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Cold start - meaning we need venue and event supply, therefore we are also dependent on third party API. Currently limited to Manhattan for the project's sake.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Added fees at checkout. Very little last-minute deal or discounts. A bit of a marketplace, anything and everything all at once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Constant struggles with fake review spamming networks and click-farming.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Event quality depends on organizers;</w:t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Some communities are inactive;</w:t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Paid organizer fee is expensive;</w:t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Safety and trust concerns in offline meetings;</w:t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User experience varies by location</w:t>
            </w:r>
          </w:p>
        </w:tc>
      </w:tr>
      <w:tr>
        <w:trPr>
          <w:cantSplit w:val="0"/>
          <w:trHeight w:val="2232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Opportunities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First app to help student / budget oriented people to do activities at a discounted rate, while also helping venues reduce losses. Scalable model to other cities. Availabilities for partnerships.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More last-minute offers, engagement with customers (better chatbots, more personalised notifications)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Utilizing advanced LLMs and AI search to offer highly conversational, hyper-personalized city itineraries.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Growing demand for social connection after COVID;</w:t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Expansion into professional networking and niche communities;</w:t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AI-powered event recommendation;</w:t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Collaboration with universities and businesses;</w:t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Hybrid online/offline events</w:t>
            </w:r>
          </w:p>
        </w:tc>
      </w:tr>
      <w:tr>
        <w:trPr>
          <w:cantSplit w:val="0"/>
          <w:trHeight w:val="2337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Threats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Toogoodtogo expanding their categories. Google maps adding busyness based recommendations. Larger event companies targeting students as an audience with reduced prices.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Social media is the primary platform for discovering events. Other apps offer more relevant content for specific categories.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Xiaohongshu capturing high-end lifestyle search; Tiktok dominating visual, video-driven local life discovery.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Competition from Facebook Groups, Discord, Eventbrite, and local social apps;</w:t>
            </w:r>
          </w:p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Users shifting to online-only communities;</w:t>
            </w:r>
          </w:p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Declining organizer retention due to pricing;</w:t>
            </w:r>
          </w:p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Safety/privacy concerns</w:t>
            </w:r>
          </w:p>
        </w:tc>
      </w:tr>
    </w:tbl>
    <w:p w:rsidR="00000000" w:rsidDel="00000000" w:rsidP="00000000" w:rsidRDefault="00000000" w:rsidRPr="00000000" w14:paraId="00000069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FROMO's unique position: The only platform that combines affordable activity discovery + transportation + social connection, built specifically for students.</w:t>
      </w:r>
    </w:p>
    <w:p w:rsidR="00000000" w:rsidDel="00000000" w:rsidP="00000000" w:rsidRDefault="00000000" w:rsidRPr="00000000" w14:paraId="0000006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rPr>
          <w:color w:val="000000"/>
          <w:sz w:val="28"/>
          <w:szCs w:val="28"/>
        </w:rPr>
      </w:pPr>
      <w:bookmarkStart w:colFirst="0" w:colLast="0" w:name="_heading=h.azrque7nwlvu" w:id="5"/>
      <w:bookmarkEnd w:id="5"/>
      <w:r w:rsidDel="00000000" w:rsidR="00000000" w:rsidRPr="00000000">
        <w:rPr>
          <w:color w:val="000000"/>
          <w:sz w:val="28"/>
          <w:szCs w:val="28"/>
          <w:rtl w:val="0"/>
        </w:rPr>
        <w:t xml:space="preserve">Architecture and Technology Stack (Preliminary Sketch) </w:t>
      </w:r>
    </w:p>
    <w:p w:rsidR="00000000" w:rsidDel="00000000" w:rsidP="00000000" w:rsidRDefault="00000000" w:rsidRPr="00000000" w14:paraId="0000006F">
      <w:pPr>
        <w:rPr>
          <w:color w:val="000000"/>
          <w:u w:val="single"/>
        </w:rPr>
      </w:pPr>
      <w:r w:rsidDel="00000000" w:rsidR="00000000" w:rsidRPr="00000000">
        <w:rPr>
          <w:color w:val="000000"/>
          <w:u w:val="single"/>
          <w:rtl w:val="0"/>
        </w:rPr>
        <w:t xml:space="preserve">Subject to change.</w:t>
      </w:r>
    </w:p>
    <w:p w:rsidR="00000000" w:rsidDel="00000000" w:rsidP="00000000" w:rsidRDefault="00000000" w:rsidRPr="00000000" w14:paraId="00000070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Frontend (Web):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React 19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TypeScript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Vite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React Router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Tailwind CSS v4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Radix UI Components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Lucide React Icons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Next Themes (Dark/Light Mode)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Frontend (Mobile):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Flutter 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Single codebase for iOS and Android</w:t>
      </w:r>
    </w:p>
    <w:p w:rsidR="00000000" w:rsidDel="00000000" w:rsidP="00000000" w:rsidRDefault="00000000" w:rsidRPr="00000000" w14:paraId="0000007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Backend: </w:t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FastAPI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color w:val="000000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Render</w:t>
      </w:r>
      <w:r w:rsidDel="00000000" w:rsidR="00000000" w:rsidRPr="00000000">
        <w:rPr>
          <w:color w:val="000000"/>
          <w:rtl w:val="0"/>
        </w:rPr>
        <w:t xml:space="preserve"> (De</w:t>
      </w:r>
      <w:r w:rsidDel="00000000" w:rsidR="00000000" w:rsidRPr="00000000">
        <w:rPr>
          <w:rtl w:val="0"/>
        </w:rPr>
        <w:t xml:space="preserve">ployment/Hosting Free Tier)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Database:</w:t>
      </w:r>
    </w:p>
    <w:p w:rsidR="00000000" w:rsidDel="00000000" w:rsidP="00000000" w:rsidRDefault="00000000" w:rsidRPr="00000000" w14:paraId="00000085">
      <w:pPr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Supabase PostgreSQL (Free Tier)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Supabase Authentication (with FastAPI + JWT)</w:t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ORM is SQLalchemy</w:t>
      </w:r>
    </w:p>
    <w:p w:rsidR="00000000" w:rsidDel="00000000" w:rsidP="00000000" w:rsidRDefault="00000000" w:rsidRPr="00000000" w14:paraId="0000008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  <w:t xml:space="preserve">Future Scaling Possibility (Optional if app grows):</w:t>
      </w:r>
    </w:p>
    <w:p w:rsidR="00000000" w:rsidDel="00000000" w:rsidP="00000000" w:rsidRDefault="00000000" w:rsidRPr="00000000" w14:paraId="0000008A">
      <w:pPr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Redis/Valkey - caching session (most popular events etc)</w:t>
      </w:r>
    </w:p>
    <w:p w:rsidR="00000000" w:rsidDel="00000000" w:rsidP="00000000" w:rsidRDefault="00000000" w:rsidRPr="00000000" w14:paraId="0000008B">
      <w:pPr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CloudFlare/Supabase rate limits - API rate limiting (Avoids over-usage)</w:t>
      </w:r>
    </w:p>
    <w:p w:rsidR="00000000" w:rsidDel="00000000" w:rsidP="00000000" w:rsidRDefault="00000000" w:rsidRPr="00000000" w14:paraId="0000008C">
      <w:pPr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Render Cron Jobs/GitHub Actions Schedule - for background Jobs like refreshing ML model, weather pulls, events status updates etc. </w:t>
      </w:r>
    </w:p>
    <w:p w:rsidR="00000000" w:rsidDel="00000000" w:rsidP="00000000" w:rsidRDefault="00000000" w:rsidRPr="00000000" w14:paraId="0000008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Key External APIs:</w:t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Leaflet — route planning (ORS + O</w:t>
      </w:r>
      <w:r w:rsidDel="00000000" w:rsidR="00000000" w:rsidRPr="00000000">
        <w:rPr>
          <w:rtl w:val="0"/>
        </w:rPr>
        <w:t xml:space="preserve">penStreetMap)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Firebase Cloud Messaging — push notifications</w:t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Ticketmaster - for event listings</w:t>
      </w:r>
    </w:p>
    <w:p w:rsidR="00000000" w:rsidDel="00000000" w:rsidP="00000000" w:rsidRDefault="00000000" w:rsidRPr="00000000" w14:paraId="0000009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000000"/>
          <w:rtl w:val="0"/>
        </w:rPr>
        <w:t xml:space="preserve">Development Plan: Timeline and Milestones.</w:t>
      </w:r>
    </w:p>
    <w:p w:rsidR="00000000" w:rsidDel="00000000" w:rsidP="00000000" w:rsidRDefault="00000000" w:rsidRPr="00000000" w14:paraId="00000094">
      <w:pPr>
        <w:rPr>
          <w:color w:val="000000"/>
        </w:rPr>
      </w:pPr>
      <w:bookmarkStart w:colFirst="0" w:colLast="0" w:name="_heading=h.l534io4lvw4q" w:id="6"/>
      <w:bookmarkEnd w:id="6"/>
      <w:r w:rsidDel="00000000" w:rsidR="00000000" w:rsidRPr="00000000">
        <w:rPr>
          <w:rtl w:val="0"/>
        </w:rPr>
      </w:r>
    </w:p>
    <w:tbl>
      <w:tblPr>
        <w:tblStyle w:val="Table2"/>
        <w:tblW w:w="93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40"/>
        <w:gridCol w:w="1560"/>
        <w:gridCol w:w="2100"/>
        <w:gridCol w:w="4215"/>
        <w:tblGridChange w:id="0">
          <w:tblGrid>
            <w:gridCol w:w="1440"/>
            <w:gridCol w:w="1560"/>
            <w:gridCol w:w="2100"/>
            <w:gridCol w:w="421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Week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Sprint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Phase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Primary Objective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Week 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Intro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Orientation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Develop Idea and Plan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Week 2</w:t>
            </w:r>
          </w:p>
        </w:tc>
        <w:tc>
          <w:tcPr>
            <w:vMerge w:val="restart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Sprint 1</w:t>
            </w:r>
          </w:p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Exploration</w:t>
            </w:r>
          </w:p>
        </w:tc>
        <w:tc>
          <w:tcPr>
            <w:vMerge w:val="restart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Definition of user stories, mock-ups, study and select technologies, start experimentation and early prototypes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Week 3</w:t>
            </w:r>
          </w:p>
        </w:tc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Week 4</w:t>
            </w:r>
          </w:p>
        </w:tc>
        <w:tc>
          <w:tcPr>
            <w:vMerge w:val="restart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Sprint 2</w:t>
            </w:r>
          </w:p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Dev 1</w:t>
            </w:r>
          </w:p>
        </w:tc>
        <w:tc>
          <w:tcPr>
            <w:vMerge w:val="restart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Basic Apps, Basic Data Analytics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Week 5</w:t>
            </w:r>
          </w:p>
        </w:tc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Week 6</w:t>
            </w:r>
          </w:p>
        </w:tc>
        <w:tc>
          <w:tcPr>
            <w:vMerge w:val="restart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Sprint 3</w:t>
            </w:r>
          </w:p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Dev 2</w:t>
            </w:r>
          </w:p>
        </w:tc>
        <w:tc>
          <w:tcPr>
            <w:vMerge w:val="restart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Minimal Viable Product (apps, models, fully connected)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Week 7</w:t>
            </w:r>
          </w:p>
        </w:tc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Week 8 </w:t>
            </w:r>
          </w:p>
        </w:tc>
        <w:tc>
          <w:tcPr>
            <w:vMerge w:val="restart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Sprint 4</w:t>
            </w:r>
          </w:p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Dev 3</w:t>
            </w:r>
          </w:p>
        </w:tc>
        <w:tc>
          <w:tcPr>
            <w:vMerge w:val="restart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Inclusion of additional features, Integration testing and usability testing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Week 9</w:t>
            </w:r>
          </w:p>
        </w:tc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Week 10</w:t>
            </w:r>
          </w:p>
        </w:tc>
        <w:tc>
          <w:tcPr>
            <w:vMerge w:val="restart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Sprint 5</w:t>
            </w:r>
          </w:p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Deliverables</w:t>
            </w:r>
          </w:p>
        </w:tc>
        <w:tc>
          <w:tcPr>
            <w:vMerge w:val="restart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Polished apps, Paper, Demo, Interviews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Week 11</w:t>
            </w:r>
          </w:p>
        </w:tc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B">
      <w:pPr>
        <w:pStyle w:val="Heading3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Timeline (2.5-month MVP)</w:t>
      </w:r>
    </w:p>
    <w:tbl>
      <w:tblPr>
        <w:tblStyle w:val="Table3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01"/>
        <w:gridCol w:w="2046"/>
        <w:gridCol w:w="2411"/>
        <w:gridCol w:w="2392"/>
        <w:tblGridChange w:id="0">
          <w:tblGrid>
            <w:gridCol w:w="2501"/>
            <w:gridCol w:w="2046"/>
            <w:gridCol w:w="2411"/>
            <w:gridCol w:w="239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C">
            <w:pPr>
              <w:widowControl w:val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Risk</w:t>
            </w:r>
          </w:p>
        </w:tc>
        <w:tc>
          <w:tcPr/>
          <w:p w:rsidR="00000000" w:rsidDel="00000000" w:rsidP="00000000" w:rsidRDefault="00000000" w:rsidRPr="00000000" w14:paraId="000000CD">
            <w:pPr>
              <w:widowControl w:val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CE">
            <w:pPr>
              <w:widowControl w:val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Likelihood</w:t>
            </w:r>
          </w:p>
        </w:tc>
        <w:tc>
          <w:tcPr/>
          <w:p w:rsidR="00000000" w:rsidDel="00000000" w:rsidP="00000000" w:rsidRDefault="00000000" w:rsidRPr="00000000" w14:paraId="000000CF">
            <w:pPr>
              <w:widowControl w:val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Mitigation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0">
            <w:pPr>
              <w:widowControl w:val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Limited Data Sources</w:t>
            </w:r>
          </w:p>
        </w:tc>
        <w:tc>
          <w:tcPr/>
          <w:p w:rsidR="00000000" w:rsidDel="00000000" w:rsidP="00000000" w:rsidRDefault="00000000" w:rsidRPr="00000000" w14:paraId="000000D1">
            <w:pPr>
              <w:widowControl w:val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Event listings depend on third-party sources (Ticketmaster, Eventbrite); if venue/event supply in Manhattan is thin, the core value proposition breaks down</w:t>
            </w:r>
          </w:p>
          <w:p w:rsidR="00000000" w:rsidDel="00000000" w:rsidP="00000000" w:rsidRDefault="00000000" w:rsidRPr="00000000" w14:paraId="000000D2">
            <w:pPr>
              <w:widowControl w:val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widowControl w:val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High</w:t>
            </w:r>
          </w:p>
          <w:p w:rsidR="00000000" w:rsidDel="00000000" w:rsidP="00000000" w:rsidRDefault="00000000" w:rsidRPr="00000000" w14:paraId="000000D4">
            <w:pPr>
              <w:widowControl w:val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widowControl w:val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Allow student-created events as a fallback; integrate multiple APIs in parallel; partner with student unions for direct event feeds</w:t>
            </w:r>
          </w:p>
          <w:p w:rsidR="00000000" w:rsidDel="00000000" w:rsidP="00000000" w:rsidRDefault="00000000" w:rsidRPr="00000000" w14:paraId="000000D6">
            <w:pPr>
              <w:widowControl w:val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7">
            <w:pPr>
              <w:widowControl w:val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Third-Party API Dependency</w:t>
            </w:r>
          </w:p>
        </w:tc>
        <w:tc>
          <w:tcPr/>
          <w:p w:rsidR="00000000" w:rsidDel="00000000" w:rsidP="00000000" w:rsidRDefault="00000000" w:rsidRPr="00000000" w14:paraId="000000D8">
            <w:pPr>
              <w:widowControl w:val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Navigation, event listings, and notifications all rely on external APIs (Google Maps, Ticketmaster, Firebase, OpenWeather); pricing changes or rate limits directly impact core features</w:t>
            </w:r>
          </w:p>
          <w:p w:rsidR="00000000" w:rsidDel="00000000" w:rsidP="00000000" w:rsidRDefault="00000000" w:rsidRPr="00000000" w14:paraId="000000D9">
            <w:pPr>
              <w:widowControl w:val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widowControl w:val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Medium</w:t>
            </w:r>
          </w:p>
          <w:p w:rsidR="00000000" w:rsidDel="00000000" w:rsidP="00000000" w:rsidRDefault="00000000" w:rsidRPr="00000000" w14:paraId="000000DB">
            <w:pPr>
              <w:widowControl w:val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widowControl w:val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Set API call budgets and monitor usage from Sprint 2 onward; identify backup providers (Mapbox as fallback for Google Maps, Eventbrite for Ticketmaster); design a swappable service layer to avoid full rewrites when switching APIs</w:t>
            </w:r>
          </w:p>
          <w:p w:rsidR="00000000" w:rsidDel="00000000" w:rsidP="00000000" w:rsidRDefault="00000000" w:rsidRPr="00000000" w14:paraId="000000DD">
            <w:pPr>
              <w:widowControl w:val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E">
            <w:pPr>
              <w:widowControl w:val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Technical Complexity</w:t>
            </w:r>
          </w:p>
        </w:tc>
        <w:tc>
          <w:tcPr/>
          <w:p w:rsidR="00000000" w:rsidDel="00000000" w:rsidP="00000000" w:rsidRDefault="00000000" w:rsidRPr="00000000" w14:paraId="000000DF">
            <w:pPr>
              <w:widowControl w:val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React Native + Django + MongoDB + PyMySQL + Redis combined with multiple external APIs is a heavy stack; real-time ETA calculation, last-minute deal sync, and post-event safety features are non-trivial to implement within 11 weeks</w:t>
            </w:r>
          </w:p>
          <w:p w:rsidR="00000000" w:rsidDel="00000000" w:rsidP="00000000" w:rsidRDefault="00000000" w:rsidRPr="00000000" w14:paraId="000000E0">
            <w:pPr>
              <w:widowControl w:val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widowControl w:val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High</w:t>
            </w:r>
          </w:p>
          <w:p w:rsidR="00000000" w:rsidDel="00000000" w:rsidP="00000000" w:rsidRDefault="00000000" w:rsidRPr="00000000" w14:paraId="000000E2">
            <w:pPr>
              <w:widowControl w:val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widowControl w:val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Validate the hardest integrations (maps, real-time data) in Sprint 1 prototype; lock MVP feature scope at end of Sprint 1; defer AI chatbot and post-event safety to Sprint 4 if Sprint 3 falls behind</w:t>
            </w:r>
          </w:p>
          <w:p w:rsidR="00000000" w:rsidDel="00000000" w:rsidP="00000000" w:rsidRDefault="00000000" w:rsidRPr="00000000" w14:paraId="000000E4">
            <w:pPr>
              <w:widowControl w:val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5">
            <w:pPr>
              <w:widowControl w:val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Team Execution Risk</w:t>
            </w:r>
          </w:p>
        </w:tc>
        <w:tc>
          <w:tcPr/>
          <w:p w:rsidR="00000000" w:rsidDel="00000000" w:rsidP="00000000" w:rsidRDefault="00000000" w:rsidRPr="00000000" w14:paraId="000000E6">
            <w:pPr>
              <w:widowControl w:val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 5-person team with a rotating Scrum Master and a tight 11-week timeline means any missed deadline can cascade across subsequent sprints</w:t>
            </w:r>
          </w:p>
        </w:tc>
        <w:tc>
          <w:tcPr/>
          <w:p w:rsidR="00000000" w:rsidDel="00000000" w:rsidP="00000000" w:rsidRDefault="00000000" w:rsidRPr="00000000" w14:paraId="000000E7">
            <w:pPr>
              <w:widowControl w:val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E8">
            <w:pPr>
              <w:widowControl w:val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Weekly task board check-ins (GitHubs); team contract already defines escalation process (private conversation first – escalate to advisor); 10% buffer hours built into all budget estimates</w:t>
            </w:r>
          </w:p>
        </w:tc>
      </w:tr>
    </w:tbl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rPr>
          <w:color w:val="000000"/>
          <w:sz w:val="28"/>
          <w:szCs w:val="28"/>
        </w:rPr>
      </w:pPr>
      <w:bookmarkStart w:colFirst="0" w:colLast="0" w:name="_heading=h.2ghk1lh1up79" w:id="7"/>
      <w:bookmarkEnd w:id="7"/>
      <w:r w:rsidDel="00000000" w:rsidR="00000000" w:rsidRPr="00000000">
        <w:rPr>
          <w:color w:val="000000"/>
          <w:sz w:val="28"/>
          <w:szCs w:val="28"/>
          <w:rtl w:val="0"/>
        </w:rPr>
        <w:t xml:space="preserve">Budget</w:t>
      </w:r>
    </w:p>
    <w:p w:rsidR="00000000" w:rsidDel="00000000" w:rsidP="00000000" w:rsidRDefault="00000000" w:rsidRPr="00000000" w14:paraId="000000EB">
      <w:pPr>
        <w:pStyle w:val="Heading3"/>
        <w:rPr>
          <w:color w:val="000000"/>
          <w:sz w:val="22"/>
          <w:szCs w:val="22"/>
        </w:rPr>
      </w:pPr>
      <w:bookmarkStart w:colFirst="0" w:colLast="0" w:name="_heading=h.awwi0gy31zfg" w:id="8"/>
      <w:bookmarkEnd w:id="8"/>
      <w:r w:rsidDel="00000000" w:rsidR="00000000" w:rsidRPr="00000000">
        <w:rPr>
          <w:color w:val="000000"/>
          <w:sz w:val="22"/>
          <w:szCs w:val="22"/>
          <w:rtl w:val="0"/>
        </w:rPr>
        <w:t xml:space="preserve">Development Hours (5-person team, ~2.5 months)</w:t>
      </w:r>
    </w:p>
    <w:p w:rsidR="00000000" w:rsidDel="00000000" w:rsidP="00000000" w:rsidRDefault="00000000" w:rsidRPr="00000000" w14:paraId="000000EC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Subject to change</w:t>
      </w:r>
    </w:p>
    <w:p w:rsidR="00000000" w:rsidDel="00000000" w:rsidP="00000000" w:rsidRDefault="00000000" w:rsidRPr="00000000" w14:paraId="000000ED">
      <w:pPr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95"/>
        <w:gridCol w:w="705"/>
        <w:gridCol w:w="900"/>
        <w:gridCol w:w="780"/>
        <w:gridCol w:w="1065"/>
        <w:gridCol w:w="1650"/>
        <w:gridCol w:w="990"/>
        <w:gridCol w:w="1065"/>
        <w:tblGridChange w:id="0">
          <w:tblGrid>
            <w:gridCol w:w="1695"/>
            <w:gridCol w:w="705"/>
            <w:gridCol w:w="900"/>
            <w:gridCol w:w="780"/>
            <w:gridCol w:w="1065"/>
            <w:gridCol w:w="1650"/>
            <w:gridCol w:w="990"/>
            <w:gridCol w:w="1065"/>
          </w:tblGrid>
        </w:tblGridChange>
      </w:tblGrid>
      <w:tr>
        <w:trPr>
          <w:cantSplit w:val="0"/>
          <w:trHeight w:val="88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E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Feature / Component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F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Raw Hours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0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+ Buffer (10%)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1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Total Hours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2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Human Cost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3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Tools/Services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4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Service Cost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5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Total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6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Data Pipeline &amp; ML Model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7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8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+16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9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176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A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€4,400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B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C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€0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D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€4,400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E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Backend API &amp; Database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F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0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+16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1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176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2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€4,400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3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Firebase / PostgreSQL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4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€0–50/mo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5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€4,400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6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Web Frontend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7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8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+16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9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176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A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€4,400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B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Vercel / Netlify (free)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C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€0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D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€4,400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E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Mobile App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F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0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+16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1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176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2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€4,400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3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4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€0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5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€4,400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6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AI Chatbot Integration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7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8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+2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9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A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€550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B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LLM API (usage-based ~€50)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C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€50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D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€675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E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Group meetings &amp;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F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0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+2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1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2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€550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3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In-person and Hybrid(Zoom)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4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€0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5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€625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6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Testing &amp; QA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7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8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+3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9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A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€825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B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C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€0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D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€938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E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UI/UX Design, Prototyping, Requirements Engineering (Pre&amp;Post-Mockup and Pre&amp;Post -Prototype  User Interviews)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F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0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+16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1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176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2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€4,400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3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Figma (free)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4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€0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5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€783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6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Deployment &amp; CI/CD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7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8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+1.5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9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16.5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A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€412.5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B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Web hosting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C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€10/mo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D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€480+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E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F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885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0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+88.5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1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973.5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2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€24,337.5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3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4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~€160+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5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~€24,500</w:t>
            </w:r>
          </w:p>
        </w:tc>
      </w:tr>
    </w:tbl>
    <w:p w:rsidR="00000000" w:rsidDel="00000000" w:rsidP="00000000" w:rsidRDefault="00000000" w:rsidRPr="00000000" w14:paraId="00000146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ind w:left="600" w:right="60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Note: If built as a student project / startup with equity compensation, labor cost reduces significantly. The above reflects market freelance rates for budgeting purposes.</w:t>
      </w:r>
    </w:p>
    <w:p w:rsidR="00000000" w:rsidDel="00000000" w:rsidP="00000000" w:rsidRDefault="00000000" w:rsidRPr="00000000" w14:paraId="00000148">
      <w:pPr>
        <w:pStyle w:val="Heading3"/>
        <w:rPr>
          <w:color w:val="000000"/>
          <w:sz w:val="22"/>
          <w:szCs w:val="22"/>
        </w:rPr>
      </w:pPr>
      <w:bookmarkStart w:colFirst="0" w:colLast="0" w:name="_heading=h.f9lfjyy17a7x" w:id="9"/>
      <w:bookmarkEnd w:id="9"/>
      <w:r w:rsidDel="00000000" w:rsidR="00000000" w:rsidRPr="00000000">
        <w:rPr>
          <w:color w:val="000000"/>
          <w:sz w:val="22"/>
          <w:szCs w:val="22"/>
          <w:rtl w:val="0"/>
        </w:rPr>
        <w:t xml:space="preserve">Minimum Viable Product Total Estimate</w:t>
      </w:r>
    </w:p>
    <w:p w:rsidR="00000000" w:rsidDel="00000000" w:rsidP="00000000" w:rsidRDefault="00000000" w:rsidRPr="00000000" w14:paraId="00000149">
      <w:pPr>
        <w:numPr>
          <w:ilvl w:val="0"/>
          <w:numId w:val="4"/>
        </w:numP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Lean (student team, equity-based): ~$20,000–$25,000 (infra + fees only)</w:t>
      </w:r>
    </w:p>
    <w:p w:rsidR="00000000" w:rsidDel="00000000" w:rsidP="00000000" w:rsidRDefault="00000000" w:rsidRPr="00000000" w14:paraId="0000014A">
      <w:pPr>
        <w:rPr>
          <w:color w:val="00000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-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YaBe0WRf5UeW8s+tWlXwXZs3Pw==">CgMxLjAyDmguYzdvMG0xZXVsZHVpMg5oLjJ0M2FxenRoZjhpajIOaC55MWptbGltb29saHIyDmgudHMyNDFlZzNpeGNrMg5oLmpwd3huem9wd3p6NjIOaC5henJxdWU3bndsdnUyDmgubDUzNGlvNGx2dzRxMg5oLjJnaGsxbGgxdXA3OTIOaC5hd3dpMGd5MzF6ZmcyDmguZjlsZmp5eTE3YTd4OAByITFFZFZmQkRvYzRjMVkxbm5Tc2ZuZDc4VGRtMGRRYU1WaQ==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