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F54" w:rsidRPr="00506C78" w:rsidRDefault="009316FA" w:rsidP="00506C78">
      <w:pPr>
        <w:jc w:val="center"/>
        <w:rPr>
          <w:b/>
          <w:sz w:val="32"/>
          <w:szCs w:val="32"/>
        </w:rPr>
      </w:pPr>
      <w:r w:rsidRPr="00506C78">
        <w:rPr>
          <w:b/>
          <w:sz w:val="32"/>
          <w:szCs w:val="32"/>
        </w:rPr>
        <w:t>Como Liberar Abastecimento pelo Cartão PRIME</w:t>
      </w:r>
    </w:p>
    <w:p w:rsidR="00C938CA" w:rsidRPr="00C938CA" w:rsidRDefault="00C938CA">
      <w:pPr>
        <w:rPr>
          <w:i/>
        </w:rPr>
      </w:pPr>
      <w:r w:rsidRPr="00C938CA">
        <w:rPr>
          <w:i/>
        </w:rPr>
        <w:t>Este procedimento deverá ser realizado sempre que for necessário um abastecimento emergencial</w:t>
      </w:r>
      <w:r w:rsidR="00D453C7">
        <w:rPr>
          <w:i/>
        </w:rPr>
        <w:t xml:space="preserve">, </w:t>
      </w:r>
      <w:r w:rsidR="00D453C7" w:rsidRPr="00D453C7">
        <w:rPr>
          <w:b/>
          <w:i/>
        </w:rPr>
        <w:t>o militar deve se encontrar no posto, pois a liberação dura apenas alguns minutos</w:t>
      </w:r>
      <w:r w:rsidRPr="00C938CA">
        <w:rPr>
          <w:i/>
        </w:rPr>
        <w:t>.</w:t>
      </w:r>
    </w:p>
    <w:p w:rsidR="009316FA" w:rsidRDefault="009316FA">
      <w:r>
        <w:t xml:space="preserve">Acesse o site da fornecedora dos serviços: </w:t>
      </w:r>
      <w:hyperlink r:id="rId4" w:history="1">
        <w:r w:rsidRPr="00BC12DF">
          <w:rPr>
            <w:rStyle w:val="Hyperlink"/>
          </w:rPr>
          <w:t>https://primebeneficios.com.br/Intranet/Frota/</w:t>
        </w:r>
      </w:hyperlink>
    </w:p>
    <w:p w:rsidR="009316FA" w:rsidRDefault="009316FA">
      <w:r>
        <w:t>Entre no sistema com seu usuário e senha:</w:t>
      </w:r>
    </w:p>
    <w:p w:rsidR="009316FA" w:rsidRDefault="009316FA">
      <w:r>
        <w:t>O Código de cliente do CBMMG é 7035.</w:t>
      </w:r>
    </w:p>
    <w:p w:rsidR="009316FA" w:rsidRDefault="009316FA">
      <w:r>
        <w:rPr>
          <w:noProof/>
          <w:lang w:eastAsia="pt-BR"/>
        </w:rPr>
        <w:drawing>
          <wp:inline distT="0" distB="0" distL="0" distR="0" wp14:anchorId="6D4FD8CC" wp14:editId="4E5493F3">
            <wp:extent cx="5400040" cy="2980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FA" w:rsidRDefault="00DE108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1pt;height:221.4pt">
            <v:imagedata r:id="rId6" o:title="1"/>
          </v:shape>
        </w:pict>
      </w:r>
    </w:p>
    <w:p w:rsidR="009316FA" w:rsidRDefault="009316FA">
      <w:r w:rsidRPr="009316FA">
        <w:rPr>
          <w:b/>
          <w:color w:val="FF0000"/>
        </w:rPr>
        <w:t>1</w:t>
      </w:r>
      <w:r>
        <w:t xml:space="preserve"> – Clique em </w:t>
      </w:r>
      <w:r w:rsidR="00E45AA0">
        <w:t>“</w:t>
      </w:r>
      <w:r>
        <w:t>consulta</w:t>
      </w:r>
      <w:r w:rsidR="00E45AA0">
        <w:t>”;</w:t>
      </w:r>
    </w:p>
    <w:p w:rsidR="009316FA" w:rsidRDefault="009316FA">
      <w:r w:rsidRPr="009316FA">
        <w:rPr>
          <w:b/>
          <w:color w:val="FF0000"/>
        </w:rPr>
        <w:t>2</w:t>
      </w:r>
      <w:r>
        <w:t xml:space="preserve"> – Clique em </w:t>
      </w:r>
      <w:r w:rsidR="00E45AA0">
        <w:t>“</w:t>
      </w:r>
      <w:r>
        <w:t>Segurança</w:t>
      </w:r>
      <w:r w:rsidR="00E45AA0">
        <w:t>”;</w:t>
      </w:r>
    </w:p>
    <w:p w:rsidR="009316FA" w:rsidRDefault="009316FA">
      <w:r w:rsidRPr="009316FA">
        <w:rPr>
          <w:b/>
          <w:color w:val="FF0000"/>
        </w:rPr>
        <w:t>3</w:t>
      </w:r>
      <w:r>
        <w:t xml:space="preserve"> – Clique em </w:t>
      </w:r>
      <w:r w:rsidR="00E45AA0">
        <w:t>‘</w:t>
      </w:r>
      <w:r>
        <w:t>Bloqueio de Abastecimento</w:t>
      </w:r>
      <w:r w:rsidR="00E45AA0">
        <w:t>”;</w:t>
      </w:r>
    </w:p>
    <w:p w:rsidR="009316FA" w:rsidRDefault="009316FA">
      <w:proofErr w:type="spellStart"/>
      <w:r>
        <w:lastRenderedPageBreak/>
        <w:t>Obs</w:t>
      </w:r>
      <w:proofErr w:type="spellEnd"/>
      <w:r>
        <w:t>: Vai aparecer a lista de abastecimentos negados/bloqueados.</w:t>
      </w:r>
    </w:p>
    <w:p w:rsidR="00143921" w:rsidRDefault="009316FA">
      <w:r w:rsidRPr="009316FA">
        <w:rPr>
          <w:b/>
          <w:color w:val="FF0000"/>
        </w:rPr>
        <w:t>4</w:t>
      </w:r>
      <w:r>
        <w:t xml:space="preserve"> – Clique em </w:t>
      </w:r>
      <w:r w:rsidR="008E416C">
        <w:t>“</w:t>
      </w:r>
      <w:r>
        <w:t>Filtros</w:t>
      </w:r>
      <w:r w:rsidR="008E416C">
        <w:t>”</w:t>
      </w:r>
      <w:r>
        <w:t>, assim você poderá filtrar e encontrar o abastecimento que deseja liberar mais facilmente.</w:t>
      </w:r>
    </w:p>
    <w:p w:rsidR="009316FA" w:rsidRDefault="00DE1084">
      <w:r>
        <w:pict>
          <v:shape id="_x0000_i1026" type="#_x0000_t75" style="width:424.9pt;height:190.6pt">
            <v:imagedata r:id="rId7" o:title="2"/>
          </v:shape>
        </w:pict>
      </w:r>
    </w:p>
    <w:p w:rsidR="00143921" w:rsidRDefault="00143921">
      <w:r>
        <w:t>Vamos usar o filtro por placa, mas você poderá usar o que mais lhe convier.</w:t>
      </w:r>
    </w:p>
    <w:p w:rsidR="00143921" w:rsidRDefault="00143921">
      <w:r w:rsidRPr="00143921">
        <w:rPr>
          <w:b/>
          <w:color w:val="FF0000"/>
        </w:rPr>
        <w:t xml:space="preserve">5 </w:t>
      </w:r>
      <w:r>
        <w:t>– Coloque a placa.</w:t>
      </w:r>
      <w:r w:rsidR="008E416C">
        <w:t xml:space="preserve"> No exemplo usamos aplaca OPE-0490.</w:t>
      </w:r>
      <w:r>
        <w:t xml:space="preserve"> O hífen será inserido automaticamente quando necessário. Se a placa não for encontrada, tente novamente colocando o hífen.</w:t>
      </w:r>
    </w:p>
    <w:p w:rsidR="00143921" w:rsidRDefault="00143921">
      <w:r w:rsidRPr="00143921">
        <w:rPr>
          <w:b/>
          <w:color w:val="FF0000"/>
        </w:rPr>
        <w:t>6</w:t>
      </w:r>
      <w:r>
        <w:t xml:space="preserve"> – Clique em “Filtrar”</w:t>
      </w:r>
    </w:p>
    <w:p w:rsidR="00143921" w:rsidRDefault="00143921">
      <w:r w:rsidRPr="00143921">
        <w:rPr>
          <w:b/>
          <w:color w:val="FF0000"/>
        </w:rPr>
        <w:t>7</w:t>
      </w:r>
      <w:r>
        <w:t xml:space="preserve"> – Irá filtrar e aparecer a placa que você pesquisou.</w:t>
      </w:r>
    </w:p>
    <w:p w:rsidR="00143921" w:rsidRDefault="00143921">
      <w:r w:rsidRPr="00143921">
        <w:rPr>
          <w:b/>
          <w:color w:val="FF0000"/>
        </w:rPr>
        <w:t>8</w:t>
      </w:r>
      <w:r>
        <w:t xml:space="preserve"> – Clique </w:t>
      </w:r>
      <w:r w:rsidR="008E416C">
        <w:t>em</w:t>
      </w:r>
      <w:r>
        <w:t xml:space="preserve"> “</w:t>
      </w:r>
      <w:r w:rsidR="008E416C">
        <w:t xml:space="preserve">Liberar” (ícone de </w:t>
      </w:r>
      <w:r>
        <w:t>Aviãozinho</w:t>
      </w:r>
      <w:r w:rsidR="008E416C">
        <w:t>)</w:t>
      </w:r>
      <w:r>
        <w:t>.</w:t>
      </w:r>
    </w:p>
    <w:p w:rsidR="00B5764B" w:rsidRDefault="00B5764B">
      <w:r>
        <w:rPr>
          <w:noProof/>
          <w:lang w:eastAsia="pt-BR"/>
        </w:rPr>
        <w:drawing>
          <wp:inline distT="0" distB="0" distL="0" distR="0" wp14:anchorId="44B3FBE4" wp14:editId="3651FC81">
            <wp:extent cx="5400040" cy="24606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764B" w:rsidRDefault="00B5764B">
      <w:r w:rsidRPr="00B5764B">
        <w:rPr>
          <w:b/>
          <w:color w:val="FF0000"/>
        </w:rPr>
        <w:t>9</w:t>
      </w:r>
      <w:r>
        <w:t xml:space="preserve"> – Aparecerá uma caixa de diálogo onde você deverá col</w:t>
      </w:r>
      <w:r w:rsidR="008E416C">
        <w:t>o</w:t>
      </w:r>
      <w:r>
        <w:t>car a justificativa de liberação daquele abastecimento que foi bloqueado.</w:t>
      </w:r>
    </w:p>
    <w:p w:rsidR="00DE1084" w:rsidRDefault="00DE1084">
      <w:proofErr w:type="spellStart"/>
      <w:r>
        <w:t>Obs</w:t>
      </w:r>
      <w:proofErr w:type="spellEnd"/>
      <w:r>
        <w:t xml:space="preserve">: Se o bloquei tiver ocorrido por erro de </w:t>
      </w:r>
      <w:proofErr w:type="spellStart"/>
      <w:r>
        <w:t>hodômetro</w:t>
      </w:r>
      <w:proofErr w:type="spellEnd"/>
      <w:r>
        <w:t xml:space="preserve">, o abastecimento não deverá ser </w:t>
      </w:r>
      <w:proofErr w:type="gramStart"/>
      <w:r>
        <w:t>liberado</w:t>
      </w:r>
      <w:proofErr w:type="gramEnd"/>
      <w:r>
        <w:t xml:space="preserve">, o </w:t>
      </w:r>
      <w:proofErr w:type="spellStart"/>
      <w:r>
        <w:t>hodômetro</w:t>
      </w:r>
      <w:proofErr w:type="spellEnd"/>
      <w:r>
        <w:t xml:space="preserve"> deverá ser corrigido.</w:t>
      </w:r>
    </w:p>
    <w:p w:rsidR="00B5764B" w:rsidRDefault="00B5764B">
      <w:r w:rsidRPr="00B5764B">
        <w:rPr>
          <w:b/>
          <w:color w:val="FF0000"/>
        </w:rPr>
        <w:t>10</w:t>
      </w:r>
      <w:r>
        <w:t xml:space="preserve"> – Clique em liberar.</w:t>
      </w:r>
    </w:p>
    <w:p w:rsidR="00B5764B" w:rsidRDefault="00B5764B">
      <w:r>
        <w:lastRenderedPageBreak/>
        <w:t>Agora o militar poderá realizar o pagamento do abastecimento bloqueado.</w:t>
      </w:r>
    </w:p>
    <w:p w:rsidR="00B5764B" w:rsidRDefault="00B5764B">
      <w:proofErr w:type="spellStart"/>
      <w:r>
        <w:t>Obs</w:t>
      </w:r>
      <w:proofErr w:type="spellEnd"/>
      <w:r>
        <w:t>: Esse procedimento deverá ser realizado após uma tentativa de abastecimento frustrada, para que a operação apareça no sistema e operador consiga liberá-lo.</w:t>
      </w:r>
    </w:p>
    <w:sectPr w:rsidR="00B576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6FA"/>
    <w:rsid w:val="000666F6"/>
    <w:rsid w:val="00143921"/>
    <w:rsid w:val="00286936"/>
    <w:rsid w:val="002F7991"/>
    <w:rsid w:val="00463F54"/>
    <w:rsid w:val="00506C78"/>
    <w:rsid w:val="00862ABD"/>
    <w:rsid w:val="008E416C"/>
    <w:rsid w:val="009316FA"/>
    <w:rsid w:val="009E76EC"/>
    <w:rsid w:val="00B5764B"/>
    <w:rsid w:val="00C938CA"/>
    <w:rsid w:val="00D453C7"/>
    <w:rsid w:val="00DE1084"/>
    <w:rsid w:val="00E45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F48B6"/>
  <w15:chartTrackingRefBased/>
  <w15:docId w15:val="{31085468-C837-4D2F-BF98-BF247DDE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31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primebeneficios.com.br/Intranet/Frota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255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De Paula Silva</dc:creator>
  <cp:keywords/>
  <dc:description/>
  <cp:lastModifiedBy>Edson De Paula Silva</cp:lastModifiedBy>
  <cp:revision>4</cp:revision>
  <dcterms:created xsi:type="dcterms:W3CDTF">2023-10-02T18:50:00Z</dcterms:created>
  <dcterms:modified xsi:type="dcterms:W3CDTF">2023-10-03T20:02:00Z</dcterms:modified>
</cp:coreProperties>
</file>