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40"/>
        </w:rPr>
        <w:t>五阶段生成横评：同一个问题，看模型如何一步步「学会回答」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权重：pretrain / full_sft / lora / dpo / grpo（均为 hidden768、8 层、63.91M）。逐条原始输出见同目录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stage_evolution.txt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；GRPO 的 100 条定量评测见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grpo/eval_100_metrics.txt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1. 实验设置（保证公平，唯一变量是「训练到哪一阶段」）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同一组 6 个 prompt（代码 / 常识 / 概念 / 对比 / 生活建议 / 短创作），五个权重使用</w:t>
      </w:r>
      <w:r>
        <w:rPr>
          <w:rFonts w:ascii="Times New Roman" w:hAnsi="Times New Roman" w:eastAsia="宋体"/>
          <w:b/>
          <w:i w:val="0"/>
          <w:sz w:val="22"/>
        </w:rPr>
        <w:t>完全相同的随机种子与采样参数</w:t>
      </w:r>
      <w:r>
        <w:rPr>
          <w:rFonts w:ascii="Times New Roman" w:hAnsi="Times New Roman" w:eastAsia="宋体"/>
          <w:b w:val="0"/>
          <w:i w:val="0"/>
          <w:sz w:val="22"/>
        </w:rPr>
        <w:t>（temperature=0.85、top_p=0.95、max_new_tokens=400）。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pretrain 用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bos + prompt</w:t>
      </w:r>
      <w:r>
        <w:rPr>
          <w:rFonts w:ascii="Times New Roman" w:hAnsi="Times New Roman" w:eastAsia="宋体"/>
          <w:b w:val="0"/>
          <w:i w:val="0"/>
          <w:sz w:val="22"/>
        </w:rPr>
        <w:t xml:space="preserve"> 的</w:t>
      </w:r>
      <w:r>
        <w:rPr>
          <w:rFonts w:ascii="Times New Roman" w:hAnsi="Times New Roman" w:eastAsia="宋体"/>
          <w:b/>
          <w:i w:val="0"/>
          <w:sz w:val="22"/>
        </w:rPr>
        <w:t>续写模式</w:t>
      </w:r>
      <w:r>
        <w:rPr>
          <w:rFonts w:ascii="Times New Roman" w:hAnsi="Times New Roman" w:eastAsia="宋体"/>
          <w:b w:val="0"/>
          <w:i w:val="0"/>
          <w:sz w:val="22"/>
        </w:rPr>
        <w:t>（它没学过对话模板，强加模板反而不公平）；sft / lora / dpo / grpo 统一走对话模板（open_thinking）。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lora 不是独立模型，而是叠加在 full_sft 主干上的 </w:t>
      </w:r>
      <w:r>
        <w:rPr>
          <w:rFonts w:ascii="Times New Roman" w:hAnsi="Times New Roman" w:eastAsia="宋体"/>
          <w:b/>
          <w:i w:val="0"/>
          <w:sz w:val="22"/>
        </w:rPr>
        <w:t>0.78MB 适配器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2. 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阶段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平均输出字符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6 题中闭合 think 标签数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一句话定位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pretrain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209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会「接话」但不会「答题」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SFT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544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学会助手角色与结构化表达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LoRA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522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只训 0.61% 参数即复现 SFT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DPO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529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微调偏好/措辞，不增加知识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GRPO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517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强 KL 约束下微调格式，不改变知识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3. 逐阶段：它到底学会了什么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pretrain —— 只有「语言模型」，没有「指令助手」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输出常以「？」「。」「，」等</w:t>
      </w:r>
      <w:r>
        <w:rPr>
          <w:rFonts w:ascii="Times New Roman" w:hAnsi="Times New Roman" w:eastAsia="宋体"/>
          <w:b/>
          <w:i w:val="0"/>
          <w:sz w:val="22"/>
        </w:rPr>
        <w:t>承接标点开头</w:t>
      </w:r>
      <w:r>
        <w:rPr>
          <w:rFonts w:ascii="Times New Roman" w:hAnsi="Times New Roman" w:eastAsia="宋体"/>
          <w:b w:val="0"/>
          <w:i w:val="0"/>
          <w:sz w:val="22"/>
        </w:rPr>
        <w:t>：它把 prompt 当成上文在续写，而不是在回答一个用户。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不遵循格式要求</w:t>
      </w:r>
      <w:r>
        <w:rPr>
          <w:rFonts w:ascii="Times New Roman" w:hAnsi="Times New Roman" w:eastAsia="宋体"/>
          <w:b w:val="0"/>
          <w:i w:val="0"/>
          <w:sz w:val="22"/>
        </w:rPr>
        <w:t>：让「用三句话介绍杭州」却写了一大段，反复「壮观的自然景观」，还冒出「金阁寺、泰晤士河」等张冠李戴的景点；「猫狗」题出现「长颈鹿的企鹅」；「明天下雨」给出「2 月 31 日」这种不存在的日期。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写斐波那契时函数名是 add/factorial、递归自相矛盾、缩进丢失——有「代码长什么样」的语言先验，但没有正确逻辑。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结论</w:t>
      </w:r>
      <w:r>
        <w:rPr>
          <w:rFonts w:ascii="Times New Roman" w:hAnsi="Times New Roman" w:eastAsia="宋体"/>
          <w:b w:val="0"/>
          <w:i w:val="0"/>
          <w:sz w:val="22"/>
        </w:rPr>
        <w:t>：预训练只灌入语言能力与零星世界知识，不会遵循指令、不会分点、不会 markdown、没有助手身份。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SFT —— 从「续写」到「对话」的关键一跃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学会 chat template、以助手口吻作答、用 </w:t>
      </w:r>
      <w:r>
        <w:rPr>
          <w:rFonts w:ascii="Consolas" w:hAnsi="Consolas" w:eastAsia="Consolas"/>
          <w:b w:val="0"/>
          <w:i w:val="0"/>
          <w:color w:val="B0305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B03050"/>
          <w:sz w:val="21"/>
        </w:rPr>
        <w:t xml:space="preserve">`python </w:t>
      </w:r>
      <w:r>
        <w:rPr>
          <w:rFonts w:ascii="Times New Roman" w:hAnsi="Times New Roman" w:eastAsia="宋体"/>
          <w:b w:val="0"/>
          <w:i w:val="0"/>
          <w:sz w:val="22"/>
        </w:rPr>
        <w:t xml:space="preserve"> 代码块、先思考再回答（6 题中 4 题产出思维链）。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代码结构像模像样（def/for/if 齐全、缩进正确），但 63M 参数 + 少量语料下</w:t>
      </w:r>
      <w:r>
        <w:rPr>
          <w:rFonts w:ascii="Times New Roman" w:hAnsi="Times New Roman" w:eastAsia="宋体"/>
          <w:b/>
          <w:i w:val="0"/>
          <w:sz w:val="22"/>
        </w:rPr>
        <w:t>逻辑仍不正确</w:t>
      </w:r>
      <w:r>
        <w:rPr>
          <w:rFonts w:ascii="Times New Roman" w:hAnsi="Times New Roman" w:eastAsia="宋体"/>
          <w:b w:val="0"/>
          <w:i w:val="0"/>
          <w:sz w:val="22"/>
        </w:rPr>
        <w:t>（斐波那契并未写对）——SFT 教的是「怎么答」，不是「答得对」。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平均长度 209 → 544，信息组织明显更完整。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LoRA —— PEFT 性价比的直接证据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输出结构、长度（522）、思维链（5/6）与全参 SFT 几乎无差别，而它只训练了 </w:t>
      </w:r>
      <w:r>
        <w:rPr>
          <w:rFonts w:ascii="Times New Roman" w:hAnsi="Times New Roman" w:eastAsia="宋体"/>
          <w:b/>
          <w:i w:val="0"/>
          <w:sz w:val="22"/>
        </w:rPr>
        <w:t>0.61% 参数</w:t>
      </w:r>
      <w:r>
        <w:rPr>
          <w:rFonts w:ascii="Times New Roman" w:hAnsi="Times New Roman" w:eastAsia="宋体"/>
          <w:b w:val="0"/>
          <w:i w:val="0"/>
          <w:sz w:val="22"/>
        </w:rPr>
        <w:t>、适配器仅 0.78MB。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说明「指令遵循」这类能力用低秩增量即可高效注入，无需全参微调。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DPO —— 只调偏好，不加知识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与 SFT 同档（529 字、5/6 思维链），差异体现在措辞取舍与收敛倾向；DPO 不引入新事实，只让 chosen 风格相对 rejected 更受偏好。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GRPO —— 强 KL 约束下的小幅格式优化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因从 SFT 热启动、训练中 KL 全程≈0（见 </w:t>
      </w:r>
      <w:r>
        <w:rPr>
          <w:rFonts w:ascii="Times New Roman" w:hAnsi="Times New Roman" w:eastAsia="宋体"/>
          <w:b w:val="0"/>
          <w:i w:val="0"/>
          <w:color w:val="1155CC"/>
          <w:sz w:val="22"/>
        </w:rPr>
        <w:t>grpo/metrics.txt</w:t>
      </w:r>
      <w:r>
        <w:rPr>
          <w:rFonts w:ascii="Times New Roman" w:hAnsi="Times New Roman" w:eastAsia="宋体"/>
          <w:b w:val="0"/>
          <w:i w:val="0"/>
          <w:sz w:val="22"/>
        </w:rPr>
        <w:t>）且只训 300 步，</w:t>
      </w:r>
      <w:r>
        <w:rPr>
          <w:rFonts w:ascii="Times New Roman" w:hAnsi="Times New Roman" w:eastAsia="宋体"/>
          <w:b/>
          <w:i w:val="0"/>
          <w:sz w:val="22"/>
        </w:rPr>
        <w:t>同种子下输出与 SFT/DPO 高度相似</w:t>
      </w:r>
      <w:r>
        <w:rPr>
          <w:rFonts w:ascii="Times New Roman" w:hAnsi="Times New Roman" w:eastAsia="宋体"/>
          <w:b w:val="0"/>
          <w:i w:val="0"/>
          <w:sz w:val="22"/>
        </w:rPr>
        <w:t>（如斐波那契一题文本几乎一致，仅结尾措辞不同）——正说明策略被约束在参考模型附近、没有跑偏。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规则奖励只对「长度 / 思维链格式 / 不重复」计分，故个别条目的标签闭合、重复度有改善，但</w:t>
      </w:r>
      <w:r>
        <w:rPr>
          <w:rFonts w:ascii="Times New Roman" w:hAnsi="Times New Roman" w:eastAsia="宋体"/>
          <w:b/>
          <w:i w:val="0"/>
          <w:sz w:val="22"/>
        </w:rPr>
        <w:t>不提升事实/代码正确性</w:t>
      </w:r>
      <w:r>
        <w:rPr>
          <w:rFonts w:ascii="Times New Roman" w:hAnsi="Times New Roman" w:eastAsia="宋体"/>
          <w:b w:val="0"/>
          <w:i w:val="0"/>
          <w:sz w:val="22"/>
        </w:rPr>
        <w:t>；定量提升见 100 条 held-out 评测。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4. 逐题速览（字符数 / think 标签数）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Prompt</w:t>
            </w:r>
          </w:p>
        </w:tc>
        <w:tc>
          <w:tcPr>
            <w:tcW w:type="dxa" w:w="144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pretrain</w:t>
            </w:r>
          </w:p>
        </w:tc>
        <w:tc>
          <w:tcPr>
            <w:tcW w:type="dxa" w:w="144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SFT</w:t>
            </w:r>
          </w:p>
        </w:tc>
        <w:tc>
          <w:tcPr>
            <w:tcW w:type="dxa" w:w="144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LoRA</w:t>
            </w:r>
          </w:p>
        </w:tc>
        <w:tc>
          <w:tcPr>
            <w:tcW w:type="dxa" w:w="144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DPO</w:t>
            </w:r>
          </w:p>
        </w:tc>
        <w:tc>
          <w:tcPr>
            <w:tcW w:type="dxa" w:w="144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GRPO</w:t>
            </w:r>
          </w:p>
        </w:tc>
      </w:tr>
      <w:tr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写斐波那契函数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271 / 0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631 / 1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696 / 1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795 / 1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599 / 1</w:t>
            </w:r>
          </w:p>
        </w:tc>
      </w:tr>
      <w:tr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天空为什么是蓝的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168 / 0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475 / 0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523 / 1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487 / 0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490 / 1</w:t>
            </w:r>
          </w:p>
        </w:tc>
      </w:tr>
      <w:tr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解释什么是机器学习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194 / 0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635 / 1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477 / 1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480 / 1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720 / 1</w:t>
            </w:r>
          </w:p>
        </w:tc>
      </w:tr>
      <w:tr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猫狗作为宠物的优缺点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142 / 0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526 / 1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559 / 1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528 / 1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525 / 0</w:t>
            </w:r>
          </w:p>
        </w:tc>
      </w:tr>
      <w:tr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明天下雨如何出门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120 / 0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476 / 0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471 / 1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365 / 1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422 / 1</w:t>
            </w:r>
          </w:p>
        </w:tc>
      </w:tr>
      <w:tr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三句话介绍杭州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358 / 0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518 / 1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408 / 0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518 / 1</w:t>
            </w:r>
          </w:p>
        </w:tc>
        <w:tc>
          <w:tcPr>
            <w:tcW w:type="dxa" w:w="144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344 / 0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5. 结论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五个阶段</w:t>
      </w:r>
      <w:r>
        <w:rPr>
          <w:rFonts w:ascii="Times New Roman" w:hAnsi="Times New Roman" w:eastAsia="宋体"/>
          <w:b/>
          <w:i w:val="0"/>
          <w:sz w:val="22"/>
        </w:rPr>
        <w:t>不可互相替代</w:t>
      </w:r>
      <w:r>
        <w:rPr>
          <w:rFonts w:ascii="Times New Roman" w:hAnsi="Times New Roman" w:eastAsia="宋体"/>
          <w:b w:val="0"/>
          <w:i w:val="0"/>
          <w:sz w:val="22"/>
        </w:rPr>
        <w:t>：pretrain 给「语言底座」、SFT 给「指令/角色」、LoRA 证明「低成本注入」、DPO 调「偏好风格」、GRPO 用奖励做「目标方向的强化」。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 xml:space="preserve">能力跃迁最大的是 </w:t>
      </w:r>
      <w:r>
        <w:rPr>
          <w:rFonts w:ascii="Times New Roman" w:hAnsi="Times New Roman" w:eastAsia="宋体"/>
          <w:b/>
          <w:i w:val="0"/>
          <w:sz w:val="22"/>
        </w:rPr>
        <w:t>pretrain → SFT</w:t>
      </w:r>
      <w:r>
        <w:rPr>
          <w:rFonts w:ascii="Times New Roman" w:hAnsi="Times New Roman" w:eastAsia="宋体"/>
          <w:b w:val="0"/>
          <w:i w:val="0"/>
          <w:sz w:val="22"/>
        </w:rPr>
        <w:t>（从不会答题到会答题）；之后三个阶段都是在 SFT 基础上做精细化调整。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诚实局限</w:t>
      </w:r>
      <w:r>
        <w:rPr>
          <w:rFonts w:ascii="Times New Roman" w:hAnsi="Times New Roman" w:eastAsia="宋体"/>
          <w:b w:val="0"/>
          <w:i w:val="0"/>
          <w:sz w:val="22"/>
        </w:rPr>
        <w:t>：63M + 约 5% 全量语料下，五个阶段都无法消除事实错误与代码错误，这是参数量/数据量的限制而非对齐方法的问题，扩大模型与训练 token 才是根本解。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4E7EB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E7EB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E7EB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E7EB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