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40"/>
        </w:rPr>
        <w:t>Agent 架构自测问答：Harness、MiniCode 设计与工程素养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所属模块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：第 ④ 模块「Agent 工程」，配合 </w:t>
      </w:r>
      <w:r>
        <w:rPr>
          <w:rFonts w:ascii="Times New Roman" w:hAnsi="Times New Roman" w:eastAsia="宋体"/>
          <w:b w:val="0"/>
          <w:i w:val="0"/>
          <w:color w:val="1155CC"/>
          <w:sz w:val="21"/>
        </w:rPr>
        <w:t>问题答疑.md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与根目录源码阅读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前置知识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：了解 ReAct（Thought→Action→Observation）循环与工具调用的基本概念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怎么用这份文档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：每一节都是一个值得自测的问题，先自己回答再对照要点。四部分依次覆盖：① Harness Engineering 与 ReAct 的关系；② MiniCode 的架构取舍；③ 安全工程；④ 跨项目的通用追问。</w:t>
      </w:r>
    </w:p>
    <w:p>
      <w:pPr>
        <w:spacing w:line="312" w:lineRule="auto"/>
        <w:ind w:left="280"/>
      </w:pPr>
      <w:r>
        <w:rPr>
          <w:rFonts w:ascii="Times New Roman" w:hAnsi="Times New Roman" w:eastAsia="宋体"/>
          <w:b/>
          <w:i w:val="0"/>
          <w:color w:val="555555"/>
          <w:sz w:val="21"/>
        </w:rPr>
        <w:t>对应源码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：结论都可在 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mini_code_core.py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skill_router.py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memory.py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context_manager.py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multi_agent.py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>、</w:t>
      </w:r>
      <w:r>
        <w:rPr>
          <w:rFonts w:ascii="Consolas" w:hAnsi="Consolas" w:eastAsia="Consolas"/>
          <w:b w:val="0"/>
          <w:i w:val="0"/>
          <w:color w:val="B03050"/>
          <w:sz w:val="20"/>
        </w:rPr>
        <w:t>security.py</w:t>
      </w:r>
      <w:r>
        <w:rPr>
          <w:rFonts w:ascii="Times New Roman" w:hAnsi="Times New Roman" w:eastAsia="宋体"/>
          <w:b w:val="0"/>
          <w:i w:val="0"/>
          <w:color w:val="555555"/>
          <w:sz w:val="21"/>
        </w:rPr>
        <w:t xml:space="preserve"> 中找到实现。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2. Agent 与 Harness Engineering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2.1 Harness Engineering 到底是什么？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用确定性代码接管 LLM 不可靠的四个环节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助推器：预搜索（Loop 前自动保底）+ LLM Router（自动分流）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护栏：防重复 Guard、搜索上限、阅读上限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刹车：Tool Curfew + 无进展检测 + max_steps 兜底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接管：submit_answer 只收 citations，Harness 单独合成答案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2.2 ReAct 循环和 Harness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ReAct = 引擎（怎么跑）：Thought → Action → Observation 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Harness = 刹车+护栏+接管（什么时候停、怎么防止跑偏）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关系类比：ReAct 是发动机，Harness 是刹车系统、安全带、安全气囊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论证：v1→v3 换的是终止逻辑（从 Prompt 移到代码），循环本身始终是同一个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2.3 为什么 Agent 不会主动调用 submit_answer？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业界共性问题，并非本项目的设计失误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两个输出通道：tool_calls（调工具）和 content（纯文本）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模型输出完整分析后"完成感"已满足，不再切换模式调工具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证据：ReAct 论文、AutoGPT、Claude Code 全部都有终止兜底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2.4 JSON 转义崩溃是模型能力问题吗？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部分是，但不全是。更准确是 LLM 做结构化输出的</w:t>
      </w:r>
      <w:r>
        <w:rPr>
          <w:rFonts w:ascii="Times New Roman" w:hAnsi="Times New Roman" w:eastAsia="宋体"/>
          <w:b/>
          <w:i w:val="0"/>
          <w:sz w:val="22"/>
        </w:rPr>
        <w:t>架构性矛盾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自回归生成（语义驱动）和 JSON 语法约束（语法驱动）在逐 token 生成中互相矛盾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DeepSeek Chat 比 GPT-4 弱，但本质上有天花板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三条业界解决方案：约束解码、拆两步、后处理修复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拆两步真正拆的是什么：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不是"写长文"和"包装 JSON"拆成两轮——长文本本身就可以是答案（MiniCode 的 100 字符阈值证明了这一点）。拆两步拆的是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（论文 ID、文件路径）和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传元数据（安全），自然语言通道写答案（不受 JSON 语法约束）。两者走不同通道，各做各擅长的事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项目的方案：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（纯整数，零转义），Harness 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取摘要，单独调 LLM 生成纯文本答案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2.5 Agent v1→v2→v3 每代验证了什么假设？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v1："详细 Prompt 规则可以引导 Agent"→ 局部有效，但不主动输出答案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v2："去掉规则，Agent 自主规划"→ 完全失败，DeepSeek Chat 无自主规划能力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v3："不改 Prompt，改 Loop"→ 100% Answer Rate，Harness Engineering 正确范式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2.6 RAG 和 Agent 什么时候用哪个？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单主题 → RAG 足够，效果相同，速度快 10 倍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跨主题（需从两个不相关论文池取证据）→ Agent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Router 自动分流，0 危险错误（保守策略：宁可浪费不丢论文）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2.7 ReAct 和 LangGraph 是什么关系？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ReAct 是模式，LangGraph 是实现模式的一种工具。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不在同一层：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模式层:   ReAct（Thought→Action→Observation 循环）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    ↑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实现层:   ┌──┴────────────┬──────────────┐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     │               │              │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手写 while 循环   LangGraph     AutoGPT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 xml:space="preserve">     (手写循环)     (LangChain)   (BabyAGI)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ReAct</w:t>
      </w:r>
      <w:r>
        <w:rPr>
          <w:rFonts w:ascii="Times New Roman" w:hAnsi="Times New Roman" w:eastAsia="宋体"/>
          <w:b w:val="0"/>
          <w:i w:val="0"/>
          <w:sz w:val="22"/>
        </w:rPr>
        <w:t>（Yao et al., ICLR 2023）：定义了 Agent 如何交替推理和行动——先想（Thought）、再做（Action）、再看结果（Observation）、再调整。一种</w:t>
      </w:r>
      <w:r>
        <w:rPr>
          <w:rFonts w:ascii="Times New Roman" w:hAnsi="Times New Roman" w:eastAsia="宋体"/>
          <w:b/>
          <w:i w:val="0"/>
          <w:sz w:val="22"/>
        </w:rPr>
        <w:t>设计范式</w:t>
      </w:r>
      <w:r>
        <w:rPr>
          <w:rFonts w:ascii="Times New Roman" w:hAnsi="Times New Roman" w:eastAsia="宋体"/>
          <w:b w:val="0"/>
          <w:i w:val="0"/>
          <w:sz w:val="22"/>
        </w:rPr>
        <w:t>，不是代码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LangGraph</w:t>
      </w:r>
      <w:r>
        <w:rPr>
          <w:rFonts w:ascii="Times New Roman" w:hAnsi="Times New Roman" w:eastAsia="宋体"/>
          <w:b w:val="0"/>
          <w:i w:val="0"/>
          <w:sz w:val="22"/>
        </w:rPr>
        <w:t>（LangChain 团队，2024）：有状态图执行引擎。把 Agent 控制流建模为节点（LLM推理/工具执行/人工审批）+ 边（条件跳转/固定流转），支持 Checkpoint 持久化、子图嵌套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手写 while 循环</w:t>
            </w:r>
          </w:p>
        </w:tc>
        <w:tc>
          <w:tcPr>
            <w:tcW w:type="dxa" w:w="288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LangGraph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复杂度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~250 行，完全透明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框架 DSL，需学习成本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灵活性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任何逻辑 if/else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受图模型约束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持久化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无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内置 Checkpoint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调试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print 大法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Graph Viz 可视化</w:t>
            </w:r>
          </w:p>
        </w:tc>
      </w:tr>
      <w:tr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适用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原型、理解原理</w:t>
            </w:r>
          </w:p>
        </w:tc>
        <w:tc>
          <w:tcPr>
            <w:tcW w:type="dxa" w:w="288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生产环境、长时运行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形象理解：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ReAct 是菜谱，LangGraph 是按菜谱操作的智能料理机。手写一遍 while 循环、理解每一步为何这样设计之后，再看框架就能明白它的每个机制分别在解决什么问题。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3. MiniCode 架构设计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3.1 ToolRegistry 和 MCP 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ToolRegistry（30 行）：单进程 dict 查表，工具调度器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MCP：跨进程/跨语言/跨网络的工具协议（JSON-RPC + stdio/HTTP）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关系：ToolRegistry 是 MCP 思想的单进程最小化实现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理解要点：理解了单进程版，再看 MCP 就能明白它额外引入的网络层与协议层在解决什么问题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3.2 为什么记忆注入从预注入改成了按需检索？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预注入：top-3 记忆拼入 System Prompt 每步携带，不管是否相关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按需：load_memory(topic) 工具，Agent 需要时才调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和 Context Compression 的 [EXPAND:id] 占位思想一致：不相关不消耗预算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3.3 Worker 是真正意义上的 Agent 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不是。四要素（自主规划、工具调用、终止判断、状态记忆）只满足其中两个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有工具调用 + 终止判断，但无自主规划 + 无状态记忆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更接近"能调工具的 Skill"，介于 Skill 和 Agent 之间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3.4 为什么日常 Coding 不用多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拆解 + 执行 + 汇总 的 LLM 调用成本 &gt; 单 Agent 直接执行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仅复杂任务拆解时作为可选扩展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子任务间有依赖时并行无意义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什么时候该用多 Agent？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子任务没有依赖</w:t>
      </w:r>
      <w:r>
        <w:rPr>
          <w:rFonts w:ascii="Times New Roman" w:hAnsi="Times New Roman" w:eastAsia="宋体"/>
          <w:b w:val="0"/>
          <w:i w:val="0"/>
          <w:sz w:val="22"/>
        </w:rPr>
        <w:t>——可以并行跑，不互相等结果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工具权限不同</w:t>
      </w:r>
      <w:r>
        <w:rPr>
          <w:rFonts w:ascii="Times New Roman" w:hAnsi="Times New Roman" w:eastAsia="宋体"/>
          <w:b w:val="0"/>
          <w:i w:val="0"/>
          <w:sz w:val="22"/>
        </w:rPr>
        <w:t>——有的只读、有的可写，需要隔离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单个上下文装不下</w:t>
      </w:r>
      <w:r>
        <w:rPr>
          <w:rFonts w:ascii="Times New Roman" w:hAnsi="Times New Roman" w:eastAsia="宋体"/>
          <w:b w:val="0"/>
          <w:i w:val="0"/>
          <w:sz w:val="22"/>
        </w:rPr>
        <w:t>——大任务拆开各管各的上下文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3.5 edit_file 为什么用 old_string/new_string 而不是行号？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行号在代码修改后会漂移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old_string 精确匹配原文，找不到就报错，不静默失败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只替换第一次出现（replace count=1）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3.6 100 字符终止阈值是怎么定的？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经验值，零成本方案的最优解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短文本（30-60 字符）→ 中间思考；长文本（&gt;100 字符）→ 最终分析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两边都有漏洞，但无额外 LLM 调用成本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max_steps 兜底时回收被拒绝的短文本片段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3.7 Skill 二阶段路由为什么要分开？（省 Token 的具体计算）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全部 Skill 描述拼入 Prompt ≈ 2-4K tokens，每步都带着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1 关键词粗召回零 LLM 调用，把 4→1-3 候选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Stage 2 仅候选&gt;1 时调 LLM，max_tokens=20（选名字，非推理）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大部分任务 Stage 1 就确定了，Stage 2 被跳过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3.8 上下文压缩为什么从旧到新？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最近信息最相关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在 Step 7 更关心 Step 5-6 发生了什么，不是 Step 1 的完整文件内容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4. 安全与工程素养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4.1 为什么注入检测用正则而不是 LLM？业界正确做法是什么？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核心认知：AI 安全的"不可能三角"——检测器不能被它要检测的东西攻破。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正则:          不管语义，匹配 bytes → 永远不会被 prompt 注入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ML 分类器:     理解语义，但是纯分类模型 → 不能被注入（没有指令跟随能力）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LLM-as-judge:  理解语义，但本身是 LLM → 你注入的目标和检测器是同一种东西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误区澄清：不用 LLM ≠ 只能靠正则。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中间还有一个正确的答案——ML 分类器。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三层方案对比：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正则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ML 分类器（DeBERTa）</w:t>
            </w:r>
          </w:p>
        </w:tc>
        <w:tc>
          <w:tcPr>
            <w:tcW w:type="dxa" w:w="2160"/>
            <w:shd w:val="clear" w:color="auto" w:fill="E8EDF7"/>
          </w:tcPr>
          <w:p>
            <w:pPr>
              <w:spacing w:line="264" w:lineRule="auto"/>
            </w:pPr>
            <w:r>
              <w:rPr>
                <w:rFonts w:ascii="Times New Roman" w:hAnsi="Times New Roman" w:eastAsia="微软雅黑"/>
                <w:b/>
                <w:i w:val="0"/>
                <w:sz w:val="20"/>
              </w:rPr>
              <w:t>LLM-as-judge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原理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匹配 bytes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分类模型（无指令跟随）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让 LLM 判断是不是注入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F1 上限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~0.50-0.65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/>
                <w:i w:val="0"/>
                <w:sz w:val="20"/>
              </w:rPr>
              <w:t>~0.85-0.91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~0.85-0.90（但可被绕过）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被注入风险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零（不理解语义）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零（不能跟随指令）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本身就能被注入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语义绕过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❌ 容易被变体重写绕过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✅ 能理解语义变体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延迟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&lt;5ms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~50ms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500ms-2s</w:t>
            </w:r>
          </w:p>
        </w:tc>
      </w:tr>
      <w:tr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成本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零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GPU 推理</w:t>
            </w:r>
          </w:p>
        </w:tc>
        <w:tc>
          <w:tcPr>
            <w:tcW w:type="dxa" w:w="2160"/>
          </w:tcPr>
          <w:p>
            <w:pPr>
              <w:spacing w:line="264" w:lineRule="auto"/>
            </w:pPr>
            <w:r>
              <w:rPr>
                <w:rFonts w:ascii="Times New Roman" w:hAnsi="Times New Roman" w:eastAsia="宋体"/>
                <w:b w:val="0"/>
                <w:i w:val="0"/>
                <w:sz w:val="20"/>
              </w:rPr>
              <w:t>API 费用 ×2</w:t>
            </w:r>
          </w:p>
        </w:tc>
      </w:tr>
    </w:tbl>
    <w:p>
      <w:pPr>
        <w:spacing w:after="40"/>
      </w:pP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业界共识（2025-2026）：多层纵深，检测与执行分离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生产环境推荐的 5 层架构：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Layer 1: 结构验证          — 用户输入和系统指令用 ChatML/JSON 明确分隔，~0ms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2: 正则               — 拦截已知攻击短语、编码绕过，&lt;5ms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3: ML 分类器（非 LLM） — 捕捉语义意图，DeBERTa/RoBERTa，~50ms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4: 上下文异常检测      — 角色偏移、字段异常、长度离群，&lt;5ms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Layer 5: 输出策略验证        — 最终输出检查（域名/格式/敏感词），不等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已公开的生产结果（金融/医疗/政府，8 个月）：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45 次注入攻击拦截，0 成功绕过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0.8% 误报率，~120ms 总安全开销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本项目方案在业界的定位：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本项目只实现了 Layer 2（正则），客观说并不充分。但"不够"的原因</w:t>
      </w:r>
      <w:r>
        <w:rPr>
          <w:rFonts w:ascii="Times New Roman" w:hAnsi="Times New Roman" w:eastAsia="宋体"/>
          <w:b/>
          <w:i w:val="0"/>
          <w:sz w:val="22"/>
        </w:rPr>
        <w:t>不是</w:t>
      </w:r>
      <w:r>
        <w:rPr>
          <w:rFonts w:ascii="Times New Roman" w:hAnsi="Times New Roman" w:eastAsia="宋体"/>
          <w:b w:val="0"/>
          <w:i w:val="0"/>
          <w:sz w:val="22"/>
        </w:rPr>
        <w:t>因为应该换成 LLM——是因为缺少 Layer 3（ML 分类器）来做语义理解。正确的演进方向：正则 + DeBERTa 分类器，而非正则 + LLM。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方案小结：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当前实现是纯正则方案——成本低、可审计、零延迟；但正则 F1 上限约 0.50-0.65，对语义变体存在盲区。若投入生产，应再加一层 ML 分类器（DeBERTa 或 RoBERTa 微调），它理解语义却无法被注入（没有指令跟随能力）。业界共识是层纵深，每一层用最合适的工具，而不是把所有希望押在一层上。"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为什么不是 LLM-as-judge（一个常见的追问是）：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1. </w:t>
      </w:r>
      <w:r>
        <w:rPr>
          <w:rFonts w:ascii="Times New Roman" w:hAnsi="Times New Roman" w:eastAsia="宋体"/>
          <w:b/>
          <w:i w:val="0"/>
          <w:sz w:val="22"/>
        </w:rPr>
        <w:t>"攻击者后手"问题</w:t>
      </w:r>
      <w:r>
        <w:rPr>
          <w:rFonts w:ascii="Times New Roman" w:hAnsi="Times New Roman" w:eastAsia="宋体"/>
          <w:b w:val="0"/>
          <w:i w:val="0"/>
          <w:sz w:val="22"/>
        </w:rPr>
        <w:t>——你用 LLM 检测注入，攻击者就把绕过检测器 LLM 作为攻击目标。2025 年 10 月的一项研究用自适应攻击测试了 12 种防御，&gt;90% 被绕过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2. </w:t>
      </w:r>
      <w:r>
        <w:rPr>
          <w:rFonts w:ascii="Times New Roman" w:hAnsi="Times New Roman" w:eastAsia="宋体"/>
          <w:b/>
          <w:i w:val="0"/>
          <w:sz w:val="22"/>
        </w:rPr>
        <w:t>检测器本身可被注入</w:t>
      </w:r>
      <w:r>
        <w:rPr>
          <w:rFonts w:ascii="Times New Roman" w:hAnsi="Times New Roman" w:eastAsia="宋体"/>
          <w:b w:val="0"/>
          <w:i w:val="0"/>
          <w:sz w:val="22"/>
        </w:rPr>
        <w:t>——这是循环悖论在现实中的表现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3. </w:t>
      </w:r>
      <w:r>
        <w:rPr>
          <w:rFonts w:ascii="Times New Roman" w:hAnsi="Times New Roman" w:eastAsia="宋体"/>
          <w:b/>
          <w:i w:val="0"/>
          <w:sz w:val="22"/>
        </w:rPr>
        <w:t>成本和延迟翻倍</w:t>
      </w:r>
      <w:r>
        <w:rPr>
          <w:rFonts w:ascii="Times New Roman" w:hAnsi="Times New Roman" w:eastAsia="宋体"/>
          <w:b w:val="0"/>
          <w:i w:val="0"/>
          <w:sz w:val="22"/>
        </w:rPr>
        <w:t>——每次调用都要额外走一次 LLM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关键设计原则：检测权威和执法权威分离。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正则和 ML 分类器负责检测（可以降级），预算限制、能力边界、工具白名单负责执法（不随攻击演化而退化）。即使检测被绕过，执法层面仍然限制了攻击半径。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4.2 SecurityFilter 为什么没接入主循环？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独立模块已测试（4 BLOCK / 1 PASS），逻辑完整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接入只需一行代码：工具执行前调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当时重点在把 Agent 循环跑通，安全层管线化优先级排后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 xml:space="preserve">客观定位：架构设计完整、已独立验证通过，接入主循环只缺一次调用（工具执行前调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check_tool_call</w:t>
      </w:r>
      <w:r>
        <w:rPr>
          <w:rFonts w:ascii="Times New Roman" w:hAnsi="Times New Roman" w:eastAsia="宋体"/>
          <w:b w:val="0"/>
          <w:i w:val="0"/>
          <w:sz w:val="22"/>
        </w:rPr>
        <w:t>）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4.3 子 Agent 出问题会导致 Supervisor 阻塞吗？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会。当前同步顺序执行，无 timeout 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LLM API 调用未设 timeout，Worker 卡住 Supervisor 也卡住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工程解决四层：超时+重试 → 熔断器 → 自适应监控 → 持久化队列+无状态Worker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4.4 安全审查的黑名单和白名单为什么要合并？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黑名单：10 条正则拦截已知危险（rm -rf、sudo 等）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白名单：路径限定工作区内、文件类型限定安全后缀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合并为 L1 操作边界控制：先放行已知安全，再拦截已知危险，中间地带触发告警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设计意图：并非碰巧有两个检查，而是有意采用"正向白名单 + 负向黑名单"两把锁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5. 通用追问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5.1 两个项目之间是什么关系？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MiniCode 复用 Agent v4 的 Harness 架构思想（while 骨架 + API 调用方式平移），但终止条件、防重复对象、兜底策略全部按 Coding 场景重写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同一套 ~250 行代码跨两个完全不同的领域（学术文献 + 编码）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证明了 Harness 的通用性：确定性控制逻辑不依赖场景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5.2 为什么选择 DeepSeek 而不是 GPT-4？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成本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中文能力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实测了三模型（chat/v4-pro/reasoner）的能力边界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5.3 项目里最大的技术难点是什么？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不是某个 Bug 修不好，是</w:t>
      </w:r>
      <w:r>
        <w:rPr>
          <w:rFonts w:ascii="Times New Roman" w:hAnsi="Times New Roman" w:eastAsia="宋体"/>
          <w:b/>
          <w:i w:val="0"/>
          <w:sz w:val="22"/>
        </w:rPr>
        <w:t>认知转变</w:t>
      </w:r>
      <w:r>
        <w:rPr>
          <w:rFonts w:ascii="Times New Roman" w:hAnsi="Times New Roman" w:eastAsia="宋体"/>
          <w:b w:val="0"/>
          <w:i w:val="0"/>
          <w:sz w:val="22"/>
        </w:rPr>
        <w:t>——从"相信 Prompt 能控制一切"到"理解代码才是 Agent 可靠性的来源"。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难点一：Agent 三代演进——从改 Prompt 到改 Loop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v1 把终止规则全写在 Prompt 里（"找到论文就输出 FINAL_ANSWER"），答案率 20%。当时本能反应是"Prompt 写得不够好"，于是花大量时间调措辞、加示例。调了一整天，答案率涨到 60%，但剩余 40% 始终修不好。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v2 走了另一个极端——完全去掉规则，让 Agent 自主规划。结果 0%——DeepSeek Chat 不具备自主规划能力，Agent 无限搜索永远不停。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v3 才意识到</w:t>
      </w:r>
      <w:r>
        <w:rPr>
          <w:rFonts w:ascii="Times New Roman" w:hAnsi="Times New Roman" w:eastAsia="宋体"/>
          <w:b/>
          <w:i w:val="0"/>
          <w:sz w:val="22"/>
        </w:rPr>
        <w:t>问题不在 Prompt，在架构</w:t>
      </w:r>
      <w:r>
        <w:rPr>
          <w:rFonts w:ascii="Times New Roman" w:hAnsi="Times New Roman" w:eastAsia="宋体"/>
          <w:b w:val="0"/>
          <w:i w:val="0"/>
          <w:sz w:val="22"/>
        </w:rPr>
        <w:t>。LLM 是自回归模型，它的训练目标是预测下一个 token，不是判断"任务是否完成"。"什么时候停"是元认知问题，当前所有 LLM 都做不到可靠判断。所以终止逻辑不能写在 Prompt 里求模型执行——必须写在代码里强制模型遵守。v3 把终止逻辑搬到代码（submit_answer + Tool Curfew + 无进展检测），答案率直接从 60% 跳到 100%。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难在放下工程师的本能——遇到问题第一反应是调参数、改 Prompt、换模型。但真正的解决方向是和本能相反的：不改模型，改代码架构。不是"让 LLM 更聪明"，而是"假设 LLM 会犯错，用代码兜底"。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难点二：JSON 转义崩溃——不是 Bug，是架构性矛盾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两个项目都撞上了同一个问题，但解决程度不同。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 xml:space="preserve">Agent 调用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submit_result(summary="500 字审查报告...")</w:t>
      </w:r>
      <w:r>
        <w:rPr>
          <w:rFonts w:ascii="Times New Roman" w:hAnsi="Times New Roman" w:eastAsia="宋体"/>
          <w:b w:val="0"/>
          <w:i w:val="0"/>
          <w:sz w:val="22"/>
        </w:rPr>
        <w:t xml:space="preserve"> 时 JSON 解析失败。表面看是 DeepSeek Chat 的 JSON 能力弱，但深挖下去发现是</w:t>
      </w:r>
      <w:r>
        <w:rPr>
          <w:rFonts w:ascii="Times New Roman" w:hAnsi="Times New Roman" w:eastAsia="宋体"/>
          <w:b/>
          <w:i w:val="0"/>
          <w:sz w:val="22"/>
        </w:rPr>
        <w:t>自回归生成和结构化输出的根本矛盾</w:t>
      </w:r>
      <w:r>
        <w:rPr>
          <w:rFonts w:ascii="Times New Roman" w:hAnsi="Times New Roman" w:eastAsia="宋体"/>
          <w:b w:val="0"/>
          <w:i w:val="0"/>
          <w:sz w:val="22"/>
        </w:rPr>
        <w:t>：</w:t>
      </w:r>
    </w:p>
    <w:p>
      <w:pPr>
        <w:spacing w:line="276" w:lineRule="auto" w:before="40" w:after="120"/>
        <w:ind w:left="120"/>
        <w:shd w:val="clear" w:color="auto" w:fill="F5F5F5"/>
      </w:pPr>
      <w:r>
        <w:rPr>
          <w:rFonts w:ascii="Consolas" w:hAnsi="Consolas" w:eastAsia="Consolas"/>
          <w:b w:val="0"/>
          <w:i w:val="0"/>
          <w:color w:val="222222"/>
          <w:sz w:val="19"/>
        </w:rPr>
        <w:t>模型生成时在想: "分析清楚、逻辑严密"     ← 语义驱动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JSON parser 要求: 引号写成 \"、换行写成 \n  ← 语法驱动</w:t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</w:r>
      <w:r>
        <w:br/>
      </w:r>
      <w:r>
        <w:rPr>
          <w:rFonts w:ascii="Consolas" w:hAnsi="Consolas" w:eastAsia="Consolas"/>
          <w:b w:val="0"/>
          <w:i w:val="0"/>
          <w:color w:val="222222"/>
          <w:sz w:val="19"/>
        </w:rPr>
        <w:t>这两件事在逐 token 生成中互相冲突——模型做不到先写完再回头加转义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这不是"换个模型就好了"的问题——GPT-4 虽然更好但也无法 100% 避免。业界三条路（约束解码、拆两步、后处理修复）都是绕过模型能力用确定性手段兜底。问题不在"模型不知道要做"，在"模型做不到"。当它生成到第 400 个 token、注意力窗口已经远离那段 JSON 规范提醒时，它当前唯一关心的是 "SQL 注入这个论点怎么写才能逻辑严密"——不是 "前面有个引号需要转义"。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自回归生成是单向的——token 一个一个往外蹦，没有回头修改的机会。语法约束（JSON 转义）和语义生成（写分析）在逐 token 生成中天然冲突。这不是 Prompt 的问题，是架构限制。所以业界才走了三条路——没人走"把 Prompt 写得更清楚"这条路，因为验证过了，走不通：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约束解码：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实时校验输出直接屏蔽非法 token，需要推理侧框架改造，成本高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拆两步：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拆分的是</w:t>
      </w:r>
      <w:r>
        <w:rPr>
          <w:rFonts w:ascii="Times New Roman" w:hAnsi="Times New Roman" w:eastAsia="宋体"/>
          <w:b/>
          <w:i w:val="0"/>
          <w:sz w:val="22"/>
        </w:rPr>
        <w:t>结构化元数据</w:t>
      </w:r>
      <w:r>
        <w:rPr>
          <w:rFonts w:ascii="Times New Roman" w:hAnsi="Times New Roman" w:eastAsia="宋体"/>
          <w:b w:val="0"/>
          <w:i w:val="0"/>
          <w:sz w:val="22"/>
        </w:rPr>
        <w:t>和</w:t>
      </w:r>
      <w:r>
        <w:rPr>
          <w:rFonts w:ascii="Times New Roman" w:hAnsi="Times New Roman" w:eastAsia="宋体"/>
          <w:b/>
          <w:i w:val="0"/>
          <w:sz w:val="22"/>
        </w:rPr>
        <w:t>自然语言答案</w:t>
      </w:r>
      <w:r>
        <w:rPr>
          <w:rFonts w:ascii="Times New Roman" w:hAnsi="Times New Roman" w:eastAsia="宋体"/>
          <w:b w:val="0"/>
          <w:i w:val="0"/>
          <w:sz w:val="22"/>
        </w:rPr>
        <w:t>——短 JSON 传元数据（论文 ID / 文件路径，安全），纯文本通道写答案（不受 JSON 语法约束）。不是"写长文"和"包装 JSON"拆开——长文本本身就可以是最终输出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/>
          <w:i w:val="0"/>
          <w:sz w:val="22"/>
        </w:rPr>
        <w:t>后处理修复：</w:t>
      </w:r>
      <w:r>
        <w:rPr>
          <w:rFonts w:ascii="Times New Roman" w:hAnsi="Times New Roman" w:eastAsia="宋体"/>
          <w:b w:val="0"/>
          <w:i w:val="0"/>
          <w:sz w:val="22"/>
        </w:rPr>
        <w:t xml:space="preserve"> 正则+语法修复库做自动化矫正，碰到复杂嵌套结构成功率有限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Agent 项目（学术文献）：拆两步，彻底解决。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submit_answer</w:t>
      </w:r>
      <w:r>
        <w:rPr>
          <w:rFonts w:ascii="Times New Roman" w:hAnsi="Times New Roman" w:eastAsia="宋体"/>
          <w:b w:val="0"/>
          <w:i w:val="0"/>
          <w:sz w:val="22"/>
        </w:rPr>
        <w:t xml:space="preserve"> 只收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citations: list[int]</w:t>
      </w:r>
      <w:r>
        <w:rPr>
          <w:rFonts w:ascii="Times New Roman" w:hAnsi="Times New Roman" w:eastAsia="宋体"/>
          <w:b w:val="0"/>
          <w:i w:val="0"/>
          <w:sz w:val="22"/>
        </w:rPr>
        <w:t xml:space="preserve">（纯整数，零转义风险），Harness 检测到调用后从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gathered_papers</w:t>
      </w:r>
      <w:r>
        <w:rPr>
          <w:rFonts w:ascii="Times New Roman" w:hAnsi="Times New Roman" w:eastAsia="宋体"/>
          <w:b w:val="0"/>
          <w:i w:val="0"/>
          <w:sz w:val="22"/>
        </w:rPr>
        <w:t xml:space="preserve"> 取标题摘要，单独调一次 LLM 生成最终答案——答案文本完全不经过 JSON 参数通道。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MiniCode（Coding Agent）：走了另一条路。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Coding 的分析结论本身就是最终答案，不需要传结构化元数据——Agent 直接输出长文本，Harness 的 100 字符阈值直接接受为最终回答，完全不经过 JSON 通道。这正是"拆两步"思路的另一种体现：</w:t>
      </w:r>
      <w:r>
        <w:rPr>
          <w:rFonts w:ascii="Times New Roman" w:hAnsi="Times New Roman" w:eastAsia="宋体"/>
          <w:b/>
          <w:i w:val="0"/>
          <w:sz w:val="22"/>
        </w:rPr>
        <w:t>当答案不需要和结构化元数据捆绑时，直接让模型输出纯文本就行，不需要拆。</w:t>
      </w:r>
      <w:r>
        <w:rPr>
          <w:rFonts w:ascii="Times New Roman" w:hAnsi="Times New Roman" w:eastAsia="宋体"/>
          <w:b w:val="0"/>
          <w:i w:val="0"/>
          <w:sz w:val="22"/>
        </w:rPr>
        <w:t xml:space="preserve"> 当前 </w:t>
      </w:r>
      <w:r>
        <w:rPr>
          <w:rFonts w:ascii="Consolas" w:hAnsi="Consolas" w:eastAsia="Consolas"/>
          <w:b w:val="0"/>
          <w:i w:val="0"/>
          <w:color w:val="B03050"/>
          <w:sz w:val="21"/>
        </w:rPr>
        <w:t>submit_result(summary=str)</w:t>
      </w:r>
      <w:r>
        <w:rPr>
          <w:rFonts w:ascii="Times New Roman" w:hAnsi="Times New Roman" w:eastAsia="宋体"/>
          <w:b w:val="0"/>
          <w:i w:val="0"/>
          <w:sz w:val="22"/>
        </w:rPr>
        <w:t xml:space="preserve"> 的 JSON 转义问题只在少数场景触发（Agent 强硬要用工具调用格式输出），大部分情况通过字符阈值绕开了。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难在区分"模型能力问题"和"架构性问题"。前者换模型能解决，后者换模型只是把失败率从 80% 降到 20%，永远不会到零。能区分这两类问题，才知道什么时候该换模型、什么时候该改架构。MiniCode 的长期方案思路已经有了，只是因优先级未实施——这不影响对问题本质的理解。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难点三：全文编码反降 Recall——反直觉的数据教训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38 篇摘要向量 Recall 比 458 篇全文碎片向量高。直觉是"信息越多越好"，但实际是"信号被稀释了"。一篇论文拆成 22 块后只 1 块含查询关键词，其余 21 块在向量空间中和别的论文竞争，把正确碎片压制了。</w:t>
      </w:r>
    </w:p>
    <w:p>
      <w:pPr>
        <w:spacing w:line="348" w:lineRule="auto"/>
      </w:pPr>
      <w:r>
        <w:rPr>
          <w:rFonts w:ascii="Times New Roman" w:hAnsi="Times New Roman" w:eastAsia="宋体"/>
          <w:b/>
          <w:i w:val="0"/>
          <w:sz w:val="22"/>
        </w:rPr>
        <w:t>这个难在哪？</w:t>
      </w:r>
      <w:r>
        <w:rPr>
          <w:rFonts w:ascii="Times New Roman" w:hAnsi="Times New Roman" w:eastAsia="宋体"/>
          <w:b w:val="0"/>
          <w:i w:val="0"/>
          <w:sz w:val="22"/>
        </w:rPr>
        <w:t xml:space="preserve"> 难在需要放弃直觉相信数据。"更多数据 = 更好效果"在大多数 ML 场景下成立，但在向量检索中数据质量 &gt; 数据量。38 个高质量向量 &gt; 458 个低质量向量——这个反直觉结论不是推理出来的，是跑出来的。</w:t>
      </w:r>
    </w:p>
    <w:p>
      <w:pPr>
        <w:pStyle w:val="Heading3"/>
        <w:spacing w:before="120" w:after="80"/>
      </w:pPr>
      <w:r>
        <w:rPr>
          <w:rFonts w:ascii="Times New Roman" w:hAnsi="Times New Roman" w:eastAsia="微软雅黑"/>
          <w:b/>
          <w:i w:val="0"/>
          <w:color w:val="1F3964"/>
          <w:sz w:val="27"/>
        </w:rPr>
        <w:t>5.4 项目有什么可以改进的地方？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MiniCode SecurityFilter 接入主循环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多 Agent 加超时保护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RAG 增量索引（目前是重建式）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Agent 语义缓存（避免重复 LLM 调用）</w:t>
      </w:r>
    </w:p>
    <w:p>
      <w:pPr>
        <w:pStyle w:val="Heading2"/>
        <w:spacing w:before="200" w:after="80"/>
      </w:pPr>
      <w:r>
        <w:rPr>
          <w:rFonts w:ascii="Times New Roman" w:hAnsi="Times New Roman" w:eastAsia="微软雅黑"/>
          <w:b/>
          <w:i w:val="0"/>
          <w:color w:val="1F3964"/>
          <w:sz w:val="32"/>
        </w:rPr>
        <w:t>附：值得继续深入的方向</w:t>
      </w:r>
    </w:p>
    <w:p>
      <w:pPr>
        <w:spacing w:line="348" w:lineRule="auto"/>
      </w:pPr>
      <w:r>
        <w:rPr>
          <w:rFonts w:ascii="Times New Roman" w:hAnsi="Times New Roman" w:eastAsia="宋体"/>
          <w:b w:val="0"/>
          <w:i w:val="0"/>
          <w:sz w:val="22"/>
        </w:rPr>
        <w:t>以下问题在开发文档中已有涉及，是值得继续深入的方向：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A1: 上下文压缩的 L1-L4 每层的触发条件和压缩算法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A2: 观察（Observation）和思考（Thought）在上下文中的占比差异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A3: 记忆系统 reflect() 的具体 Prompt 设计和提炼逻辑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A4: DeepSeek 三模型（chat/v4-pro/reasoner）能力边界实测对比</w:t>
      </w:r>
    </w:p>
    <w:p>
      <w:pPr>
        <w:spacing w:line="324" w:lineRule="auto" w:after="40"/>
        <w:ind w:left="280"/>
      </w:pPr>
      <w:r>
        <w:rPr>
          <w:rFonts w:ascii="Times New Roman" w:hAnsi="Times New Roman" w:eastAsia="宋体"/>
          <w:b w:val="0"/>
          <w:i w:val="0"/>
          <w:sz w:val="22"/>
        </w:rPr>
        <w:t xml:space="preserve">• </w:t>
      </w:r>
      <w:r>
        <w:rPr>
          <w:rFonts w:ascii="Times New Roman" w:hAnsi="Times New Roman" w:eastAsia="宋体"/>
          <w:b w:val="0"/>
          <w:i w:val="0"/>
          <w:sz w:val="22"/>
        </w:rPr>
        <w:t>A5: 评测集可信度比模型效果更重要（42 道题标注错误的具体案例）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eastAsia="微软雅黑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eastAsia="微软雅黑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