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40"/>
        </w:rPr>
        <w:t>动手搭一个 RAG：从"关键词搜索"到"会检索的智能体"入门导读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所属模块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：第 ⑤ 模块「RAG 行业应用」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前置知识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：会一点 Python；知道"把文字变成向量（Embedding）"这个概念即可，其余都会现讲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文档定位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：这是整个模块的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第一张地图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。先读本文建立全局脉络，再按需深入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RAG技术详解.md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的对应章节；想检验理解就做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RAG检索自测问答.md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📖 写在前面：你现在在哪里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大模型本身不会"查阅资料"——它的知识冻结在训练那一刻，也无法看到你手里的私有文献。</w:t>
      </w:r>
      <w:r>
        <w:rPr>
          <w:rFonts w:ascii="Times New Roman" w:hAnsi="Times New Roman" w:eastAsia="宋体"/>
          <w:b/>
          <w:i w:val="0"/>
          <w:sz w:val="22"/>
        </w:rPr>
        <w:t>RAG（Retrieval-Augmented Generation，检索增强生成）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的思路非常朴素：</w:t>
      </w:r>
      <w:r>
        <w:rPr>
          <w:rFonts w:ascii="Times New Roman" w:hAnsi="Times New Roman" w:eastAsia="宋体"/>
          <w:b/>
          <w:i w:val="0"/>
          <w:sz w:val="22"/>
        </w:rPr>
        <w:t>先检索、后生成</w:t>
      </w:r>
      <w:r>
        <w:rPr>
          <w:rFonts w:ascii="Times New Roman" w:hAnsi="Times New Roman" w:eastAsia="宋体"/>
          <w:b w:val="0"/>
          <w:i w:val="0"/>
          <w:sz w:val="22"/>
        </w:rPr>
        <w:t>——先从你的知识库里捞出最相关的几段材料，再让大模型只依据这些材料组织答案。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这份导读会带你沿着一个真实项目的演进顺序，回答六个层层递进的问题：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为什么不能让大模型直接背下全部文献？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关键词搜索（BM25）能解决什么、解决不了什么？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向量检索为什么能"听懂语义"，又为什么会漏掉专有名词？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两路检索都有了，结果怎么合？（本项目用加权融合，并解释为什么没用 RRF）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>合完为什么还要再过一道 Reranker？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6. </w:t>
      </w:r>
      <w:r>
        <w:rPr>
          <w:rFonts w:ascii="Times New Roman" w:hAnsi="Times New Roman" w:eastAsia="宋体"/>
          <w:b w:val="0"/>
          <w:i w:val="0"/>
          <w:sz w:val="22"/>
        </w:rPr>
        <w:t>什么时候"一次检索"不够，需要会多步推理的 Agent？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怎么读</w:t>
      </w:r>
      <w:r>
        <w:rPr>
          <w:rFonts w:ascii="Times New Roman" w:hAnsi="Times New Roman" w:eastAsia="宋体"/>
          <w:b w:val="0"/>
          <w:i w:val="0"/>
          <w:sz w:val="22"/>
        </w:rPr>
        <w:t xml:space="preserve">：每节都按"为什么需要它 → 它是什么（配生活类比）→ 优缺点 → 对应本项目哪个代码文件"展开。看到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代码：xxx.py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就可以打开真实实现对照。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📚 术语对照表（先混个脸熟）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英文 / 缩写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中文叫法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一句话理解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Corpus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语料 / 知识库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被检索的全部文档，本项目里是一批医学论文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Chunk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文本块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长文档切成的小段，是检索与嵌入的最小单位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Embedding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嵌入 / 向量表示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把一段文字映射成一串数字（向量），语义相近的文字向量也相近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BM25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关键词匹配算法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TF-IDF 的升级版，按"词频 + 稀有度"给文档打分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Dense Retrieval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稠密检索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用向量相似度做语义匹配，本项目用 BGE-M3 + FAISS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Hybrid Search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混合检索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关键词路 + 向量路一起召回，再融合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Fusion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融合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把两路召回的两份排序合成一份（加权 / RRF 都是融合方法）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Reranker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重排器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对粗排候选做"问题—文档"精配的 Cross-Encoder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Recall@K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前 K 个里的召回率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正确文档是否出现在前 K 个结果中，本项目核心评测指标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HyDE / QE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假设文档 / 查询扩展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两种"改写查询以提升召回"的查询侧技术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Agent（ReAct）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智能体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通过"思考—调用工具—观察"多轮循环完成复杂任务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1. 为什么需要 RAG：把"闭卷考试"变成"开卷考试"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生活类比</w:t>
      </w:r>
      <w:r>
        <w:rPr>
          <w:rFonts w:ascii="Times New Roman" w:hAnsi="Times New Roman" w:eastAsia="宋体"/>
          <w:b w:val="0"/>
          <w:i w:val="0"/>
          <w:sz w:val="22"/>
        </w:rPr>
        <w:t>：直接问大模型，像让学生</w:t>
      </w:r>
      <w:r>
        <w:rPr>
          <w:rFonts w:ascii="Times New Roman" w:hAnsi="Times New Roman" w:eastAsia="宋体"/>
          <w:b/>
          <w:i w:val="0"/>
          <w:sz w:val="22"/>
        </w:rPr>
        <w:t>闭卷考试</w:t>
      </w:r>
      <w:r>
        <w:rPr>
          <w:rFonts w:ascii="Times New Roman" w:hAnsi="Times New Roman" w:eastAsia="宋体"/>
          <w:b w:val="0"/>
          <w:i w:val="0"/>
          <w:sz w:val="22"/>
        </w:rPr>
        <w:t>——它只能凭记忆作答，记不准就会"一本正经地编"（幻觉）。RAG 则是</w:t>
      </w:r>
      <w:r>
        <w:rPr>
          <w:rFonts w:ascii="Times New Roman" w:hAnsi="Times New Roman" w:eastAsia="宋体"/>
          <w:b/>
          <w:i w:val="0"/>
          <w:sz w:val="22"/>
        </w:rPr>
        <w:t>开卷考试</w:t>
      </w:r>
      <w:r>
        <w:rPr>
          <w:rFonts w:ascii="Times New Roman" w:hAnsi="Times New Roman" w:eastAsia="宋体"/>
          <w:b w:val="0"/>
          <w:i w:val="0"/>
          <w:sz w:val="22"/>
        </w:rPr>
        <w:t>：允许它先翻你指定的资料（检索），再照着资料答题，还能在答案里标注出处 [1][2]，读者可以点开核对。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相比"把所有文献塞进 Prompt"或"微调一个模型"，RAG 在</w:t>
      </w:r>
      <w:r>
        <w:rPr>
          <w:rFonts w:ascii="Times New Roman" w:hAnsi="Times New Roman" w:eastAsia="宋体"/>
          <w:b/>
          <w:i w:val="0"/>
          <w:sz w:val="22"/>
        </w:rPr>
        <w:t>知识会更新、要求可溯源、文档规模中等</w:t>
      </w:r>
      <w:r>
        <w:rPr>
          <w:rFonts w:ascii="Times New Roman" w:hAnsi="Times New Roman" w:eastAsia="宋体"/>
          <w:b w:val="0"/>
          <w:i w:val="0"/>
          <w:sz w:val="22"/>
        </w:rPr>
        <w:t xml:space="preserve">的场景最划算：新增一篇论文只需重新嵌入，不必重训；每个结论都能指回来源。这正是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RAG技术详解.md</w:t>
      </w:r>
      <w:r>
        <w:rPr>
          <w:rFonts w:ascii="Times New Roman" w:hAnsi="Times New Roman" w:eastAsia="宋体"/>
          <w:b w:val="0"/>
          <w:i w:val="0"/>
          <w:sz w:val="22"/>
        </w:rPr>
        <w:t xml:space="preserve"> 第 1 章用对比表说明的选型理由。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2. 第一路检索：BM25 关键词匹配——"精确锚定"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为什么需要它</w:t>
      </w:r>
      <w:r>
        <w:rPr>
          <w:rFonts w:ascii="Times New Roman" w:hAnsi="Times New Roman" w:eastAsia="宋体"/>
          <w:b w:val="0"/>
          <w:i w:val="0"/>
          <w:sz w:val="22"/>
        </w:rPr>
        <w:t>：用户的问题里常有</w:t>
      </w:r>
      <w:r>
        <w:rPr>
          <w:rFonts w:ascii="Times New Roman" w:hAnsi="Times New Roman" w:eastAsia="宋体"/>
          <w:b/>
          <w:i w:val="0"/>
          <w:sz w:val="22"/>
        </w:rPr>
        <w:t>专有名词、人名、缩写</w:t>
      </w:r>
      <w:r>
        <w:rPr>
          <w:rFonts w:ascii="Times New Roman" w:hAnsi="Times New Roman" w:eastAsia="宋体"/>
          <w:b w:val="0"/>
          <w:i w:val="0"/>
          <w:sz w:val="22"/>
        </w:rPr>
        <w:t>，比如 "DINOv2"、"Cheng 2024"、"VSD"。这些字符串必须被</w:t>
      </w:r>
      <w:r>
        <w:rPr>
          <w:rFonts w:ascii="Times New Roman" w:hAnsi="Times New Roman" w:eastAsia="宋体"/>
          <w:b/>
          <w:i w:val="0"/>
          <w:sz w:val="22"/>
        </w:rPr>
        <w:t>逐字命中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BM25 的直觉：一个词在某篇文档里出现得越多、而在整个语料里越稀有，它对这篇文档的贡献就越大。它是 TF-IDF 的实用升级版（带词频饱和与文档长度归一化）。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优点：精确、可解释、零模型成本，专名命中强；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❌ 短板：只认字面，"data leakage" 匹配不上"数据泄漏"，更理解不了长句语义。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代码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evaluation/benchmark_hybrid.py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里手写了一份 BM25（含 IDF、参数 k1=1.5、b=0.7），可以直接读到最朴素的实现。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3. 第二路检索：稠密向量——"语义模糊匹配"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为什么需要它</w:t>
      </w:r>
      <w:r>
        <w:rPr>
          <w:rFonts w:ascii="Times New Roman" w:hAnsi="Times New Roman" w:eastAsia="宋体"/>
          <w:b w:val="0"/>
          <w:i w:val="0"/>
          <w:sz w:val="22"/>
        </w:rPr>
        <w:t>：用户可能用和文档</w:t>
      </w:r>
      <w:r>
        <w:rPr>
          <w:rFonts w:ascii="Times New Roman" w:hAnsi="Times New Roman" w:eastAsia="宋体"/>
          <w:b/>
          <w:i w:val="0"/>
          <w:sz w:val="22"/>
        </w:rPr>
        <w:t>不同的措辞</w:t>
      </w:r>
      <w:r>
        <w:rPr>
          <w:rFonts w:ascii="Times New Roman" w:hAnsi="Times New Roman" w:eastAsia="宋体"/>
          <w:b w:val="0"/>
          <w:i w:val="0"/>
          <w:sz w:val="22"/>
        </w:rPr>
        <w:t xml:space="preserve">问同一个意思。向量检索先把每段文字用 Embedding 模型（本项目用 </w:t>
      </w:r>
      <w:r>
        <w:rPr>
          <w:rFonts w:ascii="Times New Roman" w:hAnsi="Times New Roman" w:eastAsia="宋体"/>
          <w:b/>
          <w:i w:val="0"/>
          <w:sz w:val="22"/>
        </w:rPr>
        <w:t>BGE-M3</w:t>
      </w:r>
      <w:r>
        <w:rPr>
          <w:rFonts w:ascii="Times New Roman" w:hAnsi="Times New Roman" w:eastAsia="宋体"/>
          <w:b w:val="0"/>
          <w:i w:val="0"/>
          <w:sz w:val="22"/>
        </w:rPr>
        <w:t xml:space="preserve">，1024 维、支持中英跨语言）编码成向量，再用 </w:t>
      </w:r>
      <w:r>
        <w:rPr>
          <w:rFonts w:ascii="Times New Roman" w:hAnsi="Times New Roman" w:eastAsia="宋体"/>
          <w:b/>
          <w:i w:val="0"/>
          <w:sz w:val="22"/>
        </w:rPr>
        <w:t>FAISS</w:t>
      </w:r>
      <w:r>
        <w:rPr>
          <w:rFonts w:ascii="Times New Roman" w:hAnsi="Times New Roman" w:eastAsia="宋体"/>
          <w:b w:val="0"/>
          <w:i w:val="0"/>
          <w:sz w:val="22"/>
        </w:rPr>
        <w:t xml:space="preserve"> 计算"问题向量"和"文档向量"的距离，取最相近的若干篇。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优点：跨语言、跨措辞的语义匹配，"DL 模型的心血管诊断"能对上"deep learning for cardiac disease"；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❌ 短板：语义被压进 1024 维后，</w:t>
      </w:r>
      <w:r>
        <w:rPr>
          <w:rFonts w:ascii="Times New Roman" w:hAnsi="Times New Roman" w:eastAsia="宋体"/>
          <w:b/>
          <w:i w:val="0"/>
          <w:sz w:val="22"/>
        </w:rPr>
        <w:t>精确信号会被稀释</w:t>
      </w:r>
      <w:r>
        <w:rPr>
          <w:rFonts w:ascii="Times New Roman" w:hAnsi="Times New Roman" w:eastAsia="宋体"/>
          <w:b w:val="0"/>
          <w:i w:val="0"/>
          <w:sz w:val="22"/>
        </w:rPr>
        <w:t>——"Cheng 2024"可能淹没在一堆讲"局限性"的文档里（技术详解第 7.2 节有完整案例）。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为什么用 FAISS 而不是 Milvus</w:t>
      </w:r>
      <w:r>
        <w:rPr>
          <w:rFonts w:ascii="Times New Roman" w:hAnsi="Times New Roman" w:eastAsia="宋体"/>
          <w:b w:val="0"/>
          <w:i w:val="0"/>
          <w:sz w:val="22"/>
        </w:rPr>
        <w:t xml:space="preserve">：FAISS 是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import</w:t>
      </w:r>
      <w:r>
        <w:rPr>
          <w:rFonts w:ascii="Times New Roman" w:hAnsi="Times New Roman" w:eastAsia="宋体"/>
          <w:b w:val="0"/>
          <w:i w:val="0"/>
          <w:sz w:val="22"/>
        </w:rPr>
        <w:t xml:space="preserve"> 进来的进程内</w:t>
      </w:r>
      <w:r>
        <w:rPr>
          <w:rFonts w:ascii="Times New Roman" w:hAnsi="Times New Roman" w:eastAsia="宋体"/>
          <w:b/>
          <w:i w:val="0"/>
          <w:sz w:val="22"/>
        </w:rPr>
        <w:t>库</w:t>
      </w:r>
      <w:r>
        <w:rPr>
          <w:rFonts w:ascii="Times New Roman" w:hAnsi="Times New Roman" w:eastAsia="宋体"/>
          <w:b w:val="0"/>
          <w:i w:val="0"/>
          <w:sz w:val="22"/>
        </w:rPr>
        <w:t xml:space="preserve">，Milvus 是要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connect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的常驻</w:t>
      </w:r>
      <w:r>
        <w:rPr>
          <w:rFonts w:ascii="Times New Roman" w:hAnsi="Times New Roman" w:eastAsia="宋体"/>
          <w:b/>
          <w:i w:val="0"/>
          <w:sz w:val="22"/>
        </w:rPr>
        <w:t>服务</w:t>
      </w:r>
      <w:r>
        <w:rPr>
          <w:rFonts w:ascii="Times New Roman" w:hAnsi="Times New Roman" w:eastAsia="宋体"/>
          <w:b w:val="0"/>
          <w:i w:val="0"/>
          <w:sz w:val="22"/>
        </w:rPr>
        <w:t>；本项目语料规模小，FAISS 的 Flat 暴力索引毫秒级返回且 100% 精确，上 IVF/HNSW 反而是负优化。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代码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retrieval/build_dual_index.py</w:t>
      </w:r>
      <w:r>
        <w:rPr>
          <w:rFonts w:ascii="Times New Roman" w:hAnsi="Times New Roman" w:eastAsia="宋体"/>
          <w:b w:val="0"/>
          <w:i w:val="0"/>
          <w:sz w:val="22"/>
        </w:rPr>
        <w:t>（粗/细双索引）、</w:t>
      </w:r>
      <w:r>
        <w:rPr>
          <w:rFonts w:ascii="Consolas" w:hAnsi="Consolas" w:eastAsia="Consolas"/>
          <w:b w:val="0"/>
          <w:i w:val="0"/>
          <w:color w:val="B03050"/>
          <w:sz w:val="21"/>
        </w:rPr>
        <w:t>retrieval/rebuild_m3.py</w:t>
      </w:r>
      <w:r>
        <w:rPr>
          <w:rFonts w:ascii="Times New Roman" w:hAnsi="Times New Roman" w:eastAsia="宋体"/>
          <w:b w:val="0"/>
          <w:i w:val="0"/>
          <w:sz w:val="22"/>
        </w:rPr>
        <w:t>（BGE-M3 单索引最终版）。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4. 两路怎么合：加权融合，以及为什么没用 RRF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两路各给一份排序，融合常见两种：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融合方式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怎么做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适合什么情况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加权融合（本项目）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两路分数各自归一化到同一尺度后加权相加：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0.6×向量 + 0.4×BM25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两路分数可比、想精细调控主次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RRF 倒数排名融合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不看分数只看名次，按 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Σ 1/(k+rank)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累加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两路分数量纲差异大、难归一化时更省心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本项目规模小、分数能稳定归一化，因此选择</w:t>
      </w:r>
      <w:r>
        <w:rPr>
          <w:rFonts w:ascii="Times New Roman" w:hAnsi="Times New Roman" w:eastAsia="宋体"/>
          <w:b/>
          <w:i w:val="0"/>
          <w:sz w:val="22"/>
        </w:rPr>
        <w:t>以向量语义为主（0.6）、BM25 精确锚定为辅（0.4）的加权融合</w:t>
      </w:r>
      <w:r>
        <w:rPr>
          <w:rFonts w:ascii="Times New Roman" w:hAnsi="Times New Roman" w:eastAsia="宋体"/>
          <w:b w:val="0"/>
          <w:i w:val="0"/>
          <w:sz w:val="22"/>
        </w:rPr>
        <w:t>，而</w:t>
      </w:r>
      <w:r>
        <w:rPr>
          <w:rFonts w:ascii="Times New Roman" w:hAnsi="Times New Roman" w:eastAsia="宋体"/>
          <w:b/>
          <w:i w:val="0"/>
          <w:sz w:val="22"/>
        </w:rPr>
        <w:t>没有使用 RRF</w:t>
      </w:r>
      <w:r>
        <w:rPr>
          <w:rFonts w:ascii="Times New Roman" w:hAnsi="Times New Roman" w:eastAsia="宋体"/>
          <w:b w:val="0"/>
          <w:i w:val="0"/>
          <w:sz w:val="22"/>
        </w:rPr>
        <w:t>。网格实测 6 档权重 Recall 仅在 59.6%–68.4% 间波动（无 Reranker 时），说明这个规模下权重并不敏感——真正的杠杆是后面的 Reranker。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注意：早期 README 曾把融合误写成 "RRF"，以代码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benchmark_hybrid.py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与本文为准。两种融合的详细对比见技术详解第 7.2 节。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5. 为什么还要 Reranker：粗排与精排的两阶段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生活类比</w:t>
      </w:r>
      <w:r>
        <w:rPr>
          <w:rFonts w:ascii="Times New Roman" w:hAnsi="Times New Roman" w:eastAsia="宋体"/>
          <w:b w:val="0"/>
          <w:i w:val="0"/>
          <w:sz w:val="22"/>
        </w:rPr>
        <w:t>：在图书馆检索机上，关键词/语义搜索先</w:t>
      </w:r>
      <w:r>
        <w:rPr>
          <w:rFonts w:ascii="Times New Roman" w:hAnsi="Times New Roman" w:eastAsia="宋体"/>
          <w:b/>
          <w:i w:val="0"/>
          <w:sz w:val="22"/>
        </w:rPr>
        <w:t>又快又全</w:t>
      </w:r>
      <w:r>
        <w:rPr>
          <w:rFonts w:ascii="Times New Roman" w:hAnsi="Times New Roman" w:eastAsia="宋体"/>
          <w:b w:val="0"/>
          <w:i w:val="0"/>
          <w:sz w:val="22"/>
        </w:rPr>
        <w:t>地捞出 20 本"可能相关"的书（粗排，宁可多捞）；再由一位逐本翻看目录的馆员，从这 20 本里</w:t>
      </w:r>
      <w:r>
        <w:rPr>
          <w:rFonts w:ascii="Times New Roman" w:hAnsi="Times New Roman" w:eastAsia="宋体"/>
          <w:b/>
          <w:i w:val="0"/>
          <w:sz w:val="22"/>
        </w:rPr>
        <w:t>仔细挑出</w:t>
      </w:r>
      <w:r>
        <w:rPr>
          <w:rFonts w:ascii="Times New Roman" w:hAnsi="Times New Roman" w:eastAsia="宋体"/>
          <w:b w:val="0"/>
          <w:i w:val="0"/>
          <w:sz w:val="22"/>
        </w:rPr>
        <w:t>最贴题的 5 本（精排，宁缺毋滥）。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粗排（召回）</w:t>
      </w:r>
      <w:r>
        <w:rPr>
          <w:rFonts w:ascii="Times New Roman" w:hAnsi="Times New Roman" w:eastAsia="宋体"/>
          <w:b w:val="0"/>
          <w:i w:val="0"/>
          <w:sz w:val="22"/>
        </w:rPr>
        <w:t>：Embedding 是双塔（Bi-Encoder），问题和文档各自独立编码、向量可预先算好，所以极快，但问题与文档没有深度交互；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精排（Reranker）</w:t>
      </w:r>
      <w:r>
        <w:rPr>
          <w:rFonts w:ascii="Times New Roman" w:hAnsi="Times New Roman" w:eastAsia="宋体"/>
          <w:b w:val="0"/>
          <w:i w:val="0"/>
          <w:sz w:val="22"/>
        </w:rPr>
        <w:t>：Cross-Encoder 把"问题 + 候选文档"拼在一起过一遍 Transformer，让两者在注意力层充分交互，输出一个更准的相关性分数，代价是每对都要实时算、更慢。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正因为粗排快，我们才敢把候选池从 Top-5 放宽到 Top-20（oversample），给精排更大的挑选空间。本项目实测：FAISS 粗排 Recall@5 约 65%，放宽到 Top-20 再经 BGE-Reranker-base 精排到 Top-5 后提升到 85%（20 题原型阶段口径）。</w:t>
      </w:r>
      <w:r>
        <w:rPr>
          <w:rFonts w:ascii="Times New Roman" w:hAnsi="Times New Roman" w:eastAsia="宋体"/>
          <w:b/>
          <w:i w:val="0"/>
          <w:sz w:val="22"/>
        </w:rPr>
        <w:t>关键约束</w:t>
      </w:r>
      <w:r>
        <w:rPr>
          <w:rFonts w:ascii="Times New Roman" w:hAnsi="Times New Roman" w:eastAsia="宋体"/>
          <w:b w:val="0"/>
          <w:i w:val="0"/>
          <w:sz w:val="22"/>
        </w:rPr>
        <w:t>：如果正确文档压根没进粗排的 Top-20，再强的 Reranker 也救不回来——召回决定上限，重排逼近上限。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代码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evaluation/benchmark_hybrid.py</w:t>
      </w:r>
      <w:r>
        <w:rPr>
          <w:rFonts w:ascii="Times New Roman" w:hAnsi="Times New Roman" w:eastAsia="宋体"/>
          <w:b w:val="0"/>
          <w:i w:val="0"/>
          <w:sz w:val="22"/>
        </w:rPr>
        <w:t>（粗排 vs 加 Reranker 的三路对比）。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6. 查询侧优化：让"问题"本身更适合检索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检索质量不只取决于文档，也取决于</w:t>
      </w:r>
      <w:r>
        <w:rPr>
          <w:rFonts w:ascii="Times New Roman" w:hAnsi="Times New Roman" w:eastAsia="宋体"/>
          <w:b/>
          <w:i w:val="0"/>
          <w:sz w:val="22"/>
        </w:rPr>
        <w:t>怎么问</w:t>
      </w:r>
      <w:r>
        <w:rPr>
          <w:rFonts w:ascii="Times New Roman" w:hAnsi="Times New Roman" w:eastAsia="宋体"/>
          <w:b w:val="0"/>
          <w:i w:val="0"/>
          <w:sz w:val="22"/>
        </w:rPr>
        <w:t>。两种常见改写：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QE（Query Expansion，查询扩展）</w:t>
      </w:r>
      <w:r>
        <w:rPr>
          <w:rFonts w:ascii="Times New Roman" w:hAnsi="Times New Roman" w:eastAsia="宋体"/>
          <w:b w:val="0"/>
          <w:i w:val="0"/>
          <w:sz w:val="22"/>
        </w:rPr>
        <w:t>：用 LLM 把简短中文问题补全成更丰富的中英文关键词。本项目发现它</w:t>
      </w:r>
      <w:r>
        <w:rPr>
          <w:rFonts w:ascii="Times New Roman" w:hAnsi="Times New Roman" w:eastAsia="宋体"/>
          <w:b/>
          <w:i w:val="0"/>
          <w:sz w:val="22"/>
        </w:rPr>
        <w:t>帮了粗排却干扰了精排</w:t>
      </w:r>
      <w:r>
        <w:rPr>
          <w:rFonts w:ascii="Times New Roman" w:hAnsi="Times New Roman" w:eastAsia="宋体"/>
          <w:b w:val="0"/>
          <w:i w:val="0"/>
          <w:sz w:val="22"/>
        </w:rPr>
        <w:t xml:space="preserve">（粗排 65%→75%，但扩展词噪声让 Reranker 从 85% 掉到 75%）；最终采用 </w:t>
      </w:r>
      <w:r>
        <w:rPr>
          <w:rFonts w:ascii="Times New Roman" w:hAnsi="Times New Roman" w:eastAsia="宋体"/>
          <w:b/>
          <w:i w:val="0"/>
          <w:sz w:val="22"/>
        </w:rPr>
        <w:t>QE-Split：搜索用扩展查询、重排用原始查询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HyDE（Hypothetical Document Embeddings，假设文档）</w:t>
      </w:r>
      <w:r>
        <w:rPr>
          <w:rFonts w:ascii="Times New Roman" w:hAnsi="Times New Roman" w:eastAsia="宋体"/>
          <w:b w:val="0"/>
          <w:i w:val="0"/>
          <w:sz w:val="22"/>
        </w:rPr>
        <w:t>：先让 LLM 针对问题"假装写一段答案"，再用这段假设答案去检索——因为"答案和答案"在向量空间里比"问题和答案"更接近。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代码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evaluation/benchmark_qe.py</w:t>
      </w:r>
      <w:r>
        <w:rPr>
          <w:rFonts w:ascii="Times New Roman" w:hAnsi="Times New Roman" w:eastAsia="宋体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color w:val="B03050"/>
          <w:sz w:val="21"/>
        </w:rPr>
        <w:t>evaluation/test_qe_split.py</w:t>
      </w:r>
      <w:r>
        <w:rPr>
          <w:rFonts w:ascii="Times New Roman" w:hAnsi="Times New Roman" w:eastAsia="宋体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color w:val="B03050"/>
          <w:sz w:val="21"/>
        </w:rPr>
        <w:t>evaluation/test_hyde.py</w:t>
      </w:r>
      <w:r>
        <w:rPr>
          <w:rFonts w:ascii="Times New Roman" w:hAnsi="Times New Roman" w:eastAsia="宋体"/>
          <w:b w:val="0"/>
          <w:i w:val="0"/>
          <w:sz w:val="22"/>
        </w:rPr>
        <w:t>，每个文件对应一次可复跑的消融实验。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7. 从 RAG 到 Agent：什么时候"一次检索"不够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单轮 RAG 适合</w:t>
      </w:r>
      <w:r>
        <w:rPr>
          <w:rFonts w:ascii="Times New Roman" w:hAnsi="Times New Roman" w:eastAsia="宋体"/>
          <w:b/>
          <w:i w:val="0"/>
          <w:sz w:val="22"/>
        </w:rPr>
        <w:t>单一主题</w:t>
      </w:r>
      <w:r>
        <w:rPr>
          <w:rFonts w:ascii="Times New Roman" w:hAnsi="Times New Roman" w:eastAsia="宋体"/>
          <w:b w:val="0"/>
          <w:i w:val="0"/>
          <w:sz w:val="22"/>
        </w:rPr>
        <w:t>：检索一次、生成一次，又快又稳。但当问题需要</w:t>
      </w:r>
      <w:r>
        <w:rPr>
          <w:rFonts w:ascii="Times New Roman" w:hAnsi="Times New Roman" w:eastAsia="宋体"/>
          <w:b/>
          <w:i w:val="0"/>
          <w:sz w:val="22"/>
        </w:rPr>
        <w:t>跨主题、多步取证</w:t>
      </w:r>
      <w:r>
        <w:rPr>
          <w:rFonts w:ascii="Times New Roman" w:hAnsi="Times New Roman" w:eastAsia="宋体"/>
          <w:b w:val="0"/>
          <w:i w:val="0"/>
          <w:sz w:val="22"/>
        </w:rPr>
        <w:t xml:space="preserve">（例如"对比两篇不相干论文在某指标上的差异"），就需要 Agent：它在 </w:t>
      </w:r>
      <w:r>
        <w:rPr>
          <w:rFonts w:ascii="Times New Roman" w:hAnsi="Times New Roman" w:eastAsia="宋体"/>
          <w:b/>
          <w:i w:val="0"/>
          <w:sz w:val="22"/>
        </w:rPr>
        <w:t>ReAct 循环</w:t>
      </w:r>
      <w:r>
        <w:rPr>
          <w:rFonts w:ascii="Times New Roman" w:hAnsi="Times New Roman" w:eastAsia="宋体"/>
          <w:b w:val="0"/>
          <w:i w:val="0"/>
          <w:sz w:val="22"/>
        </w:rPr>
        <w:t>里自己决定"下一步搜什么、读哪段、证据够不够、何时停"，把检索工具当成可反复调用的手。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本项目的实测对照（58 题、分三档难度，原始日志见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evaluation/results/rag_vs_agent_58q.txt</w:t>
      </w:r>
      <w:r>
        <w:rPr>
          <w:rFonts w:ascii="Times New Roman" w:hAnsi="Times New Roman" w:eastAsia="宋体"/>
          <w:b w:val="0"/>
          <w:i w:val="0"/>
          <w:sz w:val="22"/>
        </w:rPr>
        <w:t>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指标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单轮 RAG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ReAct Agent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完全命中（Rec 100%）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58/58（100%）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50/58（86%）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平均 Recall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100.0%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94.5%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平均耗时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一次检索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约 9 步循环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结论很有启发：</w:t>
      </w:r>
      <w:r>
        <w:rPr>
          <w:rFonts w:ascii="Times New Roman" w:hAnsi="Times New Roman" w:eastAsia="宋体"/>
          <w:b/>
          <w:i w:val="0"/>
          <w:sz w:val="22"/>
        </w:rPr>
        <w:t>单主题问题上 RAG 又快又准，Agent 的价值在跨主题复杂任务</w:t>
      </w:r>
      <w:r>
        <w:rPr>
          <w:rFonts w:ascii="Times New Roman" w:hAnsi="Times New Roman" w:eastAsia="宋体"/>
          <w:b w:val="0"/>
          <w:i w:val="0"/>
          <w:sz w:val="22"/>
        </w:rPr>
        <w:t xml:space="preserve">；而且 Agent 每多一步都可能引入偏差，需要 Harness（护栏、刹车、终止控制）来兜底——这部分正是第 ④ 模块「Agent 工程」的主题，可继续读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04-agent/docs/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8. 学习路径与代码地图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建议按下面顺序动手，每一步都能跑出可观察的结果：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学习步骤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对应代码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配套文档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① 采集并清洗文献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retrieval/extract_pmc.py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expand_papers.py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fix_abstracts.py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llm_summarize.py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技术详解第 3 章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② 构建双路索引（BM25 + 向量）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retrieval/build_dual_index.py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rebuild_m3.py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技术详解第 4 章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③ 跑通混合检索 + 重排评测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evaluation/benchmark_hybrid.py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技术详解第 5、7 章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④ 做查询改写消融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benchmark_qe.py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test_qe_split.py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test_hyde.py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技术详解第 7.3 / 9 章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⑤ 分析 bad case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evaluation/analyze_misses.py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技术详解第 5 章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⑥ 体验 ReAct Agent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agent/agent_core.py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agent_core_v2.py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04-agent/docs/</w:t>
            </w:r>
          </w:p>
        </w:tc>
      </w:tr>
    </w:tbl>
    <w:p>
      <w:pPr>
        <w:spacing w:after="4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私有医学语料与 FAISS 索引受版权 / 隐私限制不随仓库分发；</w:t>
      </w:r>
      <w:r>
        <w:rPr>
          <w:rFonts w:ascii="Consolas" w:hAnsi="Consolas" w:eastAsia="Consolas"/>
          <w:b w:val="0"/>
          <w:i w:val="0"/>
          <w:color w:val="B03050"/>
          <w:sz w:val="20"/>
        </w:rPr>
        <w:t>evaluation/results/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保留了真实历史日志，便于在自建索引后对照同一套脚本复现。开发迭代过程中的一次性脚本统一收在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archive/process-scripts/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，主线学习不必阅读。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✅ 学完自测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如果能不看文档回答下面问题，说明主线已经打通；答不上来就回到对应章节：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为什么 RAG 比"全塞进 Prompt / 微调"更适合会更新、要溯源的知识库？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BM25 和向量检索各自的强项与盲区是什么，为什么要混合？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加权融合和 RRF 的差别是什么？本项目为什么选加权、权重是多少？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粗排为什么要"故意多取"（Top-20）？Reranker 为什么能提分、又为什么救不了没进候选池的文档？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>QE 为什么会"帮粗排害精排"，QE-Split 怎么解决？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6. </w:t>
      </w:r>
      <w:r>
        <w:rPr>
          <w:rFonts w:ascii="Times New Roman" w:hAnsi="Times New Roman" w:eastAsia="宋体"/>
          <w:b w:val="0"/>
          <w:i w:val="0"/>
          <w:sz w:val="22"/>
        </w:rPr>
        <w:t>单轮 RAG 和 Agent 各自适合什么问题？结合 58 题对照结果说明。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更多检验题见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RAG检索自测问答.md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