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40"/>
        </w:rPr>
        <w:t>微调 / 分布式 / 量化选型：方法原理与怎么选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所属模块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：第 ③ 模块「工业框架」，配合 </w:t>
      </w:r>
      <w:r>
        <w:rPr>
          <w:rFonts w:ascii="Times New Roman" w:hAnsi="Times New Roman" w:eastAsia="宋体"/>
          <w:b w:val="0"/>
          <w:i w:val="0"/>
          <w:color w:val="1155CC"/>
          <w:sz w:val="21"/>
        </w:rPr>
        <w:t>../experiments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的空白记录表（供你自测填数）与 </w:t>
      </w:r>
      <w:r>
        <w:rPr>
          <w:rFonts w:ascii="Times New Roman" w:hAnsi="Times New Roman" w:eastAsia="宋体"/>
          <w:b w:val="0"/>
          <w:i w:val="0"/>
          <w:color w:val="1155CC"/>
          <w:sz w:val="21"/>
        </w:rPr>
        <w:t>../configs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模板阅读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前置知识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：知道模型训练显存由"参数 + 梯度 + 优化器状态 + 激活"四部分构成；LoRA 基本思想（② 已手写验证）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文档定位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：这三类选型决定"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用什么方式训、怎么把训练铺开、怎么把模型部署省下来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"。本篇只讲原理与定性取舍，不替你填数字——具体 MB/ms 请按 </w:t>
      </w:r>
      <w:r>
        <w:rPr>
          <w:rFonts w:ascii="Consolas" w:hAnsi="Consolas" w:eastAsia="Consolas"/>
          <w:b w:val="0"/>
          <w:i w:val="0"/>
          <w:color w:val="B03050"/>
          <w:sz w:val="20"/>
        </w:rPr>
        <w:t>experiments/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的模板在自己的卡上实测，因为它们强依赖模型、batch、序列长度。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第一部分 · 参数高效微调（PEFT）怎么选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1.1 先建立显存账本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全参数训练一份模型，显存大致要装四样东西（以 AdamW、混合精度为例）：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总显存 ≈ 模型参数 + 梯度 + 优化器状态(Adam 的两份动量, 最大头) + 激活值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全参时优化器状态可达参数量的 8~12 倍字节，是 OOM 的主要原因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PEFT 的核心思路：</w:t>
      </w:r>
      <w:r>
        <w:rPr>
          <w:rFonts w:ascii="Times New Roman" w:hAnsi="Times New Roman" w:eastAsia="宋体"/>
          <w:b/>
          <w:i w:val="0"/>
          <w:sz w:val="22"/>
        </w:rPr>
        <w:t>冻结基座，只训练并更新极小一部分参数</w:t>
      </w:r>
      <w:r>
        <w:rPr>
          <w:rFonts w:ascii="Times New Roman" w:hAnsi="Times New Roman" w:eastAsia="宋体"/>
          <w:b w:val="0"/>
          <w:i w:val="0"/>
          <w:sz w:val="22"/>
        </w:rPr>
        <w:t>，从而砍掉梯度和优化器状态的绝大部分。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1.2 八种方法横向对比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方法</w:t>
            </w:r>
          </w:p>
        </w:tc>
        <w:tc>
          <w:tcPr>
            <w:tcW w:type="dxa" w:w="1728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可训练部分</w:t>
            </w:r>
          </w:p>
        </w:tc>
        <w:tc>
          <w:tcPr>
            <w:tcW w:type="dxa" w:w="1728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参数量级</w:t>
            </w:r>
          </w:p>
        </w:tc>
        <w:tc>
          <w:tcPr>
            <w:tcW w:type="dxa" w:w="1728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推理是否要挂额外结构</w:t>
            </w:r>
          </w:p>
        </w:tc>
        <w:tc>
          <w:tcPr>
            <w:tcW w:type="dxa" w:w="1728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特点</w:t>
            </w:r>
          </w:p>
        </w:tc>
      </w:tr>
      <w:tr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Full 全参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全部权重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效果上限最高，显存最大</w:t>
            </w:r>
          </w:p>
        </w:tc>
      </w:tr>
      <w:tr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Freeze 冻结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只解冻末层/部分层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最简单，灵活度低</w:t>
            </w:r>
          </w:p>
        </w:tc>
      </w:tr>
      <w:tr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LoRA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旁路低秩矩阵 A/B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0.1%~1%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可合并回权重（零额外延迟）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性价比之王</w:t>
            </w:r>
          </w:p>
        </w:tc>
      </w:tr>
      <w:tr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QLoRA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4bit 量化基座 + LoRA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同 LoRA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合并前需反量化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小卡救星，精度损失小</w:t>
            </w:r>
          </w:p>
        </w:tc>
      </w:tr>
      <w:tr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Adapter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层间插入小瓶颈层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小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要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（串行，增延迟）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较早的方案</w:t>
            </w:r>
          </w:p>
        </w:tc>
      </w:tr>
      <w:tr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Prefix-tuning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每层注意力前拼可训前缀向量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小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要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（上下文变长）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改的是 Key/Value 前缀</w:t>
            </w:r>
          </w:p>
        </w:tc>
      </w:tr>
      <w:tr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P-Tuning v2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Prefix 的深层版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小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要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对小模型更友好</w:t>
            </w:r>
          </w:p>
        </w:tc>
      </w:tr>
      <w:tr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DoRA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LoRA + 权重幅度/方向分解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略多于 LoRA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可合并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通常比 LoRA 更贴近全参，训练略慢</w:t>
            </w:r>
          </w:p>
        </w:tc>
      </w:tr>
    </w:tbl>
    <w:p>
      <w:pPr>
        <w:spacing w:after="40"/>
      </w:pP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1.3 LoRA 关键超参（框架里最常调的）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r</w:t>
      </w:r>
      <w:r>
        <w:rPr>
          <w:rFonts w:ascii="Times New Roman" w:hAnsi="Times New Roman" w:eastAsia="宋体"/>
          <w:b w:val="0"/>
          <w:i w:val="0"/>
          <w:sz w:val="22"/>
        </w:rPr>
        <w:t>（秩）：低秩矩阵的瓶颈维度，越大容量越强、参数越多，常用 8/16/32/64；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lora_alpha</w:t>
      </w:r>
      <w:r>
        <w:rPr>
          <w:rFonts w:ascii="Times New Roman" w:hAnsi="Times New Roman" w:eastAsia="宋体"/>
          <w:b w:val="0"/>
          <w:i w:val="0"/>
          <w:sz w:val="22"/>
        </w:rPr>
        <w:t xml:space="preserve">：缩放系数，等效学习率缩放，经验上常取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alpha ≈ 2r</w:t>
      </w:r>
      <w:r>
        <w:rPr>
          <w:rFonts w:ascii="Times New Roman" w:hAnsi="Times New Roman" w:eastAsia="宋体"/>
          <w:b w:val="0"/>
          <w:i w:val="0"/>
          <w:sz w:val="22"/>
        </w:rPr>
        <w:t>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lora_dropout</w:t>
      </w:r>
      <w:r>
        <w:rPr>
          <w:rFonts w:ascii="Times New Roman" w:hAnsi="Times New Roman" w:eastAsia="宋体"/>
          <w:b w:val="0"/>
          <w:i w:val="0"/>
          <w:sz w:val="22"/>
        </w:rPr>
        <w:t>：防过拟合，小数据可设 0.05；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lora_target</w:t>
      </w:r>
      <w:r>
        <w:rPr>
          <w:rFonts w:ascii="Times New Roman" w:hAnsi="Times New Roman" w:eastAsia="宋体"/>
          <w:b w:val="0"/>
          <w:i w:val="0"/>
          <w:sz w:val="22"/>
        </w:rPr>
        <w:t xml:space="preserve">：注入哪些线性层。只挂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q,v</w:t>
      </w:r>
      <w:r>
        <w:rPr>
          <w:rFonts w:ascii="Times New Roman" w:hAnsi="Times New Roman" w:eastAsia="宋体"/>
          <w:b w:val="0"/>
          <w:i w:val="0"/>
          <w:sz w:val="22"/>
        </w:rPr>
        <w:t xml:space="preserve"> 最省；挂全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q,k,v,o,gate,up,down</w:t>
      </w:r>
      <w:r>
        <w:rPr>
          <w:rFonts w:ascii="Times New Roman" w:hAnsi="Times New Roman" w:eastAsia="宋体"/>
          <w:b w:val="0"/>
          <w:i w:val="0"/>
          <w:sz w:val="22"/>
        </w:rPr>
        <w:t xml:space="preserve"> 效果更好、参数更多。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② 的手写实测可作直觉锚点：LoRA 只训 0.61% 参数，适配器权重从全量 132MB 降到 0.78MB，训练显存 7.36→4.60GB。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1.4 怎么选（决策）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显存够、追求最终效果、数据多 ─────────────► Full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显存有限（消费级卡）、绝大多数场景 ─────────► LoRA（先全 target 试，再按效果减）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显存极小（如 6~8GB 跑 7B）─────────────────► QLoRA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LoRA 效果差一口气、能多花一点算力 ─────────► DoRA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需要多个可热切换的小适配器/多任务 ─────────► LoRA（天然按 adapter 文件切换）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LoRA/QLoRA/DoRA 训练完可以把增量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合并（merge）回基座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，推理时无额外延迟；而 Adapter/Prefix 类推理时必须带着额外结构，会增加延迟或占用上下文，这是常被忽略的差别。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1.5 实测对照：Full vs LoRA vs QLoRA（本仓库已复现）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上面是定性结论，下面用一组控制变量实验来验证。固定 Qwen2.5-0.5B、3000/300 条中文指令、全局 batch=16、cutoff 512、bf16、1 epoch、seed 42，只改变微调方式，在单卡 RTX 3080 Ti 12GB 上实测：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指标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Full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LoRA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QLoRA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可训参数（占比）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494.0M（100%）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4.40M（0.88%）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4.40M（0.88%）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训练显存峰值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11081 MB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3699 MB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3199 MB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纯训练时长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4.53 min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7.61 min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9.94 min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train / eval loss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1.806 / 1.826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1.840 / 2.007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1.916 / 2.083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部署权重大小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1885 MB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16.8 MB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16.8 MB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可以读出三点：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显存与存储数量级下降。</w:t>
      </w:r>
      <w:r>
        <w:rPr>
          <w:rFonts w:ascii="Times New Roman" w:hAnsi="Times New Roman" w:eastAsia="宋体"/>
          <w:b w:val="0"/>
          <w:i w:val="0"/>
          <w:sz w:val="22"/>
        </w:rPr>
        <w:t xml:space="preserve"> LoRA 只训 0.88% 参数、显存降到约三分之一，QLoRA 靠 4bit 基座进一步压到 3.2G；adapter 仅 16.8MB，比全参权重小约 112 倍，且能按任务热切换。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效果代价很小。</w:t>
      </w:r>
      <w:r>
        <w:rPr>
          <w:rFonts w:ascii="Times New Roman" w:hAnsi="Times New Roman" w:eastAsia="宋体"/>
          <w:b w:val="0"/>
          <w:i w:val="0"/>
          <w:sz w:val="22"/>
        </w:rPr>
        <w:t xml:space="preserve"> 在只训 1 epoch 的小数据上 eval_loss 差距有限，Full 优于 LoRA、LoRA 优于 QLoRA 的排序，正好对应“可训练容量递减、量化引入噪声”的预期。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LoRA 并不一定更快。</w:t>
      </w:r>
      <w:r>
        <w:rPr>
          <w:rFonts w:ascii="Times New Roman" w:hAnsi="Times New Roman" w:eastAsia="宋体"/>
          <w:b w:val="0"/>
          <w:i w:val="0"/>
          <w:sz w:val="22"/>
        </w:rPr>
        <w:t xml:space="preserve"> 本实验为保证公平把 micro-batch 都压到 2（Full 在 micro-batch=4 时第一步反向就 OOM）；LoRA 的冻结层在梯度检查点下反向仍要重算前向，QLoRA 还要额外做 4bit 反量化，于是 Full 反而最快。LoRA/QLoRA 的吞吐优势，要在“用省下的显存把 micro-batch 开大、或换更大模型”时才体现——这是显存与速度之间的真实取舍，不能只背“LoRA 又省又快”。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两个高频坑：① 全参训练时</w:t>
      </w:r>
      <w:r>
        <w:rPr>
          <w:rFonts w:ascii="Times New Roman" w:hAnsi="Times New Roman" w:eastAsia="宋体"/>
          <w:b/>
          <w:i w:val="0"/>
          <w:sz w:val="22"/>
        </w:rPr>
        <w:t>优化器状态</w:t>
      </w:r>
      <w:r>
        <w:rPr>
          <w:rFonts w:ascii="Times New Roman" w:hAnsi="Times New Roman" w:eastAsia="宋体"/>
          <w:b w:val="0"/>
          <w:i w:val="0"/>
          <w:sz w:val="22"/>
        </w:rPr>
        <w:t>才是显存大头，调小 micro-batch、用梯度累积保持全局 batch，比硬扛更有效；② 大词表模型（Qwen 词表约 15.2 万）评测时 logits 张量大小约为 batch × seq × vocab，常常训练不 OOM、却在 epoch 末评测时 OOM，把评测 micro-batch 单独设为 1 即可。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完整配置、原始日志、逐秒显存采样与一键复现脚本见 </w:t>
      </w:r>
      <w:r>
        <w:rPr>
          <w:rFonts w:ascii="Times New Roman" w:hAnsi="Times New Roman" w:eastAsia="宋体"/>
          <w:b w:val="0"/>
          <w:i w:val="0"/>
          <w:color w:val="1155CC"/>
          <w:sz w:val="21"/>
        </w:rPr>
        <w:t>../experiments/peft_lab/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，汇总数值见 </w:t>
      </w:r>
      <w:r>
        <w:rPr>
          <w:rFonts w:ascii="Times New Roman" w:hAnsi="Times New Roman" w:eastAsia="宋体"/>
          <w:b w:val="0"/>
          <w:i w:val="0"/>
          <w:color w:val="1155CC"/>
          <w:sz w:val="21"/>
        </w:rPr>
        <w:t>../experiments/peft_compare.csv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第二部分 · 分布式训练怎么选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2.1 三种基本并行的切分对象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并行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切什么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解决什么问题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通信特点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数据并行 DDP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切</w:t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数据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，每卡一份完整模型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用更多卡加速、扩大有效 batch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每步 AllReduce 同步梯度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张量并行 TP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切单层</w:t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矩阵/算子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到多卡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单层都装不下的超大模型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层内频繁 AllReduce，需 NVLink 高速互联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流水线并行 PP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切</w:t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层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，不同卡放不同层段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模型层数太多、按阶段分布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微批次流水，有 bubble 空转</w:t>
            </w:r>
          </w:p>
        </w:tc>
      </w:tr>
    </w:tbl>
    <w:p>
      <w:pPr>
        <w:spacing w:after="40"/>
      </w:pP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2.2 DeepSpeed ZeRO：在数据并行内部逐级省显存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普通 DDP 每张卡都冗余存一份"参数 + 梯度 + 优化器状态"。ZeRO 沿着数据并行组</w:t>
      </w:r>
      <w:r>
        <w:rPr>
          <w:rFonts w:ascii="Times New Roman" w:hAnsi="Times New Roman" w:eastAsia="宋体"/>
          <w:b/>
          <w:i w:val="0"/>
          <w:sz w:val="22"/>
        </w:rPr>
        <w:t>逐级把这些状态切开分摊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阶段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分片的内容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省显存程度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通信开销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ZeRO-1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只切</w:t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优化器状态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小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几乎不增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ZeRO-2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优化器状态 + </w:t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梯度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略增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ZeRO-3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优化器状态 + 梯度 + </w:t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参数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（用时才 all-gather 取回）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大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明显增加</w:t>
            </w:r>
          </w:p>
        </w:tc>
      </w:tr>
    </w:tbl>
    <w:p>
      <w:pPr>
        <w:spacing w:after="40"/>
      </w:pP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ZeRO-1/2 对代码几乎无侵入、提速/省显存平衡好，是单机多卡首选；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ZeRO-3 能把超大模型摊到多卡，但参数要反复 gather/scatter，通信量大，最好配 NVLink 与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stage3_gather_16bit_weights_on_model_save</w:t>
      </w:r>
      <w:r>
        <w:rPr>
          <w:rFonts w:ascii="Times New Roman" w:hAnsi="Times New Roman" w:eastAsia="宋体"/>
          <w:b w:val="0"/>
          <w:i w:val="0"/>
          <w:sz w:val="22"/>
        </w:rPr>
        <w:t>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还可叠加 </w:t>
      </w:r>
      <w:r>
        <w:rPr>
          <w:rFonts w:ascii="Times New Roman" w:hAnsi="Times New Roman" w:eastAsia="宋体"/>
          <w:b/>
          <w:i w:val="0"/>
          <w:sz w:val="22"/>
        </w:rPr>
        <w:t>CPU/NVMe Offload</w:t>
      </w:r>
      <w:r>
        <w:rPr>
          <w:rFonts w:ascii="Times New Roman" w:hAnsi="Times New Roman" w:eastAsia="宋体"/>
          <w:b w:val="0"/>
          <w:i w:val="0"/>
          <w:sz w:val="22"/>
        </w:rPr>
        <w:t>，把优化器状态甚至参数卸到内存/硬盘，用速度换显存（</w:t>
      </w:r>
      <w:r>
        <w:rPr>
          <w:rFonts w:ascii="Consolas" w:hAnsi="Consolas" w:eastAsia="Consolas"/>
          <w:b w:val="0"/>
          <w:i w:val="0"/>
          <w:color w:val="B03050"/>
          <w:sz w:val="21"/>
        </w:rPr>
        <w:t>zero_optimization.offload_optimizer</w:t>
      </w:r>
      <w:r>
        <w:rPr>
          <w:rFonts w:ascii="Times New Roman" w:hAnsi="Times New Roman" w:eastAsia="宋体"/>
          <w:b w:val="0"/>
          <w:i w:val="0"/>
          <w:sz w:val="22"/>
        </w:rPr>
        <w:t>）。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2.3 怎么选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单机多卡、模型能装下 ───────────────► DDP 或 ZeRO-2（最常用、性价比最高）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模型勉强装不下、想再省 ─────────────► ZeRO-3 / 加 offload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单层矩阵都装不下的超大模型 ─────────► TP（需高速互联）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层数极多、跨多机 ──────────────────► PP + TP + ZeRO 组合（工业大模型）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在 LLaMA-Factory 里，DDP/ZeRO 只需在 yaml 写 </w:t>
      </w:r>
      <w:r>
        <w:rPr>
          <w:rFonts w:ascii="Consolas" w:hAnsi="Consolas" w:eastAsia="Consolas"/>
          <w:b w:val="0"/>
          <w:i w:val="0"/>
          <w:color w:val="B03050"/>
          <w:sz w:val="20"/>
        </w:rPr>
        <w:t>deepspeed: configs/ds_zero2.json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并用 </w:t>
      </w:r>
      <w:r>
        <w:rPr>
          <w:rFonts w:ascii="Consolas" w:hAnsi="Consolas" w:eastAsia="Consolas"/>
          <w:b w:val="0"/>
          <w:i w:val="0"/>
          <w:color w:val="B03050"/>
          <w:sz w:val="20"/>
        </w:rPr>
        <w:t>torchrun --nproc_per_node=N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启动，训练代码不用改——模板见 </w:t>
      </w:r>
      <w:r>
        <w:rPr>
          <w:rFonts w:ascii="Times New Roman" w:hAnsi="Times New Roman" w:eastAsia="宋体"/>
          <w:b w:val="0"/>
          <w:i w:val="0"/>
          <w:color w:val="1155CC"/>
          <w:sz w:val="21"/>
        </w:rPr>
        <w:t>../configs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第三部分 · 量化与推理部署怎么选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3.1 先分清"量化"和"推理引擎"是两件事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量化</w:t>
      </w:r>
      <w:r>
        <w:rPr>
          <w:rFonts w:ascii="Times New Roman" w:hAnsi="Times New Roman" w:eastAsia="宋体"/>
          <w:b w:val="0"/>
          <w:i w:val="0"/>
          <w:sz w:val="22"/>
        </w:rPr>
        <w:t>：降低权重/激活的数值位宽来省显存，代表是 GPTQ、AWQ（都是 4bit 权重量化）；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推理引擎</w:t>
      </w:r>
      <w:r>
        <w:rPr>
          <w:rFonts w:ascii="Times New Roman" w:hAnsi="Times New Roman" w:eastAsia="宋体"/>
          <w:b w:val="0"/>
          <w:i w:val="0"/>
          <w:sz w:val="22"/>
        </w:rPr>
        <w:t>：优化调度与显存管理来提吞吐，代表是 vLLM（核心是 PagedAttention + 连续批处理）。两者可以叠加：用 AWQ 量化的权重，放到 vLLM 里跑。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3.2 两种主流 4bit 权重量化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方法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量化思路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特点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GPTQ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基于二阶信息逐层校准、一次性量化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成熟、生态广，需少量校准集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AWQ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保护少数"显著权重通道"（activation-aware）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通常精度略好、量化快，无需反向传播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量化的代价是轻微精度损失（用 PPL 困惑度衡量），收益是显存近似按 16/4=4 倍缩小、让大模型能上小卡。</w:t>
      </w:r>
      <w:r>
        <w:rPr>
          <w:rFonts w:ascii="Times New Roman" w:hAnsi="Times New Roman" w:eastAsia="宋体"/>
          <w:b/>
          <w:i w:val="0"/>
          <w:sz w:val="22"/>
        </w:rPr>
        <w:t>训练时量化（QLoRA）和推理时量化（GPTQ/AWQ）是两个场景，别混淆。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3.3 vLLM 为什么快：PagedAttention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传统推理为每个请求预分配一整段连续 KV Cache 显存，碎片多、浪费大。vLLm 借鉴操作系统</w:t>
      </w:r>
      <w:r>
        <w:rPr>
          <w:rFonts w:ascii="Times New Roman" w:hAnsi="Times New Roman" w:eastAsia="宋体"/>
          <w:b/>
          <w:i w:val="0"/>
          <w:sz w:val="22"/>
        </w:rPr>
        <w:t>分页内存</w:t>
      </w:r>
      <w:r>
        <w:rPr>
          <w:rFonts w:ascii="Times New Roman" w:hAnsi="Times New Roman" w:eastAsia="宋体"/>
          <w:b w:val="0"/>
          <w:i w:val="0"/>
          <w:sz w:val="22"/>
        </w:rPr>
        <w:t>：把 KV Cache 切成固定大小 block，用一张块表按需映射，非连续存储也没关系，从而：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显存碎片大幅减少，同样显存能并发更多请求；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连续批处理（continuous batching）</w:t>
      </w:r>
      <w:r>
        <w:rPr>
          <w:rFonts w:ascii="Times New Roman" w:hAnsi="Times New Roman" w:eastAsia="宋体"/>
          <w:b w:val="0"/>
          <w:i w:val="0"/>
          <w:sz w:val="22"/>
        </w:rPr>
        <w:t>：请求级动态拼批，不用等整批结束，吞吐显著提升。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3.4 推理该看哪些指标（对应 experiments/quant_infer.csv）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PPL</w:t>
      </w:r>
      <w:r>
        <w:rPr>
          <w:rFonts w:ascii="Times New Roman" w:hAnsi="Times New Roman" w:eastAsia="宋体"/>
          <w:b w:val="0"/>
          <w:i w:val="0"/>
          <w:sz w:val="22"/>
        </w:rPr>
        <w:t>：困惑度，量化前后对比衡量精度损失（越小越好）；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首 Token 延迟 TTFT</w:t>
      </w:r>
      <w:r>
        <w:rPr>
          <w:rFonts w:ascii="Times New Roman" w:hAnsi="Times New Roman" w:eastAsia="宋体"/>
          <w:b w:val="0"/>
          <w:i w:val="0"/>
          <w:sz w:val="22"/>
        </w:rPr>
        <w:t>：用户等多久看到第一个字（预填充阶段决定）；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TPOT</w:t>
      </w:r>
      <w:r>
        <w:rPr>
          <w:rFonts w:ascii="Times New Roman" w:hAnsi="Times New Roman" w:eastAsia="宋体"/>
          <w:b w:val="0"/>
          <w:i w:val="0"/>
          <w:sz w:val="22"/>
        </w:rPr>
        <w:t>：每生成一个 token 的时间（解码阶段决定）；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吞吐 tok/s 与并发数</w:t>
      </w:r>
      <w:r>
        <w:rPr>
          <w:rFonts w:ascii="Times New Roman" w:hAnsi="Times New Roman" w:eastAsia="宋体"/>
          <w:b w:val="0"/>
          <w:i w:val="0"/>
          <w:sz w:val="22"/>
        </w:rPr>
        <w:t>：服务能力。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这些数字强烈依赖模型大小、量化方式、batch/并发和显卡，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 xml:space="preserve">务必按 </w:t>
      </w:r>
      <w:r>
        <w:rPr>
          <w:rFonts w:ascii="Consolas" w:hAnsi="Consolas" w:eastAsia="Consolas"/>
          <w:b/>
          <w:i w:val="0"/>
          <w:color w:val="B03050"/>
          <w:sz w:val="20"/>
        </w:rPr>
        <w:t>experiments/quant_infer.csv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 xml:space="preserve"> 的列在自己环境实测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，不要直接套用网上的数字下结论。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3.5 实测对照：bf16 vs NF4-4bit（本仓库已复现）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在 RTX 3080 Ti + Qwen2.5-0.5B 上用 transformers + bitsandbytes 实测，脚本与日志见 </w:t>
      </w:r>
      <w:r>
        <w:rPr>
          <w:rFonts w:ascii="Times New Roman" w:hAnsi="Times New Roman" w:eastAsia="宋体"/>
          <w:b w:val="0"/>
          <w:i w:val="0"/>
          <w:color w:val="1155CC"/>
          <w:sz w:val="22"/>
        </w:rPr>
        <w:t>../experiments/quant_lab/</w:t>
      </w:r>
      <w:r>
        <w:rPr>
          <w:rFonts w:ascii="Times New Roman" w:hAnsi="Times New Roman" w:eastAsia="宋体"/>
          <w:b w:val="0"/>
          <w:i w:val="0"/>
          <w:sz w:val="22"/>
        </w:rPr>
        <w:t xml:space="preserve">，汇总见 </w:t>
      </w:r>
      <w:r>
        <w:rPr>
          <w:rFonts w:ascii="Times New Roman" w:hAnsi="Times New Roman" w:eastAsia="宋体"/>
          <w:b w:val="0"/>
          <w:i w:val="0"/>
          <w:color w:val="1155CC"/>
          <w:sz w:val="22"/>
        </w:rPr>
        <w:t>../experiments/quant_infer.csv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精度</w:t>
            </w:r>
          </w:p>
        </w:tc>
        <w:tc>
          <w:tcPr>
            <w:tcW w:type="dxa" w:w="144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模型显存</w:t>
            </w:r>
          </w:p>
        </w:tc>
        <w:tc>
          <w:tcPr>
            <w:tcW w:type="dxa" w:w="144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PPL（↓）</w:t>
            </w:r>
          </w:p>
        </w:tc>
        <w:tc>
          <w:tcPr>
            <w:tcW w:type="dxa" w:w="144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TTFT</w:t>
            </w:r>
          </w:p>
        </w:tc>
        <w:tc>
          <w:tcPr>
            <w:tcW w:type="dxa" w:w="144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TPOT</w:t>
            </w:r>
          </w:p>
        </w:tc>
        <w:tc>
          <w:tcPr>
            <w:tcW w:type="dxa" w:w="144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吞吐</w:t>
            </w:r>
          </w:p>
        </w:tc>
      </w:tr>
      <w:tr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bf16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942 MB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7.1544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27.2 ms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25.2 ms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39.6 tok/s</w:t>
            </w:r>
          </w:p>
        </w:tc>
      </w:tr>
      <w:tr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NF4-4bit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444 MB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8.0397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61.2 ms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47.2 ms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21.4 tok/s</w:t>
            </w:r>
          </w:p>
        </w:tc>
      </w:tr>
    </w:tbl>
    <w:p>
      <w:pPr>
        <w:spacing w:after="40"/>
      </w:pP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显存压到约 47%</w:t>
      </w:r>
      <w:r>
        <w:rPr>
          <w:rFonts w:ascii="Times New Roman" w:hAnsi="Times New Roman" w:eastAsia="宋体"/>
          <w:b w:val="0"/>
          <w:i w:val="0"/>
          <w:sz w:val="22"/>
        </w:rPr>
        <w:t>（不是理论的 1/4：量化常数、默认不量化的 lm_head、固定 CUDA 开销都占空间；模型越大，纯权重占比越高，越接近 1/4）；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PPL 上升约 12%</w:t>
      </w:r>
      <w:r>
        <w:rPr>
          <w:rFonts w:ascii="Times New Roman" w:hAnsi="Times New Roman" w:eastAsia="宋体"/>
          <w:b w:val="0"/>
          <w:i w:val="0"/>
          <w:sz w:val="22"/>
        </w:rPr>
        <w:t>，这是 4bit 的精度代价，小模型对量化更敏感，大模型通常更"抗量化"；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这张卡上 4bit 反而更慢</w:t>
      </w:r>
      <w:r>
        <w:rPr>
          <w:rFonts w:ascii="Times New Roman" w:hAnsi="Times New Roman" w:eastAsia="宋体"/>
          <w:b w:val="0"/>
          <w:i w:val="0"/>
          <w:sz w:val="22"/>
        </w:rPr>
        <w:t>：每次前向都要把 4bit 反量化回 bf16 计算，而 0.5B 小模型根本不受显存带宽瓶颈，省带宽没有收益、反量化却有成本。4bit 的真正价值是"让原本放不下的模型放得下 / 省出显存开更大 batch 与更长上下文"，而不是给小模型提速；当模型大到带宽受限，量化才可能同时带来吞吐收益。GPTQ/AWQ/vLLM 未实测，对应行留空。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收尾：三类选型的共同方法论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先量显存瓶颈在哪</w:t>
      </w:r>
      <w:r>
        <w:rPr>
          <w:rFonts w:ascii="Times New Roman" w:hAnsi="Times New Roman" w:eastAsia="宋体"/>
          <w:b w:val="0"/>
          <w:i w:val="0"/>
          <w:sz w:val="22"/>
        </w:rPr>
        <w:t>（参数/优化器/激活/KV Cache），再决定用 PEFT、ZeRO 还是量化；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一次只改一个变量</w:t>
      </w:r>
      <w:r>
        <w:rPr>
          <w:rFonts w:ascii="Times New Roman" w:hAnsi="Times New Roman" w:eastAsia="宋体"/>
          <w:b w:val="0"/>
          <w:i w:val="0"/>
          <w:sz w:val="22"/>
        </w:rPr>
        <w:t xml:space="preserve">做对照（这正是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experiments/</w:t>
      </w:r>
      <w:r>
        <w:rPr>
          <w:rFonts w:ascii="Times New Roman" w:hAnsi="Times New Roman" w:eastAsia="宋体"/>
          <w:b w:val="0"/>
          <w:i w:val="0"/>
          <w:sz w:val="22"/>
        </w:rPr>
        <w:t xml:space="preserve"> 四张空表的设计初衷）；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选型结论永远绑定</w:t>
      </w:r>
      <w:r>
        <w:rPr>
          <w:rFonts w:ascii="Times New Roman" w:hAnsi="Times New Roman" w:eastAsia="宋体"/>
          <w:b/>
          <w:i w:val="0"/>
          <w:sz w:val="22"/>
        </w:rPr>
        <w:t>具体模型规模、硬件和任务</w:t>
      </w:r>
      <w:r>
        <w:rPr>
          <w:rFonts w:ascii="Times New Roman" w:hAnsi="Times New Roman" w:eastAsia="宋体"/>
          <w:b w:val="0"/>
          <w:i w:val="0"/>
          <w:sz w:val="22"/>
        </w:rPr>
        <w:t>，脱离约束谈"哪个最好"没有意义。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