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5w6upk0hyy" w:id="0"/>
      <w:bookmarkEnd w:id="0"/>
      <w:r w:rsidDel="00000000" w:rsidR="00000000" w:rsidRPr="00000000">
        <w:rPr>
          <w:rtl w:val="0"/>
        </w:rPr>
        <w:t xml:space="preserve">Installation serveur FOG BA08 Linux.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Présenté par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Noah FROMENT et Joris TEXIER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Version 1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Date de rédaction : 15 février 2024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3tvizuqivsz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7vxenmtvz8o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7n8abak95fu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guh1yp87pyv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38ruezxh5f8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o6x21yd4sol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jc w:val="center"/>
        <w:rPr>
          <w:u w:val="single"/>
        </w:rPr>
      </w:pPr>
      <w:bookmarkStart w:colFirst="0" w:colLast="0" w:name="_bcufq8xflcnk" w:id="7"/>
      <w:bookmarkEnd w:id="7"/>
      <w:r w:rsidDel="00000000" w:rsidR="00000000" w:rsidRPr="00000000">
        <w:rPr>
          <w:u w:val="single"/>
          <w:rtl w:val="0"/>
        </w:rPr>
        <w:t xml:space="preserve">Sommaire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Vous pouvez ajouter des titres (Format &gt; Styles de paragraphe) qui apparaîtront dans votre table des matières.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vk39zonpz2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m5q5cxkn0y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wk3jj38vy1r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l388idyh3i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>
        <w:b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1894050</wp:posOffset>
          </wp:positionH>
          <wp:positionV relativeFrom="paragraph">
            <wp:posOffset>-190499</wp:posOffset>
          </wp:positionV>
          <wp:extent cx="1700213" cy="160020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600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rPr>
        <w:b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rPr>
        <w:b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       Barec Automatisme                                                                                                                                                           Noah Froment</w:t>
    </w:r>
  </w:p>
  <w:p w:rsidR="00000000" w:rsidDel="00000000" w:rsidP="00000000" w:rsidRDefault="00000000" w:rsidRPr="00000000" w14:paraId="0000003E">
    <w:pPr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                                                                                                       Joris Texier</w:t>
    </w:r>
  </w:p>
  <w:p w:rsidR="00000000" w:rsidDel="00000000" w:rsidP="00000000" w:rsidRDefault="00000000" w:rsidRPr="00000000" w14:paraId="0000003F">
    <w:pPr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left"/>
      <w:rPr>
        <w:b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