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D91" w:rsidRDefault="009214FB" w:rsidP="00020F4B">
      <w:pPr>
        <w:pStyle w:val="Ttulo1"/>
        <w:spacing w:before="0" w:after="0"/>
        <w:rPr>
          <w:sz w:val="22"/>
          <w:szCs w:val="22"/>
        </w:rPr>
      </w:pPr>
      <w:r w:rsidRPr="00721D91">
        <w:rPr>
          <w:sz w:val="22"/>
          <w:szCs w:val="22"/>
        </w:rPr>
        <w:t>Caso de uso:</w:t>
      </w:r>
      <w:r w:rsidRPr="00721D91">
        <w:rPr>
          <w:b w:val="0"/>
          <w:sz w:val="22"/>
          <w:szCs w:val="22"/>
        </w:rPr>
        <w:t xml:space="preserve"> Gestión de la </w:t>
      </w:r>
      <w:r w:rsidR="00020F4B">
        <w:rPr>
          <w:b w:val="0"/>
          <w:sz w:val="22"/>
          <w:szCs w:val="22"/>
        </w:rPr>
        <w:t>Base de Datos</w:t>
      </w:r>
      <w:r w:rsidR="00020F4B">
        <w:rPr>
          <w:b w:val="0"/>
          <w:sz w:val="22"/>
          <w:szCs w:val="22"/>
        </w:rPr>
        <w:tab/>
      </w:r>
      <w:r w:rsidR="00020F4B">
        <w:rPr>
          <w:b w:val="0"/>
          <w:sz w:val="22"/>
          <w:szCs w:val="22"/>
        </w:rPr>
        <w:tab/>
      </w:r>
      <w:r w:rsidR="00020F4B">
        <w:rPr>
          <w:b w:val="0"/>
          <w:sz w:val="22"/>
          <w:szCs w:val="22"/>
        </w:rPr>
        <w:tab/>
        <w:t xml:space="preserve">           </w:t>
      </w:r>
      <w:r w:rsidRPr="00721D91">
        <w:rPr>
          <w:rFonts w:ascii="Wingdings" w:eastAsia="Wingdings" w:hAnsi="Wingdings" w:cs="Wingdings"/>
          <w:b w:val="0"/>
          <w:sz w:val="22"/>
          <w:szCs w:val="22"/>
        </w:rPr>
        <w:t></w:t>
      </w:r>
      <w:r w:rsidR="00721D91">
        <w:rPr>
          <w:rFonts w:ascii="Wingdings" w:eastAsia="Wingdings" w:hAnsi="Wingdings" w:cs="Wingdings"/>
          <w:b w:val="0"/>
          <w:sz w:val="22"/>
          <w:szCs w:val="22"/>
        </w:rPr>
        <w:t></w:t>
      </w:r>
      <w:r w:rsidRPr="00721D91">
        <w:rPr>
          <w:sz w:val="22"/>
          <w:szCs w:val="22"/>
        </w:rPr>
        <w:t>Ismail Azizi González</w:t>
      </w:r>
    </w:p>
    <w:p w:rsidR="008D1226" w:rsidRPr="00721D91" w:rsidRDefault="009214FB" w:rsidP="00721D91">
      <w:pPr>
        <w:pStyle w:val="Ttulo1"/>
        <w:spacing w:before="0" w:after="0"/>
        <w:ind w:left="-5"/>
        <w:rPr>
          <w:b w:val="0"/>
          <w:sz w:val="22"/>
          <w:szCs w:val="22"/>
        </w:rPr>
      </w:pPr>
      <w:r w:rsidRPr="00721D91">
        <w:rPr>
          <w:sz w:val="22"/>
          <w:szCs w:val="22"/>
        </w:rPr>
        <w:t>Identificador:</w:t>
      </w:r>
      <w:r w:rsidRPr="00721D91">
        <w:rPr>
          <w:b w:val="0"/>
          <w:sz w:val="22"/>
          <w:szCs w:val="22"/>
        </w:rPr>
        <w:t xml:space="preserve"> PUB</w:t>
      </w:r>
      <w:r w:rsidR="00721D91">
        <w:rPr>
          <w:b w:val="0"/>
          <w:sz w:val="22"/>
          <w:szCs w:val="22"/>
        </w:rPr>
        <w:t>_</w:t>
      </w:r>
      <w:r w:rsidR="00020F4B">
        <w:rPr>
          <w:b w:val="0"/>
          <w:sz w:val="22"/>
          <w:szCs w:val="22"/>
        </w:rPr>
        <w:t>GBD</w:t>
      </w:r>
    </w:p>
    <w:p w:rsidR="00B923D0" w:rsidRPr="00721D91" w:rsidRDefault="009214FB" w:rsidP="00721D91">
      <w:pPr>
        <w:spacing w:after="0"/>
        <w:ind w:left="-5"/>
      </w:pPr>
      <w:r w:rsidRPr="00721D91">
        <w:rPr>
          <w:b/>
        </w:rPr>
        <w:t>Objetivo en Contexto:</w:t>
      </w:r>
      <w:r w:rsidRPr="00721D91">
        <w:t xml:space="preserve"> El </w:t>
      </w:r>
      <w:r w:rsidR="00020F4B">
        <w:t>administrador realiza una modificación en los datos ya existentes en la base de datos o introduce datos nuevos en esta.</w:t>
      </w:r>
    </w:p>
    <w:p w:rsidR="00B923D0" w:rsidRPr="00721D91" w:rsidRDefault="009214FB" w:rsidP="00721D91">
      <w:pPr>
        <w:pStyle w:val="Ttulo1"/>
        <w:spacing w:before="0" w:after="0"/>
        <w:ind w:left="-5"/>
        <w:rPr>
          <w:sz w:val="22"/>
          <w:szCs w:val="22"/>
        </w:rPr>
      </w:pPr>
      <w:r w:rsidRPr="00721D91">
        <w:rPr>
          <w:sz w:val="22"/>
          <w:szCs w:val="22"/>
        </w:rPr>
        <w:t>Actor principal:</w:t>
      </w:r>
      <w:r w:rsidRPr="00721D91">
        <w:rPr>
          <w:b w:val="0"/>
          <w:sz w:val="22"/>
          <w:szCs w:val="22"/>
        </w:rPr>
        <w:t xml:space="preserve"> </w:t>
      </w:r>
      <w:r w:rsidR="00020F4B">
        <w:rPr>
          <w:b w:val="0"/>
          <w:sz w:val="22"/>
          <w:szCs w:val="22"/>
        </w:rPr>
        <w:t>Administrador</w:t>
      </w:r>
    </w:p>
    <w:p w:rsidR="008D1226" w:rsidRPr="00721D91" w:rsidRDefault="009214FB" w:rsidP="00721D91">
      <w:pPr>
        <w:spacing w:after="0"/>
        <w:ind w:left="-5"/>
      </w:pPr>
      <w:r w:rsidRPr="00721D91">
        <w:rPr>
          <w:b/>
        </w:rPr>
        <w:t>Actores secundarios:</w:t>
      </w:r>
      <w:r w:rsidRPr="00721D91">
        <w:t xml:space="preserve"> </w:t>
      </w:r>
      <w:r w:rsidR="00F6792D" w:rsidRPr="00721D91">
        <w:t>E</w:t>
      </w:r>
      <w:r w:rsidRPr="00721D91">
        <w:t>mpresa</w:t>
      </w:r>
    </w:p>
    <w:p w:rsidR="008D1226" w:rsidRPr="00721D91" w:rsidRDefault="009214FB" w:rsidP="00721D91">
      <w:pPr>
        <w:spacing w:after="0"/>
        <w:ind w:left="-5" w:right="1988"/>
      </w:pPr>
      <w:r w:rsidRPr="00721D91">
        <w:rPr>
          <w:b/>
        </w:rPr>
        <w:t>Qué datos usa:</w:t>
      </w:r>
      <w:r w:rsidRPr="00721D91">
        <w:t xml:space="preserve"> (CRC</w:t>
      </w:r>
      <w:r w:rsidR="00D66840" w:rsidRPr="00721D91">
        <w:t>’</w:t>
      </w:r>
      <w:r w:rsidRPr="00721D91">
        <w:t>s) Empresa, Persona</w:t>
      </w:r>
    </w:p>
    <w:p w:rsidR="008D1226" w:rsidRPr="00721D91" w:rsidRDefault="009214FB" w:rsidP="00721D91">
      <w:pPr>
        <w:spacing w:after="0"/>
        <w:ind w:left="-5" w:right="1988"/>
      </w:pPr>
      <w:r w:rsidRPr="00721D91">
        <w:rPr>
          <w:b/>
        </w:rPr>
        <w:t>Precondiciones:</w:t>
      </w:r>
      <w:r w:rsidR="00721D91">
        <w:t xml:space="preserve"> </w:t>
      </w:r>
      <w:r w:rsidRPr="00721D91">
        <w:t xml:space="preserve">El usuario debe estar registrado en el sistema e iniciar el proceso de </w:t>
      </w:r>
      <w:r w:rsidR="009B04AC" w:rsidRPr="00721D91">
        <w:t>búsqueda</w:t>
      </w:r>
      <w:r w:rsidRPr="00721D91">
        <w:t xml:space="preserve"> de servicio y de contacto</w:t>
      </w:r>
    </w:p>
    <w:p w:rsidR="008D1226" w:rsidRPr="00721D91" w:rsidRDefault="009214FB" w:rsidP="00721D91">
      <w:pPr>
        <w:tabs>
          <w:tab w:val="left" w:pos="5310"/>
        </w:tabs>
        <w:spacing w:after="0"/>
        <w:ind w:left="-5" w:right="1988"/>
        <w:rPr>
          <w:b/>
        </w:rPr>
      </w:pPr>
      <w:r w:rsidRPr="00721D91">
        <w:rPr>
          <w:b/>
        </w:rPr>
        <w:t xml:space="preserve">Postcondiciones:  </w:t>
      </w:r>
      <w:r w:rsidR="00721D91">
        <w:rPr>
          <w:b/>
        </w:rPr>
        <w:tab/>
      </w:r>
    </w:p>
    <w:p w:rsidR="00B923D0" w:rsidRPr="00721D91" w:rsidRDefault="008D1226" w:rsidP="00721D91">
      <w:pPr>
        <w:spacing w:after="0"/>
        <w:ind w:left="0" w:firstLine="0"/>
      </w:pPr>
      <w:r w:rsidRPr="00721D91">
        <w:rPr>
          <w:b/>
        </w:rPr>
        <w:tab/>
      </w:r>
      <w:r w:rsidR="009214FB" w:rsidRPr="00721D91">
        <w:rPr>
          <w:b/>
        </w:rPr>
        <w:t xml:space="preserve">Éxito: </w:t>
      </w:r>
      <w:r w:rsidR="009214FB" w:rsidRPr="00721D91">
        <w:t xml:space="preserve">Se </w:t>
      </w:r>
      <w:r w:rsidR="00020F4B">
        <w:t>realiza una modificación en la base de datos.</w:t>
      </w:r>
    </w:p>
    <w:p w:rsidR="00B923D0" w:rsidRPr="00721D91" w:rsidRDefault="009214FB" w:rsidP="00721D91">
      <w:pPr>
        <w:spacing w:after="0"/>
        <w:ind w:left="708" w:firstLine="0"/>
      </w:pPr>
      <w:r w:rsidRPr="00721D91">
        <w:rPr>
          <w:b/>
        </w:rPr>
        <w:t>Fallo:</w:t>
      </w:r>
      <w:r w:rsidR="009E1B65" w:rsidRPr="00721D91">
        <w:t xml:space="preserve"> </w:t>
      </w:r>
      <w:r w:rsidR="00020F4B">
        <w:t>En caso de error por formato de inserción de datos o por problemas de la base de datos, se muestra el mensaje de error correspondiente y se vuelve a la pantalla principal.</w:t>
      </w:r>
    </w:p>
    <w:p w:rsidR="008D1226" w:rsidRPr="00721D91" w:rsidRDefault="009214FB" w:rsidP="00721D91">
      <w:pPr>
        <w:pStyle w:val="Ttulo1"/>
        <w:ind w:left="-5"/>
        <w:rPr>
          <w:sz w:val="22"/>
          <w:szCs w:val="22"/>
        </w:rPr>
      </w:pPr>
      <w:r w:rsidRPr="00721D91">
        <w:rPr>
          <w:sz w:val="22"/>
          <w:szCs w:val="22"/>
        </w:rPr>
        <w:t xml:space="preserve">Flujo principal </w:t>
      </w:r>
    </w:p>
    <w:p w:rsidR="00020F4B" w:rsidRDefault="00020F4B" w:rsidP="00020F4B">
      <w:pPr>
        <w:numPr>
          <w:ilvl w:val="0"/>
          <w:numId w:val="3"/>
        </w:numPr>
      </w:pPr>
      <w:r>
        <w:t>OPCIÓN 1 (Añadir empresa nueva):</w:t>
      </w:r>
    </w:p>
    <w:p w:rsidR="00020F4B" w:rsidRDefault="00020F4B" w:rsidP="00020F4B">
      <w:pPr>
        <w:numPr>
          <w:ilvl w:val="1"/>
          <w:numId w:val="3"/>
        </w:numPr>
      </w:pPr>
      <w:r>
        <w:t>El usuario escoge la opción de añadir empresa nueva.</w:t>
      </w:r>
    </w:p>
    <w:p w:rsidR="00DF7920" w:rsidRDefault="00020F4B" w:rsidP="00020F4B">
      <w:pPr>
        <w:numPr>
          <w:ilvl w:val="1"/>
          <w:numId w:val="3"/>
        </w:numPr>
      </w:pPr>
      <w:r>
        <w:t>El sistema redirige al usuario a la pantalla de añadir empresa</w:t>
      </w:r>
      <w:r w:rsidR="00DF7920">
        <w:t>.</w:t>
      </w:r>
    </w:p>
    <w:p w:rsidR="00DF7920" w:rsidRDefault="00DF7920" w:rsidP="00020F4B">
      <w:pPr>
        <w:numPr>
          <w:ilvl w:val="1"/>
          <w:numId w:val="3"/>
        </w:numPr>
      </w:pPr>
      <w:r>
        <w:t>El usuario introduce los datos requeridos en sus respectivos campos.</w:t>
      </w:r>
    </w:p>
    <w:p w:rsidR="00953C61" w:rsidRPr="00721D91" w:rsidRDefault="00DF7920" w:rsidP="00020F4B">
      <w:pPr>
        <w:numPr>
          <w:ilvl w:val="1"/>
          <w:numId w:val="3"/>
        </w:numPr>
      </w:pPr>
      <w:r>
        <w:t>El sistema redirige al administrador a la pantalla de confirmación, donde se puede descargar un archivo .log con el registro de cambios de la base de datos.</w:t>
      </w:r>
      <w:r w:rsidR="00020F4B">
        <w:t xml:space="preserve"> </w:t>
      </w:r>
    </w:p>
    <w:p w:rsidR="00B923D0" w:rsidRDefault="00DF7920" w:rsidP="00020F4B">
      <w:pPr>
        <w:numPr>
          <w:ilvl w:val="0"/>
          <w:numId w:val="3"/>
        </w:numPr>
      </w:pPr>
      <w:r>
        <w:t>OPCIÓN 2 (Modificar datos de empresa existente):</w:t>
      </w:r>
    </w:p>
    <w:p w:rsidR="00DF7920" w:rsidRDefault="00DF7920" w:rsidP="00DF7920">
      <w:pPr>
        <w:numPr>
          <w:ilvl w:val="1"/>
          <w:numId w:val="3"/>
        </w:numPr>
      </w:pPr>
      <w:r>
        <w:t>El usuario escoge la opción de modificar datos existentes.</w:t>
      </w:r>
    </w:p>
    <w:p w:rsidR="00DF7920" w:rsidRDefault="00DF7920" w:rsidP="00DF7920">
      <w:pPr>
        <w:numPr>
          <w:ilvl w:val="1"/>
          <w:numId w:val="3"/>
        </w:numPr>
      </w:pPr>
      <w:r>
        <w:t>El sistema redirige al usuario a la pantalla de gestión de datos de empresa.</w:t>
      </w:r>
    </w:p>
    <w:p w:rsidR="00DF7920" w:rsidRDefault="00DF7920" w:rsidP="00DF7920">
      <w:pPr>
        <w:numPr>
          <w:ilvl w:val="1"/>
          <w:numId w:val="3"/>
        </w:numPr>
      </w:pPr>
      <w:r>
        <w:t>El usuario escoge la empresa sobre la que quiera realizar cambios de sus datos y presiona el botón de modificar datos.</w:t>
      </w:r>
    </w:p>
    <w:p w:rsidR="00DF7920" w:rsidRDefault="00DF7920" w:rsidP="00DF7920">
      <w:pPr>
        <w:numPr>
          <w:ilvl w:val="1"/>
          <w:numId w:val="3"/>
        </w:numPr>
      </w:pPr>
      <w:r>
        <w:t>El sistema redirige al administrador a la pantalla de modificación de datos.</w:t>
      </w:r>
    </w:p>
    <w:p w:rsidR="00DF7920" w:rsidRDefault="00DF7920" w:rsidP="00DF7920">
      <w:pPr>
        <w:numPr>
          <w:ilvl w:val="1"/>
          <w:numId w:val="3"/>
        </w:numPr>
      </w:pPr>
      <w:r>
        <w:t>El usuario introduce los datos nuevos a modificar en sus respectivos campos.</w:t>
      </w:r>
    </w:p>
    <w:p w:rsidR="00DF7920" w:rsidRDefault="00DF7920" w:rsidP="00DF7920">
      <w:pPr>
        <w:numPr>
          <w:ilvl w:val="1"/>
          <w:numId w:val="3"/>
        </w:numPr>
      </w:pPr>
      <w:r>
        <w:t>El sistema redirige al administrador a la pantalla de confirmación, donde se puede descargar un archivo .log con el registro de cambios de la base de datos.</w:t>
      </w:r>
    </w:p>
    <w:p w:rsidR="00DF7920" w:rsidRDefault="00DF7920" w:rsidP="00DF7920">
      <w:pPr>
        <w:numPr>
          <w:ilvl w:val="0"/>
          <w:numId w:val="3"/>
        </w:numPr>
      </w:pPr>
      <w:r>
        <w:t>OPCIÓN 3 (Borrar empresa existente de la base de datos):</w:t>
      </w:r>
    </w:p>
    <w:p w:rsidR="00DF7920" w:rsidRDefault="00DF7920" w:rsidP="00DF7920">
      <w:pPr>
        <w:numPr>
          <w:ilvl w:val="1"/>
          <w:numId w:val="3"/>
        </w:numPr>
      </w:pPr>
      <w:r>
        <w:t>El usuario escoge la opción de modificar datos existentes.</w:t>
      </w:r>
    </w:p>
    <w:p w:rsidR="00DF7920" w:rsidRDefault="00DF7920" w:rsidP="00DF7920">
      <w:pPr>
        <w:numPr>
          <w:ilvl w:val="1"/>
          <w:numId w:val="3"/>
        </w:numPr>
      </w:pPr>
      <w:r>
        <w:t>El sistema redirige al usuario a la pantalla de gestión de datos de empresa.</w:t>
      </w:r>
    </w:p>
    <w:p w:rsidR="00DF7920" w:rsidRDefault="00DF7920" w:rsidP="00DF7920">
      <w:pPr>
        <w:numPr>
          <w:ilvl w:val="1"/>
          <w:numId w:val="3"/>
        </w:numPr>
      </w:pPr>
      <w:r>
        <w:t>El usuario escoge la empresa sobre la que quiera realizar cambios de sus datos y presiona el botón de borrar.</w:t>
      </w:r>
    </w:p>
    <w:p w:rsidR="00DF7920" w:rsidRPr="00721D91" w:rsidRDefault="00DF7920" w:rsidP="00DF7920">
      <w:pPr>
        <w:numPr>
          <w:ilvl w:val="1"/>
          <w:numId w:val="3"/>
        </w:numPr>
      </w:pPr>
      <w:r>
        <w:t>El sistema redirige al administrador a la pantalla de confirmación, donde se puede descargar un archivo .log con el registro de cambios de la base de datos.</w:t>
      </w:r>
    </w:p>
    <w:p w:rsidR="004556BF" w:rsidRPr="00721D91" w:rsidRDefault="004556BF" w:rsidP="00721D91">
      <w:pPr>
        <w:pStyle w:val="Ttulo1"/>
        <w:ind w:left="-5"/>
        <w:rPr>
          <w:sz w:val="22"/>
          <w:szCs w:val="22"/>
        </w:rPr>
      </w:pPr>
      <w:r w:rsidRPr="00721D91">
        <w:rPr>
          <w:sz w:val="22"/>
          <w:szCs w:val="22"/>
        </w:rPr>
        <w:t xml:space="preserve">Flujos secundarios </w:t>
      </w:r>
    </w:p>
    <w:p w:rsidR="004556BF" w:rsidRPr="00721D91" w:rsidRDefault="00893B09" w:rsidP="004556BF">
      <w:pPr>
        <w:ind w:right="3743"/>
      </w:pPr>
      <w:r>
        <w:t>1.3</w:t>
      </w:r>
      <w:r w:rsidRPr="00721D91">
        <w:t>. a</w:t>
      </w:r>
    </w:p>
    <w:p w:rsidR="004556BF" w:rsidRPr="00721D91" w:rsidRDefault="004556BF" w:rsidP="004556BF">
      <w:pPr>
        <w:ind w:left="11" w:hanging="11"/>
      </w:pPr>
      <w:r w:rsidRPr="00721D91">
        <w:tab/>
      </w:r>
      <w:r w:rsidRPr="00721D91">
        <w:tab/>
      </w:r>
      <w:r w:rsidR="00893B09">
        <w:t>El formato de inserción es incorrecto o no se introducen datos.</w:t>
      </w:r>
    </w:p>
    <w:p w:rsidR="004556BF" w:rsidRPr="00721D91" w:rsidRDefault="004556BF" w:rsidP="004556BF">
      <w:pPr>
        <w:ind w:left="708" w:hanging="11"/>
      </w:pPr>
      <w:r w:rsidRPr="00721D91">
        <w:tab/>
        <w:t>Se muestra por pantalla un mensaje de error.</w:t>
      </w:r>
    </w:p>
    <w:p w:rsidR="004556BF" w:rsidRDefault="004556BF" w:rsidP="004556BF">
      <w:pPr>
        <w:ind w:left="708" w:hanging="11"/>
      </w:pPr>
      <w:r w:rsidRPr="00721D91">
        <w:t xml:space="preserve">Se </w:t>
      </w:r>
      <w:r w:rsidR="00893B09">
        <w:t>repite el paso 1.3</w:t>
      </w:r>
      <w:r w:rsidRPr="00721D91">
        <w:t>.</w:t>
      </w:r>
    </w:p>
    <w:p w:rsidR="00893B09" w:rsidRPr="00721D91" w:rsidRDefault="00893B09" w:rsidP="00893B09">
      <w:pPr>
        <w:ind w:right="3743"/>
      </w:pPr>
      <w:r>
        <w:t>2.5</w:t>
      </w:r>
      <w:r w:rsidRPr="00721D91">
        <w:t>. a</w:t>
      </w:r>
    </w:p>
    <w:p w:rsidR="00893B09" w:rsidRPr="00721D91" w:rsidRDefault="00893B09" w:rsidP="00893B09">
      <w:pPr>
        <w:ind w:left="11" w:hanging="11"/>
      </w:pPr>
      <w:r w:rsidRPr="00721D91">
        <w:tab/>
      </w:r>
      <w:r w:rsidRPr="00721D91">
        <w:tab/>
      </w:r>
      <w:r>
        <w:t>El formato de inserción es incorrecto o no se introducen datos.</w:t>
      </w:r>
    </w:p>
    <w:p w:rsidR="00893B09" w:rsidRPr="00721D91" w:rsidRDefault="00893B09" w:rsidP="00893B09">
      <w:pPr>
        <w:ind w:left="708" w:hanging="11"/>
      </w:pPr>
      <w:r w:rsidRPr="00721D91">
        <w:tab/>
        <w:t>Se muestra por pantalla un mensaje de error.</w:t>
      </w:r>
    </w:p>
    <w:p w:rsidR="004556BF" w:rsidRPr="00721D91" w:rsidRDefault="00893B09" w:rsidP="00893B09">
      <w:pPr>
        <w:ind w:left="708" w:hanging="11"/>
      </w:pPr>
      <w:r w:rsidRPr="00721D91">
        <w:t xml:space="preserve">Se </w:t>
      </w:r>
      <w:r>
        <w:t>repite el paso 2.5</w:t>
      </w:r>
      <w:r w:rsidRPr="00721D91">
        <w:t>.</w:t>
      </w:r>
    </w:p>
    <w:p w:rsidR="004F58EA" w:rsidRPr="00F915D4" w:rsidRDefault="009214FB" w:rsidP="00F915D4">
      <w:pPr>
        <w:pStyle w:val="Ttulo1"/>
        <w:ind w:left="0" w:firstLine="0"/>
        <w:rPr>
          <w:sz w:val="22"/>
          <w:szCs w:val="22"/>
        </w:rPr>
      </w:pPr>
      <w:r w:rsidRPr="00721D91">
        <w:rPr>
          <w:sz w:val="22"/>
          <w:szCs w:val="22"/>
        </w:rPr>
        <w:t xml:space="preserve">Requisitos no funcionales a tener en cuenta </w:t>
      </w:r>
    </w:p>
    <w:p w:rsidR="004F58EA" w:rsidRPr="00721D91" w:rsidRDefault="00DF7920" w:rsidP="00721D91">
      <w:pPr>
        <w:ind w:left="-5"/>
      </w:pPr>
      <w:r>
        <w:t>Entre el paso 1.3 y el paso 1.4</w:t>
      </w:r>
      <w:r w:rsidR="009214FB" w:rsidRPr="00721D91">
        <w:t xml:space="preserve"> el tiempo de espera no puede ser mayor de T1 (</w:t>
      </w:r>
      <w:r w:rsidRPr="00721D91">
        <w:t>tiempo que tarda el usuario en escribir</w:t>
      </w:r>
      <w:r>
        <w:t xml:space="preserve"> los datos</w:t>
      </w:r>
      <w:r w:rsidR="009214FB" w:rsidRPr="00721D91">
        <w:t xml:space="preserve">). </w:t>
      </w:r>
    </w:p>
    <w:p w:rsidR="00ED5440" w:rsidRDefault="00ED5440" w:rsidP="00ED5440">
      <w:pPr>
        <w:ind w:left="-5"/>
      </w:pPr>
      <w:r>
        <w:t xml:space="preserve">Entre </w:t>
      </w:r>
      <w:r w:rsidR="00DF7920">
        <w:t>el paso 2.5 y el paso 2.6</w:t>
      </w:r>
      <w:r w:rsidR="00DF7920" w:rsidRPr="00721D91">
        <w:t xml:space="preserve"> el tiempo de</w:t>
      </w:r>
      <w:r w:rsidR="00DF7920">
        <w:t xml:space="preserve"> espera no puede ser mayor de T2</w:t>
      </w:r>
      <w:r w:rsidR="00DF7920" w:rsidRPr="00721D91">
        <w:t xml:space="preserve"> (tiempo que tarda el usuario en escribir</w:t>
      </w:r>
      <w:r w:rsidR="00DF7920">
        <w:t xml:space="preserve"> los datos</w:t>
      </w:r>
      <w:r w:rsidR="00DF7920" w:rsidRPr="00721D91">
        <w:t xml:space="preserve">). </w:t>
      </w:r>
    </w:p>
    <w:p w:rsidR="00F915D4" w:rsidRDefault="00F915D4" w:rsidP="00F915D4">
      <w:pPr>
        <w:ind w:left="0" w:firstLine="0"/>
      </w:pPr>
      <w:bookmarkStart w:id="0" w:name="_GoBack"/>
      <w:bookmarkEnd w:id="0"/>
    </w:p>
    <w:tbl>
      <w:tblPr>
        <w:tblStyle w:val="TableGrid"/>
        <w:tblW w:w="4948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340"/>
        <w:gridCol w:w="4344"/>
      </w:tblGrid>
      <w:tr w:rsidR="00F915D4" w:rsidTr="006347B9">
        <w:trPr>
          <w:trHeight w:val="273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5D4" w:rsidRDefault="00F915D4" w:rsidP="006347B9">
            <w:pPr>
              <w:tabs>
                <w:tab w:val="center" w:pos="1416"/>
              </w:tabs>
              <w:spacing w:after="0" w:line="259" w:lineRule="auto"/>
              <w:ind w:left="0" w:firstLine="0"/>
              <w:rPr>
                <w:color w:val="auto"/>
              </w:rPr>
            </w:pPr>
            <w:bookmarkStart w:id="1" w:name="__UnoMark__302_672441945"/>
            <w:bookmarkStart w:id="2" w:name="__UnoMark__301_672441945"/>
            <w:bookmarkEnd w:id="1"/>
            <w:bookmarkEnd w:id="2"/>
            <w:r>
              <w:rPr>
                <w:color w:val="auto"/>
              </w:rPr>
              <w:t>Inserción de datos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5D4" w:rsidRDefault="00F915D4" w:rsidP="006347B9">
            <w:pPr>
              <w:spacing w:after="0" w:line="259" w:lineRule="auto"/>
              <w:ind w:left="0" w:firstLine="0"/>
              <w:rPr>
                <w:color w:val="auto"/>
              </w:rPr>
            </w:pPr>
            <w:bookmarkStart w:id="3" w:name="__UnoMark__304_672441945"/>
            <w:bookmarkStart w:id="4" w:name="__UnoMark__303_672441945"/>
            <w:bookmarkEnd w:id="3"/>
            <w:bookmarkEnd w:id="4"/>
            <w:r>
              <w:rPr>
                <w:color w:val="auto"/>
              </w:rPr>
              <w:t>GUI</w:t>
            </w:r>
          </w:p>
        </w:tc>
      </w:tr>
      <w:tr w:rsidR="00F915D4" w:rsidTr="006347B9">
        <w:trPr>
          <w:trHeight w:val="273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5D4" w:rsidRDefault="00F915D4" w:rsidP="006347B9">
            <w:pPr>
              <w:tabs>
                <w:tab w:val="center" w:pos="1416"/>
              </w:tabs>
              <w:spacing w:after="0" w:line="259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Empresa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5D4" w:rsidRDefault="00F915D4" w:rsidP="006347B9">
            <w:pPr>
              <w:spacing w:after="0" w:line="259" w:lineRule="auto"/>
              <w:ind w:left="0" w:firstLine="0"/>
              <w:rPr>
                <w:color w:val="auto"/>
              </w:rPr>
            </w:pPr>
            <w:bookmarkStart w:id="5" w:name="__UnoMark__316_672441945"/>
            <w:bookmarkStart w:id="6" w:name="__UnoMark__315_672441945"/>
            <w:bookmarkEnd w:id="5"/>
            <w:bookmarkEnd w:id="6"/>
            <w:r>
              <w:rPr>
                <w:color w:val="auto"/>
              </w:rPr>
              <w:t>CRC</w:t>
            </w:r>
          </w:p>
        </w:tc>
      </w:tr>
      <w:tr w:rsidR="00F915D4" w:rsidTr="006347B9">
        <w:trPr>
          <w:trHeight w:val="273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5D4" w:rsidRDefault="00F915D4" w:rsidP="006347B9">
            <w:pPr>
              <w:tabs>
                <w:tab w:val="center" w:pos="1416"/>
              </w:tabs>
              <w:spacing w:after="0" w:line="259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Persona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5D4" w:rsidRDefault="00F915D4" w:rsidP="006347B9">
            <w:pPr>
              <w:spacing w:after="0" w:line="259" w:lineRule="auto"/>
              <w:ind w:left="0" w:firstLine="0"/>
              <w:rPr>
                <w:color w:val="auto"/>
              </w:rPr>
            </w:pPr>
            <w:bookmarkStart w:id="7" w:name="__UnoMark__320_672441945"/>
            <w:bookmarkStart w:id="8" w:name="__UnoMark__319_672441945"/>
            <w:bookmarkEnd w:id="7"/>
            <w:bookmarkEnd w:id="8"/>
            <w:r>
              <w:rPr>
                <w:color w:val="auto"/>
              </w:rPr>
              <w:t>CRC</w:t>
            </w:r>
          </w:p>
        </w:tc>
      </w:tr>
      <w:tr w:rsidR="00F915D4" w:rsidTr="006347B9">
        <w:trPr>
          <w:trHeight w:val="273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5D4" w:rsidRDefault="00F915D4" w:rsidP="006347B9">
            <w:pPr>
              <w:tabs>
                <w:tab w:val="center" w:pos="1416"/>
              </w:tabs>
              <w:spacing w:after="0" w:line="259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Empresa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5D4" w:rsidRDefault="00F915D4" w:rsidP="006347B9">
            <w:pPr>
              <w:spacing w:after="0" w:line="259" w:lineRule="auto"/>
              <w:ind w:left="0" w:firstLine="0"/>
              <w:rPr>
                <w:color w:val="auto"/>
              </w:rPr>
            </w:pPr>
            <w:bookmarkStart w:id="9" w:name="__UnoMark__324_672441945"/>
            <w:bookmarkStart w:id="10" w:name="__UnoMark__323_672441945"/>
            <w:bookmarkEnd w:id="9"/>
            <w:bookmarkEnd w:id="10"/>
            <w:r>
              <w:rPr>
                <w:color w:val="auto"/>
              </w:rPr>
              <w:t>Interfaz con actor</w:t>
            </w:r>
          </w:p>
        </w:tc>
      </w:tr>
    </w:tbl>
    <w:p w:rsidR="00F915D4" w:rsidRDefault="00F915D4" w:rsidP="00F915D4">
      <w:pPr>
        <w:ind w:left="0" w:firstLine="0"/>
      </w:pPr>
    </w:p>
    <w:sectPr w:rsidR="00F915D4">
      <w:pgSz w:w="11906" w:h="16838"/>
      <w:pgMar w:top="720" w:right="1423" w:bottom="449" w:left="1698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409C5"/>
    <w:multiLevelType w:val="multilevel"/>
    <w:tmpl w:val="ED16E4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CB3520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DA745A"/>
    <w:multiLevelType w:val="multilevel"/>
    <w:tmpl w:val="DA0CB68E"/>
    <w:lvl w:ilvl="0">
      <w:start w:val="1"/>
      <w:numFmt w:val="decimal"/>
      <w:lvlText w:val="%1."/>
      <w:lvlJc w:val="left"/>
      <w:pPr>
        <w:ind w:left="33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D0"/>
    <w:rsid w:val="00020F4B"/>
    <w:rsid w:val="00296F47"/>
    <w:rsid w:val="003B5428"/>
    <w:rsid w:val="004556BF"/>
    <w:rsid w:val="004F58EA"/>
    <w:rsid w:val="006E15EA"/>
    <w:rsid w:val="00721D91"/>
    <w:rsid w:val="00893B09"/>
    <w:rsid w:val="008D1226"/>
    <w:rsid w:val="009214FB"/>
    <w:rsid w:val="00953C61"/>
    <w:rsid w:val="009B04AC"/>
    <w:rsid w:val="009B3D46"/>
    <w:rsid w:val="009E1B65"/>
    <w:rsid w:val="00B60BBC"/>
    <w:rsid w:val="00B923D0"/>
    <w:rsid w:val="00CC7197"/>
    <w:rsid w:val="00D66840"/>
    <w:rsid w:val="00DF7920"/>
    <w:rsid w:val="00ED5440"/>
    <w:rsid w:val="00F6792D"/>
    <w:rsid w:val="00F9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ADC1D3-689D-4CC9-B048-994B171D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7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basedOn w:val="Ttulo"/>
    <w:next w:val="Normal"/>
    <w:link w:val="Ttulo1Car"/>
    <w:uiPriority w:val="9"/>
    <w:unhideWhenUsed/>
    <w:qFormat/>
    <w:pPr>
      <w:keepLines/>
      <w:spacing w:after="4"/>
      <w:outlineLvl w:val="0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qFormat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ListLabel1">
    <w:name w:val="ListLabel 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ntenidodelmarco">
    <w:name w:val="Contenido del marco"/>
    <w:basedOn w:val="Normal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F13A2-3FAD-4EA5-A803-9BDB6B19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>[UCM]::FdI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Ismail</dc:creator>
  <dc:description/>
  <cp:lastModifiedBy>Usuario Local</cp:lastModifiedBy>
  <cp:revision>26</cp:revision>
  <dcterms:created xsi:type="dcterms:W3CDTF">2018-10-08T19:46:00Z</dcterms:created>
  <dcterms:modified xsi:type="dcterms:W3CDTF">2018-12-20T11:56:00Z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