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end"/>
        <w:rPr>
          <w:rFonts w:ascii="DejaVu Serif" w:hAnsi="DejaVu Serif"/>
          <w:b/>
          <w:b/>
          <w:bCs/>
        </w:rPr>
      </w:pPr>
      <w:r>
        <w:rPr>
          <w:rFonts w:ascii="DejaVu Serif" w:hAnsi="DejaVu Serif"/>
          <w:b/>
          <w:bCs/>
        </w:rPr>
        <w:t xml:space="preserve">→ </w:t>
      </w:r>
      <w:r>
        <w:rPr>
          <w:rFonts w:ascii="DejaVu Serif" w:hAnsi="DejaVu Serif"/>
          <w:b/>
          <w:bCs/>
        </w:rPr>
        <w:t>Youssef El Faqir El Rhazoui</w:t>
      </w:r>
    </w:p>
    <w:p>
      <w:pPr>
        <w:pStyle w:val="Normal"/>
        <w:rPr>
          <w:rFonts w:ascii="DejaVu Serif" w:hAnsi="DejaVu Serif"/>
          <w:b/>
          <w:b/>
          <w:bCs/>
        </w:rPr>
      </w:pPr>
      <w:r>
        <w:rPr>
          <w:rFonts w:ascii="DejaVu Serif" w:hAnsi="DejaVu Serif"/>
          <w:b/>
          <w:bCs/>
        </w:rPr>
      </w:r>
    </w:p>
    <w:p>
      <w:pPr>
        <w:pStyle w:val="Normal"/>
        <w:rPr>
          <w:rFonts w:ascii="DejaVu Serif" w:hAnsi="DejaVu Serif"/>
          <w:b/>
          <w:b/>
          <w:bCs/>
        </w:rPr>
      </w:pPr>
      <w:r>
        <w:rPr>
          <w:rFonts w:ascii="DejaVu Serif" w:hAnsi="DejaVu Serif"/>
          <w:b/>
          <w:bCs/>
        </w:rPr>
        <w:t xml:space="preserve">Casos de uso: </w:t>
      </w:r>
      <w:r>
        <w:rPr>
          <w:rFonts w:ascii="DejaVu Serif" w:hAnsi="DejaVu Serif"/>
          <w:b w:val="false"/>
          <w:bCs w:val="false"/>
          <w:u w:val="none"/>
        </w:rPr>
        <w:t>Gestión de actores, directores y productores (ADP)</w:t>
      </w:r>
    </w:p>
    <w:p>
      <w:pPr>
        <w:pStyle w:val="Normal"/>
        <w:rPr>
          <w:rFonts w:ascii="DejaVu Serif" w:hAnsi="DejaVu Serif"/>
          <w:b/>
          <w:b/>
          <w:bCs/>
        </w:rPr>
      </w:pPr>
      <w:r>
        <w:rPr>
          <w:rFonts w:ascii="DejaVu Serif" w:hAnsi="DejaVu Serif"/>
          <w:b/>
          <w:bCs/>
          <w:u w:val="none"/>
        </w:rPr>
        <w:t xml:space="preserve">Identificador: </w:t>
      </w:r>
      <w:r>
        <w:rPr>
          <w:rFonts w:ascii="DejaVu Serif" w:hAnsi="DejaVu Serif"/>
          <w:b w:val="false"/>
          <w:bCs w:val="false"/>
          <w:u w:val="none"/>
        </w:rPr>
        <w:t>ADP1</w:t>
      </w:r>
    </w:p>
    <w:p>
      <w:pPr>
        <w:pStyle w:val="Normal"/>
        <w:rPr>
          <w:rFonts w:ascii="DejaVu Serif" w:hAnsi="DejaVu Serif"/>
          <w:b/>
          <w:b/>
          <w:bCs/>
        </w:rPr>
      </w:pPr>
      <w:r>
        <w:rPr>
          <w:rFonts w:ascii="DejaVu Serif" w:hAnsi="DejaVu Serif"/>
          <w:b/>
          <w:bCs/>
          <w:u w:val="none"/>
        </w:rPr>
        <w:t xml:space="preserve">Objetivo en Contexto: </w:t>
      </w:r>
      <w:r>
        <w:rPr>
          <w:rFonts w:ascii="DejaVu Serif" w:hAnsi="DejaVu Serif"/>
          <w:b w:val="false"/>
          <w:bCs w:val="false"/>
          <w:u w:val="none"/>
        </w:rPr>
        <w:t xml:space="preserve">El usuario filtrará las películas según las que se están rodando, seleccionará el apartado de repercusión de esta, </w:t>
      </w:r>
      <w:r>
        <w:rPr>
          <w:rFonts w:ascii="DejaVu Serif" w:hAnsi="DejaVu Serif"/>
          <w:b w:val="false"/>
          <w:bCs w:val="false"/>
          <w:u w:val="none"/>
        </w:rPr>
        <w:t>y finalmente usará la función de contactar para mandarle un email a los productores.</w:t>
      </w:r>
    </w:p>
    <w:p>
      <w:pPr>
        <w:pStyle w:val="Normal"/>
        <w:rPr>
          <w:rFonts w:ascii="DejaVu Serif" w:hAnsi="DejaVu Serif"/>
          <w:b/>
          <w:b/>
          <w:bCs/>
        </w:rPr>
      </w:pPr>
      <w:r>
        <w:rPr>
          <w:rFonts w:ascii="DejaVu Serif" w:hAnsi="DejaVu Serif"/>
          <w:b/>
          <w:bCs/>
          <w:u w:val="none"/>
        </w:rPr>
        <w:t xml:space="preserve">Actor principal: </w:t>
      </w:r>
      <w:r>
        <w:rPr>
          <w:rFonts w:ascii="DejaVu Serif" w:hAnsi="DejaVu Serif"/>
          <w:b w:val="false"/>
          <w:bCs w:val="false"/>
          <w:u w:val="none"/>
        </w:rPr>
        <w:t>Un manager</w:t>
      </w:r>
    </w:p>
    <w:p>
      <w:pPr>
        <w:pStyle w:val="Normal"/>
        <w:rPr>
          <w:rFonts w:ascii="DejaVu Serif" w:hAnsi="DejaVu Serif"/>
          <w:b/>
          <w:b/>
          <w:bCs/>
        </w:rPr>
      </w:pPr>
      <w:r>
        <w:rPr>
          <w:rFonts w:ascii="DejaVu Serif" w:hAnsi="DejaVu Serif"/>
          <w:b/>
          <w:bCs/>
          <w:u w:val="none"/>
        </w:rPr>
        <w:t xml:space="preserve">Actores secundarios: </w:t>
      </w:r>
      <w:r>
        <w:rPr>
          <w:rFonts w:ascii="DejaVu Serif" w:hAnsi="DejaVu Serif"/>
          <w:b w:val="false"/>
          <w:bCs w:val="false"/>
          <w:u w:val="none"/>
        </w:rPr>
        <w:t xml:space="preserve">base de datos de películas, correo electrónico, </w:t>
      </w:r>
      <w:r>
        <w:rPr>
          <w:rFonts w:ascii="DejaVu Serif" w:hAnsi="DejaVu Serif"/>
          <w:b w:val="false"/>
          <w:bCs w:val="false"/>
          <w:u w:val="none"/>
        </w:rPr>
        <w:t>Twitter</w:t>
      </w:r>
    </w:p>
    <w:p>
      <w:pPr>
        <w:pStyle w:val="Normal"/>
        <w:rPr>
          <w:rFonts w:ascii="DejaVu Serif" w:hAnsi="DejaVu Serif"/>
          <w:b/>
          <w:b/>
          <w:bCs/>
        </w:rPr>
      </w:pPr>
      <w:r>
        <w:rPr>
          <w:rFonts w:ascii="DejaVu Serif" w:hAnsi="DejaVu Serif"/>
          <w:b/>
          <w:bCs/>
          <w:u w:val="none"/>
        </w:rPr>
        <w:t xml:space="preserve">Qué datos usa: </w:t>
      </w:r>
    </w:p>
    <w:p>
      <w:pPr>
        <w:pStyle w:val="Normal"/>
        <w:rPr>
          <w:rFonts w:ascii="DejaVu Serif" w:hAnsi="DejaVu Serif"/>
          <w:b/>
          <w:b/>
          <w:bCs/>
        </w:rPr>
      </w:pPr>
      <w:r>
        <w:rPr>
          <w:rFonts w:ascii="DejaVu Serif" w:hAnsi="DejaVu Serif"/>
          <w:b/>
          <w:bCs/>
          <w:u w:val="none"/>
        </w:rPr>
        <w:t xml:space="preserve">Precondiciones: </w:t>
      </w:r>
      <w:r>
        <w:rPr>
          <w:rFonts w:ascii="DejaVu Serif" w:hAnsi="DejaVu Serif"/>
          <w:b w:val="false"/>
          <w:bCs w:val="false"/>
          <w:u w:val="none"/>
        </w:rPr>
        <w:t>El usuario entra en el módulo de la aplicación de gestión de ADP.</w:t>
      </w:r>
    </w:p>
    <w:p>
      <w:pPr>
        <w:pStyle w:val="Normal"/>
        <w:rPr>
          <w:rFonts w:ascii="DejaVu Serif" w:hAnsi="DejaVu Serif"/>
          <w:b/>
          <w:b/>
          <w:bCs/>
        </w:rPr>
      </w:pPr>
      <w:r>
        <w:rPr>
          <w:rFonts w:ascii="DejaVu Serif" w:hAnsi="DejaVu Serif"/>
          <w:b/>
          <w:bCs/>
          <w:u w:val="none"/>
        </w:rPr>
        <w:t>Postcondiciones:</w:t>
      </w:r>
    </w:p>
    <w:p>
      <w:pPr>
        <w:pStyle w:val="Normal"/>
        <w:rPr>
          <w:rFonts w:ascii="DejaVu Serif" w:hAnsi="DejaVu Serif"/>
          <w:b/>
          <w:b/>
          <w:bCs/>
        </w:rPr>
      </w:pPr>
      <w:r>
        <w:rPr>
          <w:rFonts w:ascii="DejaVu Serif" w:hAnsi="DejaVu Serif"/>
          <w:b/>
          <w:bCs/>
          <w:u w:val="none"/>
        </w:rPr>
        <w:tab/>
        <w:t xml:space="preserve">Éxito: </w:t>
      </w:r>
      <w:r>
        <w:rPr>
          <w:rFonts w:ascii="DejaVu Serif" w:hAnsi="DejaVu Serif"/>
          <w:b w:val="false"/>
          <w:bCs w:val="false"/>
          <w:u w:val="none"/>
        </w:rPr>
        <w:t xml:space="preserve">El usuario manda un correo a la producción y se muestra que ya </w:t>
        <w:tab/>
        <w:tab/>
        <w:t xml:space="preserve">  ha enviado una solicitud para esa película.</w:t>
      </w:r>
    </w:p>
    <w:p>
      <w:pPr>
        <w:pStyle w:val="Normal"/>
        <w:rPr>
          <w:rFonts w:ascii="DejaVu Serif" w:hAnsi="DejaVu Serif"/>
          <w:b/>
          <w:b/>
          <w:bCs/>
        </w:rPr>
      </w:pPr>
      <w:r>
        <w:rPr>
          <w:rFonts w:ascii="DejaVu Serif" w:hAnsi="DejaVu Serif"/>
          <w:b w:val="false"/>
          <w:bCs w:val="false"/>
          <w:u w:val="none"/>
        </w:rPr>
        <w:tab/>
      </w:r>
      <w:r>
        <w:rPr>
          <w:rFonts w:ascii="DejaVu Serif" w:hAnsi="DejaVu Serif"/>
          <w:b/>
          <w:bCs/>
          <w:u w:val="none"/>
        </w:rPr>
        <w:t xml:space="preserve">Fallo: </w:t>
      </w:r>
      <w:r>
        <w:rPr>
          <w:rFonts w:ascii="DejaVu Serif" w:hAnsi="DejaVu Serif"/>
          <w:b w:val="false"/>
          <w:bCs w:val="false"/>
          <w:u w:val="none"/>
        </w:rPr>
        <w:t>Mensajes de Error.</w:t>
      </w:r>
    </w:p>
    <w:p>
      <w:pPr>
        <w:pStyle w:val="Normal"/>
        <w:rPr>
          <w:b w:val="false"/>
          <w:b w:val="false"/>
          <w:bCs w:val="false"/>
          <w:u w:val="none"/>
        </w:rPr>
      </w:pPr>
      <w:r>
        <w:rPr>
          <w:rFonts w:ascii="DejaVu Serif" w:hAnsi="DejaVu Serif"/>
          <w:b/>
          <w:bCs/>
        </w:rPr>
      </w:r>
    </w:p>
    <w:p>
      <w:pPr>
        <w:pStyle w:val="Normal"/>
        <w:rPr>
          <w:rFonts w:ascii="DejaVu Serif" w:hAnsi="DejaVu Serif"/>
          <w:b/>
          <w:b/>
          <w:bCs/>
        </w:rPr>
      </w:pPr>
      <w:r>
        <w:rPr>
          <w:rFonts w:ascii="DejaVu Serif" w:hAnsi="DejaVu Serif"/>
          <w:b/>
          <w:bCs/>
          <w:u w:val="none"/>
        </w:rPr>
        <w:t>Flujo Principal</w:t>
      </w:r>
    </w:p>
    <w:p>
      <w:pPr>
        <w:pStyle w:val="Normal"/>
        <w:rPr>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 Se ofrece al usuario un ítem a filtrar (películas, obras de teatro, directores, actores, productores).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2. Elige películas.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3. Se ofrecen diferentes filtros (películas disponibles, por directores, por</w:t>
      </w:r>
    </w:p>
    <w:p>
      <w:pPr>
        <w:pStyle w:val="Normal"/>
        <w:rPr>
          <w:rFonts w:ascii="DejaVu Serif" w:hAnsi="DejaVu Serif"/>
          <w:b w:val="false"/>
          <w:b w:val="false"/>
          <w:bCs w:val="false"/>
        </w:rPr>
      </w:pPr>
      <w:r>
        <w:rPr>
          <w:rFonts w:ascii="DejaVu Serif" w:hAnsi="DejaVu Serif"/>
          <w:b w:val="false"/>
          <w:bCs w:val="false"/>
          <w:u w:val="none"/>
        </w:rPr>
        <w:t xml:space="preserve"> </w:t>
      </w:r>
      <w:r>
        <w:rPr>
          <w:rFonts w:ascii="DejaVu Serif" w:hAnsi="DejaVu Serif"/>
          <w:b w:val="false"/>
          <w:bCs w:val="false"/>
          <w:u w:val="none"/>
        </w:rPr>
        <w:t xml:space="preserve">productores, o por actores).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4. Elige por películas disponibles.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5. Se filtran las películas según ha escogido el usuario.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6. Se actualiza la pantalla con el filtro aplicado.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7. Elige una película concreta.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8. El sistema busca si hay datos disponibles sobre esa película.</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9. </w:t>
      </w:r>
      <w:r>
        <w:rPr>
          <w:rFonts w:ascii="DejaVu Serif" w:hAnsi="DejaVu Serif"/>
          <w:b w:val="false"/>
          <w:bCs w:val="false"/>
          <w:u w:val="none"/>
        </w:rPr>
        <w:t xml:space="preserve">Se muestra la información relacionada con esa película (director, actores, productora, y productores).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10. Se pulsa sobre el botón de repercusión. </w:t>
      </w:r>
      <w:r>
        <w:rPr>
          <w:rFonts w:ascii="DejaVu Serif" w:hAnsi="DejaVu Serif"/>
          <w:b/>
          <w:bCs/>
          <w:u w:val="none"/>
        </w:rPr>
        <w:t>&lt;usuario&gt;</w:t>
      </w:r>
    </w:p>
    <w:p>
      <w:pPr>
        <w:pStyle w:val="Normal"/>
        <w:rPr>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11. Se comprueba que haya información al respecto (como premios del director en otras películas, así como los de los actores que ya trabajan ahí, también se mostrará cuantos tweets ha generado el nombre de la película).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12. Se muestra la información de la repercusión.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13. Se pulsa sobre el botón de aplicar.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14. Se comprueba que se haya habilitado esta opción o que el usuario no haya aplicado antes a esa película.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15. Se muestra una pequeña ventana donde el usuario tiene que introducir su correo, un asunto, y el contenido del correo.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16. Se introduce un correo de contacto.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17. Se comprueba si el correo es válido o si está vacío. </w:t>
      </w:r>
      <w:r>
        <w:rPr>
          <w:rFonts w:ascii="DejaVu Serif" w:hAnsi="DejaVu Serif"/>
          <w:b/>
          <w:bCs/>
          <w:u w:val="none"/>
        </w:rPr>
        <w:t>&lt;sistema&gt;</w:t>
      </w:r>
    </w:p>
    <w:p>
      <w:pPr>
        <w:pStyle w:val="Normal"/>
        <w:rPr>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18. Se introduce un asunto y el cuerpo del email. </w:t>
      </w:r>
      <w:r>
        <w:rPr>
          <w:rFonts w:ascii="DejaVu Serif" w:hAnsi="DejaVu Serif"/>
          <w:b/>
          <w:bCs/>
          <w:u w:val="none"/>
        </w:rPr>
        <w:t>&lt;usuario&gt;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19. Se comprueba que los campos no quedan vacíos. </w:t>
      </w:r>
      <w:r>
        <w:rPr>
          <w:rFonts w:ascii="DejaVu Serif" w:hAnsi="DejaVu Serif"/>
          <w:b/>
          <w:bCs/>
          <w:u w:val="none"/>
        </w:rPr>
        <w:t>&lt;sistema&gt;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20. Se manda el email al sistema de correo electrónico. </w:t>
      </w:r>
      <w:r>
        <w:rPr>
          <w:rFonts w:ascii="DejaVu Serif" w:hAnsi="DejaVu Serif"/>
          <w:b/>
          <w:bCs/>
          <w:u w:val="none"/>
        </w:rPr>
        <w:t>&lt;correo&gt;</w:t>
      </w:r>
    </w:p>
    <w:p>
      <w:pPr>
        <w:pStyle w:val="Normal"/>
        <w:rPr>
          <w:b/>
          <w:b/>
          <w:bCs/>
          <w:u w:val="none"/>
        </w:rPr>
      </w:pPr>
      <w:r>
        <w:rPr>
          <w:rFonts w:ascii="DejaVu Serif" w:hAnsi="DejaVu Serif"/>
          <w:b w:val="false"/>
          <w:bCs w:val="false"/>
        </w:rPr>
      </w:r>
    </w:p>
    <w:p>
      <w:pPr>
        <w:pStyle w:val="Normal"/>
        <w:rPr>
          <w:rFonts w:ascii="DejaVu Serif" w:hAnsi="DejaVu Serif"/>
          <w:b w:val="false"/>
          <w:b w:val="false"/>
          <w:bCs w:val="false"/>
        </w:rPr>
      </w:pPr>
      <w:r>
        <w:rPr>
          <w:rFonts w:ascii="DejaVu Serif" w:hAnsi="DejaVu Serif"/>
          <w:b w:val="false"/>
          <w:bCs w:val="false"/>
          <w:u w:val="none"/>
        </w:rPr>
        <w:t xml:space="preserve">21. Se muestra en el botón de aplicar un tick verde aludiendo a que se ha aplicado correctamente a esa película. </w:t>
      </w:r>
      <w:r>
        <w:rPr>
          <w:rFonts w:ascii="DejaVu Serif" w:hAnsi="DejaVu Serif"/>
          <w:b/>
          <w:bCs/>
          <w:u w:val="none"/>
        </w:rPr>
        <w:t>&lt;sistema&gt;</w:t>
      </w:r>
    </w:p>
    <w:p>
      <w:pPr>
        <w:pStyle w:val="Normal"/>
        <w:rPr>
          <w:u w:val="none"/>
        </w:rPr>
      </w:pPr>
      <w:r>
        <w:rPr>
          <w:rFonts w:ascii="DejaVu Serif" w:hAnsi="DejaVu Serif"/>
          <w:b w:val="false"/>
          <w:bCs w:val="false"/>
        </w:rPr>
      </w:r>
    </w:p>
    <w:p>
      <w:pPr>
        <w:pStyle w:val="Normal"/>
        <w:rPr>
          <w:u w:val="none"/>
        </w:rPr>
      </w:pPr>
      <w:r>
        <w:rPr>
          <w:rFonts w:ascii="DejaVu Serif" w:hAnsi="DejaVu Serif"/>
          <w:b w:val="false"/>
          <w:bCs w:val="false"/>
        </w:rPr>
      </w:r>
    </w:p>
    <w:p>
      <w:pPr>
        <w:pStyle w:val="Normal"/>
        <w:rPr>
          <w:u w:val="none"/>
        </w:rPr>
      </w:pPr>
      <w:r>
        <w:rPr>
          <w:rFonts w:ascii="DejaVu Serif" w:hAnsi="DejaVu Serif"/>
          <w:b w:val="false"/>
          <w:bCs w:val="false"/>
        </w:rPr>
      </w:r>
    </w:p>
    <w:p>
      <w:pPr>
        <w:pStyle w:val="Normal"/>
        <w:rPr>
          <w:rFonts w:ascii="DejaVu Serif" w:hAnsi="DejaVu Serif"/>
          <w:b/>
          <w:b/>
          <w:bCs/>
        </w:rPr>
      </w:pPr>
      <w:r>
        <w:rPr>
          <w:rFonts w:ascii="DejaVu Serif" w:hAnsi="DejaVu Serif"/>
          <w:b/>
          <w:bCs/>
          <w:u w:val="none"/>
        </w:rPr>
        <w:t>Flujos secundarios.</w:t>
      </w:r>
    </w:p>
    <w:p>
      <w:pPr>
        <w:pStyle w:val="Normal"/>
        <w:rPr>
          <w:u w:val="none"/>
        </w:rPr>
      </w:pPr>
      <w:r>
        <w:rPr>
          <w:rFonts w:ascii="DejaVu Serif" w:hAnsi="DejaVu Serif"/>
          <w:b/>
          <w:bCs/>
        </w:rPr>
      </w:r>
    </w:p>
    <w:p>
      <w:pPr>
        <w:pStyle w:val="Normal"/>
        <w:rPr>
          <w:rFonts w:ascii="DejaVu Serif" w:hAnsi="DejaVu Serif"/>
          <w:b w:val="false"/>
          <w:b w:val="false"/>
          <w:bCs w:val="false"/>
        </w:rPr>
      </w:pPr>
      <w:r>
        <w:rPr>
          <w:rFonts w:ascii="DejaVu Serif" w:hAnsi="DejaVu Serif"/>
          <w:b w:val="false"/>
          <w:bCs w:val="false"/>
          <w:u w:val="none"/>
        </w:rPr>
        <w:t>8</w:t>
      </w:r>
      <w:r>
        <w:rPr>
          <w:rFonts w:ascii="DejaVu Serif" w:hAnsi="DejaVu Serif"/>
          <w:b w:val="false"/>
          <w:bCs w:val="false"/>
          <w:position w:val="0"/>
          <w:sz w:val="24"/>
          <w:u w:val="none"/>
          <w:vertAlign w:val="baseline"/>
        </w:rPr>
        <w:t xml:space="preserve">.a </w:t>
        <w:tab/>
      </w:r>
      <w:r>
        <w:rPr>
          <w:rFonts w:ascii="DejaVu Serif" w:hAnsi="DejaVu Serif"/>
          <w:b w:val="false"/>
          <w:bCs w:val="false"/>
          <w:position w:val="0"/>
          <w:sz w:val="24"/>
          <w:u w:val="none"/>
          <w:vertAlign w:val="baseline"/>
        </w:rPr>
        <w:t xml:space="preserve">Se muestra un mensaje aludiendo a que no hay información disponible </w:t>
        <w:tab/>
        <w:t>en estos momentos.</w:t>
      </w:r>
    </w:p>
    <w:p>
      <w:pPr>
        <w:pStyle w:val="Normal"/>
        <w:rPr>
          <w:position w:val="0"/>
          <w:sz w:val="24"/>
          <w:u w:val="none"/>
          <w:vertAlign w:val="baseline"/>
        </w:rPr>
      </w:pPr>
      <w:r>
        <w:rPr>
          <w:rFonts w:ascii="DejaVu Serif" w:hAnsi="DejaVu Serif"/>
          <w:b w:val="false"/>
          <w:bCs w:val="false"/>
        </w:rPr>
      </w:r>
    </w:p>
    <w:p>
      <w:pPr>
        <w:pStyle w:val="Normal"/>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 xml:space="preserve">11.a  Se muestra un mensaje de error diciendo que no hay ninguna </w:t>
        <w:tab/>
        <w:t>información al respecto.</w:t>
      </w:r>
    </w:p>
    <w:p>
      <w:pPr>
        <w:pStyle w:val="Normal"/>
        <w:rPr>
          <w:u w:val="none"/>
        </w:rPr>
      </w:pPr>
      <w:r>
        <w:rPr>
          <w:rFonts w:ascii="DejaVu Serif" w:hAnsi="DejaVu Serif"/>
          <w:b w:val="false"/>
          <w:bCs w:val="false"/>
          <w:position w:val="0"/>
          <w:sz w:val="24"/>
          <w:vertAlign w:val="baseline"/>
        </w:rPr>
      </w:r>
    </w:p>
    <w:p>
      <w:pPr>
        <w:pStyle w:val="Normal"/>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 xml:space="preserve">14.a  Se muestra un mensaje diciendo que el administrador no ha habilitado </w:t>
        <w:tab/>
        <w:t xml:space="preserve">esta opción o que el usuario ya había aplicado a la película. </w:t>
      </w:r>
    </w:p>
    <w:p>
      <w:pPr>
        <w:pStyle w:val="Normal"/>
        <w:rPr>
          <w:u w:val="none"/>
        </w:rPr>
      </w:pPr>
      <w:r>
        <w:rPr>
          <w:rFonts w:ascii="DejaVu Serif" w:hAnsi="DejaVu Serif"/>
          <w:b w:val="false"/>
          <w:bCs w:val="false"/>
          <w:position w:val="0"/>
          <w:sz w:val="24"/>
          <w:vertAlign w:val="baseline"/>
        </w:rPr>
      </w:r>
    </w:p>
    <w:p>
      <w:pPr>
        <w:pStyle w:val="Normal"/>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17.a  Se pone en rojo el campo si el correo no es válido o esta vacío.</w:t>
      </w:r>
    </w:p>
    <w:p>
      <w:pPr>
        <w:pStyle w:val="Normal"/>
        <w:rPr>
          <w:u w:val="none"/>
        </w:rPr>
      </w:pPr>
      <w:r>
        <w:rPr>
          <w:rFonts w:ascii="DejaVu Serif" w:hAnsi="DejaVu Serif"/>
          <w:b w:val="false"/>
          <w:bCs w:val="false"/>
          <w:position w:val="0"/>
          <w:sz w:val="24"/>
          <w:vertAlign w:val="baseline"/>
        </w:rPr>
      </w:r>
    </w:p>
    <w:p>
      <w:pPr>
        <w:pStyle w:val="Normal"/>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 xml:space="preserve">19.a   Se ponen en rojo el campo o campos vacíos, para dar a entender que </w:t>
        <w:tab/>
        <w:t>han quedado vacíos.</w:t>
      </w:r>
    </w:p>
    <w:p>
      <w:pPr>
        <w:pStyle w:val="Normal"/>
        <w:rPr>
          <w:u w:val="none"/>
        </w:rPr>
      </w:pPr>
      <w:r>
        <w:rPr>
          <w:rFonts w:ascii="DejaVu Serif" w:hAnsi="DejaVu Serif"/>
          <w:b w:val="false"/>
          <w:bCs w:val="false"/>
          <w:position w:val="0"/>
          <w:sz w:val="24"/>
          <w:vertAlign w:val="baseline"/>
        </w:rPr>
      </w:r>
    </w:p>
    <w:p>
      <w:pPr>
        <w:pStyle w:val="Normal"/>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20.a  Se muestra un mensaje de error en función del error que haya devuelto el sistema de correo electrónico.</w:t>
      </w:r>
    </w:p>
    <w:p>
      <w:pPr>
        <w:pStyle w:val="Normal"/>
        <w:rPr>
          <w:u w:val="none"/>
        </w:rPr>
      </w:pPr>
      <w:r>
        <w:rPr>
          <w:rFonts w:ascii="DejaVu Serif" w:hAnsi="DejaVu Serif"/>
          <w:b w:val="false"/>
          <w:bCs w:val="false"/>
          <w:position w:val="0"/>
          <w:sz w:val="24"/>
          <w:vertAlign w:val="baseline"/>
        </w:rPr>
      </w:r>
    </w:p>
    <w:p>
      <w:pPr>
        <w:pStyle w:val="Normal"/>
        <w:rPr>
          <w:u w:val="none"/>
        </w:rPr>
      </w:pPr>
      <w:r>
        <w:rPr>
          <w:rFonts w:ascii="DejaVu Serif" w:hAnsi="DejaVu Serif"/>
          <w:b w:val="false"/>
          <w:bCs w:val="false"/>
          <w:position w:val="0"/>
          <w:sz w:val="24"/>
          <w:vertAlign w:val="baseline"/>
        </w:rPr>
      </w:r>
    </w:p>
    <w:p>
      <w:pPr>
        <w:pStyle w:val="Normal"/>
        <w:rPr>
          <w:rFonts w:ascii="DejaVu Serif" w:hAnsi="DejaVu Serif"/>
          <w:b/>
          <w:b/>
          <w:bCs/>
          <w:position w:val="0"/>
          <w:sz w:val="24"/>
          <w:vertAlign w:val="baseline"/>
        </w:rPr>
      </w:pPr>
      <w:r>
        <w:rPr>
          <w:rFonts w:ascii="DejaVu Serif" w:hAnsi="DejaVu Serif"/>
          <w:b/>
          <w:bCs/>
          <w:position w:val="0"/>
          <w:sz w:val="24"/>
          <w:u w:val="none"/>
          <w:vertAlign w:val="baseline"/>
        </w:rPr>
        <w:t>Requisitos no funcionales a tener en cuenta</w:t>
      </w:r>
    </w:p>
    <w:p>
      <w:pPr>
        <w:pStyle w:val="Normal"/>
        <w:rPr>
          <w:u w:val="none"/>
        </w:rPr>
      </w:pPr>
      <w:r>
        <w:rPr>
          <w:rFonts w:ascii="DejaVu Serif" w:hAnsi="DejaVu Serif"/>
          <w:b/>
          <w:bCs/>
          <w:position w:val="0"/>
          <w:sz w:val="24"/>
          <w:vertAlign w:val="baseline"/>
        </w:rPr>
      </w:r>
    </w:p>
    <w:p>
      <w:pPr>
        <w:pStyle w:val="Normal"/>
        <w:numPr>
          <w:ilvl w:val="0"/>
          <w:numId w:val="1"/>
        </w:numPr>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En los pasos 5, 8, 11 tiene que pasar un tiempo T1 de respuesta de la base de datos.</w:t>
      </w:r>
    </w:p>
    <w:p>
      <w:pPr>
        <w:pStyle w:val="Normal"/>
        <w:numPr>
          <w:ilvl w:val="0"/>
          <w:numId w:val="1"/>
        </w:numPr>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Parte del tiempo del paso 11 será consultar a Twitter los tweets en un tiempo no mayor de T2. Nótese que el paso 11 tardará T1 + T2</w:t>
      </w:r>
    </w:p>
    <w:p>
      <w:pPr>
        <w:pStyle w:val="Normal"/>
        <w:numPr>
          <w:ilvl w:val="0"/>
          <w:numId w:val="1"/>
        </w:numPr>
        <w:rPr>
          <w:rFonts w:ascii="DejaVu Serif" w:hAnsi="DejaVu Serif"/>
          <w:b w:val="false"/>
          <w:b w:val="false"/>
          <w:bCs w:val="false"/>
          <w:position w:val="0"/>
          <w:sz w:val="24"/>
          <w:vertAlign w:val="baseline"/>
        </w:rPr>
      </w:pPr>
      <w:r>
        <w:rPr>
          <w:rFonts w:ascii="DejaVu Serif" w:hAnsi="DejaVu Serif"/>
          <w:b w:val="false"/>
          <w:bCs w:val="false"/>
          <w:position w:val="0"/>
          <w:sz w:val="24"/>
          <w:u w:val="none"/>
          <w:vertAlign w:val="baseline"/>
        </w:rPr>
        <w:t>En el paso 20 no se puede exceder un tiempo T3 de respuesta del sistema de correo electrónico.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DejaVu 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LibreOffice/6.0.4.2$Windows_X86_64 LibreOffice_project/9b0d9b32d5dcda91d2f1a96dc04c645c450872bf</Application>
  <Pages>2</Pages>
  <Words>574</Words>
  <Characters>2845</Characters>
  <CharactersWithSpaces>3391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2018-10-08T16:27:02Z</dcterms:created>
  <dc:creator/>
  <dc:description/>
  <dc:language>es-ES</dc:language>
  <cp:lastModifiedBy/>
  <dcterms:modified xsi:type="dcterms:W3CDTF">2018-10-08T17:42:40Z</dcterms:modified>
  <cp:revision>14</cp:revision>
  <dc:subject/>
  <dc:title/>
</cp:coreProperties>
</file>