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lugares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3226E" w:rsidP="00525310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SRES_PListLugares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 w:rsidRPr="00525310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La finalidad de la pantalla es proporcionar un listado de los lugares de reserva de una ciudad para cierto intervalo de fecha y dinero.</w:t>
      </w:r>
    </w:p>
    <w:p w:rsidR="00560DF8" w:rsidRDefault="003704F1">
      <w:pPr>
        <w:pStyle w:val="Ttulo11"/>
      </w:pPr>
      <w:r>
        <w:t>Precondición: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Se asume que el cliente este logueado y que provenga de la pantalla “Formalización de contratos”.</w:t>
      </w:r>
    </w:p>
    <w:p w:rsidR="00560DF8" w:rsidRDefault="003704F1">
      <w:pPr>
        <w:pStyle w:val="Ttulo11"/>
      </w:pPr>
      <w:r>
        <w:t>Postcondición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El lugar seleccionado es transmitido a la pantalla “Formalización de contratos” para continuar con la reserva.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1. El usuario </w:t>
      </w:r>
      <w:r w:rsidR="00525310">
        <w:rPr>
          <w:sz w:val="24"/>
          <w:szCs w:val="24"/>
        </w:rPr>
        <w:t xml:space="preserve">escribe en ciudad </w:t>
      </w:r>
      <w:r w:rsidR="0021161D">
        <w:rPr>
          <w:sz w:val="24"/>
          <w:szCs w:val="24"/>
        </w:rPr>
        <w:t xml:space="preserve">para la posterior </w:t>
      </w:r>
      <w:r w:rsidR="00520261">
        <w:rPr>
          <w:sz w:val="24"/>
          <w:szCs w:val="24"/>
        </w:rPr>
        <w:t>búsqueda</w:t>
      </w:r>
      <w:bookmarkStart w:id="0" w:name="_GoBack"/>
      <w:bookmarkEnd w:id="0"/>
      <w:r w:rsidR="007547DC">
        <w:rPr>
          <w:sz w:val="24"/>
          <w:szCs w:val="24"/>
        </w:rPr>
        <w:t>.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2. El usuario </w:t>
      </w:r>
      <w:r w:rsidR="007547DC">
        <w:rPr>
          <w:sz w:val="24"/>
          <w:szCs w:val="24"/>
        </w:rPr>
        <w:t>pulsa “C</w:t>
      </w:r>
      <w:r w:rsidR="00525310">
        <w:rPr>
          <w:sz w:val="24"/>
          <w:szCs w:val="24"/>
        </w:rPr>
        <w:t>alendario</w:t>
      </w:r>
      <w:r w:rsidR="007547DC">
        <w:rPr>
          <w:sz w:val="24"/>
          <w:szCs w:val="24"/>
        </w:rPr>
        <w:t>”</w:t>
      </w:r>
      <w:r w:rsidR="00525310">
        <w:rPr>
          <w:sz w:val="24"/>
          <w:szCs w:val="24"/>
        </w:rPr>
        <w:t xml:space="preserve"> y le aparece un widget con los meses para seleccionar un intervalo de fecha</w:t>
      </w:r>
      <w:r w:rsidR="007547DC">
        <w:rPr>
          <w:sz w:val="24"/>
          <w:szCs w:val="24"/>
        </w:rPr>
        <w:t>.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>Acción 3.</w:t>
      </w:r>
      <w:r w:rsidR="007547DC">
        <w:rPr>
          <w:sz w:val="24"/>
          <w:szCs w:val="24"/>
        </w:rPr>
        <w:t xml:space="preserve"> El usuario mueve la flecha de precio para acotar los resultados de búsqueda.</w:t>
      </w:r>
    </w:p>
    <w:p w:rsidR="0021161D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4. El usuario pulsa en “Buscar” y según los filtros muestra los posibles lugares de reserva.</w:t>
      </w:r>
    </w:p>
    <w:p w:rsidR="007547DC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="007547DC">
        <w:rPr>
          <w:sz w:val="24"/>
          <w:szCs w:val="24"/>
        </w:rPr>
        <w:t xml:space="preserve">. El usuario pulsa en “Mas </w:t>
      </w:r>
      <w:proofErr w:type="spellStart"/>
      <w:r w:rsidR="007547DC">
        <w:rPr>
          <w:sz w:val="24"/>
          <w:szCs w:val="24"/>
        </w:rPr>
        <w:t>info</w:t>
      </w:r>
      <w:proofErr w:type="spellEnd"/>
      <w:r w:rsidR="007547DC">
        <w:rPr>
          <w:sz w:val="24"/>
          <w:szCs w:val="24"/>
        </w:rPr>
        <w:t>” y se le redirige a la pantalla de “Información de lugar”.</w:t>
      </w:r>
    </w:p>
    <w:p w:rsidR="007547DC" w:rsidRDefault="0021161D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6</w:t>
      </w:r>
      <w:r w:rsidR="007547DC">
        <w:rPr>
          <w:sz w:val="24"/>
          <w:szCs w:val="24"/>
        </w:rPr>
        <w:t xml:space="preserve">. El usuario pulsa en ver disponibilidad y </w:t>
      </w:r>
      <w:r w:rsidR="008435A1">
        <w:rPr>
          <w:sz w:val="24"/>
          <w:szCs w:val="24"/>
        </w:rPr>
        <w:t>aparece un desplegable con un calendario que muestra</w:t>
      </w:r>
      <w:r w:rsidR="007547DC">
        <w:rPr>
          <w:sz w:val="24"/>
          <w:szCs w:val="24"/>
        </w:rPr>
        <w:t xml:space="preserve"> </w:t>
      </w:r>
      <w:r w:rsidR="008435A1">
        <w:rPr>
          <w:sz w:val="24"/>
          <w:szCs w:val="24"/>
        </w:rPr>
        <w:t>la disponibilidad del lugar en el tiempo.</w:t>
      </w:r>
    </w:p>
    <w:p w:rsidR="007547DC" w:rsidRDefault="0021161D" w:rsidP="007547DC">
      <w:pPr>
        <w:pStyle w:val="Textbody"/>
        <w:numPr>
          <w:ilvl w:val="0"/>
          <w:numId w:val="1"/>
        </w:numPr>
        <w:tabs>
          <w:tab w:val="clear" w:pos="720"/>
          <w:tab w:val="left" w:pos="708"/>
        </w:tabs>
        <w:rPr>
          <w:sz w:val="24"/>
          <w:szCs w:val="24"/>
        </w:rPr>
      </w:pPr>
      <w:r>
        <w:rPr>
          <w:sz w:val="24"/>
          <w:szCs w:val="24"/>
        </w:rPr>
        <w:t>Acción 7</w:t>
      </w:r>
      <w:r w:rsidR="007547DC">
        <w:rPr>
          <w:sz w:val="24"/>
          <w:szCs w:val="24"/>
        </w:rPr>
        <w:t xml:space="preserve">. El usuario pulsa en reservar y es redirigido a la pantalla </w:t>
      </w:r>
      <w:r w:rsidR="007547DC" w:rsidRPr="00525310">
        <w:rPr>
          <w:sz w:val="24"/>
          <w:szCs w:val="24"/>
        </w:rPr>
        <w:t>“Formalización de contratos”</w:t>
      </w:r>
      <w:r w:rsidR="007547DC">
        <w:rPr>
          <w:sz w:val="24"/>
          <w:szCs w:val="24"/>
        </w:rPr>
        <w:t xml:space="preserve"> para seguir con la reserva.</w:t>
      </w:r>
    </w:p>
    <w:p w:rsidR="007547DC" w:rsidRPr="007547DC" w:rsidRDefault="0021161D" w:rsidP="007547DC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8</w:t>
      </w:r>
      <w:r w:rsidR="007547DC" w:rsidRPr="00555211">
        <w:rPr>
          <w:sz w:val="24"/>
          <w:szCs w:val="24"/>
        </w:rPr>
        <w:t>. El usuario pulsa arriba a la izquierda y puede ver su cuenta y pasar a otros subsistemas.</w:t>
      </w:r>
    </w:p>
    <w:p w:rsidR="00560DF8" w:rsidRDefault="00560DF8"/>
    <w:p w:rsidR="00560DF8" w:rsidRDefault="0021161D" w:rsidP="007547DC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8225" cy="4328160"/>
            <wp:effectExtent l="0" t="0" r="0" b="0"/>
            <wp:wrapTight wrapText="bothSides">
              <wp:wrapPolygon edited="0">
                <wp:start x="0" y="0"/>
                <wp:lineTo x="0" y="21486"/>
                <wp:lineTo x="21522" y="21486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doLugares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546" cy="432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7DC" w:rsidRDefault="007547DC" w:rsidP="007547DC"/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D60" w:rsidRDefault="00394D60" w:rsidP="00560DF8">
      <w:pPr>
        <w:spacing w:after="0" w:line="240" w:lineRule="auto"/>
      </w:pPr>
      <w:r>
        <w:separator/>
      </w:r>
    </w:p>
  </w:endnote>
  <w:endnote w:type="continuationSeparator" w:id="0">
    <w:p w:rsidR="00394D60" w:rsidRDefault="00394D60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D60" w:rsidRDefault="00394D60" w:rsidP="00560DF8">
      <w:pPr>
        <w:spacing w:after="0" w:line="240" w:lineRule="auto"/>
      </w:pPr>
      <w:r>
        <w:separator/>
      </w:r>
    </w:p>
  </w:footnote>
  <w:footnote w:type="continuationSeparator" w:id="0">
    <w:p w:rsidR="00394D60" w:rsidRDefault="00394D60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21161D"/>
    <w:rsid w:val="003704F1"/>
    <w:rsid w:val="00394D60"/>
    <w:rsid w:val="00436CB9"/>
    <w:rsid w:val="00520261"/>
    <w:rsid w:val="00525310"/>
    <w:rsid w:val="0053226E"/>
    <w:rsid w:val="00560DF8"/>
    <w:rsid w:val="00591323"/>
    <w:rsid w:val="007547DC"/>
    <w:rsid w:val="008435A1"/>
    <w:rsid w:val="00905E7B"/>
    <w:rsid w:val="009F3892"/>
    <w:rsid w:val="00A20E6F"/>
    <w:rsid w:val="00AF22D7"/>
    <w:rsid w:val="00BD41C7"/>
    <w:rsid w:val="00E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5509D-B2A6-4F8F-B436-0961070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7</cp:revision>
  <dcterms:created xsi:type="dcterms:W3CDTF">2018-10-09T21:19:00Z</dcterms:created>
  <dcterms:modified xsi:type="dcterms:W3CDTF">2018-11-06T18:20:00Z</dcterms:modified>
</cp:coreProperties>
</file>