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0D50B3" w:rsidRDefault="000D50B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pago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B64F71">
            <w:pPr>
              <w:pStyle w:val="TableContents"/>
            </w:pPr>
            <w:r>
              <w:t>SRES_PMetPago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0D50B3" w:rsidRDefault="000D50B3">
            <w:pPr>
              <w:pStyle w:val="TableContents"/>
              <w:rPr>
                <w:sz w:val="24"/>
                <w:szCs w:val="24"/>
              </w:rPr>
            </w:pPr>
            <w:r w:rsidRPr="000D50B3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Pr="000D50B3" w:rsidRDefault="000D50B3">
      <w:pPr>
        <w:pStyle w:val="Textbody"/>
        <w:rPr>
          <w:sz w:val="24"/>
          <w:szCs w:val="24"/>
        </w:rPr>
      </w:pPr>
      <w:r w:rsidRPr="000D50B3">
        <w:rPr>
          <w:sz w:val="24"/>
          <w:szCs w:val="24"/>
        </w:rPr>
        <w:t xml:space="preserve">La finalidad de la pantalla es recoger los datos </w:t>
      </w:r>
      <w:r w:rsidR="00147AFC">
        <w:rPr>
          <w:sz w:val="24"/>
          <w:szCs w:val="24"/>
        </w:rPr>
        <w:t>personales del cliente</w:t>
      </w:r>
      <w:r w:rsidRPr="000D50B3">
        <w:rPr>
          <w:sz w:val="24"/>
          <w:szCs w:val="24"/>
        </w:rPr>
        <w:t xml:space="preserve"> (si no estaban antes) y el método de pago (Tarjeta, PayPal) para la posterior comprobación con el banco.</w:t>
      </w:r>
    </w:p>
    <w:p w:rsidR="00560DF8" w:rsidRDefault="003704F1">
      <w:pPr>
        <w:pStyle w:val="Ttulo11"/>
      </w:pPr>
      <w:r>
        <w:t>Precondición:</w:t>
      </w:r>
    </w:p>
    <w:p w:rsidR="00560DF8" w:rsidRPr="000D50B3" w:rsidRDefault="000D50B3">
      <w:pPr>
        <w:pStyle w:val="Textbody"/>
        <w:rPr>
          <w:sz w:val="24"/>
          <w:szCs w:val="24"/>
        </w:rPr>
      </w:pPr>
      <w:r w:rsidRPr="000D50B3">
        <w:rPr>
          <w:sz w:val="24"/>
          <w:szCs w:val="24"/>
        </w:rPr>
        <w:t>Se asume que el cliente este logueado y que provenga de la página “Formalización de contratos”</w:t>
      </w:r>
    </w:p>
    <w:p w:rsidR="00560DF8" w:rsidRDefault="003704F1">
      <w:pPr>
        <w:pStyle w:val="Ttulo11"/>
      </w:pPr>
      <w:r>
        <w:t>Postcondición</w:t>
      </w:r>
    </w:p>
    <w:p w:rsidR="00560DF8" w:rsidRPr="000D50B3" w:rsidRDefault="000D50B3">
      <w:pPr>
        <w:pStyle w:val="Textbody"/>
        <w:rPr>
          <w:sz w:val="24"/>
          <w:szCs w:val="24"/>
        </w:rPr>
      </w:pPr>
      <w:r w:rsidRPr="000D50B3">
        <w:rPr>
          <w:sz w:val="24"/>
          <w:szCs w:val="24"/>
        </w:rPr>
        <w:t>Se guardan los datos de pago y se redirige a la página de la entidad bancaria para efectuar el pago.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 xml:space="preserve">Acción 1. </w:t>
      </w:r>
      <w:r w:rsidR="000D50B3" w:rsidRPr="000D50B3">
        <w:rPr>
          <w:sz w:val="24"/>
          <w:szCs w:val="24"/>
        </w:rPr>
        <w:t>El usuario escribe en las celdas para rellenar con sus datos personales.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 xml:space="preserve">Acción 2. El usuario </w:t>
      </w:r>
      <w:r w:rsidR="00A47314">
        <w:rPr>
          <w:sz w:val="24"/>
          <w:szCs w:val="24"/>
        </w:rPr>
        <w:t>pulsa en “A</w:t>
      </w:r>
      <w:r w:rsidR="000D50B3" w:rsidRPr="000D50B3">
        <w:rPr>
          <w:sz w:val="24"/>
          <w:szCs w:val="24"/>
        </w:rPr>
        <w:t>utocompletar</w:t>
      </w:r>
      <w:r w:rsidR="00A47314">
        <w:rPr>
          <w:sz w:val="24"/>
          <w:szCs w:val="24"/>
        </w:rPr>
        <w:t>”</w:t>
      </w:r>
      <w:r w:rsidR="000D50B3" w:rsidRPr="000D50B3">
        <w:rPr>
          <w:sz w:val="24"/>
          <w:szCs w:val="24"/>
        </w:rPr>
        <w:t xml:space="preserve"> para que rellene las celdas con datos introducidos con anterioridad en otras reservas.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>Acción 3.</w:t>
      </w:r>
      <w:r w:rsidR="000D50B3" w:rsidRPr="000D50B3">
        <w:rPr>
          <w:sz w:val="24"/>
          <w:szCs w:val="24"/>
        </w:rPr>
        <w:t xml:space="preserve"> El usuario pulsa en los puntos de pago con tarjeta o </w:t>
      </w:r>
      <w:r w:rsidR="00147AFC" w:rsidRPr="000D50B3">
        <w:rPr>
          <w:sz w:val="24"/>
          <w:szCs w:val="24"/>
        </w:rPr>
        <w:t>PayPal</w:t>
      </w:r>
      <w:r w:rsidR="000D50B3" w:rsidRPr="000D50B3">
        <w:rPr>
          <w:sz w:val="24"/>
          <w:szCs w:val="24"/>
        </w:rPr>
        <w:t xml:space="preserve"> y se abre un desplegable para la introducción de los datos bancarios.</w:t>
      </w:r>
    </w:p>
    <w:p w:rsidR="000D50B3" w:rsidRPr="000D50B3" w:rsidRDefault="00A47314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>Acción</w:t>
      </w:r>
      <w:r w:rsidR="000D50B3" w:rsidRPr="000D50B3">
        <w:rPr>
          <w:sz w:val="24"/>
          <w:szCs w:val="24"/>
        </w:rPr>
        <w:t xml:space="preserve"> 4. El usuario pulsa en </w:t>
      </w:r>
      <w:r>
        <w:rPr>
          <w:sz w:val="24"/>
          <w:szCs w:val="24"/>
        </w:rPr>
        <w:t>“A</w:t>
      </w:r>
      <w:r w:rsidR="000D50B3" w:rsidRPr="000D50B3">
        <w:rPr>
          <w:sz w:val="24"/>
          <w:szCs w:val="24"/>
        </w:rPr>
        <w:t>ceptar</w:t>
      </w:r>
      <w:r>
        <w:rPr>
          <w:sz w:val="24"/>
          <w:szCs w:val="24"/>
        </w:rPr>
        <w:t>”</w:t>
      </w:r>
      <w:r w:rsidR="000D50B3" w:rsidRPr="000D50B3">
        <w:rPr>
          <w:sz w:val="24"/>
          <w:szCs w:val="24"/>
        </w:rPr>
        <w:t xml:space="preserve"> y se le redirige a la entidad bancaria </w:t>
      </w:r>
      <w:r w:rsidR="00147AFC">
        <w:rPr>
          <w:sz w:val="24"/>
          <w:szCs w:val="24"/>
        </w:rPr>
        <w:t xml:space="preserve">o PayPal </w:t>
      </w:r>
      <w:bookmarkStart w:id="0" w:name="_GoBack"/>
      <w:bookmarkEnd w:id="0"/>
      <w:r w:rsidR="000D50B3" w:rsidRPr="000D50B3">
        <w:rPr>
          <w:sz w:val="24"/>
          <w:szCs w:val="24"/>
        </w:rPr>
        <w:t>para efectuar el pago.</w:t>
      </w:r>
    </w:p>
    <w:p w:rsidR="000D50B3" w:rsidRPr="000D50B3" w:rsidRDefault="000D50B3" w:rsidP="000D50B3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5</w:t>
      </w:r>
      <w:r w:rsidRPr="00555211">
        <w:rPr>
          <w:sz w:val="24"/>
          <w:szCs w:val="24"/>
        </w:rPr>
        <w:t>. El usuario pulsa arriba a la izquierda y puede ver su cuenta y pasar a otros subsistemas.</w:t>
      </w:r>
    </w:p>
    <w:p w:rsidR="00560DF8" w:rsidRDefault="00560DF8"/>
    <w:p w:rsidR="00560DF8" w:rsidRDefault="00560DF8" w:rsidP="000D50B3"/>
    <w:p w:rsidR="00560DF8" w:rsidRDefault="00560DF8"/>
    <w:p w:rsidR="00560DF8" w:rsidRDefault="00560DF8"/>
    <w:p w:rsidR="000D50B3" w:rsidRDefault="000D50B3"/>
    <w:p w:rsidR="000D50B3" w:rsidRDefault="000D50B3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15025" cy="4172244"/>
            <wp:effectExtent l="0" t="0" r="0" b="0"/>
            <wp:wrapTight wrapText="bothSides">
              <wp:wrapPolygon edited="0">
                <wp:start x="0" y="0"/>
                <wp:lineTo x="0" y="21501"/>
                <wp:lineTo x="21496" y="21501"/>
                <wp:lineTo x="2149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odoPago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7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50B3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8A1" w:rsidRDefault="00EF28A1" w:rsidP="00560DF8">
      <w:pPr>
        <w:spacing w:after="0" w:line="240" w:lineRule="auto"/>
      </w:pPr>
      <w:r>
        <w:separator/>
      </w:r>
    </w:p>
  </w:endnote>
  <w:endnote w:type="continuationSeparator" w:id="0">
    <w:p w:rsidR="00EF28A1" w:rsidRDefault="00EF28A1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8A1" w:rsidRDefault="00EF28A1" w:rsidP="00560DF8">
      <w:pPr>
        <w:spacing w:after="0" w:line="240" w:lineRule="auto"/>
      </w:pPr>
      <w:r>
        <w:separator/>
      </w:r>
    </w:p>
  </w:footnote>
  <w:footnote w:type="continuationSeparator" w:id="0">
    <w:p w:rsidR="00EF28A1" w:rsidRDefault="00EF28A1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0D50B3"/>
    <w:rsid w:val="00147AFC"/>
    <w:rsid w:val="003704F1"/>
    <w:rsid w:val="00560DF8"/>
    <w:rsid w:val="00591323"/>
    <w:rsid w:val="007F48CE"/>
    <w:rsid w:val="00915881"/>
    <w:rsid w:val="00983819"/>
    <w:rsid w:val="00A20E6F"/>
    <w:rsid w:val="00A47314"/>
    <w:rsid w:val="00AF22D7"/>
    <w:rsid w:val="00B64F71"/>
    <w:rsid w:val="00EF28A1"/>
    <w:rsid w:val="00F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2398"/>
  <w15:docId w15:val="{161498BB-2D7B-435B-B351-D7C7C726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7</cp:revision>
  <dcterms:created xsi:type="dcterms:W3CDTF">2018-10-09T21:35:00Z</dcterms:created>
  <dcterms:modified xsi:type="dcterms:W3CDTF">2018-11-06T18:19:00Z</dcterms:modified>
</cp:coreProperties>
</file>