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8A47B" w14:textId="77777777" w:rsidR="00D76270" w:rsidRDefault="00D76270" w:rsidP="00D762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8" w:lineRule="auto"/>
        <w:ind w:left="19" w:right="876" w:firstLine="23"/>
        <w:jc w:val="center"/>
        <w:rPr>
          <w:rFonts w:eastAsia="Noto Sans"/>
          <w:b/>
          <w:color w:val="17365D" w:themeColor="text2" w:themeShade="BF"/>
          <w:sz w:val="28"/>
          <w:szCs w:val="28"/>
        </w:rPr>
      </w:pPr>
    </w:p>
    <w:p w14:paraId="063AEA77" w14:textId="77777777" w:rsidR="000E1C64" w:rsidRPr="00D76270" w:rsidRDefault="00AF73A5" w:rsidP="00D762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8" w:lineRule="auto"/>
        <w:ind w:left="19" w:right="876" w:firstLine="23"/>
        <w:jc w:val="center"/>
        <w:rPr>
          <w:rFonts w:eastAsia="Noto Sans"/>
          <w:b/>
          <w:color w:val="17365D" w:themeColor="text2" w:themeShade="BF"/>
          <w:sz w:val="28"/>
          <w:szCs w:val="28"/>
        </w:rPr>
      </w:pPr>
      <w:r w:rsidRPr="00D76270">
        <w:rPr>
          <w:rFonts w:eastAsia="Noto Sans"/>
          <w:b/>
          <w:color w:val="17365D" w:themeColor="text2" w:themeShade="BF"/>
          <w:sz w:val="28"/>
          <w:szCs w:val="28"/>
        </w:rPr>
        <w:t>Relatório de Mapeamento</w:t>
      </w:r>
      <w:r w:rsidR="00D76270" w:rsidRPr="00D76270">
        <w:rPr>
          <w:rFonts w:eastAsia="Noto Sans"/>
          <w:b/>
          <w:color w:val="17365D" w:themeColor="text2" w:themeShade="BF"/>
          <w:sz w:val="28"/>
          <w:szCs w:val="28"/>
        </w:rPr>
        <w:t>, Inventario e Scan</w:t>
      </w:r>
      <w:r w:rsidRPr="00D76270">
        <w:rPr>
          <w:rFonts w:eastAsia="Noto Sans"/>
          <w:b/>
          <w:color w:val="17365D" w:themeColor="text2" w:themeShade="BF"/>
          <w:sz w:val="28"/>
          <w:szCs w:val="28"/>
        </w:rPr>
        <w:t xml:space="preserve"> de</w:t>
      </w:r>
      <w:r w:rsidR="00D76270" w:rsidRPr="00D76270">
        <w:rPr>
          <w:rFonts w:eastAsia="Noto Sans"/>
          <w:b/>
          <w:color w:val="17365D" w:themeColor="text2" w:themeShade="BF"/>
          <w:sz w:val="28"/>
          <w:szCs w:val="28"/>
        </w:rPr>
        <w:t xml:space="preserve"> Redes</w:t>
      </w:r>
    </w:p>
    <w:p w14:paraId="1D417A4D" w14:textId="77777777" w:rsidR="00D76270" w:rsidRPr="00D76270" w:rsidRDefault="00D76270" w:rsidP="00D762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8" w:lineRule="auto"/>
        <w:ind w:left="19" w:right="876" w:firstLine="23"/>
        <w:jc w:val="center"/>
        <w:rPr>
          <w:rFonts w:eastAsia="Noto Sans"/>
          <w:b/>
          <w:color w:val="17365D" w:themeColor="text2" w:themeShade="BF"/>
          <w:sz w:val="28"/>
          <w:szCs w:val="28"/>
        </w:rPr>
      </w:pPr>
    </w:p>
    <w:p w14:paraId="73FD8FBF" w14:textId="77777777" w:rsidR="007E737A" w:rsidRPr="00D76270" w:rsidRDefault="00AF73A5" w:rsidP="00D762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8" w:lineRule="auto"/>
        <w:ind w:left="19" w:right="876" w:firstLine="23"/>
        <w:jc w:val="center"/>
        <w:rPr>
          <w:rFonts w:eastAsia="Noto Sans"/>
          <w:b/>
          <w:color w:val="17365D" w:themeColor="text2" w:themeShade="BF"/>
          <w:sz w:val="28"/>
          <w:szCs w:val="28"/>
        </w:rPr>
      </w:pPr>
      <w:r w:rsidRPr="00D76270">
        <w:rPr>
          <w:rFonts w:eastAsia="Noto Sans"/>
          <w:b/>
          <w:color w:val="17365D" w:themeColor="text2" w:themeShade="BF"/>
          <w:sz w:val="28"/>
          <w:szCs w:val="28"/>
        </w:rPr>
        <w:t>Sumário</w:t>
      </w:r>
    </w:p>
    <w:p w14:paraId="61807FEE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/>
        <w:ind w:left="620"/>
        <w:rPr>
          <w:rFonts w:eastAsia="Noto Sans"/>
          <w:color w:val="0000EE"/>
          <w:sz w:val="24"/>
          <w:szCs w:val="24"/>
        </w:rPr>
      </w:pPr>
      <w:r w:rsidRPr="009319D2">
        <w:rPr>
          <w:rFonts w:eastAsia="Noto Sans"/>
          <w:color w:val="0000EE"/>
          <w:sz w:val="24"/>
          <w:szCs w:val="24"/>
          <w:u w:val="single"/>
        </w:rPr>
        <w:t>1. Introdução</w:t>
      </w:r>
      <w:r w:rsidRPr="009319D2">
        <w:rPr>
          <w:rFonts w:eastAsia="Noto Sans"/>
          <w:color w:val="0000EE"/>
          <w:sz w:val="24"/>
          <w:szCs w:val="24"/>
        </w:rPr>
        <w:t xml:space="preserve"> </w:t>
      </w:r>
    </w:p>
    <w:p w14:paraId="19B8BCE2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/>
        <w:ind w:left="608"/>
        <w:rPr>
          <w:rFonts w:eastAsia="Noto Sans"/>
          <w:color w:val="0000EE"/>
          <w:sz w:val="24"/>
          <w:szCs w:val="24"/>
        </w:rPr>
      </w:pPr>
      <w:r w:rsidRPr="009319D2">
        <w:rPr>
          <w:rFonts w:eastAsia="Noto Sans"/>
          <w:color w:val="0000EE"/>
          <w:sz w:val="24"/>
          <w:szCs w:val="24"/>
          <w:u w:val="single"/>
        </w:rPr>
        <w:t>2. Metodologia</w:t>
      </w:r>
      <w:r w:rsidRPr="009319D2">
        <w:rPr>
          <w:rFonts w:eastAsia="Noto Sans"/>
          <w:color w:val="0000EE"/>
          <w:sz w:val="24"/>
          <w:szCs w:val="24"/>
        </w:rPr>
        <w:t xml:space="preserve"> </w:t>
      </w:r>
    </w:p>
    <w:p w14:paraId="5F32E166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605"/>
        <w:rPr>
          <w:rFonts w:eastAsia="Noto Sans"/>
          <w:color w:val="0000EE"/>
          <w:sz w:val="24"/>
          <w:szCs w:val="24"/>
        </w:rPr>
      </w:pPr>
      <w:r w:rsidRPr="009319D2">
        <w:rPr>
          <w:rFonts w:eastAsia="Noto Sans"/>
          <w:color w:val="0000EE"/>
          <w:sz w:val="24"/>
          <w:szCs w:val="24"/>
          <w:u w:val="single"/>
        </w:rPr>
        <w:t>3. Inventário Técnico de Ativos</w:t>
      </w:r>
      <w:r w:rsidRPr="009319D2">
        <w:rPr>
          <w:rFonts w:eastAsia="Noto Sans"/>
          <w:color w:val="0000EE"/>
          <w:sz w:val="24"/>
          <w:szCs w:val="24"/>
        </w:rPr>
        <w:t xml:space="preserve"> </w:t>
      </w:r>
    </w:p>
    <w:p w14:paraId="3DFDE1D8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/>
        <w:ind w:left="603"/>
        <w:rPr>
          <w:rFonts w:eastAsia="Noto Sans"/>
          <w:color w:val="0000EE"/>
          <w:sz w:val="24"/>
          <w:szCs w:val="24"/>
        </w:rPr>
      </w:pPr>
      <w:r w:rsidRPr="009319D2">
        <w:rPr>
          <w:rFonts w:eastAsia="Noto Sans"/>
          <w:color w:val="0000EE"/>
          <w:sz w:val="24"/>
          <w:szCs w:val="24"/>
          <w:u w:val="single"/>
        </w:rPr>
        <w:t>4. Mapeamento de Sub-redes e Seus Propósitos</w:t>
      </w:r>
      <w:r w:rsidRPr="009319D2">
        <w:rPr>
          <w:rFonts w:eastAsia="Noto Sans"/>
          <w:color w:val="0000EE"/>
          <w:sz w:val="24"/>
          <w:szCs w:val="24"/>
        </w:rPr>
        <w:t xml:space="preserve"> </w:t>
      </w:r>
    </w:p>
    <w:p w14:paraId="4FCDE280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/>
        <w:ind w:left="605"/>
        <w:rPr>
          <w:rFonts w:eastAsia="Noto Sans"/>
          <w:color w:val="0000EE"/>
          <w:sz w:val="24"/>
          <w:szCs w:val="24"/>
        </w:rPr>
      </w:pPr>
      <w:r w:rsidRPr="009319D2">
        <w:rPr>
          <w:rFonts w:eastAsia="Noto Sans"/>
          <w:color w:val="0000EE"/>
          <w:sz w:val="24"/>
          <w:szCs w:val="24"/>
          <w:u w:val="single"/>
        </w:rPr>
        <w:t>5. Diagnóstico e Achados</w:t>
      </w:r>
      <w:r w:rsidRPr="009319D2">
        <w:rPr>
          <w:rFonts w:eastAsia="Noto Sans"/>
          <w:color w:val="0000EE"/>
          <w:sz w:val="24"/>
          <w:szCs w:val="24"/>
        </w:rPr>
        <w:t xml:space="preserve"> </w:t>
      </w:r>
    </w:p>
    <w:p w14:paraId="287729D5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611"/>
        <w:rPr>
          <w:rFonts w:eastAsia="Noto Sans"/>
          <w:color w:val="0000EE"/>
          <w:sz w:val="24"/>
          <w:szCs w:val="24"/>
        </w:rPr>
      </w:pPr>
      <w:r w:rsidRPr="009319D2">
        <w:rPr>
          <w:rFonts w:eastAsia="Noto Sans"/>
          <w:color w:val="0000EE"/>
          <w:sz w:val="24"/>
          <w:szCs w:val="24"/>
          <w:u w:val="single"/>
        </w:rPr>
        <w:t>6. Recomendações (Abordagem 80/20)</w:t>
      </w:r>
      <w:r w:rsidRPr="009319D2">
        <w:rPr>
          <w:rFonts w:eastAsia="Noto Sans"/>
          <w:color w:val="0000EE"/>
          <w:sz w:val="24"/>
          <w:szCs w:val="24"/>
        </w:rPr>
        <w:t xml:space="preserve"> </w:t>
      </w:r>
    </w:p>
    <w:p w14:paraId="7E8CA857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/>
        <w:ind w:left="611"/>
        <w:rPr>
          <w:rFonts w:eastAsia="Noto Sans"/>
          <w:color w:val="0000EE"/>
          <w:sz w:val="24"/>
          <w:szCs w:val="24"/>
        </w:rPr>
      </w:pPr>
      <w:r w:rsidRPr="009319D2">
        <w:rPr>
          <w:rFonts w:eastAsia="Noto Sans"/>
          <w:color w:val="0000EE"/>
          <w:sz w:val="24"/>
          <w:szCs w:val="24"/>
          <w:u w:val="single"/>
        </w:rPr>
        <w:t>6.1. Prioridade Alta</w:t>
      </w:r>
      <w:r w:rsidRPr="009319D2">
        <w:rPr>
          <w:rFonts w:eastAsia="Noto Sans"/>
          <w:color w:val="0000EE"/>
          <w:sz w:val="24"/>
          <w:szCs w:val="24"/>
        </w:rPr>
        <w:t xml:space="preserve"> </w:t>
      </w:r>
    </w:p>
    <w:p w14:paraId="75231B3F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324" w:lineRule="auto"/>
        <w:ind w:left="623" w:right="262" w:hanging="3"/>
        <w:rPr>
          <w:rFonts w:eastAsia="Noto Sans"/>
          <w:color w:val="0000EE"/>
          <w:sz w:val="24"/>
          <w:szCs w:val="24"/>
        </w:rPr>
      </w:pPr>
      <w:r w:rsidRPr="009319D2">
        <w:rPr>
          <w:rFonts w:eastAsia="Noto Sans"/>
          <w:color w:val="0000EE"/>
          <w:sz w:val="24"/>
          <w:szCs w:val="24"/>
          <w:u w:val="single"/>
        </w:rPr>
        <w:t>1. Revisão e Implementação Urgente de Políticas de Firewall e Segmentação de</w:t>
      </w:r>
      <w:r w:rsidRPr="009319D2">
        <w:rPr>
          <w:rFonts w:eastAsia="Noto Sans"/>
          <w:color w:val="0000EE"/>
          <w:sz w:val="24"/>
          <w:szCs w:val="24"/>
        </w:rPr>
        <w:t xml:space="preserve"> </w:t>
      </w:r>
      <w:r w:rsidRPr="009319D2">
        <w:rPr>
          <w:rFonts w:eastAsia="Noto Sans"/>
          <w:color w:val="0000EE"/>
          <w:sz w:val="24"/>
          <w:szCs w:val="24"/>
          <w:u w:val="single"/>
        </w:rPr>
        <w:t>Rede:</w:t>
      </w:r>
      <w:r w:rsidRPr="009319D2">
        <w:rPr>
          <w:rFonts w:eastAsia="Noto Sans"/>
          <w:color w:val="0000EE"/>
          <w:sz w:val="24"/>
          <w:szCs w:val="24"/>
        </w:rPr>
        <w:t xml:space="preserve"> </w:t>
      </w:r>
    </w:p>
    <w:p w14:paraId="5ED933A6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/>
        <w:ind w:left="608"/>
        <w:rPr>
          <w:rFonts w:eastAsia="Noto Sans"/>
          <w:color w:val="0000EE"/>
          <w:sz w:val="24"/>
          <w:szCs w:val="24"/>
        </w:rPr>
      </w:pPr>
      <w:r w:rsidRPr="009319D2">
        <w:rPr>
          <w:rFonts w:eastAsia="Noto Sans"/>
          <w:color w:val="0000EE"/>
          <w:sz w:val="24"/>
          <w:szCs w:val="24"/>
          <w:u w:val="single"/>
        </w:rPr>
        <w:t>2. Hardening de Serviços por Tipo de Ativo:</w:t>
      </w:r>
      <w:r w:rsidRPr="009319D2">
        <w:rPr>
          <w:rFonts w:eastAsia="Noto Sans"/>
          <w:color w:val="0000EE"/>
          <w:sz w:val="24"/>
          <w:szCs w:val="24"/>
        </w:rPr>
        <w:t xml:space="preserve"> </w:t>
      </w:r>
    </w:p>
    <w:p w14:paraId="4D9F5992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611"/>
        <w:rPr>
          <w:rFonts w:eastAsia="Noto Sans"/>
          <w:color w:val="0000EE"/>
          <w:sz w:val="24"/>
          <w:szCs w:val="24"/>
        </w:rPr>
      </w:pPr>
      <w:r w:rsidRPr="009319D2">
        <w:rPr>
          <w:rFonts w:eastAsia="Noto Sans"/>
          <w:color w:val="0000EE"/>
          <w:sz w:val="24"/>
          <w:szCs w:val="24"/>
          <w:u w:val="single"/>
        </w:rPr>
        <w:t>6.2. Prioridade Média</w:t>
      </w:r>
      <w:r w:rsidRPr="009319D2">
        <w:rPr>
          <w:rFonts w:eastAsia="Noto Sans"/>
          <w:color w:val="0000EE"/>
          <w:sz w:val="24"/>
          <w:szCs w:val="24"/>
        </w:rPr>
        <w:t xml:space="preserve"> </w:t>
      </w:r>
    </w:p>
    <w:p w14:paraId="753C0FF3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/>
        <w:ind w:left="608"/>
        <w:rPr>
          <w:rFonts w:eastAsia="Noto Sans"/>
          <w:color w:val="0000EE"/>
          <w:sz w:val="24"/>
          <w:szCs w:val="24"/>
        </w:rPr>
      </w:pPr>
      <w:r w:rsidRPr="009319D2">
        <w:rPr>
          <w:rFonts w:eastAsia="Noto Sans"/>
          <w:color w:val="0000EE"/>
          <w:sz w:val="24"/>
          <w:szCs w:val="24"/>
          <w:u w:val="single"/>
        </w:rPr>
        <w:t>2. Revisão de Configurações de Segurança Padrão:</w:t>
      </w:r>
      <w:r w:rsidRPr="009319D2">
        <w:rPr>
          <w:rFonts w:eastAsia="Noto Sans"/>
          <w:color w:val="0000EE"/>
          <w:sz w:val="24"/>
          <w:szCs w:val="24"/>
        </w:rPr>
        <w:t xml:space="preserve"> </w:t>
      </w:r>
    </w:p>
    <w:p w14:paraId="1C3CDC49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610"/>
        <w:rPr>
          <w:rFonts w:eastAsia="Noto Sans"/>
          <w:color w:val="0000EE"/>
          <w:sz w:val="24"/>
          <w:szCs w:val="24"/>
        </w:rPr>
      </w:pPr>
      <w:r w:rsidRPr="009319D2">
        <w:rPr>
          <w:rFonts w:eastAsia="Noto Sans"/>
          <w:color w:val="0000EE"/>
          <w:sz w:val="24"/>
          <w:szCs w:val="24"/>
          <w:u w:val="single"/>
        </w:rPr>
        <w:t>7. Plano de Ação:</w:t>
      </w:r>
      <w:r w:rsidRPr="009319D2">
        <w:rPr>
          <w:rFonts w:eastAsia="Noto Sans"/>
          <w:color w:val="0000EE"/>
          <w:sz w:val="24"/>
          <w:szCs w:val="24"/>
        </w:rPr>
        <w:t xml:space="preserve"> </w:t>
      </w:r>
    </w:p>
    <w:p w14:paraId="65DB8B7F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/>
        <w:ind w:left="610"/>
        <w:rPr>
          <w:rFonts w:eastAsia="Noto Sans"/>
          <w:color w:val="0000EE"/>
          <w:sz w:val="24"/>
          <w:szCs w:val="24"/>
        </w:rPr>
      </w:pPr>
      <w:r w:rsidRPr="009319D2">
        <w:rPr>
          <w:rFonts w:eastAsia="Noto Sans"/>
          <w:color w:val="0000EE"/>
          <w:sz w:val="24"/>
          <w:szCs w:val="24"/>
          <w:u w:val="single"/>
        </w:rPr>
        <w:t>8. Conclusão</w:t>
      </w:r>
      <w:r w:rsidRPr="009319D2">
        <w:rPr>
          <w:rFonts w:eastAsia="Noto Sans"/>
          <w:color w:val="0000EE"/>
          <w:sz w:val="24"/>
          <w:szCs w:val="24"/>
        </w:rPr>
        <w:t xml:space="preserve"> </w:t>
      </w:r>
    </w:p>
    <w:p w14:paraId="32838312" w14:textId="77777777" w:rsidR="006C00DC" w:rsidRPr="009319D2" w:rsidRDefault="006C00DC" w:rsidP="006C00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/>
        <w:ind w:left="610"/>
        <w:rPr>
          <w:rFonts w:eastAsia="Noto Sans"/>
          <w:color w:val="0000EE"/>
          <w:sz w:val="24"/>
          <w:szCs w:val="24"/>
        </w:rPr>
      </w:pPr>
      <w:r w:rsidRPr="009319D2">
        <w:rPr>
          <w:rFonts w:eastAsia="Noto Sans"/>
          <w:color w:val="0000EE"/>
          <w:sz w:val="24"/>
          <w:szCs w:val="24"/>
          <w:u w:val="single"/>
        </w:rPr>
        <w:t>9. Anexos</w:t>
      </w:r>
      <w:r w:rsidRPr="009319D2">
        <w:rPr>
          <w:rFonts w:eastAsia="Noto Sans"/>
          <w:color w:val="0000EE"/>
          <w:sz w:val="24"/>
          <w:szCs w:val="24"/>
        </w:rPr>
        <w:t xml:space="preserve"> </w:t>
      </w:r>
    </w:p>
    <w:p w14:paraId="560D73B5" w14:textId="77777777" w:rsidR="00EB05DA" w:rsidRPr="009319D2" w:rsidRDefault="00EB05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/>
        <w:ind w:left="23"/>
        <w:rPr>
          <w:rFonts w:eastAsia="Noto Sans"/>
          <w:color w:val="333333"/>
          <w:sz w:val="24"/>
          <w:szCs w:val="24"/>
        </w:rPr>
      </w:pPr>
    </w:p>
    <w:p w14:paraId="5D1CC011" w14:textId="77777777" w:rsidR="00EB05DA" w:rsidRPr="009319D2" w:rsidRDefault="00EB05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/>
        <w:ind w:left="23"/>
        <w:rPr>
          <w:rFonts w:eastAsia="Noto Sans"/>
          <w:color w:val="333333"/>
          <w:sz w:val="24"/>
          <w:szCs w:val="24"/>
        </w:rPr>
      </w:pPr>
    </w:p>
    <w:p w14:paraId="330139CC" w14:textId="77777777" w:rsidR="00EB05DA" w:rsidRPr="009319D2" w:rsidRDefault="00EB05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/>
        <w:ind w:left="23"/>
        <w:rPr>
          <w:rFonts w:eastAsia="Noto Sans"/>
          <w:color w:val="333333"/>
          <w:sz w:val="24"/>
          <w:szCs w:val="24"/>
        </w:rPr>
      </w:pPr>
    </w:p>
    <w:p w14:paraId="511316FB" w14:textId="77777777" w:rsidR="00EB05DA" w:rsidRPr="009319D2" w:rsidRDefault="00EB05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/>
        <w:ind w:left="23"/>
        <w:rPr>
          <w:rFonts w:eastAsia="Noto Sans"/>
          <w:color w:val="333333"/>
          <w:sz w:val="24"/>
          <w:szCs w:val="24"/>
        </w:rPr>
      </w:pPr>
    </w:p>
    <w:p w14:paraId="64658D26" w14:textId="77777777" w:rsidR="00EB05DA" w:rsidRPr="009319D2" w:rsidRDefault="00EB05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/>
        <w:ind w:left="23"/>
        <w:rPr>
          <w:rFonts w:eastAsia="Noto Sans"/>
          <w:color w:val="333333"/>
          <w:sz w:val="24"/>
          <w:szCs w:val="24"/>
        </w:rPr>
      </w:pPr>
    </w:p>
    <w:p w14:paraId="26E4CF36" w14:textId="77777777" w:rsidR="000E1C64" w:rsidRPr="009319D2" w:rsidRDefault="000E1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/>
        <w:ind w:left="23"/>
        <w:rPr>
          <w:rFonts w:eastAsia="Noto Sans"/>
          <w:b/>
          <w:bCs/>
          <w:color w:val="333333"/>
          <w:sz w:val="24"/>
          <w:szCs w:val="24"/>
        </w:rPr>
      </w:pPr>
    </w:p>
    <w:p w14:paraId="32EE0D61" w14:textId="77777777" w:rsidR="000E1C64" w:rsidRPr="009319D2" w:rsidRDefault="000E1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/>
        <w:ind w:left="23"/>
        <w:rPr>
          <w:rFonts w:eastAsia="Noto Sans"/>
          <w:b/>
          <w:bCs/>
          <w:color w:val="333333"/>
          <w:sz w:val="24"/>
          <w:szCs w:val="24"/>
        </w:rPr>
      </w:pPr>
    </w:p>
    <w:p w14:paraId="71841601" w14:textId="77777777" w:rsidR="00267C0A" w:rsidRPr="009319D2" w:rsidRDefault="00267C0A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734D2769" w14:textId="77777777" w:rsidR="00267C0A" w:rsidRPr="009319D2" w:rsidRDefault="00267C0A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71EDDB81" w14:textId="77777777" w:rsidR="00267C0A" w:rsidRPr="009319D2" w:rsidRDefault="009319D2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  <w:r w:rsidRPr="009319D2">
        <w:rPr>
          <w:rFonts w:eastAsia="Noto Sans"/>
          <w:b/>
          <w:color w:val="333333"/>
          <w:sz w:val="24"/>
          <w:szCs w:val="24"/>
        </w:rPr>
        <w:t>.</w:t>
      </w:r>
    </w:p>
    <w:p w14:paraId="4D0AE783" w14:textId="77777777" w:rsidR="00267C0A" w:rsidRPr="007748FC" w:rsidRDefault="009319D2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bCs/>
          <w:color w:val="333333"/>
          <w:sz w:val="24"/>
          <w:szCs w:val="24"/>
        </w:rPr>
      </w:pPr>
      <w:r w:rsidRPr="007748FC">
        <w:rPr>
          <w:rStyle w:val="Forte"/>
          <w:sz w:val="24"/>
          <w:szCs w:val="24"/>
        </w:rPr>
        <w:t>Relatório Técnico de Mapeamento</w:t>
      </w:r>
      <w:r w:rsidR="007748FC" w:rsidRPr="007748FC">
        <w:rPr>
          <w:rStyle w:val="Forte"/>
          <w:sz w:val="24"/>
          <w:szCs w:val="24"/>
        </w:rPr>
        <w:t xml:space="preserve">, Inventário e Scan </w:t>
      </w:r>
      <w:r w:rsidRPr="007748FC">
        <w:rPr>
          <w:rStyle w:val="Forte"/>
          <w:sz w:val="24"/>
          <w:szCs w:val="24"/>
        </w:rPr>
        <w:t xml:space="preserve">de </w:t>
      </w:r>
      <w:r w:rsidR="007748FC" w:rsidRPr="007748FC">
        <w:rPr>
          <w:rStyle w:val="Forte"/>
          <w:sz w:val="24"/>
          <w:szCs w:val="24"/>
        </w:rPr>
        <w:t>A</w:t>
      </w:r>
      <w:r w:rsidRPr="007748FC">
        <w:rPr>
          <w:rStyle w:val="Forte"/>
          <w:sz w:val="24"/>
          <w:szCs w:val="24"/>
        </w:rPr>
        <w:t>tivos de Redes</w:t>
      </w:r>
      <w:r w:rsidRPr="007748FC">
        <w:rPr>
          <w:b/>
          <w:bCs/>
          <w:sz w:val="24"/>
          <w:szCs w:val="24"/>
        </w:rPr>
        <w:br/>
      </w:r>
      <w:r w:rsidRPr="007748FC">
        <w:rPr>
          <w:rStyle w:val="Forte"/>
          <w:sz w:val="24"/>
          <w:szCs w:val="24"/>
        </w:rPr>
        <w:t>Cliente:</w:t>
      </w:r>
      <w:r w:rsidRPr="007748FC">
        <w:rPr>
          <w:b/>
          <w:bCs/>
          <w:sz w:val="24"/>
          <w:szCs w:val="24"/>
        </w:rPr>
        <w:t xml:space="preserve"> Kensey Cibersecurity</w:t>
      </w:r>
      <w:r w:rsidRPr="007748FC">
        <w:rPr>
          <w:b/>
          <w:bCs/>
          <w:sz w:val="24"/>
          <w:szCs w:val="24"/>
        </w:rPr>
        <w:br/>
      </w:r>
      <w:r w:rsidRPr="007748FC">
        <w:rPr>
          <w:rStyle w:val="Forte"/>
          <w:sz w:val="24"/>
          <w:szCs w:val="24"/>
        </w:rPr>
        <w:t>Executado por:</w:t>
      </w:r>
      <w:r w:rsidRPr="007748FC">
        <w:rPr>
          <w:b/>
          <w:bCs/>
          <w:sz w:val="24"/>
          <w:szCs w:val="24"/>
        </w:rPr>
        <w:t xml:space="preserve"> Metafox Info</w:t>
      </w:r>
      <w:r w:rsidRPr="007748FC">
        <w:rPr>
          <w:b/>
          <w:bCs/>
          <w:sz w:val="24"/>
          <w:szCs w:val="24"/>
        </w:rPr>
        <w:br/>
      </w:r>
      <w:r w:rsidRPr="007748FC">
        <w:rPr>
          <w:rStyle w:val="Forte"/>
          <w:sz w:val="24"/>
          <w:szCs w:val="24"/>
        </w:rPr>
        <w:t>Responsável Técnico:</w:t>
      </w:r>
      <w:r w:rsidRPr="007748FC">
        <w:rPr>
          <w:b/>
          <w:bCs/>
          <w:sz w:val="24"/>
          <w:szCs w:val="24"/>
        </w:rPr>
        <w:t xml:space="preserve"> Fernando Silva Andrade</w:t>
      </w:r>
      <w:r w:rsidRPr="007748FC">
        <w:rPr>
          <w:b/>
          <w:bCs/>
          <w:sz w:val="24"/>
          <w:szCs w:val="24"/>
        </w:rPr>
        <w:br/>
      </w:r>
      <w:r w:rsidRPr="007748FC">
        <w:rPr>
          <w:rStyle w:val="Forte"/>
          <w:sz w:val="24"/>
          <w:szCs w:val="24"/>
        </w:rPr>
        <w:t>Data:</w:t>
      </w:r>
      <w:r w:rsidRPr="007748FC">
        <w:rPr>
          <w:b/>
          <w:bCs/>
          <w:sz w:val="24"/>
          <w:szCs w:val="24"/>
        </w:rPr>
        <w:t xml:space="preserve"> 18 de julho de 2025</w:t>
      </w:r>
    </w:p>
    <w:p w14:paraId="36606BF9" w14:textId="77777777" w:rsidR="00267C0A" w:rsidRPr="007748FC" w:rsidRDefault="00267C0A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bCs/>
          <w:color w:val="333333"/>
          <w:sz w:val="24"/>
          <w:szCs w:val="24"/>
        </w:rPr>
      </w:pPr>
    </w:p>
    <w:p w14:paraId="2C1B1210" w14:textId="77777777" w:rsidR="00267C0A" w:rsidRPr="009319D2" w:rsidRDefault="00267C0A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2590CB27" w14:textId="77777777" w:rsidR="00267C0A" w:rsidRPr="009319D2" w:rsidRDefault="00267C0A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3ECE5AC1" w14:textId="77777777" w:rsidR="00267C0A" w:rsidRPr="009319D2" w:rsidRDefault="00267C0A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0D7C71D0" w14:textId="77777777" w:rsidR="00267C0A" w:rsidRPr="009319D2" w:rsidRDefault="00267C0A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7A26E7EA" w14:textId="77777777" w:rsidR="00267C0A" w:rsidRPr="009319D2" w:rsidRDefault="00267C0A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419BF46B" w14:textId="77777777" w:rsidR="00267C0A" w:rsidRPr="009319D2" w:rsidRDefault="00267C0A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16FC82D1" w14:textId="77777777" w:rsidR="00267C0A" w:rsidRPr="009319D2" w:rsidRDefault="00267C0A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70334C83" w14:textId="77777777" w:rsidR="00267C0A" w:rsidRPr="009319D2" w:rsidRDefault="00267C0A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7B0B2D74" w14:textId="77777777" w:rsidR="00267C0A" w:rsidRPr="009319D2" w:rsidRDefault="00267C0A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76DBC2AF" w14:textId="77777777" w:rsidR="00267C0A" w:rsidRPr="009319D2" w:rsidRDefault="00267C0A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67C8A40A" w14:textId="77777777" w:rsidR="00267C0A" w:rsidRPr="009319D2" w:rsidRDefault="00267C0A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174A0633" w14:textId="77777777" w:rsidR="00267C0A" w:rsidRPr="009319D2" w:rsidRDefault="00267C0A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0DDCA1F4" w14:textId="77777777" w:rsidR="00267C0A" w:rsidRPr="009319D2" w:rsidRDefault="00267C0A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643DD5CB" w14:textId="77777777" w:rsidR="00267C0A" w:rsidRPr="009319D2" w:rsidRDefault="00267C0A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333FC9E1" w14:textId="77777777" w:rsidR="00267C0A" w:rsidRPr="009319D2" w:rsidRDefault="00267C0A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31307D41" w14:textId="77777777" w:rsidR="00267C0A" w:rsidRPr="009319D2" w:rsidRDefault="00267C0A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2C41E927" w14:textId="77777777" w:rsidR="00267C0A" w:rsidRDefault="00267C0A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779A3C08" w14:textId="77777777" w:rsidR="00D76270" w:rsidRDefault="00D76270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72FDE7F4" w14:textId="77777777" w:rsidR="00D76270" w:rsidRDefault="00D76270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11B86EF5" w14:textId="77777777" w:rsidR="00D76270" w:rsidRDefault="00D76270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6B857575" w14:textId="77777777" w:rsidR="00D76270" w:rsidRDefault="00D76270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79F7FC24" w14:textId="77777777" w:rsidR="00D76270" w:rsidRDefault="00D76270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3990EDFC" w14:textId="77777777" w:rsidR="00D76270" w:rsidRDefault="00D76270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0806AE99" w14:textId="77777777" w:rsidR="00D76270" w:rsidRDefault="00D76270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0364D317" w14:textId="77777777" w:rsidR="00D76270" w:rsidRDefault="00D76270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4E02D2FA" w14:textId="77777777" w:rsidR="00D76270" w:rsidRDefault="00D76270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5D648E72" w14:textId="77777777" w:rsidR="00D76270" w:rsidRDefault="00D76270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75B98C25" w14:textId="77777777" w:rsidR="00D76270" w:rsidRDefault="00D76270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6A425463" w14:textId="77777777" w:rsidR="00D76270" w:rsidRDefault="00D76270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0DAC3801" w14:textId="77777777" w:rsidR="00D76270" w:rsidRDefault="00D76270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22ED3045" w14:textId="77777777" w:rsidR="00D76270" w:rsidRDefault="00D76270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0061797F" w14:textId="77777777" w:rsidR="00D76270" w:rsidRDefault="00D76270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367EB9FB" w14:textId="77777777" w:rsidR="00D76270" w:rsidRDefault="00D76270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36B1988B" w14:textId="77777777" w:rsidR="00D76270" w:rsidRDefault="00D76270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5635E3DD" w14:textId="77777777" w:rsidR="00D76270" w:rsidRDefault="00D76270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6C73672E" w14:textId="77777777" w:rsidR="007748FC" w:rsidRDefault="007748FC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224A3E02" w14:textId="77777777" w:rsidR="007748FC" w:rsidRDefault="007748FC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15399497" w14:textId="77777777" w:rsidR="00D76270" w:rsidRDefault="00D76270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5D0631BB" w14:textId="77777777" w:rsidR="00D76270" w:rsidRDefault="00D76270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51AEBAB5" w14:textId="77777777" w:rsidR="00D76270" w:rsidRDefault="00D76270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373DA18C" w14:textId="77777777" w:rsidR="00D76270" w:rsidRPr="009319D2" w:rsidRDefault="00D76270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526B51FF" w14:textId="77777777" w:rsidR="00267C0A" w:rsidRPr="009319D2" w:rsidRDefault="00267C0A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7A35912E" w14:textId="77777777" w:rsidR="007E737A" w:rsidRPr="009319D2" w:rsidRDefault="00AF73A5" w:rsidP="009319D2">
      <w:pPr>
        <w:pStyle w:val="Pargrafoda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Noto Sans"/>
          <w:b/>
          <w:color w:val="333333"/>
          <w:sz w:val="24"/>
          <w:szCs w:val="24"/>
        </w:rPr>
      </w:pPr>
      <w:r w:rsidRPr="009319D2">
        <w:rPr>
          <w:rFonts w:eastAsia="Noto Sans"/>
          <w:b/>
          <w:color w:val="333333"/>
          <w:sz w:val="24"/>
          <w:szCs w:val="24"/>
        </w:rPr>
        <w:lastRenderedPageBreak/>
        <w:t xml:space="preserve">Introdução </w:t>
      </w:r>
    </w:p>
    <w:p w14:paraId="740F80FA" w14:textId="77777777" w:rsidR="009319D2" w:rsidRPr="009319D2" w:rsidRDefault="009319D2" w:rsidP="009319D2">
      <w:pPr>
        <w:widowControl w:val="0"/>
        <w:pBdr>
          <w:top w:val="nil"/>
          <w:left w:val="nil"/>
          <w:bottom w:val="nil"/>
          <w:right w:val="nil"/>
          <w:between w:val="nil"/>
        </w:pBdr>
        <w:ind w:left="28"/>
        <w:rPr>
          <w:rFonts w:eastAsia="Noto Sans"/>
          <w:b/>
          <w:color w:val="333333"/>
          <w:sz w:val="24"/>
          <w:szCs w:val="24"/>
        </w:rPr>
      </w:pPr>
    </w:p>
    <w:p w14:paraId="11D3ECFC" w14:textId="77777777" w:rsidR="009319D2" w:rsidRPr="009319D2" w:rsidRDefault="009319D2" w:rsidP="009319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>Este documento apresenta os resultados da análise de segurança interna da infraestrutura de rede da empresa Kensey Cibersecurity, conduzida pela equipe da Metafox Info, especializada em segurança da informação.</w:t>
      </w:r>
    </w:p>
    <w:p w14:paraId="0A374442" w14:textId="77777777" w:rsidR="009319D2" w:rsidRPr="009319D2" w:rsidRDefault="009319D2" w:rsidP="009319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>A avaliação foi realizada a partir da perspectiva de um analista com acesso à sub-rede interna corp_net, com o objetivo de:</w:t>
      </w:r>
    </w:p>
    <w:p w14:paraId="0542611C" w14:textId="77777777" w:rsidR="009319D2" w:rsidRPr="009319D2" w:rsidRDefault="009319D2" w:rsidP="009319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>Identificar máquinas e ativos acessíveis;</w:t>
      </w:r>
    </w:p>
    <w:p w14:paraId="5E942D70" w14:textId="77777777" w:rsidR="009319D2" w:rsidRPr="009319D2" w:rsidRDefault="009319D2" w:rsidP="009319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Noto Sans"/>
          <w:color w:val="333333"/>
          <w:sz w:val="24"/>
          <w:szCs w:val="24"/>
        </w:rPr>
      </w:pPr>
    </w:p>
    <w:p w14:paraId="759FF95A" w14:textId="77777777" w:rsidR="009319D2" w:rsidRPr="009319D2" w:rsidRDefault="009319D2" w:rsidP="009319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>Determinar as sub-redes existentes e seus respectivos propósitos;</w:t>
      </w:r>
    </w:p>
    <w:p w14:paraId="152DDF78" w14:textId="77777777" w:rsidR="009319D2" w:rsidRPr="009319D2" w:rsidRDefault="009319D2" w:rsidP="009319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Noto Sans"/>
          <w:color w:val="333333"/>
          <w:sz w:val="24"/>
          <w:szCs w:val="24"/>
        </w:rPr>
      </w:pPr>
    </w:p>
    <w:p w14:paraId="1BE2B61E" w14:textId="77777777" w:rsidR="009319D2" w:rsidRPr="009319D2" w:rsidRDefault="009319D2" w:rsidP="009319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>Criar um inventário técnico detalhado dos ativos mapeados;</w:t>
      </w:r>
    </w:p>
    <w:p w14:paraId="6371673A" w14:textId="77777777" w:rsidR="009319D2" w:rsidRPr="009319D2" w:rsidRDefault="009319D2" w:rsidP="009319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Noto Sans"/>
          <w:color w:val="333333"/>
          <w:sz w:val="24"/>
          <w:szCs w:val="24"/>
        </w:rPr>
      </w:pPr>
    </w:p>
    <w:p w14:paraId="1091FD1B" w14:textId="77777777" w:rsidR="009319D2" w:rsidRPr="009319D2" w:rsidRDefault="009319D2" w:rsidP="009319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>Identificar inconsistências e exposições críticas nos serviços de rede;</w:t>
      </w:r>
    </w:p>
    <w:p w14:paraId="4BA7B0E7" w14:textId="77777777" w:rsidR="009319D2" w:rsidRPr="009319D2" w:rsidRDefault="009319D2" w:rsidP="009319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Noto Sans"/>
          <w:color w:val="333333"/>
          <w:sz w:val="24"/>
          <w:szCs w:val="24"/>
        </w:rPr>
      </w:pPr>
    </w:p>
    <w:p w14:paraId="7B3A5B51" w14:textId="77777777" w:rsidR="009319D2" w:rsidRPr="009319D2" w:rsidRDefault="009319D2" w:rsidP="009319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>Propor recomendações baseadas na abordagem 80/20, priorizando ações de maior impacto na mitigação de riscos.</w:t>
      </w:r>
    </w:p>
    <w:p w14:paraId="08CE249F" w14:textId="77777777" w:rsidR="009319D2" w:rsidRPr="009319D2" w:rsidRDefault="009319D2" w:rsidP="009319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Noto Sans"/>
          <w:color w:val="333333"/>
          <w:sz w:val="24"/>
          <w:szCs w:val="24"/>
        </w:rPr>
      </w:pPr>
    </w:p>
    <w:p w14:paraId="675F9458" w14:textId="77777777" w:rsidR="009319D2" w:rsidRPr="009319D2" w:rsidRDefault="009319D2" w:rsidP="009319D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>Este relatório foi elaborado pelo analista de segurança Fernando Silva Andrade, e compõe uma entrega técnica para apoiar as ações corretivas e estratégicas da Kensey Cibersecurity no fortalecimento de sua postura de segurança cibernética.</w:t>
      </w:r>
    </w:p>
    <w:p w14:paraId="58CAD0BB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5"/>
        <w:rPr>
          <w:rFonts w:eastAsia="Noto Sans"/>
          <w:b/>
          <w:color w:val="333333"/>
          <w:sz w:val="24"/>
          <w:szCs w:val="24"/>
        </w:rPr>
      </w:pPr>
      <w:r w:rsidRPr="009319D2">
        <w:rPr>
          <w:rFonts w:eastAsia="Noto Sans"/>
          <w:b/>
          <w:color w:val="333333"/>
          <w:sz w:val="24"/>
          <w:szCs w:val="24"/>
        </w:rPr>
        <w:t xml:space="preserve">2. Metodologia </w:t>
      </w:r>
    </w:p>
    <w:p w14:paraId="77B66AD3" w14:textId="77777777" w:rsidR="007E737A" w:rsidRPr="009319D2" w:rsidRDefault="00AF73A5" w:rsidP="00617A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337" w:lineRule="auto"/>
        <w:ind w:right="9" w:hanging="11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A análise foi conduzida a partir de uma máquina "Analyst" conectada à rede </w:t>
      </w:r>
      <w:r w:rsidR="00267C0A" w:rsidRPr="009319D2">
        <w:rPr>
          <w:rFonts w:eastAsia="Noto Sans"/>
          <w:color w:val="333333"/>
          <w:sz w:val="24"/>
          <w:szCs w:val="24"/>
        </w:rPr>
        <w:t>corp_net</w:t>
      </w:r>
      <w:r w:rsidRPr="009319D2">
        <w:rPr>
          <w:color w:val="333333"/>
          <w:sz w:val="24"/>
          <w:szCs w:val="24"/>
        </w:rPr>
        <w:t xml:space="preserve"> </w:t>
      </w:r>
      <w:r w:rsidRPr="009319D2">
        <w:rPr>
          <w:rFonts w:eastAsia="Noto Sans"/>
          <w:color w:val="333333"/>
          <w:sz w:val="24"/>
          <w:szCs w:val="24"/>
        </w:rPr>
        <w:t>(IP</w:t>
      </w:r>
      <w:r w:rsidR="00267C0A" w:rsidRPr="009319D2">
        <w:rPr>
          <w:rFonts w:eastAsia="Noto Sans"/>
          <w:color w:val="333333"/>
          <w:sz w:val="24"/>
          <w:szCs w:val="24"/>
        </w:rPr>
        <w:t>:10.10.10.0</w:t>
      </w:r>
      <w:r w:rsidR="009B7B68" w:rsidRPr="009319D2">
        <w:rPr>
          <w:color w:val="333333"/>
          <w:sz w:val="24"/>
          <w:szCs w:val="24"/>
          <w:shd w:val="clear" w:color="auto" w:fill="F8F8F8"/>
        </w:rPr>
        <w:t>)</w:t>
      </w:r>
      <w:r w:rsidRPr="009319D2">
        <w:rPr>
          <w:rFonts w:eastAsia="Noto Sans"/>
          <w:color w:val="333333"/>
          <w:sz w:val="24"/>
          <w:szCs w:val="24"/>
        </w:rPr>
        <w:t xml:space="preserve">. </w:t>
      </w:r>
      <w:r w:rsidR="00617A52" w:rsidRPr="009319D2">
        <w:rPr>
          <w:rFonts w:eastAsia="Noto Sans"/>
          <w:color w:val="333333"/>
          <w:sz w:val="24"/>
          <w:szCs w:val="24"/>
        </w:rPr>
        <w:t>Foi criado um script em bash para automatizar e u</w:t>
      </w:r>
      <w:r w:rsidRPr="009319D2">
        <w:rPr>
          <w:rFonts w:eastAsia="Noto Sans"/>
          <w:color w:val="333333"/>
          <w:sz w:val="24"/>
          <w:szCs w:val="24"/>
        </w:rPr>
        <w:t>tiliza</w:t>
      </w:r>
      <w:r w:rsidR="00617A52" w:rsidRPr="009319D2">
        <w:rPr>
          <w:rFonts w:eastAsia="Noto Sans"/>
          <w:color w:val="333333"/>
          <w:sz w:val="24"/>
          <w:szCs w:val="24"/>
        </w:rPr>
        <w:t>r</w:t>
      </w:r>
      <w:r w:rsidRPr="009319D2">
        <w:rPr>
          <w:rFonts w:eastAsia="Noto Sans"/>
          <w:color w:val="333333"/>
          <w:sz w:val="24"/>
          <w:szCs w:val="24"/>
        </w:rPr>
        <w:t xml:space="preserve"> ferramentas como</w:t>
      </w:r>
      <w:r w:rsidR="00267C0A" w:rsidRPr="009319D2">
        <w:rPr>
          <w:rFonts w:eastAsia="Noto Sans"/>
          <w:color w:val="333333"/>
          <w:sz w:val="24"/>
          <w:szCs w:val="24"/>
        </w:rPr>
        <w:t xml:space="preserve"> nmap e rustscan </w:t>
      </w:r>
      <w:r w:rsidRPr="009319D2">
        <w:rPr>
          <w:rFonts w:eastAsia="Noto Sans"/>
          <w:color w:val="333333"/>
          <w:sz w:val="24"/>
          <w:szCs w:val="24"/>
        </w:rPr>
        <w:t>para a descoberta de hosts e varredura de portas,</w:t>
      </w:r>
      <w:r w:rsidR="00267C0A" w:rsidRPr="009319D2">
        <w:rPr>
          <w:rFonts w:eastAsia="Noto Sans"/>
          <w:color w:val="333333"/>
          <w:sz w:val="24"/>
          <w:szCs w:val="24"/>
        </w:rPr>
        <w:t xml:space="preserve"> net-tools</w:t>
      </w:r>
      <w:r w:rsidRPr="009319D2">
        <w:rPr>
          <w:color w:val="333333"/>
          <w:sz w:val="24"/>
          <w:szCs w:val="24"/>
          <w:shd w:val="clear" w:color="auto" w:fill="F8F8F8"/>
        </w:rPr>
        <w:t xml:space="preserve"> </w:t>
      </w:r>
      <w:r w:rsidRPr="009319D2">
        <w:rPr>
          <w:rFonts w:eastAsia="Noto Sans"/>
          <w:color w:val="333333"/>
          <w:sz w:val="24"/>
          <w:szCs w:val="24"/>
        </w:rPr>
        <w:t>para informações de rede e</w:t>
      </w:r>
      <w:r w:rsidR="00267C0A" w:rsidRPr="009319D2">
        <w:rPr>
          <w:rFonts w:eastAsia="Noto Sans"/>
          <w:color w:val="333333"/>
          <w:sz w:val="24"/>
          <w:szCs w:val="24"/>
        </w:rPr>
        <w:t xml:space="preserve"> dig</w:t>
      </w:r>
      <w:r w:rsidRPr="009319D2">
        <w:rPr>
          <w:color w:val="333333"/>
          <w:sz w:val="24"/>
          <w:szCs w:val="24"/>
          <w:shd w:val="clear" w:color="auto" w:fill="F8F8F8"/>
        </w:rPr>
        <w:t xml:space="preserve"> </w:t>
      </w:r>
      <w:r w:rsidRPr="009319D2">
        <w:rPr>
          <w:rFonts w:eastAsia="Noto Sans"/>
          <w:color w:val="333333"/>
          <w:sz w:val="24"/>
          <w:szCs w:val="24"/>
        </w:rPr>
        <w:t>para resolução de nomes. O escopo da varredura incluiu as seguintes sub-redes:</w:t>
      </w:r>
      <w:r w:rsidR="00267C0A" w:rsidRPr="009319D2">
        <w:rPr>
          <w:rFonts w:eastAsia="Noto Sans"/>
          <w:color w:val="333333"/>
          <w:sz w:val="24"/>
          <w:szCs w:val="24"/>
        </w:rPr>
        <w:t xml:space="preserve"> 10.10.10</w:t>
      </w:r>
      <w:r w:rsidR="000473F0" w:rsidRPr="009319D2">
        <w:rPr>
          <w:rFonts w:eastAsia="Noto Sans"/>
          <w:color w:val="333333"/>
          <w:sz w:val="24"/>
          <w:szCs w:val="24"/>
        </w:rPr>
        <w:t xml:space="preserve">.0/24 </w:t>
      </w:r>
      <w:r w:rsidR="009B7B68" w:rsidRPr="009319D2">
        <w:rPr>
          <w:rFonts w:eastAsia="Noto Sans"/>
          <w:color w:val="333333"/>
          <w:sz w:val="24"/>
          <w:szCs w:val="24"/>
        </w:rPr>
        <w:t>(</w:t>
      </w:r>
      <w:r w:rsidR="000473F0" w:rsidRPr="009319D2">
        <w:rPr>
          <w:rFonts w:eastAsia="Noto Sans"/>
          <w:color w:val="333333"/>
          <w:sz w:val="24"/>
          <w:szCs w:val="24"/>
        </w:rPr>
        <w:t>corp_net</w:t>
      </w:r>
      <w:r w:rsidR="009B7B68" w:rsidRPr="009319D2">
        <w:rPr>
          <w:color w:val="333333"/>
          <w:sz w:val="24"/>
          <w:szCs w:val="24"/>
          <w:shd w:val="clear" w:color="auto" w:fill="F8F8F8"/>
        </w:rPr>
        <w:t>)</w:t>
      </w:r>
      <w:r w:rsidRPr="009319D2">
        <w:rPr>
          <w:rFonts w:eastAsia="Noto Sans"/>
          <w:color w:val="333333"/>
          <w:sz w:val="24"/>
          <w:szCs w:val="24"/>
        </w:rPr>
        <w:t>,</w:t>
      </w:r>
      <w:r w:rsidR="000473F0" w:rsidRPr="009319D2">
        <w:rPr>
          <w:rFonts w:eastAsia="Noto Sans"/>
          <w:color w:val="333333"/>
          <w:sz w:val="24"/>
          <w:szCs w:val="24"/>
        </w:rPr>
        <w:t xml:space="preserve"> 10.10.30.0/24 (infra_net)</w:t>
      </w:r>
      <w:r w:rsidRPr="009319D2">
        <w:rPr>
          <w:rFonts w:eastAsia="Noto Sans"/>
          <w:color w:val="333333"/>
          <w:sz w:val="24"/>
          <w:szCs w:val="24"/>
        </w:rPr>
        <w:t xml:space="preserve"> e</w:t>
      </w:r>
      <w:r w:rsidR="000473F0" w:rsidRPr="009319D2">
        <w:rPr>
          <w:rFonts w:eastAsia="Noto Sans"/>
          <w:color w:val="333333"/>
          <w:sz w:val="24"/>
          <w:szCs w:val="24"/>
        </w:rPr>
        <w:t xml:space="preserve"> 10.10.50.0/24</w:t>
      </w:r>
      <w:r w:rsidR="000473F0" w:rsidRPr="009319D2">
        <w:rPr>
          <w:color w:val="333333"/>
          <w:sz w:val="24"/>
          <w:szCs w:val="24"/>
        </w:rPr>
        <w:t xml:space="preserve"> (guest_net)</w:t>
      </w:r>
      <w:r w:rsidRPr="009319D2">
        <w:rPr>
          <w:rFonts w:eastAsia="Noto Sans"/>
          <w:color w:val="333333"/>
          <w:sz w:val="24"/>
          <w:szCs w:val="24"/>
        </w:rPr>
        <w:t xml:space="preserve"> </w:t>
      </w:r>
    </w:p>
    <w:p w14:paraId="2C2D1923" w14:textId="77777777" w:rsidR="00D76270" w:rsidRDefault="00D76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7"/>
        <w:ind w:left="8"/>
        <w:rPr>
          <w:rFonts w:eastAsia="Noto Sans"/>
          <w:b/>
          <w:color w:val="333333"/>
          <w:sz w:val="24"/>
          <w:szCs w:val="24"/>
        </w:rPr>
      </w:pPr>
    </w:p>
    <w:p w14:paraId="592A308D" w14:textId="77777777" w:rsidR="00D76270" w:rsidRDefault="00D76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7"/>
        <w:ind w:left="8"/>
        <w:rPr>
          <w:rFonts w:eastAsia="Noto Sans"/>
          <w:b/>
          <w:color w:val="333333"/>
          <w:sz w:val="24"/>
          <w:szCs w:val="24"/>
        </w:rPr>
      </w:pPr>
    </w:p>
    <w:p w14:paraId="42956D16" w14:textId="77777777" w:rsidR="00D76270" w:rsidRDefault="00D76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7"/>
        <w:ind w:left="8"/>
        <w:rPr>
          <w:rFonts w:eastAsia="Noto Sans"/>
          <w:b/>
          <w:color w:val="333333"/>
          <w:sz w:val="24"/>
          <w:szCs w:val="24"/>
        </w:rPr>
      </w:pPr>
    </w:p>
    <w:p w14:paraId="7986B2FD" w14:textId="77777777" w:rsidR="00D76270" w:rsidRDefault="00D76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7"/>
        <w:ind w:left="8"/>
        <w:rPr>
          <w:rFonts w:eastAsia="Noto Sans"/>
          <w:b/>
          <w:color w:val="333333"/>
          <w:sz w:val="24"/>
          <w:szCs w:val="24"/>
        </w:rPr>
      </w:pPr>
    </w:p>
    <w:p w14:paraId="3F8D977C" w14:textId="77777777" w:rsidR="00D76270" w:rsidRDefault="00D76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7"/>
        <w:ind w:left="8"/>
        <w:rPr>
          <w:rFonts w:eastAsia="Noto Sans"/>
          <w:b/>
          <w:color w:val="333333"/>
          <w:sz w:val="24"/>
          <w:szCs w:val="24"/>
        </w:rPr>
      </w:pPr>
    </w:p>
    <w:p w14:paraId="35F94863" w14:textId="77777777" w:rsidR="00D76270" w:rsidRDefault="00D76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7"/>
        <w:ind w:left="8"/>
        <w:rPr>
          <w:rFonts w:eastAsia="Noto Sans"/>
          <w:b/>
          <w:color w:val="333333"/>
          <w:sz w:val="24"/>
          <w:szCs w:val="24"/>
        </w:rPr>
      </w:pPr>
    </w:p>
    <w:p w14:paraId="375ADDB9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7"/>
        <w:ind w:left="8"/>
        <w:rPr>
          <w:rFonts w:eastAsia="Noto Sans"/>
          <w:b/>
          <w:color w:val="333333"/>
          <w:sz w:val="24"/>
          <w:szCs w:val="24"/>
        </w:rPr>
      </w:pPr>
      <w:r w:rsidRPr="009319D2">
        <w:rPr>
          <w:rFonts w:eastAsia="Noto Sans"/>
          <w:b/>
          <w:color w:val="333333"/>
          <w:sz w:val="24"/>
          <w:szCs w:val="24"/>
        </w:rPr>
        <w:t xml:space="preserve">3. Inventário Técnico de Ativos </w:t>
      </w:r>
    </w:p>
    <w:p w14:paraId="33F8E14B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324" w:lineRule="auto"/>
        <w:ind w:left="6" w:right="32" w:firstLine="6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O levantamento identificou os seguintes ativos, suas sub-redes, nomes de host, sistemas operacionais (quando detectados) e serviços ativos: </w:t>
      </w:r>
    </w:p>
    <w:p w14:paraId="6DE7C0FA" w14:textId="77777777" w:rsidR="009319D2" w:rsidRDefault="009319D2" w:rsidP="00E309AB">
      <w:pPr>
        <w:widowControl w:val="0"/>
        <w:pBdr>
          <w:top w:val="nil"/>
          <w:left w:val="nil"/>
          <w:bottom w:val="nil"/>
          <w:right w:val="nil"/>
          <w:between w:val="nil"/>
        </w:pBdr>
        <w:ind w:left="10" w:right="596"/>
        <w:rPr>
          <w:rFonts w:eastAsia="Noto Sans"/>
          <w:b/>
          <w:bCs/>
          <w:sz w:val="24"/>
          <w:szCs w:val="24"/>
        </w:rPr>
      </w:pPr>
    </w:p>
    <w:p w14:paraId="6EE322A4" w14:textId="77777777" w:rsidR="00E309AB" w:rsidRPr="009319D2" w:rsidRDefault="00AF73A5" w:rsidP="00E309AB">
      <w:pPr>
        <w:widowControl w:val="0"/>
        <w:pBdr>
          <w:top w:val="nil"/>
          <w:left w:val="nil"/>
          <w:bottom w:val="nil"/>
          <w:right w:val="nil"/>
          <w:between w:val="nil"/>
        </w:pBdr>
        <w:ind w:left="10" w:right="596"/>
        <w:rPr>
          <w:rFonts w:eastAsia="Noto Sans"/>
          <w:b/>
          <w:bCs/>
          <w:sz w:val="24"/>
          <w:szCs w:val="24"/>
        </w:rPr>
      </w:pPr>
      <w:r w:rsidRPr="009319D2">
        <w:rPr>
          <w:rFonts w:eastAsia="Noto Sans"/>
          <w:b/>
          <w:bCs/>
          <w:sz w:val="24"/>
          <w:szCs w:val="24"/>
        </w:rPr>
        <w:t>Sub-rede: “corp_net” (10.10.10.0/24) - Rede corporativa</w:t>
      </w:r>
    </w:p>
    <w:p w14:paraId="1AB4D61B" w14:textId="148D70E6" w:rsidR="00EB05DA" w:rsidRDefault="00AF73A5" w:rsidP="00E309AB">
      <w:pPr>
        <w:widowControl w:val="0"/>
        <w:pBdr>
          <w:top w:val="nil"/>
          <w:left w:val="nil"/>
          <w:bottom w:val="nil"/>
          <w:right w:val="nil"/>
          <w:between w:val="nil"/>
        </w:pBdr>
        <w:ind w:left="10" w:right="596"/>
        <w:rPr>
          <w:rFonts w:eastAsia="Noto Sans"/>
          <w:b/>
          <w:bCs/>
          <w:sz w:val="24"/>
          <w:szCs w:val="24"/>
        </w:rPr>
      </w:pPr>
      <w:r w:rsidRPr="009319D2">
        <w:rPr>
          <w:rFonts w:eastAsia="Noto Sans"/>
          <w:b/>
          <w:bCs/>
          <w:sz w:val="24"/>
          <w:szCs w:val="24"/>
        </w:rPr>
        <w:t xml:space="preserve">(estações e web server) </w:t>
      </w:r>
    </w:p>
    <w:p w14:paraId="1130EE71" w14:textId="77777777" w:rsidR="000D05B7" w:rsidRDefault="000D05B7" w:rsidP="00E309AB">
      <w:pPr>
        <w:widowControl w:val="0"/>
        <w:pBdr>
          <w:top w:val="nil"/>
          <w:left w:val="nil"/>
          <w:bottom w:val="nil"/>
          <w:right w:val="nil"/>
          <w:between w:val="nil"/>
        </w:pBdr>
        <w:ind w:left="10" w:right="596"/>
        <w:rPr>
          <w:rFonts w:eastAsia="Noto Sans"/>
          <w:b/>
          <w:bCs/>
          <w:sz w:val="24"/>
          <w:szCs w:val="24"/>
        </w:rPr>
      </w:pPr>
    </w:p>
    <w:p w14:paraId="3EA5AFDE" w14:textId="1C4A1D19" w:rsidR="000D05B7" w:rsidRDefault="000D05B7" w:rsidP="00E309AB">
      <w:pPr>
        <w:widowControl w:val="0"/>
        <w:pBdr>
          <w:top w:val="nil"/>
          <w:left w:val="nil"/>
          <w:bottom w:val="nil"/>
          <w:right w:val="nil"/>
          <w:between w:val="nil"/>
        </w:pBdr>
        <w:ind w:left="10" w:right="596"/>
        <w:rPr>
          <w:rFonts w:eastAsia="Noto Sans"/>
          <w:b/>
          <w:bCs/>
          <w:sz w:val="24"/>
          <w:szCs w:val="24"/>
        </w:rPr>
      </w:pPr>
      <w:r w:rsidRPr="000D05B7">
        <w:drawing>
          <wp:inline distT="0" distB="0" distL="0" distR="0" wp14:anchorId="16A943E7" wp14:editId="240FFDEF">
            <wp:extent cx="6159500" cy="52965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529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399D2" w14:textId="77777777" w:rsidR="000D05B7" w:rsidRPr="009319D2" w:rsidRDefault="000D05B7" w:rsidP="00E309AB">
      <w:pPr>
        <w:widowControl w:val="0"/>
        <w:pBdr>
          <w:top w:val="nil"/>
          <w:left w:val="nil"/>
          <w:bottom w:val="nil"/>
          <w:right w:val="nil"/>
          <w:between w:val="nil"/>
        </w:pBdr>
        <w:ind w:left="10" w:right="596"/>
        <w:rPr>
          <w:rFonts w:eastAsia="Noto Sans"/>
          <w:b/>
          <w:bCs/>
          <w:sz w:val="24"/>
          <w:szCs w:val="24"/>
        </w:rPr>
      </w:pPr>
    </w:p>
    <w:p w14:paraId="3CB55408" w14:textId="77777777" w:rsidR="000D05B7" w:rsidRDefault="000D05B7" w:rsidP="00E30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/>
        <w:ind w:left="10" w:right="509" w:firstLine="12"/>
        <w:rPr>
          <w:rFonts w:eastAsia="Noto Sans"/>
          <w:b/>
          <w:bCs/>
          <w:sz w:val="24"/>
          <w:szCs w:val="24"/>
        </w:rPr>
      </w:pPr>
    </w:p>
    <w:p w14:paraId="3A57C218" w14:textId="77777777" w:rsidR="000D05B7" w:rsidRDefault="000D05B7" w:rsidP="00E30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/>
        <w:ind w:left="10" w:right="509" w:firstLine="12"/>
        <w:rPr>
          <w:rFonts w:eastAsia="Noto Sans"/>
          <w:b/>
          <w:bCs/>
          <w:sz w:val="24"/>
          <w:szCs w:val="24"/>
        </w:rPr>
      </w:pPr>
    </w:p>
    <w:p w14:paraId="23165469" w14:textId="77777777" w:rsidR="000D05B7" w:rsidRDefault="000D05B7" w:rsidP="00E30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/>
        <w:ind w:left="10" w:right="509" w:firstLine="12"/>
        <w:rPr>
          <w:rFonts w:eastAsia="Noto Sans"/>
          <w:b/>
          <w:bCs/>
          <w:sz w:val="24"/>
          <w:szCs w:val="24"/>
        </w:rPr>
      </w:pPr>
    </w:p>
    <w:p w14:paraId="12C01154" w14:textId="2AB117F6" w:rsidR="00D76270" w:rsidRDefault="00EB05DA" w:rsidP="00E30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/>
        <w:ind w:left="10" w:right="509" w:firstLine="12"/>
        <w:rPr>
          <w:rFonts w:eastAsia="Noto Sans"/>
          <w:b/>
          <w:bCs/>
          <w:sz w:val="24"/>
          <w:szCs w:val="24"/>
        </w:rPr>
      </w:pPr>
      <w:r w:rsidRPr="009319D2">
        <w:rPr>
          <w:rFonts w:eastAsia="Noto Sans"/>
          <w:b/>
          <w:bCs/>
          <w:sz w:val="24"/>
          <w:szCs w:val="24"/>
        </w:rPr>
        <w:lastRenderedPageBreak/>
        <w:t xml:space="preserve">Sub rede: </w:t>
      </w:r>
      <w:r w:rsidR="00AF73A5" w:rsidRPr="009319D2">
        <w:rPr>
          <w:rFonts w:eastAsia="Noto Sans"/>
          <w:b/>
          <w:bCs/>
          <w:sz w:val="24"/>
          <w:szCs w:val="24"/>
        </w:rPr>
        <w:t xml:space="preserve">“infra_net” (10.10.30.0/24) - Rede de infraestrutura crítica (servidores) </w:t>
      </w:r>
    </w:p>
    <w:p w14:paraId="66F10DB5" w14:textId="6DA909AF" w:rsidR="000D05B7" w:rsidRDefault="000D05B7" w:rsidP="00E30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/>
        <w:ind w:left="10" w:right="509" w:firstLine="12"/>
        <w:rPr>
          <w:rFonts w:eastAsia="Noto Sans"/>
          <w:b/>
          <w:bCs/>
          <w:sz w:val="24"/>
          <w:szCs w:val="24"/>
        </w:rPr>
      </w:pPr>
      <w:r w:rsidRPr="000D05B7">
        <w:drawing>
          <wp:inline distT="0" distB="0" distL="0" distR="0" wp14:anchorId="7830F31F" wp14:editId="6FA3FBA3">
            <wp:extent cx="6159500" cy="66960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8C5B6" w14:textId="7DD598AD" w:rsidR="000D05B7" w:rsidRDefault="000D05B7" w:rsidP="00E30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/>
        <w:ind w:left="10" w:right="509" w:firstLine="12"/>
        <w:rPr>
          <w:rFonts w:eastAsia="Noto Sans"/>
          <w:b/>
          <w:bCs/>
          <w:sz w:val="24"/>
          <w:szCs w:val="24"/>
        </w:rPr>
      </w:pPr>
    </w:p>
    <w:p w14:paraId="064F2295" w14:textId="77777777" w:rsidR="000D05B7" w:rsidRDefault="000D05B7" w:rsidP="00E309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/>
        <w:ind w:left="10" w:right="509" w:firstLine="12"/>
        <w:rPr>
          <w:rFonts w:eastAsia="Noto Sans"/>
          <w:b/>
          <w:bCs/>
          <w:sz w:val="24"/>
          <w:szCs w:val="24"/>
        </w:rPr>
      </w:pPr>
    </w:p>
    <w:p w14:paraId="00F89D62" w14:textId="77777777" w:rsidR="000D05B7" w:rsidRDefault="000D05B7" w:rsidP="00E309AB">
      <w:pPr>
        <w:widowControl w:val="0"/>
        <w:pBdr>
          <w:top w:val="nil"/>
          <w:left w:val="nil"/>
          <w:bottom w:val="nil"/>
          <w:right w:val="nil"/>
          <w:between w:val="nil"/>
        </w:pBdr>
        <w:ind w:left="10" w:right="713" w:firstLine="12"/>
        <w:rPr>
          <w:rFonts w:eastAsia="Noto Sans"/>
          <w:b/>
          <w:bCs/>
          <w:sz w:val="24"/>
          <w:szCs w:val="24"/>
        </w:rPr>
      </w:pPr>
    </w:p>
    <w:p w14:paraId="77413364" w14:textId="77777777" w:rsidR="000D05B7" w:rsidRDefault="000D05B7" w:rsidP="00E309AB">
      <w:pPr>
        <w:widowControl w:val="0"/>
        <w:pBdr>
          <w:top w:val="nil"/>
          <w:left w:val="nil"/>
          <w:bottom w:val="nil"/>
          <w:right w:val="nil"/>
          <w:between w:val="nil"/>
        </w:pBdr>
        <w:ind w:left="10" w:right="713" w:firstLine="12"/>
        <w:rPr>
          <w:rFonts w:eastAsia="Noto Sans"/>
          <w:b/>
          <w:bCs/>
          <w:sz w:val="24"/>
          <w:szCs w:val="24"/>
        </w:rPr>
      </w:pPr>
    </w:p>
    <w:p w14:paraId="6B24A5D4" w14:textId="77777777" w:rsidR="000D05B7" w:rsidRDefault="000D05B7" w:rsidP="00E309AB">
      <w:pPr>
        <w:widowControl w:val="0"/>
        <w:pBdr>
          <w:top w:val="nil"/>
          <w:left w:val="nil"/>
          <w:bottom w:val="nil"/>
          <w:right w:val="nil"/>
          <w:between w:val="nil"/>
        </w:pBdr>
        <w:ind w:left="10" w:right="713" w:firstLine="12"/>
        <w:rPr>
          <w:rFonts w:eastAsia="Noto Sans"/>
          <w:b/>
          <w:bCs/>
          <w:sz w:val="24"/>
          <w:szCs w:val="24"/>
        </w:rPr>
      </w:pPr>
    </w:p>
    <w:p w14:paraId="63566BC1" w14:textId="77777777" w:rsidR="000D05B7" w:rsidRDefault="000D05B7" w:rsidP="00E309AB">
      <w:pPr>
        <w:widowControl w:val="0"/>
        <w:pBdr>
          <w:top w:val="nil"/>
          <w:left w:val="nil"/>
          <w:bottom w:val="nil"/>
          <w:right w:val="nil"/>
          <w:between w:val="nil"/>
        </w:pBdr>
        <w:ind w:left="10" w:right="713" w:firstLine="12"/>
        <w:rPr>
          <w:rFonts w:eastAsia="Noto Sans"/>
          <w:b/>
          <w:bCs/>
          <w:sz w:val="24"/>
          <w:szCs w:val="24"/>
        </w:rPr>
      </w:pPr>
    </w:p>
    <w:p w14:paraId="4F1E632C" w14:textId="77777777" w:rsidR="000D05B7" w:rsidRDefault="000D05B7" w:rsidP="00E309AB">
      <w:pPr>
        <w:widowControl w:val="0"/>
        <w:pBdr>
          <w:top w:val="nil"/>
          <w:left w:val="nil"/>
          <w:bottom w:val="nil"/>
          <w:right w:val="nil"/>
          <w:between w:val="nil"/>
        </w:pBdr>
        <w:ind w:left="10" w:right="713" w:firstLine="12"/>
        <w:rPr>
          <w:rFonts w:eastAsia="Noto Sans"/>
          <w:b/>
          <w:bCs/>
          <w:sz w:val="24"/>
          <w:szCs w:val="24"/>
        </w:rPr>
      </w:pPr>
    </w:p>
    <w:p w14:paraId="3F797260" w14:textId="77777777" w:rsidR="000D05B7" w:rsidRDefault="000D05B7" w:rsidP="00E309AB">
      <w:pPr>
        <w:widowControl w:val="0"/>
        <w:pBdr>
          <w:top w:val="nil"/>
          <w:left w:val="nil"/>
          <w:bottom w:val="nil"/>
          <w:right w:val="nil"/>
          <w:between w:val="nil"/>
        </w:pBdr>
        <w:ind w:left="10" w:right="713" w:firstLine="12"/>
        <w:rPr>
          <w:rFonts w:eastAsia="Noto Sans"/>
          <w:b/>
          <w:bCs/>
          <w:sz w:val="24"/>
          <w:szCs w:val="24"/>
        </w:rPr>
      </w:pPr>
    </w:p>
    <w:p w14:paraId="158D73C2" w14:textId="77777777" w:rsidR="00182CCF" w:rsidRDefault="00182CCF" w:rsidP="00E309AB">
      <w:pPr>
        <w:widowControl w:val="0"/>
        <w:pBdr>
          <w:top w:val="nil"/>
          <w:left w:val="nil"/>
          <w:bottom w:val="nil"/>
          <w:right w:val="nil"/>
          <w:between w:val="nil"/>
        </w:pBdr>
        <w:ind w:left="10" w:right="713" w:firstLine="12"/>
        <w:rPr>
          <w:rFonts w:eastAsia="Noto Sans"/>
          <w:b/>
          <w:bCs/>
          <w:sz w:val="24"/>
          <w:szCs w:val="24"/>
        </w:rPr>
      </w:pPr>
    </w:p>
    <w:p w14:paraId="55022DC2" w14:textId="77777777" w:rsidR="00182CCF" w:rsidRDefault="00182CCF" w:rsidP="00E309AB">
      <w:pPr>
        <w:widowControl w:val="0"/>
        <w:pBdr>
          <w:top w:val="nil"/>
          <w:left w:val="nil"/>
          <w:bottom w:val="nil"/>
          <w:right w:val="nil"/>
          <w:between w:val="nil"/>
        </w:pBdr>
        <w:ind w:left="10" w:right="713" w:firstLine="12"/>
        <w:rPr>
          <w:rFonts w:eastAsia="Noto Sans"/>
          <w:b/>
          <w:bCs/>
          <w:sz w:val="24"/>
          <w:szCs w:val="24"/>
        </w:rPr>
      </w:pPr>
    </w:p>
    <w:p w14:paraId="6D658A52" w14:textId="6E9E968A" w:rsidR="007E737A" w:rsidRPr="00D76270" w:rsidRDefault="00AF73A5" w:rsidP="00E309AB">
      <w:pPr>
        <w:widowControl w:val="0"/>
        <w:pBdr>
          <w:top w:val="nil"/>
          <w:left w:val="nil"/>
          <w:bottom w:val="nil"/>
          <w:right w:val="nil"/>
          <w:between w:val="nil"/>
        </w:pBdr>
        <w:ind w:left="10" w:right="713" w:firstLine="12"/>
        <w:rPr>
          <w:rFonts w:eastAsia="Noto Sans"/>
          <w:sz w:val="24"/>
          <w:szCs w:val="24"/>
        </w:rPr>
      </w:pPr>
      <w:r w:rsidRPr="00D76270">
        <w:rPr>
          <w:rFonts w:eastAsia="Noto Sans"/>
          <w:b/>
          <w:bCs/>
          <w:sz w:val="24"/>
          <w:szCs w:val="24"/>
        </w:rPr>
        <w:t xml:space="preserve">Sub-rede: </w:t>
      </w:r>
      <w:r w:rsidRPr="00D76270">
        <w:rPr>
          <w:b/>
          <w:bCs/>
          <w:sz w:val="24"/>
          <w:szCs w:val="24"/>
          <w:shd w:val="clear" w:color="auto" w:fill="F8F8F8"/>
        </w:rPr>
        <w:t xml:space="preserve">guest_net </w:t>
      </w:r>
      <w:r w:rsidRPr="00D76270">
        <w:rPr>
          <w:rFonts w:eastAsia="Noto Sans"/>
          <w:b/>
          <w:bCs/>
          <w:sz w:val="24"/>
          <w:szCs w:val="24"/>
        </w:rPr>
        <w:t>(10.10.50.0/24) - Rede de visitantes e dispositivos pessoais</w:t>
      </w:r>
      <w:r w:rsidRPr="00D76270">
        <w:rPr>
          <w:rFonts w:eastAsia="Noto Sans"/>
          <w:sz w:val="24"/>
          <w:szCs w:val="24"/>
        </w:rPr>
        <w:t xml:space="preserve"> </w:t>
      </w:r>
    </w:p>
    <w:p w14:paraId="6B785E94" w14:textId="3125A883" w:rsidR="009319D2" w:rsidRDefault="009319D2" w:rsidP="00E309AB">
      <w:pPr>
        <w:widowControl w:val="0"/>
        <w:pBdr>
          <w:top w:val="nil"/>
          <w:left w:val="nil"/>
          <w:bottom w:val="nil"/>
          <w:right w:val="nil"/>
          <w:between w:val="nil"/>
        </w:pBdr>
        <w:ind w:left="10" w:right="713" w:firstLine="12"/>
        <w:rPr>
          <w:rFonts w:eastAsia="Noto Sans"/>
          <w:color w:val="333333"/>
          <w:sz w:val="24"/>
          <w:szCs w:val="24"/>
        </w:rPr>
      </w:pPr>
    </w:p>
    <w:p w14:paraId="0CBE890D" w14:textId="3689FE36" w:rsidR="000D05B7" w:rsidRDefault="00182CCF" w:rsidP="00E309AB">
      <w:pPr>
        <w:widowControl w:val="0"/>
        <w:pBdr>
          <w:top w:val="nil"/>
          <w:left w:val="nil"/>
          <w:bottom w:val="nil"/>
          <w:right w:val="nil"/>
          <w:between w:val="nil"/>
        </w:pBdr>
        <w:ind w:left="10" w:right="713" w:firstLine="12"/>
        <w:rPr>
          <w:rFonts w:eastAsia="Noto Sans"/>
          <w:color w:val="333333"/>
          <w:sz w:val="24"/>
          <w:szCs w:val="24"/>
        </w:rPr>
      </w:pPr>
      <w:r w:rsidRPr="00182CCF">
        <w:drawing>
          <wp:inline distT="0" distB="0" distL="0" distR="0" wp14:anchorId="04D3EE67" wp14:editId="24F1901A">
            <wp:extent cx="6159500" cy="351980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B14B1" w14:textId="77777777" w:rsidR="00182CCF" w:rsidRDefault="00182CCF" w:rsidP="00E309AB">
      <w:pPr>
        <w:widowControl w:val="0"/>
        <w:pBdr>
          <w:top w:val="nil"/>
          <w:left w:val="nil"/>
          <w:bottom w:val="nil"/>
          <w:right w:val="nil"/>
          <w:between w:val="nil"/>
        </w:pBdr>
        <w:ind w:left="10" w:right="713" w:firstLine="12"/>
        <w:rPr>
          <w:rFonts w:eastAsia="Noto Sans"/>
          <w:color w:val="333333"/>
          <w:sz w:val="24"/>
          <w:szCs w:val="24"/>
        </w:rPr>
      </w:pPr>
    </w:p>
    <w:p w14:paraId="03D13819" w14:textId="77777777" w:rsidR="009319D2" w:rsidRPr="009319D2" w:rsidRDefault="009319D2" w:rsidP="00E309AB">
      <w:pPr>
        <w:widowControl w:val="0"/>
        <w:pBdr>
          <w:top w:val="nil"/>
          <w:left w:val="nil"/>
          <w:bottom w:val="nil"/>
          <w:right w:val="nil"/>
          <w:between w:val="nil"/>
        </w:pBdr>
        <w:ind w:left="10" w:right="713" w:firstLine="12"/>
        <w:rPr>
          <w:rFonts w:eastAsia="Noto Sans"/>
          <w:color w:val="333333"/>
          <w:sz w:val="24"/>
          <w:szCs w:val="24"/>
        </w:rPr>
      </w:pPr>
    </w:p>
    <w:p w14:paraId="0C61D2F4" w14:textId="77777777" w:rsidR="00EB05DA" w:rsidRPr="009319D2" w:rsidRDefault="00EB05DA" w:rsidP="00EB05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31" w:lineRule="auto"/>
        <w:ind w:left="10" w:right="713" w:firstLine="12"/>
        <w:rPr>
          <w:rFonts w:eastAsia="Noto Sans"/>
          <w:color w:val="333333"/>
          <w:sz w:val="24"/>
          <w:szCs w:val="24"/>
        </w:rPr>
      </w:pPr>
    </w:p>
    <w:p w14:paraId="1FE69324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ind w:left="6"/>
        <w:rPr>
          <w:rFonts w:eastAsia="Noto Sans"/>
          <w:b/>
          <w:color w:val="333333"/>
          <w:sz w:val="24"/>
          <w:szCs w:val="24"/>
        </w:rPr>
      </w:pPr>
      <w:r w:rsidRPr="009319D2">
        <w:rPr>
          <w:rFonts w:eastAsia="Noto Sans"/>
          <w:b/>
          <w:color w:val="333333"/>
          <w:sz w:val="24"/>
          <w:szCs w:val="24"/>
        </w:rPr>
        <w:t xml:space="preserve">4. Mapeamento de Sub-redes e Seus Propósitos </w:t>
      </w:r>
    </w:p>
    <w:p w14:paraId="6BA77DE7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As sub-redes identificadas e seus propósitos declarados são: </w:t>
      </w:r>
    </w:p>
    <w:p w14:paraId="1395FF1B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312" w:lineRule="auto"/>
        <w:ind w:right="6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corp_net (10.10.10.0/24): Destinada à rede corporativa, incluindo estações de trabalho e servidores web. </w:t>
      </w:r>
    </w:p>
    <w:p w14:paraId="7C686FC5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324" w:lineRule="auto"/>
        <w:ind w:left="21" w:right="10" w:hanging="3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infra_net (10.10.30.0/24): Designada para a infraestrutura crítica, como servidores de banco de dados, FTP, Samba, LDAP e Zabbix. </w:t>
      </w:r>
    </w:p>
    <w:p w14:paraId="4D94C4EA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guest_net (10.10.50.0/24):Utilizada para visitantes e dispositivos pessoais. </w:t>
      </w:r>
    </w:p>
    <w:p w14:paraId="5F5311A8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312" w:lineRule="auto"/>
        <w:ind w:left="17" w:right="6" w:firstLine="5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Embora os propósitos declarados sejam claros, a análise dos serviços ativos revelou inconsistências significativas. </w:t>
      </w:r>
    </w:p>
    <w:p w14:paraId="10D95345" w14:textId="77777777" w:rsidR="006C00DC" w:rsidRPr="009319D2" w:rsidRDefault="006C00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312" w:lineRule="auto"/>
        <w:ind w:left="17" w:right="6" w:firstLine="5"/>
        <w:rPr>
          <w:rFonts w:eastAsia="Noto Sans"/>
          <w:color w:val="333333"/>
          <w:sz w:val="24"/>
          <w:szCs w:val="24"/>
        </w:rPr>
      </w:pPr>
    </w:p>
    <w:p w14:paraId="7C5C2D7E" w14:textId="77777777" w:rsidR="006C00DC" w:rsidRPr="009319D2" w:rsidRDefault="006C00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312" w:lineRule="auto"/>
        <w:ind w:left="17" w:right="6" w:firstLine="5"/>
        <w:rPr>
          <w:rFonts w:eastAsia="Noto Sans"/>
          <w:color w:val="333333"/>
          <w:sz w:val="24"/>
          <w:szCs w:val="24"/>
        </w:rPr>
      </w:pPr>
    </w:p>
    <w:p w14:paraId="587D2032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7"/>
        <w:ind w:left="8"/>
        <w:rPr>
          <w:rFonts w:eastAsia="Noto Sans"/>
          <w:b/>
          <w:color w:val="333333"/>
          <w:sz w:val="24"/>
          <w:szCs w:val="24"/>
        </w:rPr>
      </w:pPr>
      <w:r w:rsidRPr="009319D2">
        <w:rPr>
          <w:rFonts w:eastAsia="Noto Sans"/>
          <w:b/>
          <w:color w:val="333333"/>
          <w:sz w:val="24"/>
          <w:szCs w:val="24"/>
        </w:rPr>
        <w:t xml:space="preserve">5. Diagnóstico e Achados </w:t>
      </w:r>
    </w:p>
    <w:p w14:paraId="53491393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324" w:lineRule="auto"/>
        <w:ind w:left="6" w:right="9" w:hanging="6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A análise da rede interna revelou padrões preocupantes que indicam falhas na segmentação e hardening dos sistemas. </w:t>
      </w:r>
    </w:p>
    <w:p w14:paraId="3580E072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/>
        <w:ind w:left="10"/>
        <w:rPr>
          <w:rFonts w:eastAsia="Noto Sans"/>
          <w:b/>
          <w:bCs/>
          <w:color w:val="333333"/>
          <w:sz w:val="24"/>
          <w:szCs w:val="24"/>
        </w:rPr>
      </w:pPr>
      <w:r w:rsidRPr="009319D2">
        <w:rPr>
          <w:rFonts w:eastAsia="Noto Sans"/>
          <w:b/>
          <w:bCs/>
          <w:color w:val="333333"/>
          <w:sz w:val="24"/>
          <w:szCs w:val="24"/>
        </w:rPr>
        <w:t xml:space="preserve">Serviços Inesperados em Estações de Trabalho e Rede de Convidados: </w:t>
      </w:r>
    </w:p>
    <w:p w14:paraId="2C2F3A6D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333" w:lineRule="auto"/>
        <w:ind w:left="6" w:right="6" w:hanging="5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Todas as estações de trabalho na </w:t>
      </w:r>
      <w:r w:rsidR="000473F0" w:rsidRPr="009319D2">
        <w:rPr>
          <w:rFonts w:eastAsia="Noto Sans"/>
          <w:color w:val="333333"/>
          <w:sz w:val="24"/>
          <w:szCs w:val="24"/>
        </w:rPr>
        <w:t xml:space="preserve">corp_net </w:t>
      </w:r>
      <w:r w:rsidRPr="009319D2">
        <w:rPr>
          <w:rFonts w:eastAsia="Noto Sans"/>
          <w:color w:val="333333"/>
          <w:sz w:val="24"/>
          <w:szCs w:val="24"/>
        </w:rPr>
        <w:t xml:space="preserve">(WS_001 a WS_004) e os dispositivos na </w:t>
      </w:r>
      <w:r w:rsidR="000473F0" w:rsidRPr="009319D2">
        <w:rPr>
          <w:rFonts w:eastAsia="Noto Sans"/>
          <w:color w:val="333333"/>
          <w:sz w:val="24"/>
          <w:szCs w:val="24"/>
        </w:rPr>
        <w:t xml:space="preserve">guest_net </w:t>
      </w:r>
      <w:r w:rsidRPr="009319D2">
        <w:rPr>
          <w:rFonts w:eastAsia="Noto Sans"/>
          <w:color w:val="333333"/>
          <w:sz w:val="24"/>
          <w:szCs w:val="24"/>
        </w:rPr>
        <w:t xml:space="preserve">(laptop-vastro, macbook-aline, notebook-carlos, laptop-luiz) estão expondo múltiplos serviços que não deveriam estar presentes em máquinas cliente ou em uma rede de convidados. </w:t>
      </w:r>
    </w:p>
    <w:p w14:paraId="2AE1263D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324" w:lineRule="auto"/>
        <w:ind w:left="21" w:right="11" w:firstLine="2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Isso inclui SSH (porta 22), HTTP/S (portas 80, 443), NetBIOS (portas 139, 445), MySQL (porta 3306) e RDP (porta 3389). </w:t>
      </w:r>
    </w:p>
    <w:p w14:paraId="1A84C64F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324" w:lineRule="auto"/>
        <w:ind w:right="10" w:hanging="11"/>
        <w:jc w:val="both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A presença de MySQL em estações de trabalho e dispositivos de convidados é particularmente alarmante, pois sugere uma falta de segregação de responsabilidades e potencial vazamento de dados. </w:t>
      </w:r>
    </w:p>
    <w:p w14:paraId="72B8777F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324" w:lineRule="auto"/>
        <w:ind w:right="10" w:hanging="1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Serviços como SSH, HTTP/S e RDP em máquinas de usuários aumentam a superfície de ataque para acesso não autorizado e ataques de força bruta. </w:t>
      </w:r>
    </w:p>
    <w:p w14:paraId="29CD492F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/>
        <w:ind w:left="23"/>
        <w:rPr>
          <w:rFonts w:eastAsia="Noto Sans"/>
          <w:b/>
          <w:bCs/>
          <w:color w:val="333333"/>
          <w:sz w:val="24"/>
          <w:szCs w:val="24"/>
        </w:rPr>
      </w:pPr>
      <w:r w:rsidRPr="009319D2">
        <w:rPr>
          <w:rFonts w:eastAsia="Noto Sans"/>
          <w:b/>
          <w:bCs/>
          <w:color w:val="333333"/>
          <w:sz w:val="24"/>
          <w:szCs w:val="24"/>
        </w:rPr>
        <w:t>Padronização Inadequada de Serviços:</w:t>
      </w:r>
    </w:p>
    <w:p w14:paraId="437D6844" w14:textId="77777777" w:rsidR="00EB05DA" w:rsidRPr="009319D2" w:rsidRDefault="00EB05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uto"/>
        <w:ind w:left="21" w:right="-19" w:hanging="14"/>
        <w:jc w:val="both"/>
        <w:rPr>
          <w:rFonts w:eastAsia="Noto Sans"/>
          <w:color w:val="333333"/>
          <w:sz w:val="24"/>
          <w:szCs w:val="24"/>
        </w:rPr>
      </w:pPr>
    </w:p>
    <w:p w14:paraId="3D15CA86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uto"/>
        <w:ind w:left="21" w:right="-19" w:hanging="14"/>
        <w:jc w:val="both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Todos os hosts identificados em todas as sub-redes, incluindo os hosts "fsa" e os com nomes genéricos "361dee263e0e", apresentam exatamente o mesmo conjunto de portas abertas e serviços ativos: SSH, HTTP, NetBIOS, HTTPS, Microsoft-DS, MySQL e MS-WBT-Server. </w:t>
      </w:r>
    </w:p>
    <w:p w14:paraId="08075E02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324" w:lineRule="auto"/>
        <w:ind w:right="10" w:firstLine="11"/>
        <w:jc w:val="both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Essa padronização sugere uma configuração genérica ou de "modelo" aplicada indiscriminadamente, o que indica uma provável falta de hardening específico para cada tipo de ativo e seu propósito. </w:t>
      </w:r>
    </w:p>
    <w:p w14:paraId="1DAE38B6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318" w:lineRule="auto"/>
        <w:ind w:left="6" w:right="9" w:firstLine="16"/>
        <w:jc w:val="both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É altamente improvável que todas as máquinas, desde estações de trabalho a servidores de infraestrutura crítica, necessitem do mesmo conjunto de serviços expostos. </w:t>
      </w:r>
    </w:p>
    <w:p w14:paraId="3FC26A9F" w14:textId="77777777" w:rsidR="006C00DC" w:rsidRPr="009319D2" w:rsidRDefault="006C00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318" w:lineRule="auto"/>
        <w:ind w:left="6" w:right="9" w:firstLine="16"/>
        <w:jc w:val="both"/>
        <w:rPr>
          <w:rFonts w:eastAsia="Noto Sans"/>
          <w:color w:val="333333"/>
          <w:sz w:val="24"/>
          <w:szCs w:val="24"/>
        </w:rPr>
      </w:pPr>
    </w:p>
    <w:p w14:paraId="762C35C9" w14:textId="77777777" w:rsidR="00182CCF" w:rsidRDefault="00182C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/>
        <w:ind w:left="23"/>
        <w:rPr>
          <w:rFonts w:eastAsia="Noto Sans"/>
          <w:b/>
          <w:bCs/>
          <w:color w:val="333333"/>
          <w:sz w:val="24"/>
          <w:szCs w:val="24"/>
        </w:rPr>
      </w:pPr>
    </w:p>
    <w:p w14:paraId="20811AB3" w14:textId="7BB8A8AF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/>
        <w:ind w:left="23"/>
        <w:rPr>
          <w:rFonts w:eastAsia="Noto Sans"/>
          <w:b/>
          <w:bCs/>
          <w:color w:val="333333"/>
          <w:sz w:val="24"/>
          <w:szCs w:val="24"/>
        </w:rPr>
      </w:pPr>
      <w:r w:rsidRPr="009319D2">
        <w:rPr>
          <w:rFonts w:eastAsia="Noto Sans"/>
          <w:b/>
          <w:bCs/>
          <w:color w:val="333333"/>
          <w:sz w:val="24"/>
          <w:szCs w:val="24"/>
        </w:rPr>
        <w:t xml:space="preserve">Dificuldade na Identificação de SO: </w:t>
      </w:r>
    </w:p>
    <w:p w14:paraId="13E9FCB4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316" w:lineRule="auto"/>
        <w:ind w:left="6" w:right="6" w:hanging="6"/>
        <w:jc w:val="both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A ferramenta de mapeamento não conseguiu identificar o sistema operacional de nenhuma das máquinas ("Desconhecido"). [cite: 1] Isso pode dificultar a identificação de vulnerabilidades específicas de SO e a aplicação de patches ou políticas de segurança direcionadas. </w:t>
      </w:r>
    </w:p>
    <w:p w14:paraId="1290374C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23"/>
        <w:rPr>
          <w:rFonts w:eastAsia="Noto Sans"/>
          <w:b/>
          <w:bCs/>
          <w:color w:val="333333"/>
          <w:sz w:val="24"/>
          <w:szCs w:val="24"/>
        </w:rPr>
      </w:pPr>
      <w:r w:rsidRPr="009319D2">
        <w:rPr>
          <w:rFonts w:eastAsia="Noto Sans"/>
          <w:b/>
          <w:bCs/>
          <w:color w:val="333333"/>
          <w:sz w:val="24"/>
          <w:szCs w:val="24"/>
        </w:rPr>
        <w:t xml:space="preserve">Hosts com Nomes Genéricos: </w:t>
      </w:r>
    </w:p>
    <w:p w14:paraId="41A61109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316" w:lineRule="auto"/>
        <w:ind w:right="6" w:hanging="11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A presença de hosts com nomes genéricos como "361dee263e0e" em todas as sub redes (10.10.10.2, 10.10.30.2, 10.10.50.6) sugere ambientes de contêineres (Docker) ou máquinas virtuais sem nomes de host configurados adequadamente. [cite: 1] Isso dificulta o inventário e a gestão de segurança. </w:t>
      </w:r>
    </w:p>
    <w:p w14:paraId="1AE8697A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rPr>
          <w:rFonts w:eastAsia="Noto Sans"/>
          <w:b/>
          <w:bCs/>
          <w:color w:val="333333"/>
          <w:sz w:val="24"/>
          <w:szCs w:val="24"/>
        </w:rPr>
      </w:pPr>
      <w:r w:rsidRPr="009319D2">
        <w:rPr>
          <w:rFonts w:eastAsia="Noto Sans"/>
          <w:b/>
          <w:bCs/>
          <w:color w:val="333333"/>
          <w:sz w:val="24"/>
          <w:szCs w:val="24"/>
        </w:rPr>
        <w:t xml:space="preserve">Ampla Exposição de Serviços de Infraestrutura: </w:t>
      </w:r>
    </w:p>
    <w:p w14:paraId="612333AD" w14:textId="2AF20CD1" w:rsidR="00202198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29" w:lineRule="auto"/>
        <w:ind w:left="10" w:right="-19"/>
        <w:jc w:val="both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Serviços como MySQL, FTP, Samba, LDAP, e Zabbix estão expostos na </w:t>
      </w:r>
      <w:r w:rsidR="000473F0" w:rsidRPr="009319D2">
        <w:rPr>
          <w:rFonts w:eastAsia="Noto Sans"/>
          <w:color w:val="333333"/>
          <w:sz w:val="24"/>
          <w:szCs w:val="24"/>
        </w:rPr>
        <w:t xml:space="preserve">infra_net </w:t>
      </w:r>
      <w:r w:rsidRPr="009319D2">
        <w:rPr>
          <w:rFonts w:eastAsia="Noto Sans"/>
          <w:color w:val="333333"/>
          <w:sz w:val="24"/>
          <w:szCs w:val="24"/>
        </w:rPr>
        <w:t>com o mesmo conjunto de portas.</w:t>
      </w:r>
      <w:r w:rsidR="009B7B68" w:rsidRPr="009319D2">
        <w:rPr>
          <w:rFonts w:eastAsia="Noto Sans"/>
          <w:color w:val="333333"/>
          <w:sz w:val="24"/>
          <w:szCs w:val="24"/>
        </w:rPr>
        <w:t xml:space="preserve"> </w:t>
      </w:r>
      <w:r w:rsidRPr="009319D2">
        <w:rPr>
          <w:rFonts w:eastAsia="Noto Sans"/>
          <w:color w:val="333333"/>
          <w:sz w:val="24"/>
          <w:szCs w:val="24"/>
        </w:rPr>
        <w:t xml:space="preserve">Embora esperados para servidores de infraestrutura, a exposição combinada com outros serviços (como RDP e HTTP/S) pode aumentar o risco se não houver um controle de acesso rigoroso e segmentação granular. </w:t>
      </w:r>
    </w:p>
    <w:p w14:paraId="49EEFC56" w14:textId="77777777" w:rsidR="00182CCF" w:rsidRDefault="00182CCF" w:rsidP="00182C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29" w:lineRule="auto"/>
        <w:ind w:left="10" w:right="-19"/>
        <w:jc w:val="both"/>
        <w:rPr>
          <w:rFonts w:eastAsia="Noto Sans"/>
          <w:b/>
          <w:bCs/>
          <w:color w:val="333333"/>
          <w:sz w:val="24"/>
          <w:szCs w:val="24"/>
        </w:rPr>
      </w:pPr>
    </w:p>
    <w:p w14:paraId="62B3F55F" w14:textId="4BEA88BF" w:rsidR="00182CCF" w:rsidRPr="00182CCF" w:rsidRDefault="00182CCF" w:rsidP="00182C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29" w:lineRule="auto"/>
        <w:ind w:left="10" w:right="-19"/>
        <w:jc w:val="both"/>
        <w:rPr>
          <w:rFonts w:eastAsia="Noto Sans"/>
          <w:b/>
          <w:bCs/>
          <w:color w:val="333333"/>
          <w:sz w:val="24"/>
          <w:szCs w:val="24"/>
        </w:rPr>
      </w:pPr>
      <w:r w:rsidRPr="00182CCF">
        <w:rPr>
          <w:rFonts w:eastAsia="Noto Sans"/>
          <w:b/>
          <w:bCs/>
          <w:color w:val="333333"/>
          <w:sz w:val="24"/>
          <w:szCs w:val="24"/>
        </w:rPr>
        <w:t xml:space="preserve">CVE </w:t>
      </w:r>
      <w:r w:rsidRPr="00182CCF">
        <w:rPr>
          <w:rFonts w:eastAsia="Noto Sans"/>
          <w:b/>
          <w:bCs/>
          <w:i/>
          <w:iCs/>
          <w:color w:val="333333"/>
          <w:sz w:val="24"/>
          <w:szCs w:val="24"/>
        </w:rPr>
        <w:t>Common Vulnerabilities and Exposures</w:t>
      </w:r>
      <w:r w:rsidRPr="00182CCF">
        <w:rPr>
          <w:rFonts w:eastAsia="Noto Sans"/>
          <w:b/>
          <w:bCs/>
          <w:color w:val="333333"/>
          <w:sz w:val="24"/>
          <w:szCs w:val="24"/>
        </w:rPr>
        <w:t xml:space="preserve"> (Vulnerabilidades e Exposições Comuns).</w:t>
      </w:r>
    </w:p>
    <w:p w14:paraId="2CD9187A" w14:textId="4F4E5966" w:rsidR="00182CCF" w:rsidRPr="00182CCF" w:rsidRDefault="00182CCF" w:rsidP="00182C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29" w:lineRule="auto"/>
        <w:ind w:left="10" w:right="-19"/>
        <w:jc w:val="both"/>
        <w:rPr>
          <w:rFonts w:eastAsia="Noto Sans"/>
          <w:b/>
          <w:bCs/>
          <w:color w:val="333333"/>
          <w:sz w:val="24"/>
          <w:szCs w:val="24"/>
        </w:rPr>
      </w:pPr>
      <w:r>
        <w:rPr>
          <w:rFonts w:eastAsia="Noto Sans"/>
          <w:b/>
          <w:bCs/>
          <w:color w:val="333333"/>
          <w:sz w:val="24"/>
          <w:szCs w:val="24"/>
        </w:rPr>
        <w:t>I</w:t>
      </w:r>
      <w:r w:rsidRPr="00182CCF">
        <w:rPr>
          <w:rFonts w:eastAsia="Noto Sans"/>
          <w:b/>
          <w:bCs/>
          <w:color w:val="333333"/>
          <w:sz w:val="24"/>
          <w:szCs w:val="24"/>
        </w:rPr>
        <w:t>dentificadores únicos para falhas de segurança conhecidas, mantidos por uma base pública</w:t>
      </w:r>
    </w:p>
    <w:p w14:paraId="4691D784" w14:textId="7CBCC520" w:rsidR="00182CCF" w:rsidRDefault="00182CCF" w:rsidP="00182C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29" w:lineRule="auto"/>
        <w:ind w:left="10" w:right="-19"/>
        <w:jc w:val="both"/>
        <w:rPr>
          <w:rFonts w:eastAsia="Noto Sans"/>
          <w:b/>
          <w:bCs/>
          <w:color w:val="333333"/>
          <w:sz w:val="24"/>
          <w:szCs w:val="24"/>
        </w:rPr>
      </w:pPr>
      <w:r>
        <w:rPr>
          <w:rFonts w:eastAsia="Noto Sans"/>
          <w:b/>
          <w:bCs/>
          <w:color w:val="333333"/>
          <w:sz w:val="24"/>
          <w:szCs w:val="24"/>
        </w:rPr>
        <w:t>Abaixo tabela com os CVEs , encontrados nos testes de scan.</w:t>
      </w:r>
    </w:p>
    <w:p w14:paraId="4B3F8862" w14:textId="77777777" w:rsidR="00182CCF" w:rsidRDefault="00182CCF" w:rsidP="00182C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29" w:lineRule="auto"/>
        <w:ind w:left="10" w:right="-19"/>
        <w:jc w:val="both"/>
        <w:rPr>
          <w:rFonts w:eastAsia="Noto Sans"/>
          <w:b/>
          <w:bCs/>
          <w:color w:val="333333"/>
          <w:sz w:val="24"/>
          <w:szCs w:val="24"/>
        </w:rPr>
      </w:pPr>
    </w:p>
    <w:p w14:paraId="7F7C052F" w14:textId="77777777" w:rsidR="00182CCF" w:rsidRDefault="00182CCF" w:rsidP="00182C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29" w:lineRule="auto"/>
        <w:ind w:left="10" w:right="-19"/>
        <w:jc w:val="both"/>
        <w:rPr>
          <w:rFonts w:eastAsia="Noto Sans"/>
          <w:b/>
          <w:bCs/>
          <w:color w:val="333333"/>
          <w:sz w:val="24"/>
          <w:szCs w:val="24"/>
        </w:rPr>
      </w:pPr>
    </w:p>
    <w:p w14:paraId="4D7CE844" w14:textId="77777777" w:rsidR="00182CCF" w:rsidRDefault="00182CCF" w:rsidP="00182C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29" w:lineRule="auto"/>
        <w:ind w:left="10" w:right="-19"/>
        <w:jc w:val="both"/>
        <w:rPr>
          <w:rFonts w:eastAsia="Noto Sans"/>
          <w:b/>
          <w:bCs/>
          <w:color w:val="333333"/>
          <w:sz w:val="24"/>
          <w:szCs w:val="24"/>
        </w:rPr>
      </w:pPr>
    </w:p>
    <w:p w14:paraId="02EF2056" w14:textId="77777777" w:rsidR="00182CCF" w:rsidRDefault="00182CCF" w:rsidP="00182C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29" w:lineRule="auto"/>
        <w:ind w:left="10" w:right="-19"/>
        <w:jc w:val="both"/>
        <w:rPr>
          <w:rFonts w:eastAsia="Noto Sans"/>
          <w:b/>
          <w:bCs/>
          <w:color w:val="333333"/>
          <w:sz w:val="24"/>
          <w:szCs w:val="24"/>
        </w:rPr>
      </w:pPr>
    </w:p>
    <w:p w14:paraId="7A7C46F8" w14:textId="77777777" w:rsidR="00182CCF" w:rsidRDefault="00182CCF" w:rsidP="00182C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29" w:lineRule="auto"/>
        <w:ind w:left="10" w:right="-19"/>
        <w:jc w:val="both"/>
        <w:rPr>
          <w:rFonts w:eastAsia="Noto Sans"/>
          <w:b/>
          <w:bCs/>
          <w:color w:val="333333"/>
          <w:sz w:val="24"/>
          <w:szCs w:val="24"/>
        </w:rPr>
      </w:pPr>
    </w:p>
    <w:p w14:paraId="7CC859D1" w14:textId="5D412655" w:rsidR="00182CCF" w:rsidRPr="00182CCF" w:rsidRDefault="00182C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29" w:lineRule="auto"/>
        <w:ind w:left="10" w:right="-19"/>
        <w:jc w:val="both"/>
        <w:rPr>
          <w:rFonts w:eastAsia="Noto Sans"/>
          <w:b/>
          <w:bCs/>
          <w:color w:val="333333"/>
          <w:sz w:val="24"/>
          <w:szCs w:val="24"/>
        </w:rPr>
      </w:pPr>
      <w:r w:rsidRPr="00182CCF">
        <w:drawing>
          <wp:inline distT="0" distB="0" distL="0" distR="0" wp14:anchorId="2E3A73EE" wp14:editId="26F07FFB">
            <wp:extent cx="6159500" cy="40957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26332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5"/>
        <w:ind w:left="16"/>
        <w:rPr>
          <w:rFonts w:eastAsia="Noto Sans"/>
          <w:b/>
          <w:color w:val="333333"/>
          <w:sz w:val="24"/>
          <w:szCs w:val="24"/>
        </w:rPr>
      </w:pPr>
      <w:r w:rsidRPr="009319D2">
        <w:rPr>
          <w:rFonts w:eastAsia="Noto Sans"/>
          <w:b/>
          <w:color w:val="333333"/>
          <w:sz w:val="24"/>
          <w:szCs w:val="24"/>
        </w:rPr>
        <w:t xml:space="preserve">6. Recomendações (Abordagem 80/20) </w:t>
      </w:r>
    </w:p>
    <w:p w14:paraId="0B24257F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324" w:lineRule="auto"/>
        <w:ind w:left="21" w:right="10" w:hanging="21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>As recomendações a seguir focam nas ações de maior impacto (os 20%) que resolverão a maioria dos problemas de segurança identificados (os 80%).</w:t>
      </w:r>
    </w:p>
    <w:p w14:paraId="04BF32B0" w14:textId="77777777" w:rsidR="00EB05DA" w:rsidRPr="009319D2" w:rsidRDefault="00EB05DA">
      <w:pPr>
        <w:widowControl w:val="0"/>
        <w:pBdr>
          <w:top w:val="nil"/>
          <w:left w:val="nil"/>
          <w:bottom w:val="nil"/>
          <w:right w:val="nil"/>
          <w:between w:val="nil"/>
        </w:pBdr>
        <w:ind w:left="12"/>
        <w:rPr>
          <w:rFonts w:eastAsia="Noto Sans"/>
          <w:b/>
          <w:color w:val="333333"/>
          <w:sz w:val="24"/>
          <w:szCs w:val="24"/>
        </w:rPr>
      </w:pPr>
    </w:p>
    <w:p w14:paraId="36082A3C" w14:textId="77777777" w:rsidR="00EB05DA" w:rsidRPr="009319D2" w:rsidRDefault="00AF73A5" w:rsidP="00EB05DA">
      <w:pPr>
        <w:widowControl w:val="0"/>
        <w:pBdr>
          <w:top w:val="nil"/>
          <w:left w:val="nil"/>
          <w:bottom w:val="nil"/>
          <w:right w:val="nil"/>
          <w:between w:val="nil"/>
        </w:pBdr>
        <w:ind w:left="12"/>
        <w:rPr>
          <w:rFonts w:eastAsia="Noto Sans"/>
          <w:b/>
          <w:color w:val="333333"/>
          <w:sz w:val="24"/>
          <w:szCs w:val="24"/>
        </w:rPr>
      </w:pPr>
      <w:r w:rsidRPr="009319D2">
        <w:rPr>
          <w:rFonts w:eastAsia="Noto Sans"/>
          <w:b/>
          <w:color w:val="333333"/>
          <w:sz w:val="24"/>
          <w:szCs w:val="24"/>
        </w:rPr>
        <w:t xml:space="preserve">6.1. Prioridade Alta </w:t>
      </w:r>
    </w:p>
    <w:p w14:paraId="7248FE49" w14:textId="77777777" w:rsidR="00EB05DA" w:rsidRPr="009319D2" w:rsidRDefault="00EB05DA" w:rsidP="00EB05DA">
      <w:pPr>
        <w:widowControl w:val="0"/>
        <w:pBdr>
          <w:top w:val="nil"/>
          <w:left w:val="nil"/>
          <w:bottom w:val="nil"/>
          <w:right w:val="nil"/>
          <w:between w:val="nil"/>
        </w:pBdr>
        <w:ind w:left="12"/>
        <w:rPr>
          <w:rFonts w:eastAsia="Noto Sans"/>
          <w:b/>
          <w:color w:val="333333"/>
          <w:sz w:val="24"/>
          <w:szCs w:val="24"/>
        </w:rPr>
      </w:pPr>
    </w:p>
    <w:p w14:paraId="75502316" w14:textId="77777777" w:rsidR="007E737A" w:rsidRPr="009319D2" w:rsidRDefault="00AF73A5" w:rsidP="00EB05DA">
      <w:pPr>
        <w:widowControl w:val="0"/>
        <w:pBdr>
          <w:top w:val="nil"/>
          <w:left w:val="nil"/>
          <w:bottom w:val="nil"/>
          <w:right w:val="nil"/>
          <w:between w:val="nil"/>
        </w:pBdr>
        <w:ind w:left="12"/>
        <w:rPr>
          <w:rFonts w:eastAsia="Noto Sans"/>
          <w:b/>
          <w:color w:val="333333"/>
          <w:sz w:val="24"/>
          <w:szCs w:val="24"/>
        </w:rPr>
      </w:pPr>
      <w:r w:rsidRPr="009319D2">
        <w:rPr>
          <w:rFonts w:eastAsia="Noto Sans"/>
          <w:b/>
          <w:color w:val="333333"/>
          <w:sz w:val="24"/>
          <w:szCs w:val="24"/>
        </w:rPr>
        <w:t xml:space="preserve">1. Revisão e Implementação Urgente de Políticas de Firewall e Segmentação de Rede: </w:t>
      </w:r>
    </w:p>
    <w:p w14:paraId="1E5F0AD7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Ação: </w:t>
      </w:r>
    </w:p>
    <w:p w14:paraId="3F2F99B8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20" w:lineRule="auto"/>
        <w:ind w:left="6" w:right="10" w:firstLine="16"/>
        <w:jc w:val="both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Implementar regras de firewall estritas em todos os dispositivos de rede (roteadores, switches de camada 3, firewalls dedicados) para garantir que apenas as portas e protocolos estritamente necessários estejam abertos para cada sub-rede e, idealmente, para cada host ou grupo de hosts. </w:t>
      </w:r>
    </w:p>
    <w:p w14:paraId="5834116D" w14:textId="77777777" w:rsidR="00182CCF" w:rsidRDefault="00182C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23"/>
        <w:rPr>
          <w:rFonts w:eastAsia="Noto Sans"/>
          <w:color w:val="333333"/>
          <w:sz w:val="24"/>
          <w:szCs w:val="24"/>
        </w:rPr>
      </w:pPr>
    </w:p>
    <w:p w14:paraId="202909DA" w14:textId="736A831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23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lastRenderedPageBreak/>
        <w:t xml:space="preserve">Foco 80/20: </w:t>
      </w:r>
    </w:p>
    <w:p w14:paraId="616BBA26" w14:textId="29510FAC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324" w:lineRule="auto"/>
        <w:ind w:left="5" w:right="10" w:firstLine="17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Bloquear imediatamente portas como 22, 139, 445, 3306, 3389 em estações de trabalho </w:t>
      </w:r>
      <w:r w:rsidR="00182CCF" w:rsidRPr="009319D2">
        <w:rPr>
          <w:rFonts w:eastAsia="Noto Sans"/>
          <w:color w:val="333333"/>
          <w:sz w:val="24"/>
          <w:szCs w:val="24"/>
        </w:rPr>
        <w:t xml:space="preserve">  (</w:t>
      </w:r>
      <w:r w:rsidRPr="009319D2">
        <w:rPr>
          <w:rFonts w:eastAsia="Noto Sans"/>
          <w:color w:val="333333"/>
          <w:sz w:val="24"/>
          <w:szCs w:val="24"/>
          <w:shd w:val="clear" w:color="auto" w:fill="F8F8F8"/>
        </w:rPr>
        <w:t xml:space="preserve"> </w:t>
      </w:r>
      <w:r w:rsidRPr="00182CCF">
        <w:rPr>
          <w:color w:val="333333"/>
          <w:sz w:val="24"/>
          <w:szCs w:val="24"/>
          <w:shd w:val="clear" w:color="auto" w:fill="F8F8F8"/>
        </w:rPr>
        <w:t>corp_net</w:t>
      </w:r>
      <w:r w:rsidRPr="009319D2">
        <w:rPr>
          <w:color w:val="333333"/>
          <w:sz w:val="24"/>
          <w:szCs w:val="24"/>
          <w:shd w:val="clear" w:color="auto" w:fill="F8F8F8"/>
        </w:rPr>
        <w:t xml:space="preserve"> </w:t>
      </w:r>
      <w:r w:rsidRPr="009319D2">
        <w:rPr>
          <w:rFonts w:eastAsia="Noto Sans"/>
          <w:color w:val="333333"/>
          <w:sz w:val="24"/>
          <w:szCs w:val="24"/>
        </w:rPr>
        <w:t>) e na rede de convidados (</w:t>
      </w:r>
      <w:r w:rsidRPr="009319D2">
        <w:rPr>
          <w:rFonts w:eastAsia="Noto Sans"/>
          <w:color w:val="333333"/>
          <w:sz w:val="24"/>
          <w:szCs w:val="24"/>
          <w:shd w:val="clear" w:color="auto" w:fill="F8F8F8"/>
        </w:rPr>
        <w:t xml:space="preserve"> </w:t>
      </w:r>
      <w:r w:rsidRPr="009319D2">
        <w:rPr>
          <w:color w:val="333333"/>
          <w:sz w:val="24"/>
          <w:szCs w:val="24"/>
          <w:shd w:val="clear" w:color="auto" w:fill="F8F8F8"/>
        </w:rPr>
        <w:t xml:space="preserve">guest_net </w:t>
      </w:r>
      <w:r w:rsidRPr="009319D2">
        <w:rPr>
          <w:rFonts w:eastAsia="Noto Sans"/>
          <w:color w:val="333333"/>
          <w:sz w:val="24"/>
          <w:szCs w:val="24"/>
        </w:rPr>
        <w:t xml:space="preserve">). </w:t>
      </w:r>
    </w:p>
    <w:p w14:paraId="7CD1285B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312" w:lineRule="auto"/>
        <w:ind w:right="17" w:hanging="11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A maioria dos incidentes de segurança começa com serviços expostos desnecessariamente. </w:t>
      </w:r>
    </w:p>
    <w:p w14:paraId="7F06221E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7"/>
        <w:rPr>
          <w:rFonts w:eastAsia="Noto Sans"/>
          <w:b/>
          <w:color w:val="333333"/>
          <w:sz w:val="24"/>
          <w:szCs w:val="24"/>
        </w:rPr>
      </w:pPr>
      <w:r w:rsidRPr="009319D2">
        <w:rPr>
          <w:rFonts w:eastAsia="Noto Sans"/>
          <w:b/>
          <w:color w:val="333333"/>
          <w:sz w:val="24"/>
          <w:szCs w:val="24"/>
        </w:rPr>
        <w:t xml:space="preserve">2. Hardening de Serviços por Tipo de Ativo: </w:t>
      </w:r>
    </w:p>
    <w:p w14:paraId="2957CADE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Ação: </w:t>
      </w:r>
    </w:p>
    <w:p w14:paraId="280E64C4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318" w:lineRule="auto"/>
        <w:ind w:left="5" w:right="10" w:firstLine="17"/>
        <w:jc w:val="both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Desenvolver e aplicar "modelos" de hardening para cada tipo de ativo (estações de trabalho, servidores web, servidores de banco de dados, etc.), garantindo que apenas os serviços essenciais para a função do ativo estejam ativos e acessíveis. </w:t>
      </w:r>
    </w:p>
    <w:p w14:paraId="4B3C7CEF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/>
        <w:ind w:left="23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Foco 80/20: </w:t>
      </w:r>
    </w:p>
    <w:p w14:paraId="6A91AC79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324" w:lineRule="auto"/>
        <w:ind w:right="17" w:firstLine="11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Desabilitar ou remover serviços desnecessários (SSH, MySQL, RDP, SMB) das estações de trabalho e dispositivos de convidados. </w:t>
      </w:r>
    </w:p>
    <w:p w14:paraId="71927B04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/>
        <w:ind w:left="23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Isso reduz drasticamente a superfície de ataque. </w:t>
      </w:r>
    </w:p>
    <w:p w14:paraId="1B863939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/>
        <w:ind w:left="5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3.Implementação de Naming Convention e Gestão de Ativos: </w:t>
      </w:r>
    </w:p>
    <w:p w14:paraId="074E016C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24" w:lineRule="auto"/>
        <w:ind w:left="5" w:right="10" w:firstLine="17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>Padronizar a nomenclatura de hosts e garantir que todos os dispositivos na rede tenham um nome de host significativo e configurado corretamente. Integrar isso a um</w:t>
      </w:r>
    </w:p>
    <w:p w14:paraId="56994B2C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ind w:left="6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sistema de gestão de ativos. </w:t>
      </w:r>
    </w:p>
    <w:p w14:paraId="51E5C700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312" w:lineRule="auto"/>
        <w:ind w:left="6" w:right="9" w:firstLine="16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Foco 80/20: Identificar e renomear os hosts genéricos ("361dee263e0e", "fsa") para facilitar o gerenciamento, monitoramento e resposta a incidentes. </w:t>
      </w:r>
    </w:p>
    <w:p w14:paraId="77103A0A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/>
        <w:ind w:left="12"/>
        <w:rPr>
          <w:rFonts w:eastAsia="Noto Sans"/>
          <w:b/>
          <w:color w:val="333333"/>
          <w:sz w:val="24"/>
          <w:szCs w:val="24"/>
        </w:rPr>
      </w:pPr>
      <w:r w:rsidRPr="009319D2">
        <w:rPr>
          <w:rFonts w:eastAsia="Noto Sans"/>
          <w:b/>
          <w:color w:val="333333"/>
          <w:sz w:val="24"/>
          <w:szCs w:val="24"/>
        </w:rPr>
        <w:t xml:space="preserve">6.2. Prioridade Média </w:t>
      </w:r>
    </w:p>
    <w:p w14:paraId="448F992E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/>
        <w:ind w:left="20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1.Detecção e Inventário de Sistemas Operacionais: </w:t>
      </w:r>
    </w:p>
    <w:p w14:paraId="53F443D0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Ação: </w:t>
      </w:r>
    </w:p>
    <w:p w14:paraId="5CDA750D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324" w:lineRule="auto"/>
        <w:ind w:left="17" w:right="-19" w:firstLine="5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Implementar ferramentas de descoberta de ativos mais robustas que possam identificar com precisão os sistemas operacionais e versões de software. </w:t>
      </w:r>
    </w:p>
    <w:p w14:paraId="43C9628B" w14:textId="248AA1C8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/>
        <w:ind w:left="23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lastRenderedPageBreak/>
        <w:t xml:space="preserve">Foco 80/20: </w:t>
      </w:r>
    </w:p>
    <w:p w14:paraId="1FD63AC6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312" w:lineRule="auto"/>
        <w:ind w:left="21" w:right="23" w:firstLine="2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Melhorar a visibilidade sobre a base de sistemas operacionais permitirá priorizar patches e atualizações de segurança para os ativos mais críticos ou vulneráveis. </w:t>
      </w:r>
    </w:p>
    <w:p w14:paraId="78999452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7"/>
        <w:rPr>
          <w:rFonts w:eastAsia="Noto Sans"/>
          <w:b/>
          <w:color w:val="333333"/>
          <w:sz w:val="24"/>
          <w:szCs w:val="24"/>
        </w:rPr>
      </w:pPr>
      <w:r w:rsidRPr="009319D2">
        <w:rPr>
          <w:rFonts w:eastAsia="Noto Sans"/>
          <w:b/>
          <w:color w:val="333333"/>
          <w:sz w:val="24"/>
          <w:szCs w:val="24"/>
        </w:rPr>
        <w:t xml:space="preserve">2. Revisão de Configurações de Segurança Padrão: </w:t>
      </w:r>
    </w:p>
    <w:p w14:paraId="36DBF830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Ação: </w:t>
      </w:r>
    </w:p>
    <w:p w14:paraId="2FCD2095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318" w:lineRule="auto"/>
        <w:ind w:right="10" w:hanging="11"/>
        <w:jc w:val="both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Auditar e revisar as configurações padrão de todos os softwares e sistemas operacionais instalados na rede, removendo funcionalidades não essenciais e aplicando as melhores práticas de segurança. </w:t>
      </w:r>
    </w:p>
    <w:p w14:paraId="6B67B11E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/>
        <w:ind w:left="23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Foco 80/20: </w:t>
      </w:r>
    </w:p>
    <w:p w14:paraId="408A4FE3" w14:textId="77777777" w:rsidR="00182CCF" w:rsidRDefault="00AF73A5" w:rsidP="00182C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18" w:lineRule="auto"/>
        <w:ind w:left="17" w:right="6" w:firstLine="5"/>
        <w:jc w:val="both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 xml:space="preserve">Muitos dos serviços abertos podem ser resultado de configurações padrão inseguras. A revisão minuciosa dessas configurações pode mitigar grande parte dos riscos identificados. </w:t>
      </w:r>
    </w:p>
    <w:p w14:paraId="2CFBE0AA" w14:textId="25F84561" w:rsidR="000D05B7" w:rsidRPr="000D05B7" w:rsidRDefault="006C00DC" w:rsidP="00182C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18" w:lineRule="auto"/>
        <w:ind w:left="17" w:right="6" w:firstLine="5"/>
        <w:jc w:val="both"/>
      </w:pPr>
      <w:r w:rsidRPr="009319D2">
        <w:rPr>
          <w:rStyle w:val="Forte"/>
          <w:bCs w:val="0"/>
          <w:sz w:val="24"/>
          <w:szCs w:val="24"/>
        </w:rPr>
        <w:t>7. Plano de Ação</w:t>
      </w:r>
    </w:p>
    <w:p w14:paraId="75C4433F" w14:textId="6F248F12" w:rsidR="006C00DC" w:rsidRPr="009319D2" w:rsidRDefault="001F14CD" w:rsidP="006C00D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D05B7" w:rsidRPr="000D05B7">
        <w:drawing>
          <wp:inline distT="0" distB="0" distL="0" distR="0" wp14:anchorId="363C2B54" wp14:editId="12280FF1">
            <wp:extent cx="6159500" cy="4257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4C2FF" w14:textId="77777777" w:rsidR="006C00DC" w:rsidRPr="009319D2" w:rsidRDefault="006C00DC" w:rsidP="006C00DC">
      <w:pPr>
        <w:pStyle w:val="Ttulo3"/>
        <w:rPr>
          <w:sz w:val="24"/>
          <w:szCs w:val="24"/>
        </w:rPr>
      </w:pPr>
      <w:r w:rsidRPr="009319D2">
        <w:rPr>
          <w:rStyle w:val="Forte"/>
          <w:b/>
          <w:bCs w:val="0"/>
          <w:sz w:val="24"/>
          <w:szCs w:val="24"/>
        </w:rPr>
        <w:lastRenderedPageBreak/>
        <w:t>Justificativa para o Plano</w:t>
      </w:r>
    </w:p>
    <w:p w14:paraId="1FC974E6" w14:textId="77777777" w:rsidR="006C00DC" w:rsidRPr="009319D2" w:rsidRDefault="006C00DC" w:rsidP="006C00DC">
      <w:pPr>
        <w:pStyle w:val="ds-markdown-paragraph"/>
        <w:rPr>
          <w:rFonts w:ascii="Arial" w:hAnsi="Arial" w:cs="Arial"/>
        </w:rPr>
      </w:pPr>
      <w:r w:rsidRPr="009319D2">
        <w:rPr>
          <w:rStyle w:val="nfase"/>
          <w:rFonts w:ascii="Arial" w:hAnsi="Arial" w:cs="Arial"/>
        </w:rPr>
        <w:t>"O bloqueio imediato das portas 22, 3389 e 3306 (Prioridade Alta) reduzirá em 80% a superfície de ataque, conforme demonstrado nos scans do Anexo A. Já as ações de médio prazo (ex.: hardening) previnem explorações futuras de vulnerabilidades conhecidas."</w:t>
      </w:r>
    </w:p>
    <w:p w14:paraId="0E96613E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9"/>
        <w:ind w:left="15"/>
        <w:rPr>
          <w:rFonts w:eastAsia="Noto Sans"/>
          <w:b/>
          <w:color w:val="333333"/>
          <w:sz w:val="24"/>
          <w:szCs w:val="24"/>
        </w:rPr>
      </w:pPr>
      <w:r w:rsidRPr="009319D2">
        <w:rPr>
          <w:rFonts w:eastAsia="Noto Sans"/>
          <w:b/>
          <w:color w:val="333333"/>
          <w:sz w:val="24"/>
          <w:szCs w:val="24"/>
        </w:rPr>
        <w:t xml:space="preserve">8. Conclusão </w:t>
      </w:r>
    </w:p>
    <w:p w14:paraId="3A1D3827" w14:textId="77777777" w:rsidR="007E737A" w:rsidRPr="009319D2" w:rsidRDefault="00AF73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319" w:lineRule="auto"/>
        <w:ind w:left="6" w:right="6" w:hanging="6"/>
        <w:jc w:val="both"/>
        <w:rPr>
          <w:rFonts w:eastAsia="Noto Sans"/>
          <w:color w:val="333333"/>
          <w:sz w:val="24"/>
          <w:szCs w:val="24"/>
        </w:rPr>
      </w:pPr>
      <w:r w:rsidRPr="009319D2">
        <w:rPr>
          <w:rFonts w:eastAsia="Noto Sans"/>
          <w:color w:val="333333"/>
          <w:sz w:val="24"/>
          <w:szCs w:val="24"/>
        </w:rPr>
        <w:t>A auditoria de mapeamento de ativos revelou um cenário de segurança que requer atenção imediata. A presença de múltiplos serviços expostos em todas as sub-redes, incluindo estações de trabalho e rede de convidados, demonstra uma falta crítica de segmentação e hardening. A implementação das recomendações propostas, com foco na abordagem 80/20, será fundamental para mitigar os riscos mais significativos e estabelecer uma base de segurança mais robusta para a empresa. A continuidade do monitoramento e auditorias periódicas serão essenciais para manter a postura de segurança.</w:t>
      </w:r>
    </w:p>
    <w:p w14:paraId="72837AE4" w14:textId="6B0950AF" w:rsidR="007227FB" w:rsidRDefault="007427B3" w:rsidP="001F14CD">
      <w:pPr>
        <w:widowControl w:val="0"/>
        <w:pBdr>
          <w:top w:val="nil"/>
          <w:left w:val="nil"/>
          <w:bottom w:val="nil"/>
          <w:right w:val="nil"/>
          <w:between w:val="nil"/>
        </w:pBdr>
        <w:ind w:left="15"/>
        <w:rPr>
          <w:rFonts w:eastAsia="Noto Sans"/>
          <w:b/>
          <w:color w:val="333333"/>
          <w:sz w:val="24"/>
          <w:szCs w:val="24"/>
        </w:rPr>
      </w:pPr>
      <w:r w:rsidRPr="009319D2">
        <w:rPr>
          <w:rFonts w:eastAsia="Noto Sans"/>
          <w:b/>
          <w:color w:val="333333"/>
          <w:sz w:val="24"/>
          <w:szCs w:val="24"/>
        </w:rPr>
        <w:t>9</w:t>
      </w:r>
      <w:r w:rsidR="007227FB" w:rsidRPr="009319D2">
        <w:rPr>
          <w:rFonts w:eastAsia="Noto Sans"/>
          <w:b/>
          <w:color w:val="333333"/>
          <w:sz w:val="24"/>
          <w:szCs w:val="24"/>
        </w:rPr>
        <w:t>. Anexos</w:t>
      </w:r>
    </w:p>
    <w:p w14:paraId="5F692E5B" w14:textId="77777777" w:rsidR="001F14CD" w:rsidRPr="009319D2" w:rsidRDefault="001F14CD" w:rsidP="001F14CD">
      <w:pPr>
        <w:widowControl w:val="0"/>
        <w:pBdr>
          <w:top w:val="nil"/>
          <w:left w:val="nil"/>
          <w:bottom w:val="nil"/>
          <w:right w:val="nil"/>
          <w:between w:val="nil"/>
        </w:pBdr>
        <w:ind w:left="15"/>
        <w:rPr>
          <w:rFonts w:eastAsia="Noto Sans"/>
          <w:b/>
          <w:color w:val="333333"/>
          <w:sz w:val="24"/>
          <w:szCs w:val="24"/>
        </w:rPr>
      </w:pPr>
    </w:p>
    <w:p w14:paraId="0F379698" w14:textId="168CBBAB" w:rsidR="001F14CD" w:rsidRDefault="00182CCF" w:rsidP="001F14CD">
      <w:r>
        <w:t xml:space="preserve">A) </w:t>
      </w:r>
      <w:hyperlink r:id="rId12">
        <w:r w:rsidR="001F14CD">
          <w:t>📄 Arquivos de Logs e Scans</w:t>
        </w:r>
      </w:hyperlink>
    </w:p>
    <w:p w14:paraId="6299056E" w14:textId="0F930753" w:rsidR="001F14CD" w:rsidRDefault="00182CCF" w:rsidP="001F14CD">
      <w:r>
        <w:t xml:space="preserve">B) </w:t>
      </w:r>
      <w:hyperlink r:id="rId13">
        <w:r w:rsidR="001F14CD">
          <w:t>📁 Planilhas de Sub-redes e Inventário</w:t>
        </w:r>
      </w:hyperlink>
    </w:p>
    <w:p w14:paraId="2372405A" w14:textId="6FFB1CF6" w:rsidR="001F14CD" w:rsidRDefault="00182CCF" w:rsidP="001F14CD">
      <w:r>
        <w:t xml:space="preserve">C) </w:t>
      </w:r>
      <w:hyperlink r:id="rId14">
        <w:r w:rsidR="001F14CD">
          <w:t>📸 Imagens de Evidências Nmap/Rustscan</w:t>
        </w:r>
      </w:hyperlink>
    </w:p>
    <w:p w14:paraId="711B8C0B" w14:textId="310A3760" w:rsidR="001F14CD" w:rsidRDefault="00182CCF" w:rsidP="001F14CD">
      <w:r>
        <w:t xml:space="preserve">D) </w:t>
      </w:r>
      <w:hyperlink r:id="rId15">
        <w:r w:rsidR="001F14CD">
          <w:t>📊 CVEs Recomendadas (XLSX)</w:t>
        </w:r>
      </w:hyperlink>
    </w:p>
    <w:p w14:paraId="3155FAE6" w14:textId="77777777" w:rsidR="001F14CD" w:rsidRPr="009319D2" w:rsidRDefault="001F14CD" w:rsidP="001F14CD">
      <w:pPr>
        <w:widowControl w:val="0"/>
        <w:pBdr>
          <w:top w:val="nil"/>
          <w:left w:val="nil"/>
          <w:bottom w:val="nil"/>
          <w:right w:val="nil"/>
          <w:between w:val="nil"/>
        </w:pBdr>
        <w:ind w:left="610"/>
        <w:rPr>
          <w:rFonts w:eastAsia="Noto Sans"/>
          <w:color w:val="0000EE"/>
          <w:sz w:val="24"/>
          <w:szCs w:val="24"/>
        </w:rPr>
      </w:pPr>
    </w:p>
    <w:p w14:paraId="390E81AD" w14:textId="77777777" w:rsidR="007227FB" w:rsidRPr="009319D2" w:rsidRDefault="007227FB" w:rsidP="001F14CD">
      <w:pPr>
        <w:widowControl w:val="0"/>
        <w:pBdr>
          <w:top w:val="nil"/>
          <w:left w:val="nil"/>
          <w:bottom w:val="nil"/>
          <w:right w:val="nil"/>
          <w:between w:val="nil"/>
        </w:pBdr>
        <w:ind w:left="15"/>
        <w:rPr>
          <w:rFonts w:eastAsia="Noto Sans"/>
          <w:b/>
          <w:color w:val="333333"/>
          <w:sz w:val="24"/>
          <w:szCs w:val="24"/>
        </w:rPr>
      </w:pPr>
    </w:p>
    <w:p w14:paraId="7C91A5A2" w14:textId="77777777" w:rsidR="00480B2C" w:rsidRPr="009319D2" w:rsidRDefault="00480B2C" w:rsidP="001F14CD">
      <w:pPr>
        <w:widowControl w:val="0"/>
        <w:pBdr>
          <w:top w:val="nil"/>
          <w:left w:val="nil"/>
          <w:bottom w:val="nil"/>
          <w:right w:val="nil"/>
          <w:between w:val="nil"/>
        </w:pBdr>
        <w:ind w:left="15"/>
        <w:rPr>
          <w:rFonts w:eastAsia="Noto Sans"/>
          <w:b/>
          <w:color w:val="333333"/>
          <w:sz w:val="24"/>
          <w:szCs w:val="24"/>
        </w:rPr>
      </w:pPr>
    </w:p>
    <w:p w14:paraId="7A8C253E" w14:textId="77777777" w:rsidR="007427B3" w:rsidRPr="009319D2" w:rsidRDefault="007427B3" w:rsidP="001F14CD">
      <w:pPr>
        <w:widowControl w:val="0"/>
        <w:pBdr>
          <w:top w:val="nil"/>
          <w:left w:val="nil"/>
          <w:bottom w:val="nil"/>
          <w:right w:val="nil"/>
          <w:between w:val="nil"/>
        </w:pBdr>
        <w:ind w:left="15"/>
        <w:rPr>
          <w:rFonts w:eastAsia="Noto Sans"/>
          <w:color w:val="333333"/>
          <w:sz w:val="24"/>
          <w:szCs w:val="24"/>
        </w:rPr>
      </w:pPr>
    </w:p>
    <w:p w14:paraId="6D7DC337" w14:textId="77777777" w:rsidR="007427B3" w:rsidRPr="009319D2" w:rsidRDefault="007427B3" w:rsidP="007427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9"/>
        <w:ind w:left="15"/>
        <w:rPr>
          <w:rFonts w:eastAsia="Noto Sans"/>
          <w:color w:val="333333"/>
          <w:sz w:val="24"/>
          <w:szCs w:val="24"/>
        </w:rPr>
      </w:pPr>
    </w:p>
    <w:sectPr w:rsidR="007427B3" w:rsidRPr="009319D2">
      <w:headerReference w:type="default" r:id="rId16"/>
      <w:footerReference w:type="default" r:id="rId17"/>
      <w:pgSz w:w="11880" w:h="16820"/>
      <w:pgMar w:top="1184" w:right="1040" w:bottom="1253" w:left="11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6B8D4" w14:textId="77777777" w:rsidR="00C65B31" w:rsidRDefault="00C65B31" w:rsidP="000E1C64">
      <w:r>
        <w:separator/>
      </w:r>
    </w:p>
  </w:endnote>
  <w:endnote w:type="continuationSeparator" w:id="0">
    <w:p w14:paraId="5B9877CE" w14:textId="77777777" w:rsidR="00C65B31" w:rsidRDefault="00C65B31" w:rsidP="000E1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8B261" w14:textId="77777777" w:rsidR="000E1C64" w:rsidRPr="000E1C64" w:rsidRDefault="000E1C64" w:rsidP="00470A6C">
    <w:pPr>
      <w:pStyle w:val="Rodap"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  <w:rPr>
        <w:b/>
        <w:bCs/>
        <w:color w:val="E36C0A" w:themeColor="accent6" w:themeShade="BF"/>
        <w:sz w:val="24"/>
        <w:szCs w:val="24"/>
      </w:rPr>
    </w:pPr>
    <w:r w:rsidRPr="000E1C64">
      <w:rPr>
        <w:b/>
        <w:bCs/>
        <w:color w:val="E36C0A" w:themeColor="accent6" w:themeShade="BF"/>
        <w:sz w:val="24"/>
        <w:szCs w:val="24"/>
      </w:rPr>
      <w:t>Soluções Inteligentes Seguras</w:t>
    </w:r>
  </w:p>
  <w:p w14:paraId="6D4FD8C6" w14:textId="77777777" w:rsidR="000E1C64" w:rsidRPr="000E1C64" w:rsidRDefault="000E1C64" w:rsidP="00470A6C">
    <w:pPr>
      <w:pStyle w:val="Rodap"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  <w:rPr>
        <w:b/>
        <w:bCs/>
        <w:color w:val="E36C0A" w:themeColor="accent6" w:themeShade="BF"/>
        <w:sz w:val="24"/>
        <w:szCs w:val="24"/>
      </w:rPr>
    </w:pPr>
    <w:r w:rsidRPr="000E1C64">
      <w:rPr>
        <w:b/>
        <w:bCs/>
        <w:color w:val="E36C0A" w:themeColor="accent6" w:themeShade="BF"/>
        <w:sz w:val="24"/>
        <w:szCs w:val="24"/>
      </w:rPr>
      <w:t>www.metafoxinfo.com.br</w:t>
    </w:r>
  </w:p>
  <w:p w14:paraId="2B3C2435" w14:textId="77777777" w:rsidR="000E1C64" w:rsidRPr="000E1C64" w:rsidRDefault="000E1C64" w:rsidP="00470A6C">
    <w:pPr>
      <w:pStyle w:val="Rodap"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5B83C" w14:textId="77777777" w:rsidR="00C65B31" w:rsidRDefault="00C65B31" w:rsidP="000E1C64">
      <w:r>
        <w:separator/>
      </w:r>
    </w:p>
  </w:footnote>
  <w:footnote w:type="continuationSeparator" w:id="0">
    <w:p w14:paraId="6A8F2C02" w14:textId="77777777" w:rsidR="00C65B31" w:rsidRDefault="00C65B31" w:rsidP="000E1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E0C1" w14:textId="77777777" w:rsidR="000E1C64" w:rsidRDefault="000E1C64">
    <w:pPr>
      <w:pStyle w:val="Cabealho"/>
    </w:pPr>
  </w:p>
  <w:p w14:paraId="171E4F04" w14:textId="77777777" w:rsidR="000E1C64" w:rsidRDefault="000E1C64">
    <w:pPr>
      <w:pStyle w:val="Cabealho"/>
    </w:pPr>
    <w:r>
      <w:rPr>
        <w:noProof/>
      </w:rPr>
      <w:drawing>
        <wp:inline distT="0" distB="0" distL="0" distR="0" wp14:anchorId="0DE6D078" wp14:editId="6AD853D3">
          <wp:extent cx="971550" cy="47879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8356" cy="4821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CA0C85" w14:textId="77777777" w:rsidR="000E1C64" w:rsidRDefault="000E1C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740D"/>
    <w:multiLevelType w:val="multilevel"/>
    <w:tmpl w:val="BDCCC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51ADB"/>
    <w:multiLevelType w:val="multilevel"/>
    <w:tmpl w:val="003A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305AE"/>
    <w:multiLevelType w:val="hybridMultilevel"/>
    <w:tmpl w:val="6582C6A2"/>
    <w:lvl w:ilvl="0" w:tplc="8FBC9FC8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08" w:hanging="360"/>
      </w:pPr>
    </w:lvl>
    <w:lvl w:ilvl="2" w:tplc="0416001B" w:tentative="1">
      <w:start w:val="1"/>
      <w:numFmt w:val="lowerRoman"/>
      <w:lvlText w:val="%3."/>
      <w:lvlJc w:val="right"/>
      <w:pPr>
        <w:ind w:left="1828" w:hanging="180"/>
      </w:pPr>
    </w:lvl>
    <w:lvl w:ilvl="3" w:tplc="0416000F" w:tentative="1">
      <w:start w:val="1"/>
      <w:numFmt w:val="decimal"/>
      <w:lvlText w:val="%4."/>
      <w:lvlJc w:val="left"/>
      <w:pPr>
        <w:ind w:left="2548" w:hanging="360"/>
      </w:pPr>
    </w:lvl>
    <w:lvl w:ilvl="4" w:tplc="04160019" w:tentative="1">
      <w:start w:val="1"/>
      <w:numFmt w:val="lowerLetter"/>
      <w:lvlText w:val="%5."/>
      <w:lvlJc w:val="left"/>
      <w:pPr>
        <w:ind w:left="3268" w:hanging="360"/>
      </w:pPr>
    </w:lvl>
    <w:lvl w:ilvl="5" w:tplc="0416001B" w:tentative="1">
      <w:start w:val="1"/>
      <w:numFmt w:val="lowerRoman"/>
      <w:lvlText w:val="%6."/>
      <w:lvlJc w:val="right"/>
      <w:pPr>
        <w:ind w:left="3988" w:hanging="180"/>
      </w:pPr>
    </w:lvl>
    <w:lvl w:ilvl="6" w:tplc="0416000F" w:tentative="1">
      <w:start w:val="1"/>
      <w:numFmt w:val="decimal"/>
      <w:lvlText w:val="%7."/>
      <w:lvlJc w:val="left"/>
      <w:pPr>
        <w:ind w:left="4708" w:hanging="360"/>
      </w:pPr>
    </w:lvl>
    <w:lvl w:ilvl="7" w:tplc="04160019" w:tentative="1">
      <w:start w:val="1"/>
      <w:numFmt w:val="lowerLetter"/>
      <w:lvlText w:val="%8."/>
      <w:lvlJc w:val="left"/>
      <w:pPr>
        <w:ind w:left="5428" w:hanging="360"/>
      </w:pPr>
    </w:lvl>
    <w:lvl w:ilvl="8" w:tplc="0416001B" w:tentative="1">
      <w:start w:val="1"/>
      <w:numFmt w:val="lowerRoman"/>
      <w:lvlText w:val="%9."/>
      <w:lvlJc w:val="right"/>
      <w:pPr>
        <w:ind w:left="614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37A"/>
    <w:rsid w:val="000473F0"/>
    <w:rsid w:val="000C0233"/>
    <w:rsid w:val="000D05B7"/>
    <w:rsid w:val="000E1C64"/>
    <w:rsid w:val="00182CCF"/>
    <w:rsid w:val="001F14CD"/>
    <w:rsid w:val="00202198"/>
    <w:rsid w:val="00267C0A"/>
    <w:rsid w:val="003B4D19"/>
    <w:rsid w:val="00470A6C"/>
    <w:rsid w:val="00480B2C"/>
    <w:rsid w:val="00484AD7"/>
    <w:rsid w:val="004857DB"/>
    <w:rsid w:val="005116BC"/>
    <w:rsid w:val="00617A52"/>
    <w:rsid w:val="00644143"/>
    <w:rsid w:val="006A3718"/>
    <w:rsid w:val="006C00DC"/>
    <w:rsid w:val="006F7BD8"/>
    <w:rsid w:val="007227FB"/>
    <w:rsid w:val="007427B3"/>
    <w:rsid w:val="007748FC"/>
    <w:rsid w:val="007A4251"/>
    <w:rsid w:val="007A6191"/>
    <w:rsid w:val="007E737A"/>
    <w:rsid w:val="00926C21"/>
    <w:rsid w:val="009319D2"/>
    <w:rsid w:val="00973E43"/>
    <w:rsid w:val="009B7B68"/>
    <w:rsid w:val="00AF73A5"/>
    <w:rsid w:val="00B42274"/>
    <w:rsid w:val="00BA7CDB"/>
    <w:rsid w:val="00C344E8"/>
    <w:rsid w:val="00C65B31"/>
    <w:rsid w:val="00D76270"/>
    <w:rsid w:val="00E309AB"/>
    <w:rsid w:val="00E51B82"/>
    <w:rsid w:val="00E543ED"/>
    <w:rsid w:val="00EB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CCEFCC"/>
  <w15:docId w15:val="{246E7384-BEAD-43CE-AF1E-FC84DD45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ind w:left="1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0E1C6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E1C64"/>
  </w:style>
  <w:style w:type="paragraph" w:styleId="Rodap">
    <w:name w:val="footer"/>
    <w:basedOn w:val="Normal"/>
    <w:link w:val="RodapChar"/>
    <w:uiPriority w:val="99"/>
    <w:unhideWhenUsed/>
    <w:rsid w:val="000E1C6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E1C64"/>
  </w:style>
  <w:style w:type="character" w:styleId="Forte">
    <w:name w:val="Strong"/>
    <w:basedOn w:val="Fontepargpadro"/>
    <w:uiPriority w:val="22"/>
    <w:qFormat/>
    <w:rsid w:val="006C00DC"/>
    <w:rPr>
      <w:b/>
      <w:bCs/>
    </w:rPr>
  </w:style>
  <w:style w:type="character" w:styleId="nfase">
    <w:name w:val="Emphasis"/>
    <w:basedOn w:val="Fontepargpadro"/>
    <w:uiPriority w:val="20"/>
    <w:qFormat/>
    <w:rsid w:val="006C00DC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6C00DC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Normal"/>
    <w:rsid w:val="006C00D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31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4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0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728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4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github.com/FSA-1606/desafio_kensey/tree/main/planilha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github.com/FSA-1606/desafio_kensey/tree/main/evidencia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yperlink" Target="https://github.com/FSA-1606/desafio_kensey/blob/main/cves/CVEs_recomendadas_relatorio_pentest.xlsx?raw=true" TargetMode="Externa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s://github.com/FSA-1606/desafio_kensey/tree/main/imagen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1554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 SILVA ANDRADE</cp:lastModifiedBy>
  <cp:revision>10</cp:revision>
  <dcterms:created xsi:type="dcterms:W3CDTF">2025-07-23T21:33:00Z</dcterms:created>
  <dcterms:modified xsi:type="dcterms:W3CDTF">2025-07-24T01:09:00Z</dcterms:modified>
</cp:coreProperties>
</file>