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69EE" w14:textId="045D9F82" w:rsidR="00981B02" w:rsidRDefault="00981B02" w:rsidP="006F634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Smith, Cole Morrison, Anthony Greene, Dayne</w:t>
      </w:r>
    </w:p>
    <w:p w14:paraId="16BCEAD0" w14:textId="674BFD75" w:rsidR="00981B02" w:rsidRDefault="00981B02" w:rsidP="006F634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Singletary</w:t>
      </w:r>
    </w:p>
    <w:p w14:paraId="69476591" w14:textId="430B8D10" w:rsidR="00981B02" w:rsidRDefault="00981B02" w:rsidP="006F634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CEN3024C</w:t>
      </w:r>
    </w:p>
    <w:p w14:paraId="2D2F80E5" w14:textId="19468DA9" w:rsidR="00981B02" w:rsidRDefault="00981B02" w:rsidP="006F634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11/6/2024</w:t>
      </w:r>
    </w:p>
    <w:p w14:paraId="312547E9" w14:textId="77777777" w:rsidR="00981B02" w:rsidRDefault="00981B02" w:rsidP="006F63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FinancialClarity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Security Documentation</w:t>
      </w:r>
    </w:p>
    <w:p w14:paraId="42B53D53" w14:textId="69D314D6" w:rsidR="00981B02" w:rsidRPr="00981B02" w:rsidRDefault="00981B02" w:rsidP="006F63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1FE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5B1FE0">
        <w:rPr>
          <w:rFonts w:ascii="Times New Roman" w:hAnsi="Times New Roman" w:cs="Times New Roman"/>
          <w:sz w:val="24"/>
          <w:szCs w:val="24"/>
        </w:rPr>
        <w:t>FinancialClarity</w:t>
      </w:r>
      <w:proofErr w:type="spellEnd"/>
      <w:r w:rsidR="005B1FE0">
        <w:rPr>
          <w:rFonts w:ascii="Times New Roman" w:hAnsi="Times New Roman" w:cs="Times New Roman"/>
          <w:sz w:val="24"/>
          <w:szCs w:val="24"/>
        </w:rPr>
        <w:t xml:space="preserve"> we utilized CORs to help secure our </w:t>
      </w:r>
      <w:r w:rsidR="006F634F">
        <w:rPr>
          <w:rFonts w:ascii="Times New Roman" w:hAnsi="Times New Roman" w:cs="Times New Roman"/>
          <w:sz w:val="24"/>
          <w:szCs w:val="24"/>
        </w:rPr>
        <w:t xml:space="preserve">application. Which was used to define a set of domains, schemes, or ports for application’s resources. This was done because certain frontend applications to have access to the </w:t>
      </w:r>
      <w:proofErr w:type="gramStart"/>
      <w:r w:rsidR="006F634F">
        <w:rPr>
          <w:rFonts w:ascii="Times New Roman" w:hAnsi="Times New Roman" w:cs="Times New Roman"/>
          <w:sz w:val="24"/>
          <w:szCs w:val="24"/>
        </w:rPr>
        <w:t>projects</w:t>
      </w:r>
      <w:proofErr w:type="gramEnd"/>
      <w:r w:rsidR="006F634F">
        <w:rPr>
          <w:rFonts w:ascii="Times New Roman" w:hAnsi="Times New Roman" w:cs="Times New Roman"/>
          <w:sz w:val="24"/>
          <w:szCs w:val="24"/>
        </w:rPr>
        <w:t xml:space="preserve"> APIs through backend applications. It is very important that the application’s APIs are secure from unknown applications that can access the backend applications.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81B02" w:rsidRPr="0098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02"/>
    <w:rsid w:val="005B1FE0"/>
    <w:rsid w:val="006F634F"/>
    <w:rsid w:val="00980BEB"/>
    <w:rsid w:val="0098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57DF"/>
  <w15:chartTrackingRefBased/>
  <w15:docId w15:val="{39566ED2-5BA8-498B-A4E9-0B1F3143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David G.</dc:creator>
  <cp:keywords/>
  <dc:description/>
  <cp:lastModifiedBy>Smith, David G.</cp:lastModifiedBy>
  <cp:revision>1</cp:revision>
  <dcterms:created xsi:type="dcterms:W3CDTF">2024-11-07T00:07:00Z</dcterms:created>
  <dcterms:modified xsi:type="dcterms:W3CDTF">2024-11-07T02:02:00Z</dcterms:modified>
</cp:coreProperties>
</file>