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307E8" w14:textId="2E9E957B" w:rsidR="00C3052F" w:rsidRPr="00C256CE" w:rsidRDefault="00C3052F">
      <w:pPr>
        <w:spacing w:before="240" w:after="240"/>
        <w:rPr>
          <w:rFonts w:ascii="Blackadder ITC" w:hAnsi="Blackadder ITC"/>
          <w:color w:val="7F7F7F" w:themeColor="text1" w:themeTint="80"/>
          <w:sz w:val="20"/>
          <w:szCs w:val="28"/>
        </w:rPr>
      </w:pPr>
      <w:r w:rsidRPr="00C256CE">
        <w:rPr>
          <w:rFonts w:ascii="Blackadder ITC" w:hAnsi="Blackadder ITC"/>
          <w:color w:val="7F7F7F" w:themeColor="text1" w:themeTint="80"/>
          <w:sz w:val="20"/>
          <w:szCs w:val="28"/>
        </w:rPr>
        <w:t>By Filipe D’avila (18200627)</w:t>
      </w:r>
    </w:p>
    <w:p w14:paraId="00000001" w14:textId="77777777" w:rsidR="005300F5" w:rsidRDefault="00494C5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00000002" w14:textId="77777777" w:rsidR="005300F5" w:rsidRDefault="00494C56">
      <w:pPr>
        <w:spacing w:before="240" w:after="240"/>
      </w:pPr>
      <w:r>
        <w:t xml:space="preserve">1   </w:t>
      </w:r>
      <w:r>
        <w:tab/>
        <w:t>Objetivos deste documento. 1</w:t>
      </w:r>
    </w:p>
    <w:p w14:paraId="00000003" w14:textId="77777777" w:rsidR="005300F5" w:rsidRDefault="00494C56">
      <w:pPr>
        <w:spacing w:before="240" w:after="240"/>
      </w:pPr>
      <w:r>
        <w:t xml:space="preserve">2   </w:t>
      </w:r>
      <w:r>
        <w:tab/>
        <w:t>Situação atual e justificativa do projeto. 1</w:t>
      </w:r>
    </w:p>
    <w:p w14:paraId="00000004" w14:textId="77777777" w:rsidR="005300F5" w:rsidRDefault="00494C56">
      <w:pPr>
        <w:spacing w:before="240" w:after="240"/>
      </w:pPr>
      <w:r>
        <w:t xml:space="preserve">3   </w:t>
      </w:r>
      <w:r>
        <w:tab/>
        <w:t>Critérios de sucesso do projeto. 1</w:t>
      </w:r>
    </w:p>
    <w:p w14:paraId="00000005" w14:textId="77777777" w:rsidR="005300F5" w:rsidRDefault="00494C56">
      <w:pPr>
        <w:spacing w:before="240" w:after="240"/>
      </w:pPr>
      <w:r>
        <w:t xml:space="preserve">4   </w:t>
      </w:r>
      <w:r>
        <w:tab/>
        <w:t>Escopo do Produto. 2</w:t>
      </w:r>
    </w:p>
    <w:p w14:paraId="00000006" w14:textId="77777777" w:rsidR="005300F5" w:rsidRDefault="00494C56">
      <w:pPr>
        <w:spacing w:before="240" w:after="240"/>
      </w:pPr>
      <w:r>
        <w:t xml:space="preserve">5   </w:t>
      </w:r>
      <w:r>
        <w:tab/>
        <w:t>Exclusões do projeto / Fora do Escopo. 2</w:t>
      </w:r>
    </w:p>
    <w:p w14:paraId="00000007" w14:textId="77777777" w:rsidR="005300F5" w:rsidRDefault="00494C56">
      <w:pPr>
        <w:spacing w:before="240" w:after="240"/>
      </w:pPr>
      <w:r>
        <w:t xml:space="preserve">6   </w:t>
      </w:r>
      <w:r>
        <w:tab/>
        <w:t>Restrições. 2</w:t>
      </w:r>
    </w:p>
    <w:p w14:paraId="00000008" w14:textId="77777777" w:rsidR="005300F5" w:rsidRDefault="00494C56">
      <w:pPr>
        <w:spacing w:before="240" w:after="240"/>
      </w:pPr>
      <w:r>
        <w:t xml:space="preserve">7   </w:t>
      </w:r>
      <w:r>
        <w:tab/>
        <w:t>Premissas. 2</w:t>
      </w:r>
    </w:p>
    <w:p w14:paraId="00000009" w14:textId="77777777" w:rsidR="005300F5" w:rsidRDefault="00494C56">
      <w:pPr>
        <w:spacing w:before="240" w:after="240"/>
      </w:pPr>
      <w:r>
        <w:t xml:space="preserve">8   </w:t>
      </w:r>
      <w:r>
        <w:tab/>
        <w:t>Estrutura Analítica do Projeto. 2</w:t>
      </w:r>
    </w:p>
    <w:p w14:paraId="0000000A" w14:textId="77777777" w:rsidR="005300F5" w:rsidRDefault="00494C56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B" w14:textId="77777777" w:rsidR="005300F5" w:rsidRDefault="00494C56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Objetivos deste documento</w:t>
      </w:r>
    </w:p>
    <w:p w14:paraId="0000000C" w14:textId="77777777" w:rsidR="005300F5" w:rsidRDefault="00494C56">
      <w:pPr>
        <w:spacing w:before="240" w:after="240"/>
      </w:pPr>
      <w:r>
        <w:t xml:space="preserve">Este documento contém os detalhes do planejamento, projeto e implementação de um sistema de gestão e rastreamento dos produtos da </w:t>
      </w:r>
      <w:r>
        <w:rPr>
          <w:b/>
        </w:rPr>
        <w:t xml:space="preserve">Sem Cadeia de Blocos S/A. </w:t>
      </w:r>
      <w:r>
        <w:t xml:space="preserve"> Essas funcionalidades serão implementadas tendo como base o </w:t>
      </w:r>
      <w:r>
        <w:rPr>
          <w:u w:val="single"/>
        </w:rPr>
        <w:t xml:space="preserve">uso de uma </w:t>
      </w:r>
      <w:proofErr w:type="spellStart"/>
      <w:r>
        <w:rPr>
          <w:i/>
          <w:u w:val="single"/>
        </w:rPr>
        <w:t>blockchain</w:t>
      </w:r>
      <w:proofErr w:type="spellEnd"/>
      <w:r>
        <w:t xml:space="preserve"> por meio de </w:t>
      </w:r>
      <w:proofErr w:type="spellStart"/>
      <w:r>
        <w:rPr>
          <w:b/>
        </w:rPr>
        <w:t>tokens</w:t>
      </w:r>
      <w:proofErr w:type="spellEnd"/>
      <w:r>
        <w:t xml:space="preserve"> cunhados em um </w:t>
      </w:r>
      <w:r>
        <w:rPr>
          <w:b/>
        </w:rPr>
        <w:t>contrato inteligente</w:t>
      </w:r>
      <w:r>
        <w:t xml:space="preserve"> (</w:t>
      </w:r>
      <w:proofErr w:type="spellStart"/>
      <w:r>
        <w:rPr>
          <w:i/>
        </w:rPr>
        <w:t>smart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</w:t>
      </w:r>
      <w:proofErr w:type="spellEnd"/>
      <w:r>
        <w:t xml:space="preserve">). Nessa </w:t>
      </w:r>
      <w:proofErr w:type="spellStart"/>
      <w:r>
        <w:rPr>
          <w:i/>
        </w:rPr>
        <w:t>blockchain</w:t>
      </w:r>
      <w:proofErr w:type="spellEnd"/>
      <w:r>
        <w:t xml:space="preserve">, cada transação corresponderia a um produto / lote / venda / contrato do cliente, onde todos os dados desses contratos ficariam </w:t>
      </w:r>
      <w:r>
        <w:rPr>
          <w:b/>
        </w:rPr>
        <w:t>permanentemente</w:t>
      </w:r>
      <w:r>
        <w:t xml:space="preserve"> e </w:t>
      </w:r>
      <w:proofErr w:type="spellStart"/>
      <w:r>
        <w:t>descentralizadamente</w:t>
      </w:r>
      <w:proofErr w:type="spellEnd"/>
      <w:r>
        <w:t xml:space="preserve"> armazenados e liberados para a consulta por meio de um </w:t>
      </w:r>
      <w:proofErr w:type="spellStart"/>
      <w:r>
        <w:rPr>
          <w:i/>
        </w:rPr>
        <w:t>block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explorer</w:t>
      </w:r>
      <w:proofErr w:type="spellEnd"/>
      <w:r>
        <w:t xml:space="preserve">, por exemplo, facilitando enormemente a </w:t>
      </w:r>
      <w:r>
        <w:rPr>
          <w:u w:val="single"/>
        </w:rPr>
        <w:t>verificação da procedência da mercadoria</w:t>
      </w:r>
      <w:r>
        <w:t xml:space="preserve">, que, vinculada a um </w:t>
      </w:r>
      <w:proofErr w:type="spellStart"/>
      <w:r>
        <w:t>token</w:t>
      </w:r>
      <w:proofErr w:type="spellEnd"/>
      <w:r>
        <w:t xml:space="preserve"> de rastreamento ou estampada com o QR </w:t>
      </w:r>
      <w:proofErr w:type="spellStart"/>
      <w:r>
        <w:t>code</w:t>
      </w:r>
      <w:proofErr w:type="spellEnd"/>
      <w:r>
        <w:t xml:space="preserve"> ou a chave pública da transação / contrato, agora pode ser </w:t>
      </w:r>
      <w:r>
        <w:rPr>
          <w:u w:val="single"/>
        </w:rPr>
        <w:t>rastreada e sua autenticidade verificada</w:t>
      </w:r>
      <w:r>
        <w:t xml:space="preserve"> tanto pelos funcionários da empresa nos afazeres diários como pela fiscalização ou até mesmo pelos próprios clientes, quando for o caso.</w:t>
      </w:r>
    </w:p>
    <w:p w14:paraId="0000000D" w14:textId="77777777" w:rsidR="005300F5" w:rsidRDefault="00494C56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Situação atual e justificativa do projeto</w:t>
      </w:r>
    </w:p>
    <w:p w14:paraId="0000000E" w14:textId="6DA9183B" w:rsidR="005300F5" w:rsidRDefault="00494C56">
      <w:pPr>
        <w:spacing w:before="240" w:after="240"/>
      </w:pPr>
      <w:r>
        <w:t xml:space="preserve">O projeto está em construção, nesse momento contando com alguns </w:t>
      </w:r>
      <w:proofErr w:type="spellStart"/>
      <w:r>
        <w:t>developers</w:t>
      </w:r>
      <w:proofErr w:type="spellEnd"/>
      <w:r>
        <w:t xml:space="preserve"> e analistas de </w:t>
      </w:r>
      <w:proofErr w:type="spellStart"/>
      <w:r>
        <w:t>blockchain</w:t>
      </w:r>
      <w:proofErr w:type="spellEnd"/>
      <w:r>
        <w:t xml:space="preserve"> na sua realização. Este entrou em trâmite inicialmente por demandas da clientela da </w:t>
      </w:r>
      <w:r>
        <w:rPr>
          <w:b/>
        </w:rPr>
        <w:t xml:space="preserve">Sem Cadeia de Blocos S/A, </w:t>
      </w:r>
      <w:r>
        <w:t xml:space="preserve">mas eventualmente houve a realização pela diretoria da empresa que a mudança era mais do que uma demanda avulsa, </w:t>
      </w:r>
      <w:r>
        <w:rPr>
          <w:u w:val="single"/>
        </w:rPr>
        <w:t>era algo necessário.</w:t>
      </w:r>
      <w:r>
        <w:t xml:space="preserve"> Sendo assim, após uma reunião com os mesmos, iniciamos os trabalhos para criação do sistema de rastreamento e verificação de procedência.</w:t>
      </w:r>
    </w:p>
    <w:p w14:paraId="0000000F" w14:textId="77777777" w:rsidR="005300F5" w:rsidRDefault="00494C56">
      <w:pPr>
        <w:spacing w:before="240" w:after="240"/>
      </w:pPr>
      <w:r>
        <w:t xml:space="preserve"> </w:t>
      </w:r>
    </w:p>
    <w:p w14:paraId="00000010" w14:textId="77777777" w:rsidR="005300F5" w:rsidRDefault="00494C56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Critérios de sucesso do projeto</w:t>
      </w:r>
    </w:p>
    <w:p w14:paraId="00000011" w14:textId="77777777" w:rsidR="005300F5" w:rsidRDefault="005300F5">
      <w:pPr>
        <w:spacing w:before="240" w:after="240"/>
      </w:pPr>
    </w:p>
    <w:p w14:paraId="00000012" w14:textId="0B138F74" w:rsidR="005300F5" w:rsidRDefault="00494C56">
      <w:pPr>
        <w:spacing w:before="240" w:after="240"/>
      </w:pPr>
      <w:r>
        <w:t xml:space="preserve">Nossa meta é conseguir, com o êxito na implantação deste projeto, não só solucionar os problemas atuais enfrentados pelos clientes da </w:t>
      </w:r>
      <w:r>
        <w:rPr>
          <w:b/>
        </w:rPr>
        <w:t>Sem Cadeia de Blocos S/A</w:t>
      </w:r>
      <w:r>
        <w:t xml:space="preserve"> quanto a procedência e rastreamento das mercadorias, mas também levar as técnicas e novos processos associados ao </w:t>
      </w:r>
      <w:r>
        <w:rPr>
          <w:i/>
        </w:rPr>
        <w:t>“</w:t>
      </w:r>
      <w:proofErr w:type="spellStart"/>
      <w:r>
        <w:rPr>
          <w:i/>
        </w:rPr>
        <w:t>blockchanization</w:t>
      </w:r>
      <w:proofErr w:type="spellEnd"/>
      <w:r>
        <w:rPr>
          <w:i/>
        </w:rPr>
        <w:t xml:space="preserve">” </w:t>
      </w:r>
      <w:r>
        <w:t>para melhorar a questão do uso de papel e do acompanhamento das entregas pelos clientes finais, e também na geração dos contratos. Para isso, devemos atender a todos os critérios de aceitação das entregas, respeitar as restrições e cumprir o cronograma de execução.</w:t>
      </w:r>
    </w:p>
    <w:p w14:paraId="00000013" w14:textId="77777777" w:rsidR="005300F5" w:rsidRDefault="00494C56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Escopo do Projeto</w:t>
      </w:r>
    </w:p>
    <w:p w14:paraId="08732C80" w14:textId="7C2E227A" w:rsidR="00A43C70" w:rsidRPr="00A43C70" w:rsidRDefault="00A43C70" w:rsidP="00A43C70">
      <w:pPr>
        <w:pStyle w:val="PargrafodaLista"/>
        <w:numPr>
          <w:ilvl w:val="0"/>
          <w:numId w:val="12"/>
        </w:numPr>
        <w:spacing w:before="240"/>
      </w:pPr>
      <w:r>
        <w:t xml:space="preserve">Implementação da </w:t>
      </w:r>
      <w:proofErr w:type="spellStart"/>
      <w:r>
        <w:t>blockchain</w:t>
      </w:r>
      <w:proofErr w:type="spellEnd"/>
      <w:r>
        <w:t xml:space="preserve"> a ser utilizada, por meio da criação de um contrato inteligente na rede </w:t>
      </w:r>
      <w:proofErr w:type="spellStart"/>
      <w:r w:rsidRPr="00A43C70">
        <w:rPr>
          <w:b/>
        </w:rPr>
        <w:t>Ethereum</w:t>
      </w:r>
      <w:proofErr w:type="spellEnd"/>
      <w:r>
        <w:t xml:space="preserve">, onde deverão ser cunhados </w:t>
      </w:r>
      <w:r w:rsidRPr="00A43C70">
        <w:rPr>
          <w:b/>
        </w:rPr>
        <w:t>100.000.000</w:t>
      </w:r>
      <w:r>
        <w:t xml:space="preserve"> (Cem milhões) de</w:t>
      </w:r>
      <w:r w:rsidRPr="00A43C70">
        <w:rPr>
          <w:i/>
        </w:rPr>
        <w:t xml:space="preserve"> </w:t>
      </w:r>
      <w:proofErr w:type="spellStart"/>
      <w:r w:rsidRPr="00A43C70">
        <w:rPr>
          <w:i/>
        </w:rPr>
        <w:t>tokens</w:t>
      </w:r>
      <w:proofErr w:type="spellEnd"/>
      <w:r w:rsidRPr="00A43C70">
        <w:rPr>
          <w:i/>
        </w:rPr>
        <w:t xml:space="preserve"> </w:t>
      </w:r>
      <w:r>
        <w:t xml:space="preserve">(literalmente traduz-se como </w:t>
      </w:r>
      <w:r w:rsidRPr="00A43C70">
        <w:rPr>
          <w:b/>
        </w:rPr>
        <w:t>moedas</w:t>
      </w:r>
      <w:r>
        <w:t xml:space="preserve">), que serão as </w:t>
      </w:r>
      <w:proofErr w:type="spellStart"/>
      <w:r>
        <w:t>criptomoedas</w:t>
      </w:r>
      <w:proofErr w:type="spellEnd"/>
      <w:r>
        <w:t xml:space="preserve"> </w:t>
      </w:r>
      <w:r w:rsidRPr="00A43C70">
        <w:rPr>
          <w:u w:val="single"/>
        </w:rPr>
        <w:t>utilizadas para geração das transações</w:t>
      </w:r>
      <w:r>
        <w:t xml:space="preserve"> para registro de mercadorias e contratos e também para pagamentos de taxas internos na rede doravante nomeada </w:t>
      </w:r>
      <w:r w:rsidRPr="00A43C70">
        <w:rPr>
          <w:b/>
        </w:rPr>
        <w:t>SCB,</w:t>
      </w:r>
      <w:r>
        <w:t xml:space="preserve"> a residir dentro da </w:t>
      </w:r>
      <w:proofErr w:type="spellStart"/>
      <w:r>
        <w:t>blockchain</w:t>
      </w:r>
      <w:proofErr w:type="spellEnd"/>
      <w:r>
        <w:t xml:space="preserve"> do referido </w:t>
      </w:r>
      <w:proofErr w:type="spellStart"/>
      <w:r>
        <w:t>Ethereum</w:t>
      </w:r>
      <w:proofErr w:type="spellEnd"/>
      <w:r>
        <w:t>;</w:t>
      </w:r>
    </w:p>
    <w:p w14:paraId="00000015" w14:textId="77777777" w:rsidR="005300F5" w:rsidRDefault="00494C56" w:rsidP="00A43C70">
      <w:pPr>
        <w:pStyle w:val="PargrafodaLista"/>
        <w:numPr>
          <w:ilvl w:val="0"/>
          <w:numId w:val="12"/>
        </w:numPr>
      </w:pPr>
      <w:r>
        <w:t xml:space="preserve">Dividir os referidos </w:t>
      </w:r>
      <w:proofErr w:type="spellStart"/>
      <w:r>
        <w:t>tokens</w:t>
      </w:r>
      <w:proofErr w:type="spellEnd"/>
      <w:r>
        <w:t xml:space="preserve"> em </w:t>
      </w:r>
      <w:r w:rsidRPr="00A43C70">
        <w:rPr>
          <w:b/>
        </w:rPr>
        <w:t>1000 (mil)</w:t>
      </w:r>
      <w:r>
        <w:t xml:space="preserve"> endereços (</w:t>
      </w:r>
      <w:proofErr w:type="spellStart"/>
      <w:r w:rsidRPr="00A43C70">
        <w:rPr>
          <w:i/>
        </w:rPr>
        <w:t>addresses</w:t>
      </w:r>
      <w:proofErr w:type="spellEnd"/>
      <w:r>
        <w:t>), que serão repassados ao fim do projeto para os gestores da Sem Cadeia de Blocos S/A para utilização do sistema;</w:t>
      </w:r>
    </w:p>
    <w:p w14:paraId="127C9810" w14:textId="7E901368" w:rsidR="00E12945" w:rsidRDefault="00E12945" w:rsidP="00A43C70">
      <w:pPr>
        <w:pStyle w:val="PargrafodaLista"/>
        <w:numPr>
          <w:ilvl w:val="0"/>
          <w:numId w:val="12"/>
        </w:numPr>
        <w:spacing w:after="240"/>
      </w:pPr>
      <w:r>
        <w:t xml:space="preserve">A criação de um </w:t>
      </w:r>
      <w:proofErr w:type="spellStart"/>
      <w:r w:rsidRPr="00A43C70">
        <w:rPr>
          <w:u w:val="single"/>
        </w:rPr>
        <w:t>app</w:t>
      </w:r>
      <w:proofErr w:type="spellEnd"/>
      <w:r w:rsidRPr="00A43C70">
        <w:rPr>
          <w:u w:val="single"/>
        </w:rPr>
        <w:t xml:space="preserve"> de celular</w:t>
      </w:r>
      <w:r>
        <w:t xml:space="preserve"> com uma funcionalidade semelhante ao explicado abaixo, mas que foca somente no tocante ao </w:t>
      </w:r>
      <w:r w:rsidRPr="00A43C70">
        <w:rPr>
          <w:b/>
        </w:rPr>
        <w:t>rastreamento e autenticação</w:t>
      </w:r>
      <w:r>
        <w:t xml:space="preserve"> dos produtos, sendo este o </w:t>
      </w:r>
      <w:r w:rsidRPr="00A43C70">
        <w:rPr>
          <w:u w:val="single"/>
        </w:rPr>
        <w:t>produto final</w:t>
      </w:r>
      <w:r>
        <w:t xml:space="preserve"> que os clientes finais dos clientes da Sem Cadeia de Blocos irão utilizar, tendo acesso a uma miríade de informações, por exemplo, localização em tempo real, todas as datas de trâmite (movimentação) da mercadoria, nomes de funcionários em cada trâmite, além é claro, de todas as informações de </w:t>
      </w:r>
      <w:r w:rsidRPr="00A43C70">
        <w:rPr>
          <w:u w:val="single"/>
        </w:rPr>
        <w:t>procedência e autenticidade da mercadoria</w:t>
      </w:r>
      <w:r>
        <w:t>.</w:t>
      </w:r>
      <w:r w:rsidR="00C256CE">
        <w:br/>
      </w:r>
    </w:p>
    <w:p w14:paraId="2EA976EC" w14:textId="24B4DAF2" w:rsidR="00E12945" w:rsidRPr="00C256CE" w:rsidRDefault="00E12945" w:rsidP="00C256CE">
      <w:pPr>
        <w:pStyle w:val="PargrafodaLista"/>
        <w:ind w:left="1440"/>
        <w:rPr>
          <w:b/>
        </w:rPr>
      </w:pPr>
      <w:r w:rsidRPr="00C256CE">
        <w:rPr>
          <w:b/>
        </w:rPr>
        <w:t>A Criação de um sistema CRM com as seguintes funcionalidades:</w:t>
      </w:r>
    </w:p>
    <w:p w14:paraId="00000017" w14:textId="77777777" w:rsidR="005300F5" w:rsidRDefault="00494C56" w:rsidP="00A43C70">
      <w:pPr>
        <w:pStyle w:val="PargrafodaLista"/>
        <w:numPr>
          <w:ilvl w:val="0"/>
          <w:numId w:val="12"/>
        </w:numPr>
      </w:pPr>
      <w:r w:rsidRPr="00A43C70">
        <w:rPr>
          <w:i/>
        </w:rPr>
        <w:t>Wallet</w:t>
      </w:r>
      <w:r>
        <w:t xml:space="preserve">: Consegue efetuar transações, consultar saldos e transações, fazer </w:t>
      </w:r>
      <w:proofErr w:type="spellStart"/>
      <w:r w:rsidRPr="00A43C70">
        <w:rPr>
          <w:i/>
        </w:rPr>
        <w:t>signatures</w:t>
      </w:r>
      <w:proofErr w:type="spellEnd"/>
      <w:r w:rsidRPr="00A43C70">
        <w:rPr>
          <w:i/>
        </w:rPr>
        <w:t xml:space="preserve"> </w:t>
      </w:r>
      <w:r>
        <w:t xml:space="preserve">(assinaturas feitas com a chave privada), enfim, funções de wallet comuns - essa funcionalidade é utilizada pelo sistema CRM detalhado no requisito abaixo como forma de </w:t>
      </w:r>
      <w:r w:rsidRPr="00A43C70">
        <w:rPr>
          <w:u w:val="single"/>
        </w:rPr>
        <w:t xml:space="preserve">materializar as transações e outras atividades de interesse da empresa dentro da </w:t>
      </w:r>
      <w:proofErr w:type="spellStart"/>
      <w:r w:rsidRPr="00A43C70">
        <w:rPr>
          <w:i/>
          <w:u w:val="single"/>
        </w:rPr>
        <w:t>blockchain</w:t>
      </w:r>
      <w:proofErr w:type="spellEnd"/>
      <w:r>
        <w:t>;</w:t>
      </w:r>
    </w:p>
    <w:p w14:paraId="092762FD" w14:textId="0564D605" w:rsidR="00445E5D" w:rsidRDefault="00494C56" w:rsidP="00A43C70">
      <w:pPr>
        <w:pStyle w:val="PargrafodaLista"/>
        <w:numPr>
          <w:ilvl w:val="0"/>
          <w:numId w:val="12"/>
        </w:numPr>
      </w:pPr>
      <w:r>
        <w:t>Um sistema que se comunique com o banco de dados (</w:t>
      </w:r>
      <w:proofErr w:type="spellStart"/>
      <w:r w:rsidRPr="00A43C70">
        <w:rPr>
          <w:i/>
        </w:rPr>
        <w:t>database</w:t>
      </w:r>
      <w:proofErr w:type="spellEnd"/>
      <w:r>
        <w:t xml:space="preserve">) da Sem Cadeia de Blocos (um sistema CRM com acesso a uma API da Sem Cadeia, por exemplo) para retirada ou consulta dos dados das mercadorias, entregas e contratos da empresa, </w:t>
      </w:r>
      <w:r w:rsidRPr="00A43C70">
        <w:rPr>
          <w:u w:val="single"/>
        </w:rPr>
        <w:t xml:space="preserve">para que esses possam ser remetidos para criação dos registros permanentes na </w:t>
      </w:r>
      <w:proofErr w:type="spellStart"/>
      <w:r w:rsidRPr="00A43C70">
        <w:rPr>
          <w:u w:val="single"/>
        </w:rPr>
        <w:t>blockchain</w:t>
      </w:r>
      <w:proofErr w:type="spellEnd"/>
      <w:r>
        <w:t xml:space="preserve">, cujos irão possibilitar o </w:t>
      </w:r>
      <w:r w:rsidRPr="00A43C70">
        <w:rPr>
          <w:b/>
        </w:rPr>
        <w:t>rastreamento e autenticação</w:t>
      </w:r>
      <w:r>
        <w:t xml:space="preserve">, ou inversamente, para inclusão de dados de interesse que residem na </w:t>
      </w:r>
      <w:proofErr w:type="spellStart"/>
      <w:r>
        <w:t>blockchain</w:t>
      </w:r>
      <w:proofErr w:type="spellEnd"/>
      <w:r>
        <w:t xml:space="preserve"> da empresa para dentro das </w:t>
      </w:r>
      <w:proofErr w:type="spellStart"/>
      <w:r w:rsidRPr="00A43C70">
        <w:rPr>
          <w:i/>
        </w:rPr>
        <w:t>databases</w:t>
      </w:r>
      <w:proofErr w:type="spellEnd"/>
      <w:r w:rsidRPr="00A43C70">
        <w:rPr>
          <w:i/>
        </w:rPr>
        <w:t xml:space="preserve"> </w:t>
      </w:r>
      <w:r>
        <w:lastRenderedPageBreak/>
        <w:t xml:space="preserve">da Sem Cadeia de Blocos (em resumo, o sistema que será empregado </w:t>
      </w:r>
      <w:r w:rsidRPr="00A43C70">
        <w:rPr>
          <w:b/>
        </w:rPr>
        <w:t>pela empresa</w:t>
      </w:r>
      <w:r>
        <w:t xml:space="preserve"> para </w:t>
      </w:r>
      <w:r w:rsidRPr="00A43C70">
        <w:rPr>
          <w:u w:val="single"/>
        </w:rPr>
        <w:t xml:space="preserve">gestão do fluxo entre a DB e a </w:t>
      </w:r>
      <w:proofErr w:type="spellStart"/>
      <w:r w:rsidRPr="00A43C70">
        <w:rPr>
          <w:u w:val="single"/>
        </w:rPr>
        <w:t>Blockchain</w:t>
      </w:r>
      <w:proofErr w:type="spellEnd"/>
      <w:r>
        <w:t>);</w:t>
      </w:r>
    </w:p>
    <w:p w14:paraId="0000001B" w14:textId="77777777" w:rsidR="005300F5" w:rsidRDefault="00494C56">
      <w:pPr>
        <w:spacing w:before="240" w:after="240"/>
      </w:pPr>
      <w:r>
        <w:t xml:space="preserve"> </w:t>
      </w:r>
    </w:p>
    <w:p w14:paraId="0000001C" w14:textId="7DBFDB44" w:rsidR="005300F5" w:rsidRDefault="00494C56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8048A"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Exclusões do projeto / Fora do Escopo</w:t>
      </w:r>
    </w:p>
    <w:p w14:paraId="51B7FDCB" w14:textId="46286878" w:rsidR="00E33639" w:rsidRPr="00445E5D" w:rsidRDefault="00445E5D" w:rsidP="00E3363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445E5D">
        <w:t>Não haverá integração para</w:t>
      </w:r>
      <w:r w:rsidR="00E33639" w:rsidRPr="00445E5D">
        <w:t xml:space="preserve"> uso</w:t>
      </w:r>
      <w:r w:rsidR="00745C14">
        <w:t>s</w:t>
      </w:r>
      <w:bookmarkStart w:id="0" w:name="_GoBack"/>
      <w:bookmarkEnd w:id="0"/>
      <w:r w:rsidRPr="00445E5D">
        <w:t xml:space="preserve"> ou pagamentos com moedas fiduciárias neste projeto.</w:t>
      </w:r>
    </w:p>
    <w:p w14:paraId="0000001E" w14:textId="77777777" w:rsidR="005300F5" w:rsidRDefault="00494C56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Restrições</w:t>
      </w:r>
    </w:p>
    <w:p w14:paraId="0000001F" w14:textId="77777777" w:rsidR="005300F5" w:rsidRPr="00445E5D" w:rsidRDefault="00494C56">
      <w:pPr>
        <w:numPr>
          <w:ilvl w:val="0"/>
          <w:numId w:val="1"/>
        </w:numPr>
        <w:spacing w:before="240" w:after="240"/>
      </w:pPr>
      <w:r w:rsidRPr="00445E5D">
        <w:t>O sistema CRM detalhado na seção de requisitos deve ser desenvolvido exclusivamente na linguagem de programação Python;</w:t>
      </w:r>
    </w:p>
    <w:p w14:paraId="37BF024D" w14:textId="1CF5906C" w:rsidR="00E33639" w:rsidRPr="00445E5D" w:rsidRDefault="00E33639">
      <w:pPr>
        <w:numPr>
          <w:ilvl w:val="0"/>
          <w:numId w:val="1"/>
        </w:numPr>
        <w:spacing w:before="240" w:after="240"/>
      </w:pPr>
      <w:r w:rsidRPr="00445E5D">
        <w:t xml:space="preserve">O </w:t>
      </w:r>
      <w:proofErr w:type="spellStart"/>
      <w:r w:rsidRPr="00445E5D">
        <w:t>smart</w:t>
      </w:r>
      <w:proofErr w:type="spellEnd"/>
      <w:r w:rsidRPr="00445E5D">
        <w:t xml:space="preserve"> </w:t>
      </w:r>
      <w:proofErr w:type="spellStart"/>
      <w:r w:rsidRPr="00445E5D">
        <w:t>contract</w:t>
      </w:r>
      <w:proofErr w:type="spellEnd"/>
      <w:r w:rsidRPr="00445E5D">
        <w:t xml:space="preserve"> a ser gerado no início do projeto deve ser originado na </w:t>
      </w:r>
      <w:proofErr w:type="spellStart"/>
      <w:r w:rsidRPr="00445E5D">
        <w:t>blockchain</w:t>
      </w:r>
      <w:proofErr w:type="spellEnd"/>
      <w:r w:rsidRPr="00445E5D">
        <w:t xml:space="preserve"> </w:t>
      </w:r>
      <w:proofErr w:type="spellStart"/>
      <w:r w:rsidRPr="00445E5D">
        <w:t>Ethereu</w:t>
      </w:r>
      <w:r w:rsidR="0048048A" w:rsidRPr="00445E5D">
        <w:t>m</w:t>
      </w:r>
      <w:proofErr w:type="spellEnd"/>
      <w:r w:rsidR="0048048A" w:rsidRPr="00445E5D">
        <w:t xml:space="preserve">, seus </w:t>
      </w:r>
      <w:proofErr w:type="spellStart"/>
      <w:r w:rsidR="0048048A" w:rsidRPr="00445E5D">
        <w:t>tokens</w:t>
      </w:r>
      <w:proofErr w:type="spellEnd"/>
      <w:r w:rsidR="0048048A" w:rsidRPr="00445E5D">
        <w:t xml:space="preserve"> no padrão ERC-20;</w:t>
      </w:r>
    </w:p>
    <w:p w14:paraId="00000020" w14:textId="45FD26A5" w:rsidR="005300F5" w:rsidRDefault="0048048A" w:rsidP="00445E5D">
      <w:pPr>
        <w:numPr>
          <w:ilvl w:val="0"/>
          <w:numId w:val="1"/>
        </w:numPr>
        <w:spacing w:before="240" w:after="240"/>
      </w:pPr>
      <w:r w:rsidRPr="00445E5D">
        <w:t xml:space="preserve">Por conta da pré-existência de uma </w:t>
      </w:r>
      <w:proofErr w:type="spellStart"/>
      <w:r w:rsidRPr="00445E5D">
        <w:t>database</w:t>
      </w:r>
      <w:proofErr w:type="spellEnd"/>
      <w:r w:rsidRPr="00445E5D">
        <w:t xml:space="preserve"> em </w:t>
      </w:r>
      <w:proofErr w:type="spellStart"/>
      <w:r w:rsidRPr="00445E5D">
        <w:t>SQLite</w:t>
      </w:r>
      <w:proofErr w:type="spellEnd"/>
      <w:r w:rsidRPr="00445E5D">
        <w:t>, é necessário que o sistema CRM desenvolvido seja compatível com chamadas e dados deste tipo de banco de dados.</w:t>
      </w:r>
    </w:p>
    <w:p w14:paraId="10C03BF3" w14:textId="444BBC75" w:rsidR="00E33639" w:rsidRPr="00E33639" w:rsidRDefault="00494C56" w:rsidP="00E33639">
      <w:pPr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Premissas</w:t>
      </w:r>
    </w:p>
    <w:p w14:paraId="04647469" w14:textId="6491BB25" w:rsidR="00E33639" w:rsidRDefault="00E33639" w:rsidP="00E33639">
      <w:pPr>
        <w:pStyle w:val="PargrafodaLista"/>
        <w:numPr>
          <w:ilvl w:val="0"/>
          <w:numId w:val="3"/>
        </w:numPr>
        <w:spacing w:before="240" w:after="240"/>
      </w:pPr>
      <w:r>
        <w:t>A empresa já possui um banco de dados (</w:t>
      </w:r>
      <w:r w:rsidR="002020C7">
        <w:t xml:space="preserve">cujo utiliza a linguagem de </w:t>
      </w:r>
      <w:r>
        <w:t>dados SQL</w:t>
      </w:r>
      <w:r w:rsidR="000C0068">
        <w:t>, e o</w:t>
      </w:r>
      <w:r w:rsidR="0048048A">
        <w:t xml:space="preserve"> banco de dados do tipo </w:t>
      </w:r>
      <w:proofErr w:type="spellStart"/>
      <w:r w:rsidR="0048048A">
        <w:t>SQLite</w:t>
      </w:r>
      <w:proofErr w:type="spellEnd"/>
      <w:r>
        <w:t>) próprio cujo contém todos os dados dos contratos, clientes e mercadorias;</w:t>
      </w:r>
    </w:p>
    <w:p w14:paraId="06119B9C" w14:textId="4714F288" w:rsidR="00E33639" w:rsidRDefault="00E33639" w:rsidP="00E33639">
      <w:pPr>
        <w:pStyle w:val="PargrafodaLista"/>
        <w:numPr>
          <w:ilvl w:val="0"/>
          <w:numId w:val="3"/>
        </w:numPr>
        <w:spacing w:before="240" w:after="240"/>
      </w:pPr>
      <w:r>
        <w:t xml:space="preserve">A empresa está aberta a propostas inovadoras no que tange o uso de </w:t>
      </w:r>
      <w:proofErr w:type="spellStart"/>
      <w:r w:rsidRPr="00E33639">
        <w:rPr>
          <w:i/>
        </w:rPr>
        <w:t>blockchain</w:t>
      </w:r>
      <w:proofErr w:type="spellEnd"/>
      <w:r>
        <w:t>;</w:t>
      </w:r>
    </w:p>
    <w:p w14:paraId="09A91CB5" w14:textId="4D8F9FA3" w:rsidR="00E33639" w:rsidRDefault="00E33639" w:rsidP="00E33639">
      <w:pPr>
        <w:pStyle w:val="PargrafodaLista"/>
        <w:numPr>
          <w:ilvl w:val="0"/>
          <w:numId w:val="3"/>
        </w:numPr>
        <w:spacing w:before="240" w:after="240"/>
      </w:pPr>
      <w:r>
        <w:t>Disponibilidade de todos os profissionais da área de Projetos e de Inovação da Sem Cadeia de Blocos S/A para atuação na implementação do projeto e conexão com o sistema CRM a ser implementado;</w:t>
      </w:r>
    </w:p>
    <w:p w14:paraId="00000024" w14:textId="77777777" w:rsidR="005300F5" w:rsidRDefault="00494C56">
      <w:pPr>
        <w:spacing w:before="240" w:after="240"/>
      </w:pPr>
      <w:r>
        <w:t xml:space="preserve"> </w:t>
      </w:r>
    </w:p>
    <w:p w14:paraId="7BCD5646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0F73C24E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66F1DC03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67924956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721457CF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11798BCD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7EF4E4A7" w14:textId="77777777" w:rsidR="00067109" w:rsidRDefault="00067109">
      <w:pPr>
        <w:spacing w:before="240" w:after="240"/>
        <w:rPr>
          <w:b/>
          <w:sz w:val="28"/>
          <w:szCs w:val="28"/>
        </w:rPr>
      </w:pPr>
    </w:p>
    <w:p w14:paraId="52A9462A" w14:textId="77777777" w:rsidR="00A43C70" w:rsidRDefault="00A43C70">
      <w:pPr>
        <w:spacing w:before="240" w:after="240"/>
        <w:rPr>
          <w:b/>
          <w:sz w:val="28"/>
          <w:szCs w:val="28"/>
        </w:rPr>
      </w:pPr>
    </w:p>
    <w:p w14:paraId="00000025" w14:textId="77777777" w:rsidR="005300F5" w:rsidRDefault="00494C5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Estrutura Analítica do Projeto</w:t>
      </w:r>
    </w:p>
    <w:p w14:paraId="00000026" w14:textId="65F82268" w:rsidR="005300F5" w:rsidRDefault="00494C56">
      <w:pPr>
        <w:spacing w:before="240" w:after="240"/>
      </w:pPr>
      <w:r>
        <w:t>As entregas foram e</w:t>
      </w:r>
      <w:r w:rsidR="00445E5D">
        <w:t>struturadas conforme EAP abaixo:</w:t>
      </w:r>
    </w:p>
    <w:p w14:paraId="5BFC87F3" w14:textId="77777777" w:rsidR="00067109" w:rsidRDefault="00067109">
      <w:pPr>
        <w:spacing w:before="240" w:after="240"/>
      </w:pPr>
    </w:p>
    <w:p w14:paraId="45FF9782" w14:textId="38943ABF" w:rsidR="00A43C70" w:rsidRDefault="00C256CE" w:rsidP="00BA4FB3">
      <w:pPr>
        <w:spacing w:before="240" w:after="240"/>
        <w:ind w:left="-1134"/>
      </w:pPr>
      <w:r>
        <w:pict w14:anchorId="57680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pt;height:507pt">
            <v:imagedata r:id="rId5" o:title="diagrama projeto jr(2)"/>
          </v:shape>
        </w:pict>
      </w:r>
    </w:p>
    <w:sectPr w:rsidR="00A43C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09B6"/>
    <w:multiLevelType w:val="multilevel"/>
    <w:tmpl w:val="206888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902988"/>
    <w:multiLevelType w:val="hybridMultilevel"/>
    <w:tmpl w:val="F8FC9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3DA"/>
    <w:multiLevelType w:val="hybridMultilevel"/>
    <w:tmpl w:val="26E46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B18"/>
    <w:multiLevelType w:val="multilevel"/>
    <w:tmpl w:val="A5925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4A46819"/>
    <w:multiLevelType w:val="multilevel"/>
    <w:tmpl w:val="A5925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DCD797B"/>
    <w:multiLevelType w:val="multilevel"/>
    <w:tmpl w:val="56B02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492860"/>
    <w:multiLevelType w:val="multilevel"/>
    <w:tmpl w:val="65D8875E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41745D7"/>
    <w:multiLevelType w:val="hybridMultilevel"/>
    <w:tmpl w:val="1590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2062"/>
    <w:multiLevelType w:val="multilevel"/>
    <w:tmpl w:val="A5925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F467F9"/>
    <w:multiLevelType w:val="hybridMultilevel"/>
    <w:tmpl w:val="3476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A567A"/>
    <w:multiLevelType w:val="multilevel"/>
    <w:tmpl w:val="A5925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80415F5"/>
    <w:multiLevelType w:val="hybridMultilevel"/>
    <w:tmpl w:val="204434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F5"/>
    <w:rsid w:val="00067109"/>
    <w:rsid w:val="000C0068"/>
    <w:rsid w:val="002020C7"/>
    <w:rsid w:val="00445E5D"/>
    <w:rsid w:val="0048048A"/>
    <w:rsid w:val="00494C56"/>
    <w:rsid w:val="005300F5"/>
    <w:rsid w:val="00745C14"/>
    <w:rsid w:val="00A43C70"/>
    <w:rsid w:val="00BA4FB3"/>
    <w:rsid w:val="00C256CE"/>
    <w:rsid w:val="00C3052F"/>
    <w:rsid w:val="00DB0099"/>
    <w:rsid w:val="00E12945"/>
    <w:rsid w:val="00E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FA87B-FBBF-431E-BC49-C39F9BA4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3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Tati</cp:lastModifiedBy>
  <cp:revision>4</cp:revision>
  <dcterms:created xsi:type="dcterms:W3CDTF">2020-10-22T16:41:00Z</dcterms:created>
  <dcterms:modified xsi:type="dcterms:W3CDTF">2020-10-22T16:44:00Z</dcterms:modified>
</cp:coreProperties>
</file>