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DocTitle"/>
      </w:pPr>
      <w:r>
        <w:rPr>
          <w:sz w:val="40"/>
          <w:color w:val="0B2545"/>
        </w:rPr>
        <w:t>RF y casos de uso actualizados — Incremento 2 y etapa comercial</w:t>
      </w:r>
    </w:p>
    <w:p>
      <w:r>
        <w:t/>
      </w:r>
    </w:p>
    <w:p>
      <w:r>
        <w:t>Este documento consolida los requerimientos funcionales trabajados hasta el momento y agrega las nuevas necesidades del área comercial como RF nuevos cuando corresponde. No reemplaza el Documento 0 completo; se enfoca en los RF implementados, reforzados o ampliados durante el Incremento 2, el refactor funcional del CRM/portal y la Fase Comercial 1.</w:t>
      </w:r>
    </w:p>
    <w:p>
      <w:r>
        <w:t/>
      </w:r>
    </w:p>
    <w:p>
      <w:pPr>
        <w:pStyle w:val="Heading2"/>
      </w:pPr>
      <w:r>
        <w:t>1. Criterio de trazabilidad</w:t>
      </w:r>
    </w:p>
    <w:p>
      <w:r>
        <w:t/>
      </w:r>
    </w:p>
    <w:p>
      <w:pPr>
        <w:numPr>
          <w:ilvl w:val="0"/>
          <w:numId w:val="1"/>
        </w:numPr>
      </w:pPr>
      <w:r>
        <w:t>Los RF originales que fueron reforzados mantienen su numeración original.</w:t>
      </w:r>
    </w:p>
    <w:p>
      <w:pPr>
        <w:numPr>
          <w:ilvl w:val="0"/>
          <w:numId w:val="1"/>
        </w:numPr>
      </w:pPr>
      <w:r>
        <w:t>Los RF complementarios de la reunión de dueños mantienen la numeración RF-64 a RF-77.</w:t>
      </w:r>
    </w:p>
    <w:p>
      <w:pPr>
        <w:numPr>
          <w:ilvl w:val="0"/>
          <w:numId w:val="1"/>
        </w:numPr>
      </w:pPr>
      <w:r>
        <w:t>Las mejoras funcionales surgidas durante el refactor se documentan como RF-78 a RF-82 para mantener trazabilidad.</w:t>
      </w:r>
    </w:p>
    <w:p>
      <w:pPr>
        <w:numPr>
          <w:ilvl w:val="0"/>
          <w:numId w:val="1"/>
        </w:numPr>
      </w:pPr>
      <w:r>
        <w:t>Los nuevos requerimientos del área comercial se documentan como RFCOM-01 a RFCOM-18.</w:t>
      </w:r>
    </w:p>
    <w:p>
      <w:pPr>
        <w:numPr>
          <w:ilvl w:val="0"/>
          <w:numId w:val="1"/>
        </w:numPr>
      </w:pPr>
      <w:r>
        <w:t>Cada RF queda asociado a un caso de uso resumido con actor, objetivo, flujo principal y resultado esperado.</w:t>
      </w:r>
    </w:p>
    <w:p>
      <w:pPr>
        <w:numPr>
          <w:ilvl w:val="0"/>
          <w:numId w:val="1"/>
        </w:numPr>
      </w:pPr>
      <w:r>
        <w:t>WhatsApp Business API y Facturación.cl quedan explícitamente como integraciones futuras.</w:t>
      </w:r>
    </w:p>
    <w:p>
      <w:r>
        <w:t/>
      </w:r>
    </w:p>
    <w:p>
      <w:pPr>
        <w:pStyle w:val="Heading2"/>
      </w:pPr>
      <w:r>
        <w:t>2. RF originales reforzados</w:t>
      </w:r>
    </w:p>
    <w:p>
      <w:r>
        <w:t/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50"/>
        <w:gridCol w:w="2600"/>
        <w:gridCol w:w="2600"/>
        <w:gridCol w:w="2610"/>
      </w:tblGrid>
      <w:tr>
        <w:trPr>
          <w:tblHeader/>
        </w:trPr>
        <w:tc>
          <w:tcPr>
            <w:tcW w:w="155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RF</w:t>
            </w:r>
          </w:p>
        </w:tc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Nombre actualizado</w:t>
            </w:r>
          </w:p>
        </w:tc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Caso de uso asociado</w:t>
            </w:r>
          </w:p>
        </w:tc>
        <w:tc>
          <w:tcPr>
            <w:tcW w:w="261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Estado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RF-13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Identificar cliente moroso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CU-13 Consultar morosidad de cliente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Reforzado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RF-14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Consultar historial integral del cliente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CU-14 Revisar historial completo del cliente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Reforzado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RF-27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Visualizar clientes programados para corte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CU-27 Revisar cartera en riesgo de corte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Reforzado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RF-28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aviso preventivo de cobro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CU-28 Registrar aviso de pago manual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Modificado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RF-29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último aviso previo al corte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CU-29 Registrar aviso de corte manual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Modificado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RF-30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Suspender servicio por no pago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CU-30 Suspender contrato por deuda vencida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 y reforzado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RF-31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Reactivar servicio tras regularización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CU-31 Reactivar servicio tras pago o regularización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Reforzado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RF-32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pagos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CU-32 Registrar pago asociado a factura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Reforzado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RF-33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Exportar reportes operativos/comerciales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CU-33 Exportar reportes y Libro Control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Parcial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RF-34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Integrar WhatsApp Business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CU-34 Enviar mensajes por WhatsApp API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Futuro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RF-35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Gestionar plantillas WhatsApp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CU-35 Generar mensaje comercial copiable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Futuro cercano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RF-43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Autenticar empleados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CU-43 Iniciar sesión interna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RF-44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Gestionar roles y permisos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CU-44 Controlar acceso por rol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Reforzado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RF-46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Auditar acciones críticas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CU-46 Consultar trazabilidad de acciones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Reforzado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RF-13 — Identificar cliente moroso</w:t>
      </w:r>
    </w:p>
    <w:p>
      <w:r>
        <w:t/>
      </w:r>
    </w:p>
    <w:p>
      <w:r>
        <w:t>Descripción actualizada: el CRM debe identificar clientes con deuda vencida usando Factura, Pago, Contrato y estado del cliente, sin duplicar deuda en otra tabla.</w:t>
      </w:r>
    </w:p>
    <w:p>
      <w:r>
        <w:t/>
      </w:r>
    </w:p>
    <w:p>
      <w:r>
        <w:t>CU-13 Consultar morosidad de cliente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Flujo principal: el usuario entra a Cobranza, revisa clientes morosos, saldo pendiente y días de atraso.</w:t>
      </w:r>
    </w:p>
    <w:p>
      <w:pPr>
        <w:numPr>
          <w:ilvl w:val="0"/>
          <w:numId w:val="1"/>
        </w:numPr>
      </w:pPr>
      <w:r>
        <w:t>Resultado esperado: el sistema muestra deuda vigente y permite iniciar acciones comerciales.</w:t>
      </w:r>
    </w:p>
    <w:p>
      <w:r>
        <w:t/>
      </w:r>
    </w:p>
    <w:p>
      <w:pPr>
        <w:pStyle w:val="Heading3"/>
      </w:pPr>
      <w:r>
        <w:t>RF-14 — Consultar historial integral del cliente</w:t>
      </w:r>
    </w:p>
    <w:p>
      <w:r>
        <w:t/>
      </w:r>
    </w:p>
    <w:p>
      <w:r>
        <w:t>Descripción actualizada: el historial del cliente debe incluir tickets, órdenes, servicios, observaciones, solicitudes, cambios de plan, contratos digitales y eventos comerciales.</w:t>
      </w:r>
    </w:p>
    <w:p>
      <w:r>
        <w:t/>
      </w:r>
    </w:p>
    <w:p>
      <w:r>
        <w:t>CU-14 Revisar historial completo del cliente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Comercial, Soporte.</w:t>
      </w:r>
    </w:p>
    <w:p>
      <w:pPr>
        <w:numPr>
          <w:ilvl w:val="0"/>
          <w:numId w:val="1"/>
        </w:numPr>
      </w:pPr>
      <w:r>
        <w:t>Flujo principal: el usuario abre un cliente y revisa su historial por secciones.</w:t>
      </w:r>
    </w:p>
    <w:p>
      <w:pPr>
        <w:numPr>
          <w:ilvl w:val="0"/>
          <w:numId w:val="1"/>
        </w:numPr>
      </w:pPr>
      <w:r>
        <w:t>Resultado esperado: el operador entiende el contexto completo antes de ejecutar una acción.</w:t>
      </w:r>
    </w:p>
    <w:p>
      <w:r>
        <w:t/>
      </w:r>
    </w:p>
    <w:p>
      <w:pPr>
        <w:pStyle w:val="Heading3"/>
      </w:pPr>
      <w:r>
        <w:t>RF-27 — Visualizar clientes programados para corte</w:t>
      </w:r>
    </w:p>
    <w:p>
      <w:r>
        <w:t/>
      </w:r>
    </w:p>
    <w:p>
      <w:r>
        <w:t>Descripción actualizada: el sistema debe listar clientes que cumplen regla de atraso para corte, considerando deuda vencida, contrato, servicio y eventos comerciales recientes.</w:t>
      </w:r>
    </w:p>
    <w:p>
      <w:r>
        <w:t/>
      </w:r>
    </w:p>
    <w:p>
      <w:r>
        <w:t>CU-27 Revisar cartera en riesgo de corte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Flujo principal: el usuario entra a Cobranza y revisa clientes programados para corte.</w:t>
      </w:r>
    </w:p>
    <w:p>
      <w:pPr>
        <w:numPr>
          <w:ilvl w:val="0"/>
          <w:numId w:val="1"/>
        </w:numPr>
      </w:pPr>
      <w:r>
        <w:t>Resultado esperado: el usuario decide enviar último aviso, registrar gestión o suspender.</w:t>
      </w:r>
    </w:p>
    <w:p>
      <w:r>
        <w:t/>
      </w:r>
    </w:p>
    <w:p>
      <w:pPr>
        <w:pStyle w:val="Heading3"/>
      </w:pPr>
      <w:r>
        <w:t>RF-28 — Registrar aviso preventivo de cobro</w:t>
      </w:r>
    </w:p>
    <w:p>
      <w:r>
        <w:t/>
      </w:r>
    </w:p>
    <w:p>
      <w:r>
        <w:t>Descripción actualizada: la primera etapa no envía WhatsApp automáticamente; registra evento comercial AVISO_PAGO y permite evolucionar a texto copiable.</w:t>
      </w:r>
    </w:p>
    <w:p>
      <w:r>
        <w:t/>
      </w:r>
    </w:p>
    <w:p>
      <w:r>
        <w:t>CU-28 Registrar aviso de pago manual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Flujo principal: el usuario selecciona una fila del Libro Control, registra aviso de pago, canal, estado y observación.</w:t>
      </w:r>
    </w:p>
    <w:p>
      <w:pPr>
        <w:numPr>
          <w:ilvl w:val="0"/>
          <w:numId w:val="1"/>
        </w:numPr>
      </w:pPr>
      <w:r>
        <w:t>Resultado esperado: la última gestión comercial se actualiza y queda auditada.</w:t>
      </w:r>
    </w:p>
    <w:p>
      <w:r>
        <w:t/>
      </w:r>
    </w:p>
    <w:p>
      <w:pPr>
        <w:pStyle w:val="Heading3"/>
      </w:pPr>
      <w:r>
        <w:t>RF-29 — Registrar último aviso previo al corte</w:t>
      </w:r>
    </w:p>
    <w:p>
      <w:r>
        <w:t/>
      </w:r>
    </w:p>
    <w:p>
      <w:r>
        <w:t>Descripción actualizada: el último aviso se registra como evento comercial AVISO_CORTE; la integración automática queda pendiente.</w:t>
      </w:r>
    </w:p>
    <w:p>
      <w:r>
        <w:t/>
      </w:r>
    </w:p>
    <w:p>
      <w:r>
        <w:t>CU-29 Registrar aviso de corte manual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Flujo principal: el usuario selecciona cliente con mora, registra aviso de corte y observación.</w:t>
      </w:r>
    </w:p>
    <w:p>
      <w:pPr>
        <w:numPr>
          <w:ilvl w:val="0"/>
          <w:numId w:val="1"/>
        </w:numPr>
      </w:pPr>
      <w:r>
        <w:t>Resultado esperado: el estado comercial refleja aviso de corte enviado.</w:t>
      </w:r>
    </w:p>
    <w:p>
      <w:r>
        <w:t/>
      </w:r>
    </w:p>
    <w:p>
      <w:pPr>
        <w:pStyle w:val="Heading3"/>
      </w:pPr>
      <w:r>
        <w:t>RF-30 — Suspender servicio por no pago</w:t>
      </w:r>
    </w:p>
    <w:p>
      <w:r>
        <w:t/>
      </w:r>
    </w:p>
    <w:p>
      <w:r>
        <w:t>Descripción actualizada: el sistema suspende contrato, cliente y servicios asociados cuando existe deuda vencida impaga.</w:t>
      </w:r>
    </w:p>
    <w:p>
      <w:r>
        <w:t/>
      </w:r>
    </w:p>
    <w:p>
      <w:r>
        <w:t>CU-30 Suspender contrato por deuda vencida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Flujo principal: el usuario confirma suspensión desde Cobranza.</w:t>
      </w:r>
    </w:p>
    <w:p>
      <w:pPr>
        <w:numPr>
          <w:ilvl w:val="0"/>
          <w:numId w:val="1"/>
        </w:numPr>
      </w:pPr>
      <w:r>
        <w:t>Resultado esperado: contrato, cliente y servicios quedan en estado suspendido y la acción queda auditada.</w:t>
      </w:r>
    </w:p>
    <w:p>
      <w:r>
        <w:t/>
      </w:r>
    </w:p>
    <w:p>
      <w:pPr>
        <w:pStyle w:val="Heading3"/>
      </w:pPr>
      <w:r>
        <w:t>RF-31 — Reactivar servicio tras regularización</w:t>
      </w:r>
    </w:p>
    <w:p>
      <w:r>
        <w:t/>
      </w:r>
    </w:p>
    <w:p>
      <w:r>
        <w:t>Descripción actualizada: la reactivación debe considerar pago completo, regularización, convenio o prórroga aprobada en fases posteriores.</w:t>
      </w:r>
    </w:p>
    <w:p>
      <w:r>
        <w:t/>
      </w:r>
    </w:p>
    <w:p>
      <w:r>
        <w:t>CU-31 Reactivar servicio tras pago o regularización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Flujo principal: el usuario valida regularización y reactiva el contrato/servicio.</w:t>
      </w:r>
    </w:p>
    <w:p>
      <w:pPr>
        <w:numPr>
          <w:ilvl w:val="0"/>
          <w:numId w:val="1"/>
        </w:numPr>
      </w:pPr>
      <w:r>
        <w:t>Resultado esperado: el cliente recupera estado operativo permitido.</w:t>
      </w:r>
    </w:p>
    <w:p>
      <w:r>
        <w:t/>
      </w:r>
    </w:p>
    <w:p>
      <w:pPr>
        <w:pStyle w:val="Heading3"/>
      </w:pPr>
      <w:r>
        <w:t>RF-32 — Registrar pagos</w:t>
      </w:r>
    </w:p>
    <w:p>
      <w:r>
        <w:t/>
      </w:r>
    </w:p>
    <w:p>
      <w:r>
        <w:t>Descripción actualizada: el pago se registra asociado a factura, con monto, pasarela y código de transacción/voucher. Debe soportar pagos parciales.</w:t>
      </w:r>
    </w:p>
    <w:p>
      <w:r>
        <w:t/>
      </w:r>
    </w:p>
    <w:p>
      <w:r>
        <w:t>CU-32 Registrar pago asociado a factura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Flujo principal: el usuario selecciona factura morosa, ingresa monto, medio de pago y voucher.</w:t>
      </w:r>
    </w:p>
    <w:p>
      <w:pPr>
        <w:numPr>
          <w:ilvl w:val="0"/>
          <w:numId w:val="1"/>
        </w:numPr>
      </w:pPr>
      <w:r>
        <w:t>Resultado esperado: el saldo se recalcula desde Factura y Pago.</w:t>
      </w:r>
    </w:p>
    <w:p>
      <w:r>
        <w:t/>
      </w:r>
    </w:p>
    <w:p>
      <w:pPr>
        <w:pStyle w:val="Heading3"/>
      </w:pPr>
      <w:r>
        <w:t>RF-33 — Exportar reportes operativos/comerciales</w:t>
      </w:r>
    </w:p>
    <w:p>
      <w:r>
        <w:t/>
      </w:r>
    </w:p>
    <w:p>
      <w:r>
        <w:t>Descripción actualizada: los reportes existentes deben ampliarse para exportar Libro Control Comercial.</w:t>
      </w:r>
    </w:p>
    <w:p>
      <w:r>
        <w:t/>
      </w:r>
    </w:p>
    <w:p>
      <w:r>
        <w:t>CU-33 Exportar Libro Control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Flujo principal: el usuario filtra el Libro Control y solicita exportación.</w:t>
      </w:r>
    </w:p>
    <w:p>
      <w:pPr>
        <w:numPr>
          <w:ilvl w:val="0"/>
          <w:numId w:val="1"/>
        </w:numPr>
      </w:pPr>
      <w:r>
        <w:t>Resultado esperado: el sistema genera archivo CSV/Excel con columnas comerciales.</w:t>
      </w:r>
    </w:p>
    <w:p>
      <w:r>
        <w:t/>
      </w:r>
    </w:p>
    <w:p>
      <w:pPr>
        <w:pStyle w:val="Heading3"/>
      </w:pPr>
      <w:r>
        <w:t>RF-34 — Integrar WhatsApp Business</w:t>
      </w:r>
    </w:p>
    <w:p>
      <w:r>
        <w:t/>
      </w:r>
    </w:p>
    <w:p>
      <w:r>
        <w:t>Descripción actualizada: queda fuera de la primera etapa comercial; el diseño debe preparar plantillas, eventos y respuestas para una integración futura.</w:t>
      </w:r>
    </w:p>
    <w:p>
      <w:r>
        <w:t/>
      </w:r>
    </w:p>
    <w:p>
      <w:r>
        <w:t>CU-34 Enviar mensajes por WhatsApp API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Flujo principal futuro: el usuario envía aviso por WhatsApp Business desde CRM.</w:t>
      </w:r>
    </w:p>
    <w:p>
      <w:pPr>
        <w:numPr>
          <w:ilvl w:val="0"/>
          <w:numId w:val="1"/>
        </w:numPr>
      </w:pPr>
      <w:r>
        <w:t>Resultado esperado futuro: el sistema registra proveedor, envío, respuesta y estado.</w:t>
      </w:r>
    </w:p>
    <w:p>
      <w:r>
        <w:t/>
      </w:r>
    </w:p>
    <w:p>
      <w:pPr>
        <w:pStyle w:val="Heading3"/>
      </w:pPr>
      <w:r>
        <w:t>RF-35 — Gestionar plantillas WhatsApp</w:t>
      </w:r>
    </w:p>
    <w:p>
      <w:r>
        <w:t/>
      </w:r>
    </w:p>
    <w:p>
      <w:r>
        <w:t>Descripción actualizada: la primera evolución será generar mensajes copiables para aviso de pago, corte y retiro.</w:t>
      </w:r>
    </w:p>
    <w:p>
      <w:r>
        <w:t/>
      </w:r>
    </w:p>
    <w:p>
      <w:r>
        <w:t>CU-35 Generar mensaje comercial copiable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Flujo principal futuro cercano: el usuario genera mensaje desde plantilla y lo copia para envío manual.</w:t>
      </w:r>
    </w:p>
    <w:p>
      <w:pPr>
        <w:numPr>
          <w:ilvl w:val="0"/>
          <w:numId w:val="1"/>
        </w:numPr>
      </w:pPr>
      <w:r>
        <w:t>Resultado esperado: queda texto generado y evento de gestión asociado.</w:t>
      </w:r>
    </w:p>
    <w:p>
      <w:r>
        <w:t/>
      </w:r>
    </w:p>
    <w:p>
      <w:pPr>
        <w:pStyle w:val="Heading3"/>
      </w:pPr>
      <w:r>
        <w:t>RF-43 — Autenticar empleados</w:t>
      </w:r>
    </w:p>
    <w:p>
      <w:r>
        <w:t/>
      </w:r>
    </w:p>
    <w:p>
      <w:r>
        <w:t>Descripción actualizada: los flujos comerciales usan el login interno existente y no la sesión del portal cliente.</w:t>
      </w:r>
    </w:p>
    <w:p>
      <w:r>
        <w:t/>
      </w:r>
    </w:p>
    <w:p>
      <w:r>
        <w:t>CU-43 Iniciar sesión interna</w:t>
      </w:r>
    </w:p>
    <w:p>
      <w:r>
        <w:t/>
      </w:r>
    </w:p>
    <w:p>
      <w:pPr>
        <w:numPr>
          <w:ilvl w:val="0"/>
          <w:numId w:val="1"/>
        </w:numPr>
      </w:pPr>
      <w:r>
        <w:t>Actor: Empleado.</w:t>
      </w:r>
    </w:p>
    <w:p>
      <w:pPr>
        <w:numPr>
          <w:ilvl w:val="0"/>
          <w:numId w:val="1"/>
        </w:numPr>
      </w:pPr>
      <w:r>
        <w:t>Flujo principal: el usuario ingresa correo y contraseña.</w:t>
      </w:r>
    </w:p>
    <w:p>
      <w:pPr>
        <w:numPr>
          <w:ilvl w:val="0"/>
          <w:numId w:val="1"/>
        </w:numPr>
      </w:pPr>
      <w:r>
        <w:t>Resultado esperado: el sistema entrega token interno y permisos por rol.</w:t>
      </w:r>
    </w:p>
    <w:p>
      <w:r>
        <w:t/>
      </w:r>
    </w:p>
    <w:p>
      <w:pPr>
        <w:pStyle w:val="Heading3"/>
      </w:pPr>
      <w:r>
        <w:t>RF-44 — Gestionar roles y permisos</w:t>
      </w:r>
    </w:p>
    <w:p>
      <w:r>
        <w:t/>
      </w:r>
    </w:p>
    <w:p>
      <w:r>
        <w:t>Descripción actualizada: los permisos comerciales se mapearán inicialmente a permisos de cobranza y luego a permisos granulares.</w:t>
      </w:r>
    </w:p>
    <w:p>
      <w:r>
        <w:t/>
      </w:r>
    </w:p>
    <w:p>
      <w:r>
        <w:t>CU-44 Controlar acceso por rol</w:t>
      </w:r>
    </w:p>
    <w:p>
      <w:r>
        <w:t/>
      </w:r>
    </w:p>
    <w:p>
      <w:pPr>
        <w:numPr>
          <w:ilvl w:val="0"/>
          <w:numId w:val="1"/>
        </w:numPr>
      </w:pPr>
      <w:r>
        <w:t>Actor: Administrador.</w:t>
      </w:r>
    </w:p>
    <w:p>
      <w:pPr>
        <w:numPr>
          <w:ilvl w:val="0"/>
          <w:numId w:val="1"/>
        </w:numPr>
      </w:pPr>
      <w:r>
        <w:t>Flujo principal: el administrador asigna roles y permisos.</w:t>
      </w:r>
    </w:p>
    <w:p>
      <w:pPr>
        <w:numPr>
          <w:ilvl w:val="0"/>
          <w:numId w:val="1"/>
        </w:numPr>
      </w:pPr>
      <w:r>
        <w:t>Resultado esperado: cada usuario ve solo acciones autorizadas.</w:t>
      </w:r>
    </w:p>
    <w:p>
      <w:r>
        <w:t/>
      </w:r>
    </w:p>
    <w:p>
      <w:pPr>
        <w:pStyle w:val="Heading3"/>
      </w:pPr>
      <w:r>
        <w:t>RF-46 — Auditar acciones críticas</w:t>
      </w:r>
    </w:p>
    <w:p>
      <w:r>
        <w:t/>
      </w:r>
    </w:p>
    <w:p>
      <w:r>
        <w:t>Descripción actualizada: pagos, suspensiones, eventos comerciales, cambios de plan, equipos, contratos digitales y observaciones deben auditarse.</w:t>
      </w:r>
    </w:p>
    <w:p>
      <w:r>
        <w:t/>
      </w:r>
    </w:p>
    <w:p>
      <w:r>
        <w:t>CU-46 Consultar trazabilidad de acciones</w:t>
      </w:r>
    </w:p>
    <w:p>
      <w:r>
        <w:t/>
      </w:r>
    </w:p>
    <w:p>
      <w:pPr>
        <w:numPr>
          <w:ilvl w:val="0"/>
          <w:numId w:val="1"/>
        </w:numPr>
      </w:pPr>
      <w:r>
        <w:t>Actor: Administrador.</w:t>
      </w:r>
    </w:p>
    <w:p>
      <w:pPr>
        <w:numPr>
          <w:ilvl w:val="0"/>
          <w:numId w:val="1"/>
        </w:numPr>
      </w:pPr>
      <w:r>
        <w:t>Flujo principal: el usuario revisa auditoría por acción, entidad y usuario.</w:t>
      </w:r>
    </w:p>
    <w:p>
      <w:pPr>
        <w:numPr>
          <w:ilvl w:val="0"/>
          <w:numId w:val="1"/>
        </w:numPr>
      </w:pPr>
      <w:r>
        <w:t>Resultado esperado: existe evidencia de quién hizo qué, cuándo y sobre qué entidad.</w:t>
      </w:r>
    </w:p>
    <w:p>
      <w:r>
        <w:t/>
      </w:r>
    </w:p>
    <w:p>
      <w:pPr>
        <w:pStyle w:val="Heading2"/>
      </w:pPr>
      <w:r>
        <w:t>3. RF complementarios RF-64 a RF-77</w:t>
      </w:r>
    </w:p>
    <w:p>
      <w:r>
        <w:t/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50"/>
        <w:gridCol w:w="2600"/>
        <w:gridCol w:w="2600"/>
        <w:gridCol w:w="2610"/>
      </w:tblGrid>
      <w:tr>
        <w:trPr>
          <w:tblHeader/>
        </w:trPr>
        <w:tc>
          <w:tcPr>
            <w:tcW w:w="155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RF</w:t>
            </w:r>
          </w:p>
        </w:tc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Nombre</w:t>
            </w:r>
          </w:p>
        </w:tc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CU asociado</w:t>
            </w:r>
          </w:p>
        </w:tc>
        <w:tc>
          <w:tcPr>
            <w:tcW w:w="261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Estado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RF-64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Administrar múltiples servicios por RUT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CU-64 Gestionar múltiples servicios de un cliente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RF-65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Visualizar perfil individual de servicio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CU-65 Abrir perfil de servicio contratado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RF-66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características específicas del servicio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CU-66 Actualizar datos técnicos/comerciales del servicio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RF-67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Vincular equipos instalados a servicio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CU-67 Asociar equipo con modalidad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RF-68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datos técnicos por cliente y servicio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CU-68 Actualizar datos técnicos generales/específicos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RF-69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Consultar historial integral de solicitudes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CU-69 Registrar y consultar solicitud de cliente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RF-70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origen de captación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CU-70 Seleccionar origen comercial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RF-71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Visualizar seguimiento comercial consolidado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CU-71 Consultar dashboard comercial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Parcial/reforzado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RF-72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Administrar planes comerciales manuales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CU-72 Crear y editar planes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RF-73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Configurar pagos según zona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CU-73 Gestionar zonas y precios por zona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RF-74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observaciones contextuales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CU-74 Gestionar observaciones por entidad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RF-75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Clasificar modalidad de equipos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CU-75 Asociar modalidad de equipo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RF-76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Cambiar plan contratado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CU-76 Cambiar plan sin perder historial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RF-77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Generar contrato digital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CU-77 Generar y consultar contrato digital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RF-64 / CU-64 — Gestionar múltiples servicios de un cliente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Comercial, Soporte.</w:t>
      </w:r>
    </w:p>
    <w:p>
      <w:pPr>
        <w:numPr>
          <w:ilvl w:val="0"/>
          <w:numId w:val="1"/>
        </w:numPr>
      </w:pPr>
      <w:r>
        <w:t>Objetivo: permitir que un cliente identificado por RUT tenga más de un servicio independiente.</w:t>
      </w:r>
    </w:p>
    <w:p>
      <w:pPr>
        <w:numPr>
          <w:ilvl w:val="0"/>
          <w:numId w:val="1"/>
        </w:numPr>
      </w:pPr>
      <w:r>
        <w:t>Flujo principal: buscar cliente, abrir detalle, revisar servicios y gestionar cada uno por separado.</w:t>
      </w:r>
    </w:p>
    <w:p>
      <w:pPr>
        <w:numPr>
          <w:ilvl w:val="0"/>
          <w:numId w:val="1"/>
        </w:numPr>
      </w:pPr>
      <w:r>
        <w:t>Resultado esperado: no se duplica el cliente por RUT y cada servicio conserva contrato, dirección, plan, estado, equipos, tickets y órdenes.</w:t>
      </w:r>
    </w:p>
    <w:p>
      <w:r>
        <w:t/>
      </w:r>
    </w:p>
    <w:p>
      <w:pPr>
        <w:pStyle w:val="Heading3"/>
      </w:pPr>
      <w:r>
        <w:t>RF-65 / CU-65 — Abrir perfil de servicio contratado</w:t>
      </w:r>
    </w:p>
    <w:p>
      <w:r>
        <w:t/>
      </w:r>
    </w:p>
    <w:p>
      <w:pPr>
        <w:numPr>
          <w:ilvl w:val="0"/>
          <w:numId w:val="1"/>
        </w:numPr>
      </w:pPr>
      <w:r>
        <w:t>Actor: Administrador, Soporte, Comercial.</w:t>
      </w:r>
    </w:p>
    <w:p>
      <w:pPr>
        <w:numPr>
          <w:ilvl w:val="0"/>
          <w:numId w:val="1"/>
        </w:numPr>
      </w:pPr>
      <w:r>
        <w:t>Objetivo: consultar un servicio con su contexto operativo completo.</w:t>
      </w:r>
    </w:p>
    <w:p>
      <w:pPr>
        <w:numPr>
          <w:ilvl w:val="0"/>
          <w:numId w:val="1"/>
        </w:numPr>
      </w:pPr>
      <w:r>
        <w:t>Flujo principal: desde cliente, seleccionar servicio y abrir perfil.</w:t>
      </w:r>
    </w:p>
    <w:p>
      <w:pPr>
        <w:numPr>
          <w:ilvl w:val="0"/>
          <w:numId w:val="1"/>
        </w:numPr>
      </w:pPr>
      <w:r>
        <w:t>Resultado esperado: se muestran cliente, empresa, contrato, plan, dirección, equipos, tickets, órdenes, observaciones, auditoría y datos técnicos.</w:t>
      </w:r>
    </w:p>
    <w:p>
      <w:r>
        <w:t/>
      </w:r>
    </w:p>
    <w:p>
      <w:pPr>
        <w:pStyle w:val="Heading3"/>
      </w:pPr>
      <w:r>
        <w:t>RF-66 / CU-66 — Actualizar datos técnicos/comerciales del servicio</w:t>
      </w:r>
    </w:p>
    <w:p>
      <w:r>
        <w:t/>
      </w:r>
    </w:p>
    <w:p>
      <w:pPr>
        <w:numPr>
          <w:ilvl w:val="0"/>
          <w:numId w:val="1"/>
        </w:numPr>
      </w:pPr>
      <w:r>
        <w:t>Actor: Soporte, Terreno, Administrador.</w:t>
      </w:r>
    </w:p>
    <w:p>
      <w:pPr>
        <w:numPr>
          <w:ilvl w:val="0"/>
          <w:numId w:val="1"/>
        </w:numPr>
      </w:pPr>
      <w:r>
        <w:t>Objetivo: registrar tecnología, velocidad, IP, MAC, puerto OLT, caja NAP, poste y observaciones.</w:t>
      </w:r>
    </w:p>
    <w:p>
      <w:pPr>
        <w:numPr>
          <w:ilvl w:val="0"/>
          <w:numId w:val="1"/>
        </w:numPr>
      </w:pPr>
      <w:r>
        <w:t>Flujo principal: abrir servicio, editar datos técnicos y guardar.</w:t>
      </w:r>
    </w:p>
    <w:p>
      <w:pPr>
        <w:numPr>
          <w:ilvl w:val="0"/>
          <w:numId w:val="1"/>
        </w:numPr>
      </w:pPr>
      <w:r>
        <w:t>Resultado esperado: los campos relevantes quedan disponibles para búsqueda, soporte y reportes.</w:t>
      </w:r>
    </w:p>
    <w:p>
      <w:r>
        <w:t/>
      </w:r>
    </w:p>
    <w:p>
      <w:pPr>
        <w:pStyle w:val="Heading3"/>
      </w:pPr>
      <w:r>
        <w:t>RF-67 / CU-67 — Asociar equipo con modalidad</w:t>
      </w:r>
    </w:p>
    <w:p>
      <w:r>
        <w:t/>
      </w:r>
    </w:p>
    <w:p>
      <w:pPr>
        <w:numPr>
          <w:ilvl w:val="0"/>
          <w:numId w:val="1"/>
        </w:numPr>
      </w:pPr>
      <w:r>
        <w:t>Actor: Inventario, Terreno, Administrador.</w:t>
      </w:r>
    </w:p>
    <w:p>
      <w:pPr>
        <w:numPr>
          <w:ilvl w:val="0"/>
          <w:numId w:val="1"/>
        </w:numPr>
      </w:pPr>
      <w:r>
        <w:t>Objetivo: vincular equipo a servicio y cliente instalado.</w:t>
      </w:r>
    </w:p>
    <w:p>
      <w:pPr>
        <w:numPr>
          <w:ilvl w:val="0"/>
          <w:numId w:val="1"/>
        </w:numPr>
      </w:pPr>
      <w:r>
        <w:t>Flujo principal: seleccionar equipo disponible, servicio, modalidad y guardar asociación.</w:t>
      </w:r>
    </w:p>
    <w:p>
      <w:pPr>
        <w:numPr>
          <w:ilvl w:val="0"/>
          <w:numId w:val="1"/>
        </w:numPr>
      </w:pPr>
      <w:r>
        <w:t>Resultado esperado: el equipo queda asociado al servicio, con validación de empresa y auditoría.</w:t>
      </w:r>
    </w:p>
    <w:p>
      <w:r>
        <w:t/>
      </w:r>
    </w:p>
    <w:p>
      <w:pPr>
        <w:pStyle w:val="Heading3"/>
      </w:pPr>
      <w:r>
        <w:t>RF-68 / CU-68 — Actualizar datos técnicos generales/específicos</w:t>
      </w:r>
    </w:p>
    <w:p>
      <w:r>
        <w:t/>
      </w:r>
    </w:p>
    <w:p>
      <w:pPr>
        <w:numPr>
          <w:ilvl w:val="0"/>
          <w:numId w:val="1"/>
        </w:numPr>
      </w:pPr>
      <w:r>
        <w:t>Actor: Soporte, Terreno.</w:t>
      </w:r>
    </w:p>
    <w:p>
      <w:pPr>
        <w:numPr>
          <w:ilvl w:val="0"/>
          <w:numId w:val="1"/>
        </w:numPr>
      </w:pPr>
      <w:r>
        <w:t>Objetivo: separar datos técnicos generales del cliente y específicos del servicio.</w:t>
      </w:r>
    </w:p>
    <w:p>
      <w:pPr>
        <w:numPr>
          <w:ilvl w:val="0"/>
          <w:numId w:val="1"/>
        </w:numPr>
      </w:pPr>
      <w:r>
        <w:t>Flujo principal: editar datos técnicos en cliente o servicio.</w:t>
      </w:r>
    </w:p>
    <w:p>
      <w:pPr>
        <w:numPr>
          <w:ilvl w:val="0"/>
          <w:numId w:val="1"/>
        </w:numPr>
      </w:pPr>
      <w:r>
        <w:t>Resultado esperado: cada nivel conserva la información que le corresponde.</w:t>
      </w:r>
    </w:p>
    <w:p>
      <w:r>
        <w:t/>
      </w:r>
    </w:p>
    <w:p>
      <w:pPr>
        <w:pStyle w:val="Heading3"/>
      </w:pPr>
      <w:r>
        <w:t>RF-69 / CU-69 — Registrar y consultar solicitud de cliente</w:t>
      </w:r>
    </w:p>
    <w:p>
      <w:r>
        <w:t/>
      </w:r>
    </w:p>
    <w:p>
      <w:pPr>
        <w:numPr>
          <w:ilvl w:val="0"/>
          <w:numId w:val="1"/>
        </w:numPr>
      </w:pPr>
      <w:r>
        <w:t>Actor: Comercial, Soporte.</w:t>
      </w:r>
    </w:p>
    <w:p>
      <w:pPr>
        <w:numPr>
          <w:ilvl w:val="0"/>
          <w:numId w:val="1"/>
        </w:numPr>
      </w:pPr>
      <w:r>
        <w:t>Objetivo: registrar solicitudes factibles y no factibles sin reemplazar tickets ni órdenes.</w:t>
      </w:r>
    </w:p>
    <w:p>
      <w:pPr>
        <w:numPr>
          <w:ilvl w:val="0"/>
          <w:numId w:val="1"/>
        </w:numPr>
      </w:pPr>
      <w:r>
        <w:t>Flujo principal: crear solicitud, actualizar estado/factibilidad y consultar historial.</w:t>
      </w:r>
    </w:p>
    <w:p>
      <w:pPr>
        <w:numPr>
          <w:ilvl w:val="0"/>
          <w:numId w:val="1"/>
        </w:numPr>
      </w:pPr>
      <w:r>
        <w:t>Resultado esperado: la solicitud queda como registro transversal asociado a cliente, prospecto o servicio.</w:t>
      </w:r>
    </w:p>
    <w:p>
      <w:r>
        <w:t/>
      </w:r>
    </w:p>
    <w:p>
      <w:pPr>
        <w:pStyle w:val="Heading3"/>
      </w:pPr>
      <w:r>
        <w:t>RF-70 / CU-70 — Seleccionar origen comercial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Objetivo: registrar origen de captación desde catálogo centralizado.</w:t>
      </w:r>
    </w:p>
    <w:p>
      <w:pPr>
        <w:numPr>
          <w:ilvl w:val="0"/>
          <w:numId w:val="1"/>
        </w:numPr>
      </w:pPr>
      <w:r>
        <w:t>Flujo principal: crear o editar prospecto/cliente y seleccionar origen.</w:t>
      </w:r>
    </w:p>
    <w:p>
      <w:pPr>
        <w:numPr>
          <w:ilvl w:val="0"/>
          <w:numId w:val="1"/>
        </w:numPr>
      </w:pPr>
      <w:r>
        <w:t>Resultado esperado: el origen queda visible y editable según permisos.</w:t>
      </w:r>
    </w:p>
    <w:p>
      <w:r>
        <w:t/>
      </w:r>
    </w:p>
    <w:p>
      <w:pPr>
        <w:pStyle w:val="Heading3"/>
      </w:pPr>
      <w:r>
        <w:t>RF-71 / CU-71 — Consultar dashboard comercial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Objetivo: visualizar métricas reales de prospectos, clientes, servicios, solicitudes, cambios de plan y origen.</w:t>
      </w:r>
    </w:p>
    <w:p>
      <w:pPr>
        <w:numPr>
          <w:ilvl w:val="0"/>
          <w:numId w:val="1"/>
        </w:numPr>
      </w:pPr>
      <w:r>
        <w:t>Flujo principal: entrar al dashboard y revisar resumen por alcance/empresa.</w:t>
      </w:r>
    </w:p>
    <w:p>
      <w:pPr>
        <w:numPr>
          <w:ilvl w:val="0"/>
          <w:numId w:val="1"/>
        </w:numPr>
      </w:pPr>
      <w:r>
        <w:t>Resultado esperado: el dashboard no usa datos hardcodeados y respeta selector consolidado/empresa.</w:t>
      </w:r>
    </w:p>
    <w:p>
      <w:r>
        <w:t/>
      </w:r>
    </w:p>
    <w:p>
      <w:pPr>
        <w:pStyle w:val="Heading3"/>
      </w:pPr>
      <w:r>
        <w:t>RF-72 / CU-72 — Crear y editar planes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 autorizado.</w:t>
      </w:r>
    </w:p>
    <w:p>
      <w:pPr>
        <w:numPr>
          <w:ilvl w:val="0"/>
          <w:numId w:val="1"/>
        </w:numPr>
      </w:pPr>
      <w:r>
        <w:t>Objetivo: administrar planes con valores manuales.</w:t>
      </w:r>
    </w:p>
    <w:p>
      <w:pPr>
        <w:numPr>
          <w:ilvl w:val="0"/>
          <w:numId w:val="1"/>
        </w:numPr>
      </w:pPr>
      <w:r>
        <w:t>Flujo principal: crear, editar, activar o desactivar plan.</w:t>
      </w:r>
    </w:p>
    <w:p>
      <w:pPr>
        <w:numPr>
          <w:ilvl w:val="0"/>
          <w:numId w:val="1"/>
        </w:numPr>
      </w:pPr>
      <w:r>
        <w:t>Resultado esperado: los planes se usan en prospectos, contratos y servicios sin romper flujos previos.</w:t>
      </w:r>
    </w:p>
    <w:p>
      <w:r>
        <w:t/>
      </w:r>
    </w:p>
    <w:p>
      <w:pPr>
        <w:pStyle w:val="Heading3"/>
      </w:pPr>
      <w:r>
        <w:t>RF-73 / CU-73 — Gestionar zonas y precios por zona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Objetivo: configurar zona de pago, vencimiento sugerido y precio por zona.</w:t>
      </w:r>
    </w:p>
    <w:p>
      <w:pPr>
        <w:numPr>
          <w:ilvl w:val="0"/>
          <w:numId w:val="1"/>
        </w:numPr>
      </w:pPr>
      <w:r>
        <w:t>Flujo principal: crear zona, crear regla de precio y usarla en cobranza.</w:t>
      </w:r>
    </w:p>
    <w:p>
      <w:pPr>
        <w:numPr>
          <w:ilvl w:val="0"/>
          <w:numId w:val="1"/>
        </w:numPr>
      </w:pPr>
      <w:r>
        <w:t>Resultado esperado: Billing considera zona para filtros, vencimiento sugerido y precio si existe regla.</w:t>
      </w:r>
    </w:p>
    <w:p>
      <w:r>
        <w:t/>
      </w:r>
    </w:p>
    <w:p>
      <w:pPr>
        <w:pStyle w:val="Heading3"/>
      </w:pPr>
      <w:r>
        <w:t>RF-74 / CU-74 — Gestionar observaciones por entidad</w:t>
      </w:r>
    </w:p>
    <w:p>
      <w:r>
        <w:t/>
      </w:r>
    </w:p>
    <w:p>
      <w:pPr>
        <w:numPr>
          <w:ilvl w:val="0"/>
          <w:numId w:val="1"/>
        </w:numPr>
      </w:pPr>
      <w:r>
        <w:t>Actor: Comercial, Soporte, Terreno, Administrador.</w:t>
      </w:r>
    </w:p>
    <w:p>
      <w:pPr>
        <w:numPr>
          <w:ilvl w:val="0"/>
          <w:numId w:val="1"/>
        </w:numPr>
      </w:pPr>
      <w:r>
        <w:t>Objetivo: registrar observaciones contextuales en cliente, servicio, contrato, ticket, orden o equipo.</w:t>
      </w:r>
    </w:p>
    <w:p>
      <w:pPr>
        <w:numPr>
          <w:ilvl w:val="0"/>
          <w:numId w:val="1"/>
        </w:numPr>
      </w:pPr>
      <w:r>
        <w:t>Flujo principal: abrir modal de observaciones, crear nota y consultar historial.</w:t>
      </w:r>
    </w:p>
    <w:p>
      <w:pPr>
        <w:numPr>
          <w:ilvl w:val="0"/>
          <w:numId w:val="1"/>
        </w:numPr>
      </w:pPr>
      <w:r>
        <w:t>Resultado esperado: la observación queda ordenada por fecha y auditada.</w:t>
      </w:r>
    </w:p>
    <w:p>
      <w:r>
        <w:t/>
      </w:r>
    </w:p>
    <w:p>
      <w:pPr>
        <w:pStyle w:val="Heading3"/>
      </w:pPr>
      <w:r>
        <w:t>RF-75 / CU-75 — Asociar modalidad de equipo</w:t>
      </w:r>
    </w:p>
    <w:p>
      <w:r>
        <w:t/>
      </w:r>
    </w:p>
    <w:p>
      <w:pPr>
        <w:numPr>
          <w:ilvl w:val="0"/>
          <w:numId w:val="1"/>
        </w:numPr>
      </w:pPr>
      <w:r>
        <w:t>Actor: Inventario, Terreno.</w:t>
      </w:r>
    </w:p>
    <w:p>
      <w:pPr>
        <w:numPr>
          <w:ilvl w:val="0"/>
          <w:numId w:val="1"/>
        </w:numPr>
      </w:pPr>
      <w:r>
        <w:t>Objetivo: clasificar equipo como arriendo, préstamo, compra, propio cliente o propiedad empresa.</w:t>
      </w:r>
    </w:p>
    <w:p>
      <w:pPr>
        <w:numPr>
          <w:ilvl w:val="0"/>
          <w:numId w:val="1"/>
        </w:numPr>
      </w:pPr>
      <w:r>
        <w:t>Flujo principal: asociar equipo a servicio con modalidad y valores opcionales.</w:t>
      </w:r>
    </w:p>
    <w:p>
      <w:pPr>
        <w:numPr>
          <w:ilvl w:val="0"/>
          <w:numId w:val="1"/>
        </w:numPr>
      </w:pPr>
      <w:r>
        <w:t>Resultado esperado: inventario distingue equipos recuperables y no recuperables.</w:t>
      </w:r>
    </w:p>
    <w:p>
      <w:r>
        <w:t/>
      </w:r>
    </w:p>
    <w:p>
      <w:pPr>
        <w:pStyle w:val="Heading3"/>
      </w:pPr>
      <w:r>
        <w:t>RF-76 / CU-76 — Cambiar plan sin perder historial</w:t>
      </w:r>
    </w:p>
    <w:p>
      <w:r>
        <w:t/>
      </w:r>
    </w:p>
    <w:p>
      <w:pPr>
        <w:numPr>
          <w:ilvl w:val="0"/>
          <w:numId w:val="1"/>
        </w:numPr>
      </w:pPr>
      <w:r>
        <w:t>Actor: Comercial, Administrador.</w:t>
      </w:r>
    </w:p>
    <w:p>
      <w:pPr>
        <w:numPr>
          <w:ilvl w:val="0"/>
          <w:numId w:val="1"/>
        </w:numPr>
      </w:pPr>
      <w:r>
        <w:t>Objetivo: cambiar plan contratado manteniendo plan anterior y motivo.</w:t>
      </w:r>
    </w:p>
    <w:p>
      <w:pPr>
        <w:numPr>
          <w:ilvl w:val="0"/>
          <w:numId w:val="1"/>
        </w:numPr>
      </w:pPr>
      <w:r>
        <w:t>Flujo principal: seleccionar contrato, nuevo plan, fecha efectiva, motivo y guardar.</w:t>
      </w:r>
    </w:p>
    <w:p>
      <w:pPr>
        <w:numPr>
          <w:ilvl w:val="0"/>
          <w:numId w:val="1"/>
        </w:numPr>
      </w:pPr>
      <w:r>
        <w:t>Resultado esperado: contrato se actualiza y el historial de cambio queda registrado.</w:t>
      </w:r>
    </w:p>
    <w:p>
      <w:r>
        <w:t/>
      </w:r>
    </w:p>
    <w:p>
      <w:pPr>
        <w:pStyle w:val="Heading3"/>
      </w:pPr>
      <w:r>
        <w:t>RF-77 / CU-77 — Generar y consultar contrato digital</w:t>
      </w:r>
    </w:p>
    <w:p>
      <w:r>
        <w:t/>
      </w:r>
    </w:p>
    <w:p>
      <w:pPr>
        <w:numPr>
          <w:ilvl w:val="0"/>
          <w:numId w:val="1"/>
        </w:numPr>
      </w:pPr>
      <w:r>
        <w:t>Actor: Comercial, Administrador.</w:t>
      </w:r>
    </w:p>
    <w:p>
      <w:pPr>
        <w:numPr>
          <w:ilvl w:val="0"/>
          <w:numId w:val="1"/>
        </w:numPr>
      </w:pPr>
      <w:r>
        <w:t>Objetivo: generar contrato digital asociado a cliente y contrato.</w:t>
      </w:r>
    </w:p>
    <w:p>
      <w:pPr>
        <w:numPr>
          <w:ilvl w:val="0"/>
          <w:numId w:val="1"/>
        </w:numPr>
      </w:pPr>
      <w:r>
        <w:t>Flujo principal: generar documento, consultar versión, descargar y actualizar estado de firma.</w:t>
      </w:r>
    </w:p>
    <w:p>
      <w:pPr>
        <w:numPr>
          <w:ilvl w:val="0"/>
          <w:numId w:val="1"/>
        </w:numPr>
      </w:pPr>
      <w:r>
        <w:t>Resultado esperado: el documento tiene URL/ruta segura, hash, versión y estado.</w:t>
      </w:r>
    </w:p>
    <w:p>
      <w:r>
        <w:t/>
      </w:r>
    </w:p>
    <w:p>
      <w:pPr>
        <w:pStyle w:val="Heading2"/>
      </w:pPr>
      <w:r>
        <w:t>4. RF funcionales agregados durante refactor y estabilización</w:t>
      </w:r>
    </w:p>
    <w:p>
      <w:r>
        <w:t/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50"/>
        <w:gridCol w:w="2600"/>
        <w:gridCol w:w="2600"/>
        <w:gridCol w:w="2610"/>
      </w:tblGrid>
      <w:tr>
        <w:trPr>
          <w:tblHeader/>
        </w:trPr>
        <w:tc>
          <w:tcPr>
            <w:tcW w:w="155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RF</w:t>
            </w:r>
          </w:p>
        </w:tc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Nombre</w:t>
            </w:r>
          </w:p>
        </w:tc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CU asociado</w:t>
            </w:r>
          </w:p>
        </w:tc>
        <w:tc>
          <w:tcPr>
            <w:tcW w:w="261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Estado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RF-78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Vincular ticket con orden de trabajo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CU-78 Derivar ticket a terreno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RF-79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Gestionar código propio de OT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CU-79 Visualizar código OT independiente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RF-80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Generar OT desde cliente/servicio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CU-80 Crear instalación desde servicio pendiente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RF-81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Separar Portal Cliente como app independiente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CU-81 Acceder al portal cliente independiente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RF-82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Mantener CRM modular por features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CU-82 Navegar CRM interno modular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 como mejora estructural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RF-78 / CU-78 — Derivar ticket a terreno</w:t>
      </w:r>
    </w:p>
    <w:p>
      <w:r>
        <w:t/>
      </w:r>
    </w:p>
    <w:p>
      <w:pPr>
        <w:numPr>
          <w:ilvl w:val="0"/>
          <w:numId w:val="1"/>
        </w:numPr>
      </w:pPr>
      <w:r>
        <w:t>Actor: Soporte, Administrador.</w:t>
      </w:r>
    </w:p>
    <w:p>
      <w:pPr>
        <w:numPr>
          <w:ilvl w:val="0"/>
          <w:numId w:val="1"/>
        </w:numPr>
      </w:pPr>
      <w:r>
        <w:t>Objetivo: crear una OT desde un ticket cuando requiere visita técnica.</w:t>
      </w:r>
    </w:p>
    <w:p>
      <w:pPr>
        <w:numPr>
          <w:ilvl w:val="0"/>
          <w:numId w:val="1"/>
        </w:numPr>
      </w:pPr>
      <w:r>
        <w:t>Flujo principal: gestionar ticket, seleccionar generar OT, completar datos de visita y guardar.</w:t>
      </w:r>
    </w:p>
    <w:p>
      <w:pPr>
        <w:numPr>
          <w:ilvl w:val="0"/>
          <w:numId w:val="1"/>
        </w:numPr>
      </w:pPr>
      <w:r>
        <w:t>Resultado esperado: la OT queda vinculada al ticket y el cierre real se realiza desde Órdenes de Trabajo.</w:t>
      </w:r>
    </w:p>
    <w:p>
      <w:r>
        <w:t/>
      </w:r>
    </w:p>
    <w:p>
      <w:pPr>
        <w:pStyle w:val="Heading3"/>
      </w:pPr>
      <w:r>
        <w:t>RF-79 / CU-79 — Visualizar código OT independiente</w:t>
      </w:r>
    </w:p>
    <w:p>
      <w:r>
        <w:t/>
      </w:r>
    </w:p>
    <w:p>
      <w:pPr>
        <w:numPr>
          <w:ilvl w:val="0"/>
          <w:numId w:val="1"/>
        </w:numPr>
      </w:pPr>
      <w:r>
        <w:t>Actor: Soporte, Terreno, Comercial.</w:t>
      </w:r>
    </w:p>
    <w:p>
      <w:pPr>
        <w:numPr>
          <w:ilvl w:val="0"/>
          <w:numId w:val="1"/>
        </w:numPr>
      </w:pPr>
      <w:r>
        <w:t>Objetivo: distinguir código de OT de código de ticket.</w:t>
      </w:r>
    </w:p>
    <w:p>
      <w:pPr>
        <w:numPr>
          <w:ilvl w:val="0"/>
          <w:numId w:val="1"/>
        </w:numPr>
      </w:pPr>
      <w:r>
        <w:t>Flujo principal: consultar órdenes de trabajo y revisar columnas Código OT y Ticket.</w:t>
      </w:r>
    </w:p>
    <w:p>
      <w:pPr>
        <w:numPr>
          <w:ilvl w:val="0"/>
          <w:numId w:val="1"/>
        </w:numPr>
      </w:pPr>
      <w:r>
        <w:t>Resultado esperado: se muestran códigos como OT-INS-000001 y TK-XXXX por separado.</w:t>
      </w:r>
    </w:p>
    <w:p>
      <w:r>
        <w:t/>
      </w:r>
    </w:p>
    <w:p>
      <w:pPr>
        <w:pStyle w:val="Heading3"/>
      </w:pPr>
      <w:r>
        <w:t>RF-80 / CU-80 — Crear instalación desde servicio pendiente</w:t>
      </w:r>
    </w:p>
    <w:p>
      <w:r>
        <w:t/>
      </w:r>
    </w:p>
    <w:p>
      <w:pPr>
        <w:numPr>
          <w:ilvl w:val="0"/>
          <w:numId w:val="1"/>
        </w:numPr>
      </w:pPr>
      <w:r>
        <w:t>Actor: Comercial, Soporte.</w:t>
      </w:r>
    </w:p>
    <w:p>
      <w:pPr>
        <w:numPr>
          <w:ilvl w:val="0"/>
          <w:numId w:val="1"/>
        </w:numPr>
      </w:pPr>
      <w:r>
        <w:t>Objetivo: permitir flujo Cliente → Servicio → Orden de instalación → OT → Cierre técnico.</w:t>
      </w:r>
    </w:p>
    <w:p>
      <w:pPr>
        <w:numPr>
          <w:ilvl w:val="0"/>
          <w:numId w:val="1"/>
        </w:numPr>
      </w:pPr>
      <w:r>
        <w:t>Flujo principal: abrir cliente, seleccionar servicio pendiente, generar orden de instalación y cerrar desde OT.</w:t>
      </w:r>
    </w:p>
    <w:p>
      <w:pPr>
        <w:numPr>
          <w:ilvl w:val="0"/>
          <w:numId w:val="1"/>
        </w:numPr>
      </w:pPr>
      <w:r>
        <w:t>Resultado esperado: la instalación no se cierra desde cliente; se cierra técnicamente desde WorkOrdersPanel.</w:t>
      </w:r>
    </w:p>
    <w:p>
      <w:r>
        <w:t/>
      </w:r>
    </w:p>
    <w:p>
      <w:pPr>
        <w:pStyle w:val="Heading3"/>
      </w:pPr>
      <w:r>
        <w:t>RF-81 / CU-81 — Acceder al portal cliente independiente</w:t>
      </w:r>
    </w:p>
    <w:p>
      <w:r>
        <w:t/>
      </w:r>
    </w:p>
    <w:p>
      <w:pPr>
        <w:numPr>
          <w:ilvl w:val="0"/>
          <w:numId w:val="1"/>
        </w:numPr>
      </w:pPr>
      <w:r>
        <w:t>Actor: Cliente.</w:t>
      </w:r>
    </w:p>
    <w:p>
      <w:pPr>
        <w:numPr>
          <w:ilvl w:val="0"/>
          <w:numId w:val="1"/>
        </w:numPr>
      </w:pPr>
      <w:r>
        <w:t>Objetivo: separar la experiencia del portal cliente del CRM interno.</w:t>
      </w:r>
    </w:p>
    <w:p>
      <w:pPr>
        <w:numPr>
          <w:ilvl w:val="0"/>
          <w:numId w:val="1"/>
        </w:numPr>
      </w:pPr>
      <w:r>
        <w:t>Flujo principal: el cliente entra a portal/, inicia sesión y revisa servicios, tickets y TV IP.</w:t>
      </w:r>
    </w:p>
    <w:p>
      <w:pPr>
        <w:numPr>
          <w:ilvl w:val="0"/>
          <w:numId w:val="1"/>
        </w:numPr>
      </w:pPr>
      <w:r>
        <w:t>Resultado esperado: el portal usa sesión propia y no expone módulos administrativos.</w:t>
      </w:r>
    </w:p>
    <w:p>
      <w:r>
        <w:t/>
      </w:r>
    </w:p>
    <w:p>
      <w:pPr>
        <w:pStyle w:val="Heading3"/>
      </w:pPr>
      <w:r>
        <w:t>RF-82 / CU-82 — Navegar CRM interno modular</w:t>
      </w:r>
    </w:p>
    <w:p>
      <w:r>
        <w:t/>
      </w:r>
    </w:p>
    <w:p>
      <w:pPr>
        <w:numPr>
          <w:ilvl w:val="0"/>
          <w:numId w:val="1"/>
        </w:numPr>
      </w:pPr>
      <w:r>
        <w:t>Actor: Empleado interno.</w:t>
      </w:r>
    </w:p>
    <w:p>
      <w:pPr>
        <w:numPr>
          <w:ilvl w:val="0"/>
          <w:numId w:val="1"/>
        </w:numPr>
      </w:pPr>
      <w:r>
        <w:t>Objetivo: mantener el CRM operativo con módulos separados por feature.</w:t>
      </w:r>
    </w:p>
    <w:p>
      <w:pPr>
        <w:numPr>
          <w:ilvl w:val="0"/>
          <w:numId w:val="1"/>
        </w:numPr>
      </w:pPr>
      <w:r>
        <w:t>Flujo principal: el usuario navega entre Dashboard, Prospectos, Clientes, Inventario, Cobranza, Tickets, Órdenes, Reportes y Usuarios.</w:t>
      </w:r>
    </w:p>
    <w:p>
      <w:pPr>
        <w:numPr>
          <w:ilvl w:val="0"/>
          <w:numId w:val="1"/>
        </w:numPr>
      </w:pPr>
      <w:r>
        <w:t>Resultado esperado: App queda como orquestador y los paneles viven en frontend/src/features/.</w:t>
      </w:r>
    </w:p>
    <w:p>
      <w:r>
        <w:t/>
      </w:r>
    </w:p>
    <w:p>
      <w:pPr>
        <w:pStyle w:val="Heading2"/>
      </w:pPr>
      <w:r>
        <w:t>5. Nuevos RF comerciales RFCOM</w:t>
      </w:r>
    </w:p>
    <w:p>
      <w:r>
        <w:t/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50"/>
        <w:gridCol w:w="2600"/>
        <w:gridCol w:w="2600"/>
        <w:gridCol w:w="2610"/>
      </w:tblGrid>
      <w:tr>
        <w:trPr>
          <w:tblHeader/>
        </w:trPr>
        <w:tc>
          <w:tcPr>
            <w:tcW w:w="155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RF</w:t>
            </w:r>
          </w:p>
        </w:tc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Nombre</w:t>
            </w:r>
          </w:p>
        </w:tc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CU asociado</w:t>
            </w:r>
          </w:p>
        </w:tc>
        <w:tc>
          <w:tcPr>
            <w:tcW w:w="261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Estado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RFCOM-01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Visualizar Libro Control Comercial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CUCOM-01 Consultar Libro Control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 Fase Comercial 1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RFCOM-02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Calcular estado comercial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CUCOM-02 Calcular estado por factura/evento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 Fase Comercial 1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RFCOM-03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aviso de pago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CUCOM-03 Registrar AVISO_PAGO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 base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RFCOM-04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aviso de corte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CUCOM-04 Registrar AVISO_CORTE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 base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RFCOM-05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aviso de retiro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CUCOM-05 Registrar AVISO_RETIRO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 base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RFCOM-06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Generar mensaje WhatsApp copiable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CUCOM-06 Generar texto de aviso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 Fase Comercial 2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RFCOM-07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respuesta del cliente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CUCOM-07 Registrar respuesta/observación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Implementado base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RFCOM-08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Validar voucher único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CUCOM-08 Validar código de transacción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Parcial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RFCOM-09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abono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CUCOM-09 Registrar pago parcial como abono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RFCOM-10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convenio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CUCOM-10 Crear convenio comercial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RFCOM-11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prórroga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CUCOM-11 Crear prórroga comercial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RFCOM-12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cambio de fecha de pago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CUCOM-12 Modificar fecha/día de pago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RFCOM-13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cargo de reposición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CUCOM-13 Crear cargo adicional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RFCOM-14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retiro o solicitud de retiro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CUCOM-14 Gestionar retiro comercial/técnico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RFCOM-15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garantía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CUCOM-15 Registrar garantía comercial/técnica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RFCOM-16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Gestionar permisos comerciales granulares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CUCOM-16 Administrar permisos comerciales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RFCOM-17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Registrar metadata de boleta/factura externa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CUCOM-17 Registrar documento tributario externo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w="1550" w:type="dxa"/>
          </w:tcPr>
          <w:p>
            <w:pPr>
              <w:pStyle w:val="TableText"/>
            </w:pPr>
            <w:r>
              <w:rPr>
                <w:sz w:val="18"/>
              </w:rPr>
              <w:t>RFCOM-18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Exportar Libro Control Comercial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8"/>
              </w:rPr>
              <w:t>CUCOM-18 Exportar Libro Control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sz w:val="18"/>
              </w:rPr>
              <w:t>Pendiente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RFCOM-01 / CUCOM-01 — Consultar Libro Control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Objetivo: visualizar una vista tipo planilla con clientes, deuda, vencimiento, estado comercial y acción sugerida.</w:t>
      </w:r>
    </w:p>
    <w:p>
      <w:pPr>
        <w:numPr>
          <w:ilvl w:val="0"/>
          <w:numId w:val="1"/>
        </w:numPr>
      </w:pPr>
      <w:r>
        <w:t>Flujo principal: entrar a Cobranza, revisar Libro Control, aplicar filtros por búsqueda, estado y vencidos.</w:t>
      </w:r>
    </w:p>
    <w:p>
      <w:pPr>
        <w:numPr>
          <w:ilvl w:val="0"/>
          <w:numId w:val="1"/>
        </w:numPr>
      </w:pPr>
      <w:r>
        <w:t>Resultado esperado: el Libro Control se calcula desde Factura, Pago, Contrato, Cliente, ServicioContratado, ZonaPago y eventos.</w:t>
      </w:r>
    </w:p>
    <w:p>
      <w:r>
        <w:t/>
      </w:r>
    </w:p>
    <w:p>
      <w:pPr>
        <w:pStyle w:val="Heading3"/>
      </w:pPr>
      <w:r>
        <w:t>RFCOM-02 / CUCOM-02 — Calcular estado por factura/evento</w:t>
      </w:r>
    </w:p>
    <w:p>
      <w:r>
        <w:t/>
      </w:r>
    </w:p>
    <w:p>
      <w:pPr>
        <w:numPr>
          <w:ilvl w:val="0"/>
          <w:numId w:val="1"/>
        </w:numPr>
      </w:pPr>
      <w:r>
        <w:t>Actor: Sistema.</w:t>
      </w:r>
    </w:p>
    <w:p>
      <w:pPr>
        <w:numPr>
          <w:ilvl w:val="0"/>
          <w:numId w:val="1"/>
        </w:numPr>
      </w:pPr>
      <w:r>
        <w:t>Objetivo: determinar estado comercial sin crear gestion_comercial_mensual persistente.</w:t>
      </w:r>
    </w:p>
    <w:p>
      <w:pPr>
        <w:numPr>
          <w:ilvl w:val="0"/>
          <w:numId w:val="1"/>
        </w:numPr>
      </w:pPr>
      <w:r>
        <w:t>Flujo principal: calcular saldo, vencimiento, días de atraso y prioridad de último evento relevante.</w:t>
      </w:r>
    </w:p>
    <w:p>
      <w:pPr>
        <w:numPr>
          <w:ilvl w:val="0"/>
          <w:numId w:val="1"/>
        </w:numPr>
      </w:pPr>
      <w:r>
        <w:t>Resultado esperado: la fila queda clasificada como AL_DIA, POR_VENCER, MOROSO, AVISO_PAGO_ENVIADO, AVISO_CORTE_ENVIADO, CORTADO, RETIRO_PROGRAMADO, CONVENIO, PRORROGA u otro estado definido.</w:t>
      </w:r>
    </w:p>
    <w:p>
      <w:r>
        <w:t/>
      </w:r>
    </w:p>
    <w:p>
      <w:pPr>
        <w:pStyle w:val="Heading3"/>
      </w:pPr>
      <w:r>
        <w:t>RFCOM-03 / CUCOM-03 — Registrar AVISO_PAGO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Objetivo: dejar constancia del aviso preventivo de pago.</w:t>
      </w:r>
    </w:p>
    <w:p>
      <w:pPr>
        <w:numPr>
          <w:ilvl w:val="0"/>
          <w:numId w:val="1"/>
        </w:numPr>
      </w:pPr>
      <w:r>
        <w:t>Flujo principal: seleccionar fila, elegir evento AVISO_PAGO, canal, estado y observación.</w:t>
      </w:r>
    </w:p>
    <w:p>
      <w:pPr>
        <w:numPr>
          <w:ilvl w:val="0"/>
          <w:numId w:val="1"/>
        </w:numPr>
      </w:pPr>
      <w:r>
        <w:t>Resultado esperado: se crea evento_gestion_comercial y se actualiza la última gestión.</w:t>
      </w:r>
    </w:p>
    <w:p>
      <w:r>
        <w:t/>
      </w:r>
    </w:p>
    <w:p>
      <w:pPr>
        <w:pStyle w:val="Heading3"/>
      </w:pPr>
      <w:r>
        <w:t>RFCOM-04 / CUCOM-04 — Registrar AVISO_CORTE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Objetivo: registrar último aviso antes de corte.</w:t>
      </w:r>
    </w:p>
    <w:p>
      <w:pPr>
        <w:numPr>
          <w:ilvl w:val="0"/>
          <w:numId w:val="1"/>
        </w:numPr>
      </w:pPr>
      <w:r>
        <w:t>Flujo principal: seleccionar cliente moroso, registrar AVISO_CORTE y fecha/observación si aplica.</w:t>
      </w:r>
    </w:p>
    <w:p>
      <w:pPr>
        <w:numPr>
          <w:ilvl w:val="0"/>
          <w:numId w:val="1"/>
        </w:numPr>
      </w:pPr>
      <w:r>
        <w:t>Resultado esperado: el estado comercial prioriza aviso de corte enviado.</w:t>
      </w:r>
    </w:p>
    <w:p>
      <w:r>
        <w:t/>
      </w:r>
    </w:p>
    <w:p>
      <w:pPr>
        <w:pStyle w:val="Heading3"/>
      </w:pPr>
      <w:r>
        <w:t>RFCOM-05 / CUCOM-05 — Registrar AVISO_RETIRO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Objetivo: registrar aviso previo a retiro/desconexión.</w:t>
      </w:r>
    </w:p>
    <w:p>
      <w:pPr>
        <w:numPr>
          <w:ilvl w:val="0"/>
          <w:numId w:val="1"/>
        </w:numPr>
      </w:pPr>
      <w:r>
        <w:t>Flujo principal: seleccionar cliente, registrar AVISO_RETIRO y observación.</w:t>
      </w:r>
    </w:p>
    <w:p>
      <w:pPr>
        <w:numPr>
          <w:ilvl w:val="0"/>
          <w:numId w:val="1"/>
        </w:numPr>
      </w:pPr>
      <w:r>
        <w:t>Resultado esperado: la fila queda preparada para retiro programado en fases posteriores.</w:t>
      </w:r>
    </w:p>
    <w:p>
      <w:r>
        <w:t/>
      </w:r>
    </w:p>
    <w:p>
      <w:pPr>
        <w:pStyle w:val="Heading3"/>
      </w:pPr>
      <w:r>
        <w:t>RFCOM-06 / CUCOM-06 — Generar texto de aviso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Objetivo: generar mensaje copiable para WhatsApp manual.</w:t>
      </w:r>
    </w:p>
    <w:p>
      <w:pPr>
        <w:numPr>
          <w:ilvl w:val="0"/>
          <w:numId w:val="1"/>
        </w:numPr>
      </w:pPr>
      <w:r>
        <w:t>Flujo principal futuro: seleccionar plantilla, previsualizar variables y copiar texto.</w:t>
      </w:r>
    </w:p>
    <w:p>
      <w:pPr>
        <w:numPr>
          <w:ilvl w:val="0"/>
          <w:numId w:val="1"/>
        </w:numPr>
      </w:pPr>
      <w:r>
        <w:t>Resultado esperado futuro: el mensaje se genera sin usar WhatsApp Business API.</w:t>
      </w:r>
    </w:p>
    <w:p>
      <w:r>
        <w:t/>
      </w:r>
    </w:p>
    <w:p>
      <w:pPr>
        <w:pStyle w:val="Heading3"/>
      </w:pPr>
      <w:r>
        <w:t>RFCOM-07 / CUCOM-07 — Registrar respuesta/observación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Objetivo: registrar respuesta del cliente u observación comercial.</w:t>
      </w:r>
    </w:p>
    <w:p>
      <w:pPr>
        <w:numPr>
          <w:ilvl w:val="0"/>
          <w:numId w:val="1"/>
        </w:numPr>
      </w:pPr>
      <w:r>
        <w:t>Flujo principal: abrir modal de gestión, seleccionar RESPUESTA_CLIENTE u OBSERVACION_COMERCIAL, completar texto y guardar.</w:t>
      </w:r>
    </w:p>
    <w:p>
      <w:pPr>
        <w:numPr>
          <w:ilvl w:val="0"/>
          <w:numId w:val="1"/>
        </w:numPr>
      </w:pPr>
      <w:r>
        <w:t>Resultado esperado: la respuesta queda asociada al cliente/factura/contrato y responsable.</w:t>
      </w:r>
    </w:p>
    <w:p>
      <w:r>
        <w:t/>
      </w:r>
    </w:p>
    <w:p>
      <w:pPr>
        <w:pStyle w:val="Heading3"/>
      </w:pPr>
      <w:r>
        <w:t>RFCOM-08 / CUCOM-08 — Validar código de transacción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Objetivo: evitar vouchers duplicados.</w:t>
      </w:r>
    </w:p>
    <w:p>
      <w:pPr>
        <w:numPr>
          <w:ilvl w:val="0"/>
          <w:numId w:val="1"/>
        </w:numPr>
      </w:pPr>
      <w:r>
        <w:t>Flujo principal: registrar pago con codigoTransaccion.</w:t>
      </w:r>
    </w:p>
    <w:p>
      <w:pPr>
        <w:numPr>
          <w:ilvl w:val="0"/>
          <w:numId w:val="1"/>
        </w:numPr>
      </w:pPr>
      <w:r>
        <w:t>Resultado esperado: el sistema conserva el código único y prepara validaciones reforzadas.</w:t>
      </w:r>
    </w:p>
    <w:p>
      <w:r>
        <w:t/>
      </w:r>
    </w:p>
    <w:p>
      <w:pPr>
        <w:pStyle w:val="Heading3"/>
      </w:pPr>
      <w:r>
        <w:t>RFCOM-09 / CUCOM-09 — Registrar abono</w:t>
      </w:r>
    </w:p>
    <w:p>
      <w:r>
        <w:t/>
      </w:r>
    </w:p>
    <w:p>
      <w:pPr>
        <w:numPr>
          <w:ilvl w:val="0"/>
          <w:numId w:val="1"/>
        </w:numPr>
      </w:pPr>
      <w:r>
        <w:t>Actor: Comercial.</w:t>
      </w:r>
    </w:p>
    <w:p>
      <w:pPr>
        <w:numPr>
          <w:ilvl w:val="0"/>
          <w:numId w:val="1"/>
        </w:numPr>
      </w:pPr>
      <w:r>
        <w:t>Objetivo: distinguir pago parcial de pago total.</w:t>
      </w:r>
    </w:p>
    <w:p>
      <w:pPr>
        <w:numPr>
          <w:ilvl w:val="0"/>
          <w:numId w:val="1"/>
        </w:numPr>
      </w:pPr>
      <w:r>
        <w:t>Flujo principal futuro: registrar monto parcial, factura, compromiso y observación.</w:t>
      </w:r>
    </w:p>
    <w:p>
      <w:pPr>
        <w:numPr>
          <w:ilvl w:val="0"/>
          <w:numId w:val="1"/>
        </w:numPr>
      </w:pPr>
      <w:r>
        <w:t>Resultado esperado futuro: se crea Pago y evento ABONO_REGISTRADO.</w:t>
      </w:r>
    </w:p>
    <w:p>
      <w:r>
        <w:t/>
      </w:r>
    </w:p>
    <w:p>
      <w:pPr>
        <w:pStyle w:val="Heading3"/>
      </w:pPr>
      <w:r>
        <w:t>RFCOM-10 / CUCOM-10 — Crear convenio comercial</w:t>
      </w:r>
    </w:p>
    <w:p>
      <w:r>
        <w:t/>
      </w:r>
    </w:p>
    <w:p>
      <w:pPr>
        <w:numPr>
          <w:ilvl w:val="0"/>
          <w:numId w:val="1"/>
        </w:numPr>
      </w:pPr>
      <w:r>
        <w:t>Actor: Comercial, Supervisor.</w:t>
      </w:r>
    </w:p>
    <w:p>
      <w:pPr>
        <w:numPr>
          <w:ilvl w:val="0"/>
          <w:numId w:val="1"/>
        </w:numPr>
      </w:pPr>
      <w:r>
        <w:t>Objetivo: registrar acuerdo de pago en cuotas o condiciones especiales.</w:t>
      </w:r>
    </w:p>
    <w:p>
      <w:pPr>
        <w:numPr>
          <w:ilvl w:val="0"/>
          <w:numId w:val="1"/>
        </w:numPr>
      </w:pPr>
      <w:r>
        <w:t>Flujo principal futuro: indicar deuda, monto comprometido, cuotas, fechas y aprobación.</w:t>
      </w:r>
    </w:p>
    <w:p>
      <w:pPr>
        <w:numPr>
          <w:ilvl w:val="0"/>
          <w:numId w:val="1"/>
        </w:numPr>
      </w:pPr>
      <w:r>
        <w:t>Resultado esperado futuro: el cliente queda en estado comercial CONVENIO.</w:t>
      </w:r>
    </w:p>
    <w:p>
      <w:r>
        <w:t/>
      </w:r>
    </w:p>
    <w:p>
      <w:pPr>
        <w:pStyle w:val="Heading3"/>
      </w:pPr>
      <w:r>
        <w:t>RFCOM-11 / CUCOM-11 — Crear prórroga comercial</w:t>
      </w:r>
    </w:p>
    <w:p>
      <w:r>
        <w:t/>
      </w:r>
    </w:p>
    <w:p>
      <w:pPr>
        <w:numPr>
          <w:ilvl w:val="0"/>
          <w:numId w:val="1"/>
        </w:numPr>
      </w:pPr>
      <w:r>
        <w:t>Actor: Comercial, Supervisor.</w:t>
      </w:r>
    </w:p>
    <w:p>
      <w:pPr>
        <w:numPr>
          <w:ilvl w:val="0"/>
          <w:numId w:val="1"/>
        </w:numPr>
      </w:pPr>
      <w:r>
        <w:t>Objetivo: extender plazo de pago sin perder trazabilidad.</w:t>
      </w:r>
    </w:p>
    <w:p>
      <w:pPr>
        <w:numPr>
          <w:ilvl w:val="0"/>
          <w:numId w:val="1"/>
        </w:numPr>
      </w:pPr>
      <w:r>
        <w:t>Flujo principal futuro: seleccionar factura/cliente, registrar nueva fecha y motivo.</w:t>
      </w:r>
    </w:p>
    <w:p>
      <w:pPr>
        <w:numPr>
          <w:ilvl w:val="0"/>
          <w:numId w:val="1"/>
        </w:numPr>
      </w:pPr>
      <w:r>
        <w:t>Resultado esperado futuro: el estado comercial queda como PRORROGA.</w:t>
      </w:r>
    </w:p>
    <w:p>
      <w:r>
        <w:t/>
      </w:r>
    </w:p>
    <w:p>
      <w:pPr>
        <w:pStyle w:val="Heading3"/>
      </w:pPr>
      <w:r>
        <w:t>RFCOM-12 / CUCOM-12 — Modificar fecha/día de pago</w:t>
      </w:r>
    </w:p>
    <w:p>
      <w:r>
        <w:t/>
      </w:r>
    </w:p>
    <w:p>
      <w:pPr>
        <w:numPr>
          <w:ilvl w:val="0"/>
          <w:numId w:val="1"/>
        </w:numPr>
      </w:pPr>
      <w:r>
        <w:t>Actor: Comercial autorizado.</w:t>
      </w:r>
    </w:p>
    <w:p>
      <w:pPr>
        <w:numPr>
          <w:ilvl w:val="0"/>
          <w:numId w:val="1"/>
        </w:numPr>
      </w:pPr>
      <w:r>
        <w:t>Objetivo: registrar cambio de día de pago o fecha comprometida.</w:t>
      </w:r>
    </w:p>
    <w:p>
      <w:pPr>
        <w:numPr>
          <w:ilvl w:val="0"/>
          <w:numId w:val="1"/>
        </w:numPr>
      </w:pPr>
      <w:r>
        <w:t>Flujo principal futuro: seleccionar contrato, nueva fecha/día y justificación.</w:t>
      </w:r>
    </w:p>
    <w:p>
      <w:pPr>
        <w:numPr>
          <w:ilvl w:val="0"/>
          <w:numId w:val="1"/>
        </w:numPr>
      </w:pPr>
      <w:r>
        <w:t>Resultado esperado futuro: queda evento o beneficio comercial auditado.</w:t>
      </w:r>
    </w:p>
    <w:p>
      <w:r>
        <w:t/>
      </w:r>
    </w:p>
    <w:p>
      <w:pPr>
        <w:pStyle w:val="Heading3"/>
      </w:pPr>
      <w:r>
        <w:t>RFCOM-13 / CUCOM-13 — Crear cargo adicional</w:t>
      </w:r>
    </w:p>
    <w:p>
      <w:r>
        <w:t/>
      </w:r>
    </w:p>
    <w:p>
      <w:pPr>
        <w:numPr>
          <w:ilvl w:val="0"/>
          <w:numId w:val="1"/>
        </w:numPr>
      </w:pPr>
      <w:r>
        <w:t>Actor: Comercial, Administrador.</w:t>
      </w:r>
    </w:p>
    <w:p>
      <w:pPr>
        <w:numPr>
          <w:ilvl w:val="0"/>
          <w:numId w:val="1"/>
        </w:numPr>
      </w:pPr>
      <w:r>
        <w:t>Objetivo: registrar reposición, reconexión, retiro u otro cargo.</w:t>
      </w:r>
    </w:p>
    <w:p>
      <w:pPr>
        <w:numPr>
          <w:ilvl w:val="0"/>
          <w:numId w:val="1"/>
        </w:numPr>
      </w:pPr>
      <w:r>
        <w:t>Flujo principal futuro: seleccionar cliente/contrato/servicio, tipo de cargo y monto configurable.</w:t>
      </w:r>
    </w:p>
    <w:p>
      <w:pPr>
        <w:numPr>
          <w:ilvl w:val="0"/>
          <w:numId w:val="1"/>
        </w:numPr>
      </w:pPr>
      <w:r>
        <w:t>Resultado esperado futuro: el cargo queda separado de la factura interna hasta su facturación.</w:t>
      </w:r>
    </w:p>
    <w:p>
      <w:r>
        <w:t/>
      </w:r>
    </w:p>
    <w:p>
      <w:pPr>
        <w:pStyle w:val="Heading3"/>
      </w:pPr>
      <w:r>
        <w:t>RFCOM-14 / CUCOM-14 — Gestionar retiro comercial/técnico</w:t>
      </w:r>
    </w:p>
    <w:p>
      <w:r>
        <w:t/>
      </w:r>
    </w:p>
    <w:p>
      <w:pPr>
        <w:numPr>
          <w:ilvl w:val="0"/>
          <w:numId w:val="1"/>
        </w:numPr>
      </w:pPr>
      <w:r>
        <w:t>Actor: Comercial, Terreno.</w:t>
      </w:r>
    </w:p>
    <w:p>
      <w:pPr>
        <w:numPr>
          <w:ilvl w:val="0"/>
          <w:numId w:val="1"/>
        </w:numPr>
      </w:pPr>
      <w:r>
        <w:t>Objetivo: registrar solicitud o ejecución de retiro.</w:t>
      </w:r>
    </w:p>
    <w:p>
      <w:pPr>
        <w:numPr>
          <w:ilvl w:val="0"/>
          <w:numId w:val="1"/>
        </w:numPr>
      </w:pPr>
      <w:r>
        <w:t>Flujo principal futuro: registrar evento de retiro y, si corresponde, generar OT.</w:t>
      </w:r>
    </w:p>
    <w:p>
      <w:pPr>
        <w:numPr>
          <w:ilvl w:val="0"/>
          <w:numId w:val="1"/>
        </w:numPr>
      </w:pPr>
      <w:r>
        <w:t>Resultado esperado futuro: el retiro queda trazado y coordinado con operación.</w:t>
      </w:r>
    </w:p>
    <w:p>
      <w:r>
        <w:t/>
      </w:r>
    </w:p>
    <w:p>
      <w:pPr>
        <w:pStyle w:val="Heading3"/>
      </w:pPr>
      <w:r>
        <w:t>RFCOM-15 / CUCOM-15 — Registrar garantía</w:t>
      </w:r>
    </w:p>
    <w:p>
      <w:r>
        <w:t/>
      </w:r>
    </w:p>
    <w:p>
      <w:pPr>
        <w:numPr>
          <w:ilvl w:val="0"/>
          <w:numId w:val="1"/>
        </w:numPr>
      </w:pPr>
      <w:r>
        <w:t>Actor: Comercial, Soporte, Inventario.</w:t>
      </w:r>
    </w:p>
    <w:p>
      <w:pPr>
        <w:numPr>
          <w:ilvl w:val="0"/>
          <w:numId w:val="1"/>
        </w:numPr>
      </w:pPr>
      <w:r>
        <w:t>Objetivo: documentar garantías asociadas a cliente, servicio o equipo.</w:t>
      </w:r>
    </w:p>
    <w:p>
      <w:pPr>
        <w:numPr>
          <w:ilvl w:val="0"/>
          <w:numId w:val="1"/>
        </w:numPr>
      </w:pPr>
      <w:r>
        <w:t>Flujo principal futuro: ingresar tipo, fechas, monto o cobertura y observación.</w:t>
      </w:r>
    </w:p>
    <w:p>
      <w:pPr>
        <w:numPr>
          <w:ilvl w:val="0"/>
          <w:numId w:val="1"/>
        </w:numPr>
      </w:pPr>
      <w:r>
        <w:t>Resultado esperado futuro: la garantía queda consultable y no se confunde con observación suelta.</w:t>
      </w:r>
    </w:p>
    <w:p>
      <w:r>
        <w:t/>
      </w:r>
    </w:p>
    <w:p>
      <w:pPr>
        <w:pStyle w:val="Heading3"/>
      </w:pPr>
      <w:r>
        <w:t>RFCOM-16 / CUCOM-16 — Administrar permisos comerciales</w:t>
      </w:r>
    </w:p>
    <w:p>
      <w:r>
        <w:t/>
      </w:r>
    </w:p>
    <w:p>
      <w:pPr>
        <w:numPr>
          <w:ilvl w:val="0"/>
          <w:numId w:val="1"/>
        </w:numPr>
      </w:pPr>
      <w:r>
        <w:t>Actor: Administrador.</w:t>
      </w:r>
    </w:p>
    <w:p>
      <w:pPr>
        <w:numPr>
          <w:ilvl w:val="0"/>
          <w:numId w:val="1"/>
        </w:numPr>
      </w:pPr>
      <w:r>
        <w:t>Objetivo: separar permisos de lectura, gestión, pago, corte, retiro, convenio y exportación.</w:t>
      </w:r>
    </w:p>
    <w:p>
      <w:pPr>
        <w:numPr>
          <w:ilvl w:val="0"/>
          <w:numId w:val="1"/>
        </w:numPr>
      </w:pPr>
      <w:r>
        <w:t>Flujo principal futuro: asignar permisos comerciales por rol.</w:t>
      </w:r>
    </w:p>
    <w:p>
      <w:pPr>
        <w:numPr>
          <w:ilvl w:val="0"/>
          <w:numId w:val="1"/>
        </w:numPr>
      </w:pPr>
      <w:r>
        <w:t>Resultado esperado futuro: Comercial, Soporte, Terreno e Inventario tienen capacidades diferenciadas.</w:t>
      </w:r>
    </w:p>
    <w:p>
      <w:r>
        <w:t/>
      </w:r>
    </w:p>
    <w:p>
      <w:pPr>
        <w:pStyle w:val="Heading3"/>
      </w:pPr>
      <w:r>
        <w:t>RFCOM-17 / CUCOM-17 — Registrar documento tributario externo</w:t>
      </w:r>
    </w:p>
    <w:p>
      <w:r>
        <w:t/>
      </w:r>
    </w:p>
    <w:p>
      <w:pPr>
        <w:numPr>
          <w:ilvl w:val="0"/>
          <w:numId w:val="1"/>
        </w:numPr>
      </w:pPr>
      <w:r>
        <w:t>Actor: Comercial, Administración.</w:t>
      </w:r>
    </w:p>
    <w:p>
      <w:pPr>
        <w:numPr>
          <w:ilvl w:val="0"/>
          <w:numId w:val="1"/>
        </w:numPr>
      </w:pPr>
      <w:r>
        <w:t>Objetivo: guardar metadata de boleta/factura emitida fuera del CRM.</w:t>
      </w:r>
    </w:p>
    <w:p>
      <w:pPr>
        <w:numPr>
          <w:ilvl w:val="0"/>
          <w:numId w:val="1"/>
        </w:numPr>
      </w:pPr>
      <w:r>
        <w:t>Flujo principal futuro: ingresar tipo, número, folio, proveedor, montos, URL y estado.</w:t>
      </w:r>
    </w:p>
    <w:p>
      <w:pPr>
        <w:numPr>
          <w:ilvl w:val="0"/>
          <w:numId w:val="1"/>
        </w:numPr>
      </w:pPr>
      <w:r>
        <w:t>Resultado esperado futuro: el CRM queda preparado para Facturación.cl sin emitir documentos todavía.</w:t>
      </w:r>
    </w:p>
    <w:p>
      <w:r>
        <w:t/>
      </w:r>
    </w:p>
    <w:p>
      <w:pPr>
        <w:pStyle w:val="Heading3"/>
      </w:pPr>
      <w:r>
        <w:t>RFCOM-18 / CUCOM-18 — Exportar Libro Control</w:t>
      </w:r>
    </w:p>
    <w:p>
      <w:r>
        <w:t/>
      </w:r>
    </w:p>
    <w:p>
      <w:pPr>
        <w:numPr>
          <w:ilvl w:val="0"/>
          <w:numId w:val="1"/>
        </w:numPr>
      </w:pPr>
      <w:r>
        <w:t>Actor: Administrador, Comercial.</w:t>
      </w:r>
    </w:p>
    <w:p>
      <w:pPr>
        <w:numPr>
          <w:ilvl w:val="0"/>
          <w:numId w:val="1"/>
        </w:numPr>
      </w:pPr>
      <w:r>
        <w:t>Objetivo: exportar la vista comercial filtrada.</w:t>
      </w:r>
    </w:p>
    <w:p>
      <w:pPr>
        <w:numPr>
          <w:ilvl w:val="0"/>
          <w:numId w:val="1"/>
        </w:numPr>
      </w:pPr>
      <w:r>
        <w:t>Flujo principal futuro: aplicar filtros y descargar CSV/Excel.</w:t>
      </w:r>
    </w:p>
    <w:p>
      <w:pPr>
        <w:numPr>
          <w:ilvl w:val="0"/>
          <w:numId w:val="1"/>
        </w:numPr>
      </w:pPr>
      <w:r>
        <w:t>Resultado esperado futuro: coordinación puede reemplazar gradualmente la planilla manual.</w:t>
      </w:r>
    </w:p>
    <w:p>
      <w:r>
        <w:t/>
      </w:r>
    </w:p>
    <w:p>
      <w:pPr>
        <w:pStyle w:val="Heading2"/>
      </w:pPr>
      <w:r>
        <w:t>6. Matriz de módulos y endpoints relevantes</w:t>
      </w:r>
    </w:p>
    <w:p>
      <w:r>
        <w:t/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w="190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Módulo</w:t>
            </w:r>
          </w:p>
        </w:tc>
        <w:tc>
          <w:tcPr>
            <w:tcW w:w="373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RF principales</w:t>
            </w:r>
          </w:p>
        </w:tc>
        <w:tc>
          <w:tcPr>
            <w:tcW w:w="3730" w:type="dxa"/>
            <w:shd w:fill="E8EEF5"/>
          </w:tcPr>
          <w:p>
            <w:pPr>
              <w:pStyle w:val="TableText"/>
            </w:pPr>
            <w:r>
              <w:rPr>
                <w:b/>
                <w:sz w:val="18"/>
                <w:color w:val="0B2545"/>
              </w:rPr>
              <w:t>Endpoints/artefactos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rPr>
                <w:sz w:val="18"/>
              </w:rPr>
              <w:t>Cobranza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RF-13, RF-27, RF-28, RF-29, RF-30, RF-32, RF-73, RFCOM-01 a RFCOM-05, RFCOM-07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/api/billing/*, /api/commercial-control, /api/commercial-control/events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rPr>
                <w:sz w:val="18"/>
              </w:rPr>
              <w:t>Clientes/Servicios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RF-64 a RF-69, RF-74, RF-76, RF-80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/api/customers/, /api/services/, CustomersPanel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rPr>
                <w:sz w:val="18"/>
              </w:rPr>
              <w:t>Planes/Contratos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RF-72, RF-76, RF-77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/api/plans/, /api/contracts/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rPr>
                <w:sz w:val="18"/>
              </w:rPr>
              <w:t>Inventario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RF-67, RF-75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/api/inventory/*, InventoryPanel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rPr>
                <w:sz w:val="18"/>
              </w:rPr>
              <w:t>Tickets/OT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RF-78, RF-79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/api/tickets/, /api/work-orders/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rPr>
                <w:sz w:val="18"/>
              </w:rPr>
              <w:t>Portal Cliente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RF-81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portal/, /api/portal/*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rPr>
                <w:sz w:val="18"/>
              </w:rPr>
              <w:t>Auditoría/Permisos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RF-43, RF-44, RF-46, RFCOM-16</w:t>
            </w:r>
          </w:p>
        </w:tc>
        <w:tc>
          <w:tcPr>
            <w:tcW w:w="3730" w:type="dxa"/>
          </w:tcPr>
          <w:p>
            <w:pPr>
              <w:pStyle w:val="TableText"/>
            </w:pPr>
            <w:r>
              <w:rPr>
                <w:sz w:val="18"/>
              </w:rPr>
              <w:t>AuditService, permissions.ts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7. Estado comercial implementado en Fase Comercial 1</w:t>
      </w:r>
    </w:p>
    <w:p>
      <w:r>
        <w:t/>
      </w:r>
    </w:p>
    <w:p>
      <w:r>
        <w:t>La Fase Comercial 1 agregó evento_gestion_comercial y el Libro Control Comercial calculado. No se creó gestion_comercial_mensual persistente.</w:t>
      </w:r>
    </w:p>
    <w:p>
      <w:r>
        <w:t/>
      </w:r>
    </w:p>
    <w:p>
      <w:r>
        <w:t>Estados comerciales considerados:</w:t>
      </w:r>
    </w:p>
    <w:p>
      <w:r>
        <w:t/>
      </w:r>
    </w:p>
    <w:p>
      <w:pPr>
        <w:numPr>
          <w:ilvl w:val="0"/>
          <w:numId w:val="1"/>
        </w:numPr>
      </w:pPr>
      <w:r>
        <w:t>AL_DIA</w:t>
      </w:r>
    </w:p>
    <w:p>
      <w:pPr>
        <w:numPr>
          <w:ilvl w:val="0"/>
          <w:numId w:val="1"/>
        </w:numPr>
      </w:pPr>
      <w:r>
        <w:t>POR_VENCER</w:t>
      </w:r>
    </w:p>
    <w:p>
      <w:pPr>
        <w:numPr>
          <w:ilvl w:val="0"/>
          <w:numId w:val="1"/>
        </w:numPr>
      </w:pPr>
      <w:r>
        <w:t>VENCIDO</w:t>
      </w:r>
    </w:p>
    <w:p>
      <w:pPr>
        <w:numPr>
          <w:ilvl w:val="0"/>
          <w:numId w:val="1"/>
        </w:numPr>
      </w:pPr>
      <w:r>
        <w:t>MOROSO</w:t>
      </w:r>
    </w:p>
    <w:p>
      <w:pPr>
        <w:numPr>
          <w:ilvl w:val="0"/>
          <w:numId w:val="1"/>
        </w:numPr>
      </w:pPr>
      <w:r>
        <w:t>AVISO_PAGO_ENVIADO</w:t>
      </w:r>
    </w:p>
    <w:p>
      <w:pPr>
        <w:numPr>
          <w:ilvl w:val="0"/>
          <w:numId w:val="1"/>
        </w:numPr>
      </w:pPr>
      <w:r>
        <w:t>AVISO_CORTE_ENVIADO</w:t>
      </w:r>
    </w:p>
    <w:p>
      <w:pPr>
        <w:numPr>
          <w:ilvl w:val="0"/>
          <w:numId w:val="1"/>
        </w:numPr>
      </w:pPr>
      <w:r>
        <w:t>CORTE_PROGRAMADO</w:t>
      </w:r>
    </w:p>
    <w:p>
      <w:pPr>
        <w:numPr>
          <w:ilvl w:val="0"/>
          <w:numId w:val="1"/>
        </w:numPr>
      </w:pPr>
      <w:r>
        <w:t>CORTADO</w:t>
      </w:r>
    </w:p>
    <w:p>
      <w:pPr>
        <w:numPr>
          <w:ilvl w:val="0"/>
          <w:numId w:val="1"/>
        </w:numPr>
      </w:pPr>
      <w:r>
        <w:t>RETIRO_PROGRAMADO</w:t>
      </w:r>
    </w:p>
    <w:p>
      <w:pPr>
        <w:numPr>
          <w:ilvl w:val="0"/>
          <w:numId w:val="1"/>
        </w:numPr>
      </w:pPr>
      <w:r>
        <w:t>RETIRADO</w:t>
      </w:r>
    </w:p>
    <w:p>
      <w:pPr>
        <w:numPr>
          <w:ilvl w:val="0"/>
          <w:numId w:val="1"/>
        </w:numPr>
      </w:pPr>
      <w:r>
        <w:t>CONVENIO</w:t>
      </w:r>
    </w:p>
    <w:p>
      <w:pPr>
        <w:numPr>
          <w:ilvl w:val="0"/>
          <w:numId w:val="1"/>
        </w:numPr>
      </w:pPr>
      <w:r>
        <w:t>PRORROGA</w:t>
      </w:r>
    </w:p>
    <w:p>
      <w:pPr>
        <w:numPr>
          <w:ilvl w:val="0"/>
          <w:numId w:val="1"/>
        </w:numPr>
      </w:pPr>
      <w:r>
        <w:t>REACTIVACION_PENDIENTE</w:t>
      </w:r>
    </w:p>
    <w:p>
      <w:pPr>
        <w:numPr>
          <w:ilvl w:val="0"/>
          <w:numId w:val="1"/>
        </w:numPr>
      </w:pPr>
      <w:r>
        <w:t>REGULARIZADO</w:t>
      </w:r>
    </w:p>
    <w:p>
      <w:r>
        <w:t/>
      </w:r>
    </w:p>
    <w:p>
      <w:r>
        <w:t>Eventos comerciales disponibles:</w:t>
      </w:r>
    </w:p>
    <w:p>
      <w:r>
        <w:t/>
      </w:r>
    </w:p>
    <w:p>
      <w:pPr>
        <w:numPr>
          <w:ilvl w:val="0"/>
          <w:numId w:val="1"/>
        </w:numPr>
      </w:pPr>
      <w:r>
        <w:t>AVISO_PAGO</w:t>
      </w:r>
    </w:p>
    <w:p>
      <w:pPr>
        <w:numPr>
          <w:ilvl w:val="0"/>
          <w:numId w:val="1"/>
        </w:numPr>
      </w:pPr>
      <w:r>
        <w:t>AVISO_CORTE</w:t>
      </w:r>
    </w:p>
    <w:p>
      <w:pPr>
        <w:numPr>
          <w:ilvl w:val="0"/>
          <w:numId w:val="1"/>
        </w:numPr>
      </w:pPr>
      <w:r>
        <w:t>AVISO_RETIRO</w:t>
      </w:r>
    </w:p>
    <w:p>
      <w:pPr>
        <w:numPr>
          <w:ilvl w:val="0"/>
          <w:numId w:val="1"/>
        </w:numPr>
      </w:pPr>
      <w:r>
        <w:t>RESPUESTA_CLIENTE</w:t>
      </w:r>
    </w:p>
    <w:p>
      <w:pPr>
        <w:numPr>
          <w:ilvl w:val="0"/>
          <w:numId w:val="1"/>
        </w:numPr>
      </w:pPr>
      <w:r>
        <w:t>PAGO_REGISTRADO</w:t>
      </w:r>
    </w:p>
    <w:p>
      <w:pPr>
        <w:numPr>
          <w:ilvl w:val="0"/>
          <w:numId w:val="1"/>
        </w:numPr>
      </w:pPr>
      <w:r>
        <w:t>ABONO_REGISTRADO</w:t>
      </w:r>
    </w:p>
    <w:p>
      <w:pPr>
        <w:numPr>
          <w:ilvl w:val="0"/>
          <w:numId w:val="1"/>
        </w:numPr>
      </w:pPr>
      <w:r>
        <w:t>CONVENIO_REGISTRADO</w:t>
      </w:r>
    </w:p>
    <w:p>
      <w:pPr>
        <w:numPr>
          <w:ilvl w:val="0"/>
          <w:numId w:val="1"/>
        </w:numPr>
      </w:pPr>
      <w:r>
        <w:t>PRORROGA_REGISTRADA</w:t>
      </w:r>
    </w:p>
    <w:p>
      <w:pPr>
        <w:numPr>
          <w:ilvl w:val="0"/>
          <w:numId w:val="1"/>
        </w:numPr>
      </w:pPr>
      <w:r>
        <w:t>CORTE_REGISTRADO</w:t>
      </w:r>
    </w:p>
    <w:p>
      <w:pPr>
        <w:numPr>
          <w:ilvl w:val="0"/>
          <w:numId w:val="1"/>
        </w:numPr>
      </w:pPr>
      <w:r>
        <w:t>RETIRO_SOLICITADO</w:t>
      </w:r>
    </w:p>
    <w:p>
      <w:pPr>
        <w:numPr>
          <w:ilvl w:val="0"/>
          <w:numId w:val="1"/>
        </w:numPr>
      </w:pPr>
      <w:r>
        <w:t>RETIRO_REGISTRADO</w:t>
      </w:r>
    </w:p>
    <w:p>
      <w:pPr>
        <w:numPr>
          <w:ilvl w:val="0"/>
          <w:numId w:val="1"/>
        </w:numPr>
      </w:pPr>
      <w:r>
        <w:t>REACTIVACION_REGISTRADA</w:t>
      </w:r>
    </w:p>
    <w:p>
      <w:pPr>
        <w:numPr>
          <w:ilvl w:val="0"/>
          <w:numId w:val="1"/>
        </w:numPr>
      </w:pPr>
      <w:r>
        <w:t>CARGO_REPOSICION</w:t>
      </w:r>
    </w:p>
    <w:p>
      <w:pPr>
        <w:numPr>
          <w:ilvl w:val="0"/>
          <w:numId w:val="1"/>
        </w:numPr>
      </w:pPr>
      <w:r>
        <w:t>OBSERVACION_COMERCIAL</w:t>
      </w:r>
    </w:p>
    <w:p>
      <w:r>
        <w:t/>
      </w:r>
    </w:p>
    <w:p>
      <w:pPr>
        <w:pStyle w:val="Heading2"/>
      </w:pPr>
      <w:r>
        <w:t>8. Pendientes priorizados</w:t>
      </w:r>
    </w:p>
    <w:p>
      <w:r>
        <w:t/>
      </w:r>
    </w:p>
    <w:p>
      <w:pPr>
        <w:numPr>
          <w:ilvl w:val="0"/>
          <w:numId w:val="2"/>
        </w:numPr>
      </w:pPr>
      <w:r>
        <w:t>Fase Comercial 2: generar mensajes WhatsApp copiables, sin API de WhatsApp.</w:t>
      </w:r>
    </w:p>
    <w:p>
      <w:pPr>
        <w:numPr>
          <w:ilvl w:val="0"/>
          <w:numId w:val="2"/>
        </w:numPr>
      </w:pPr>
      <w:r>
        <w:t>Fase Comercial 3: reforzar pago, voucher único y clasificación de abonos.</w:t>
      </w:r>
    </w:p>
    <w:p>
      <w:pPr>
        <w:numPr>
          <w:ilvl w:val="0"/>
          <w:numId w:val="2"/>
        </w:numPr>
      </w:pPr>
      <w:r>
        <w:t>Fase Comercial 4: convenios, prórrogas, descuentos y cambios de fecha de pago.</w:t>
      </w:r>
    </w:p>
    <w:p>
      <w:pPr>
        <w:numPr>
          <w:ilvl w:val="0"/>
          <w:numId w:val="2"/>
        </w:numPr>
      </w:pPr>
      <w:r>
        <w:t>Fase Comercial 5: cargos adicionales, corte, retiro, reposición y reactivación comercial.</w:t>
      </w:r>
    </w:p>
    <w:p>
      <w:pPr>
        <w:numPr>
          <w:ilvl w:val="0"/>
          <w:numId w:val="2"/>
        </w:numPr>
      </w:pPr>
      <w:r>
        <w:t>Fase Comercial 6: documento tributario externo y preparación para Facturación.cl.</w:t>
      </w:r>
    </w:p>
    <w:p>
      <w:pPr>
        <w:numPr>
          <w:ilvl w:val="0"/>
          <w:numId w:val="2"/>
        </w:numPr>
      </w:pPr>
      <w:r>
        <w:t>Fase Comercial 7: importación desde planilla comercial.</w:t>
      </w:r>
    </w:p>
    <w:p>
      <w:pPr>
        <w:numPr>
          <w:ilvl w:val="0"/>
          <w:numId w:val="2"/>
        </w:numPr>
      </w:pPr>
      <w:r>
        <w:t>Fase Comercial 8: permisos comerciales granulares.</w:t>
      </w:r>
    </w:p>
    <w:p>
      <w:pPr>
        <w:numPr>
          <w:ilvl w:val="0"/>
          <w:numId w:val="2"/>
        </w:numPr>
      </w:pPr>
      <w:r>
        <w:t>Fase Comercial 9: exportación y evidencias del Libro Control.</w:t>
      </w:r>
    </w:p>
    <w:p>
      <w:r>
        <w:t/>
      </w:r>
    </w:p>
    <w:p>
      <w:pPr>
        <w:pStyle w:val="Heading2"/>
      </w:pPr>
      <w:r>
        <w:t>9. Nota de alcance</w:t>
      </w:r>
    </w:p>
    <w:p>
      <w:r>
        <w:t/>
      </w:r>
    </w:p>
    <w:p>
      <w:r>
        <w:t>WhatsApp Business API no está implementado en esta etapa. Facturación.cl tampoco está implementado. El CRM queda preparado para ambas integraciones mediante eventos comerciales, plantillas futuras, documento tributario externo y trazabilidad, pero no se deben simular envíos ni emisión tributaria real.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1182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111827"/>
    </w:rPr>
  </w:style>
  <w:style w:type="paragraph" w:styleId="DocTitle">
    <w:name w:val="Document Title"/>
    <w:basedOn w:val="Normal"/>
    <w:next w:val="Normal"/>
    <w:qFormat/>
    <w:pPr>
      <w:spacing w:before="0" w:after="220"/>
    </w:pPr>
    <w:rPr>
      <w:rFonts w:ascii="Calibri" w:hAnsi="Calibri"/>
      <w:b/>
      <w:sz w:val="40"/>
      <w:color w:val="0B2545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80" w:after="140"/>
    </w:pPr>
    <w:rPr>
      <w:rFonts w:ascii="Calibri" w:hAnsi="Calibri"/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00" w:after="100"/>
    </w:pPr>
    <w:rPr>
      <w:rFonts w:ascii="Calibri" w:hAnsi="Calibri"/>
      <w:b/>
      <w:sz w:val="24"/>
      <w:color w:val="1F4D78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/>
      <w:sz w:val="18"/>
      <w:color w:val="111827"/>
    </w:rPr>
  </w:style>
  <w:style w:type="table" w:styleId="TableGrid">
    <w:name w:val="Table Grid"/>
    <w:basedOn w:val="TableNormal"/>
    <w:qFormat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RF y casos de uso actualizados - Incremento 2 y etapa comercial</dc:title>
  <dc:creator>Codex</dc:creator>
  <cp:lastModifiedBy>Codex</cp:lastModifiedBy>
  <dcterms:created xsi:type="dcterms:W3CDTF">2026-08-24T00:00:00Z</dcterms:created>
  <dcterms:modified xsi:type="dcterms:W3CDTF">2026-08-24T00:00:00Z</dcterms:modified>
</cp:coreProperties>
</file>