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5A32" w14:textId="6A124DF0" w:rsidR="002D3944" w:rsidRPr="00EB4B53" w:rsidRDefault="00DB6F03" w:rsidP="00DB6F03">
      <w:pPr>
        <w:spacing w:line="360" w:lineRule="auto"/>
        <w:jc w:val="center"/>
        <w:rPr>
          <w:rFonts w:ascii="Aptos" w:hAnsi="Aptos" w:cs="Arial"/>
          <w:sz w:val="52"/>
          <w:szCs w:val="52"/>
          <w:lang w:val="es-MX"/>
        </w:rPr>
      </w:pPr>
      <w:r w:rsidRPr="00EB4B53">
        <w:rPr>
          <w:rFonts w:ascii="Aptos" w:hAnsi="Aptos" w:cs="Arial"/>
          <w:sz w:val="52"/>
          <w:szCs w:val="52"/>
          <w:lang w:val="es-MX"/>
        </w:rPr>
        <w:t>Proyecto Final</w:t>
      </w:r>
    </w:p>
    <w:p w14:paraId="0CFAD4CD" w14:textId="04A053A6" w:rsidR="00DB6F03" w:rsidRPr="00EB4B53" w:rsidRDefault="00DB6F03" w:rsidP="00DB6F03">
      <w:pPr>
        <w:spacing w:line="360" w:lineRule="auto"/>
        <w:jc w:val="center"/>
        <w:rPr>
          <w:rFonts w:ascii="Aptos" w:hAnsi="Aptos" w:cs="Arial"/>
          <w:sz w:val="52"/>
          <w:szCs w:val="52"/>
          <w:lang w:val="es-MX"/>
        </w:rPr>
      </w:pPr>
      <w:r w:rsidRPr="00EB4B53">
        <w:rPr>
          <w:rFonts w:ascii="Aptos" w:hAnsi="Aptos" w:cs="Arial"/>
          <w:sz w:val="52"/>
          <w:szCs w:val="52"/>
          <w:lang w:val="es-MX"/>
        </w:rPr>
        <w:t>Laboratorio de Programación</w:t>
      </w:r>
    </w:p>
    <w:p w14:paraId="7A380982" w14:textId="77777777" w:rsidR="00DB6F03" w:rsidRPr="00EB4B53" w:rsidRDefault="00DB6F03" w:rsidP="00DB6F03">
      <w:pPr>
        <w:spacing w:line="360" w:lineRule="auto"/>
        <w:rPr>
          <w:rFonts w:ascii="Aptos" w:hAnsi="Aptos" w:cs="Arial"/>
          <w:lang w:val="es-MX"/>
        </w:rPr>
      </w:pPr>
    </w:p>
    <w:p w14:paraId="45496333" w14:textId="347BF40C" w:rsidR="00DB6F03" w:rsidRPr="00EB4B53" w:rsidRDefault="00DB6F03" w:rsidP="00DB6F03">
      <w:pPr>
        <w:rPr>
          <w:rFonts w:ascii="Aptos" w:hAnsi="Aptos" w:cs="Arial"/>
          <w:lang w:val="es-MX"/>
        </w:rPr>
      </w:pPr>
      <w:r w:rsidRPr="00EB4B53">
        <w:rPr>
          <w:rFonts w:ascii="Aptos" w:hAnsi="Aptos" w:cs="Arial"/>
          <w:b/>
          <w:bCs/>
          <w:lang w:val="es-MX"/>
        </w:rPr>
        <w:t>Alumno</w:t>
      </w:r>
      <w:r w:rsidRPr="00EB4B53">
        <w:rPr>
          <w:rFonts w:ascii="Aptos" w:hAnsi="Aptos" w:cs="Arial"/>
          <w:lang w:val="es-MX"/>
        </w:rPr>
        <w:t>: Sánchez Francisco</w:t>
      </w:r>
    </w:p>
    <w:p w14:paraId="5F17287E" w14:textId="7A2021C3" w:rsidR="00DB6F03" w:rsidRPr="00EB4B53" w:rsidRDefault="00DB6F03" w:rsidP="00DB6F03">
      <w:pPr>
        <w:rPr>
          <w:rFonts w:ascii="Aptos" w:hAnsi="Aptos" w:cs="Arial"/>
          <w:lang w:val="es-MX"/>
        </w:rPr>
      </w:pPr>
      <w:r w:rsidRPr="00EB4B53">
        <w:rPr>
          <w:rFonts w:ascii="Aptos" w:hAnsi="Aptos" w:cs="Arial"/>
          <w:b/>
          <w:bCs/>
          <w:lang w:val="es-MX"/>
        </w:rPr>
        <w:t>Profesores</w:t>
      </w:r>
      <w:r w:rsidRPr="00EB4B53">
        <w:rPr>
          <w:rFonts w:ascii="Aptos" w:hAnsi="Aptos" w:cs="Arial"/>
          <w:lang w:val="es-MX"/>
        </w:rPr>
        <w:t>: Reinaga Héctor</w:t>
      </w:r>
    </w:p>
    <w:p w14:paraId="77979F92" w14:textId="1FD01C6E" w:rsidR="00DB6F03" w:rsidRPr="00EB4B53" w:rsidRDefault="00DB6F03" w:rsidP="00DB6F03">
      <w:pPr>
        <w:rPr>
          <w:rFonts w:ascii="Aptos" w:hAnsi="Aptos" w:cs="Arial"/>
          <w:lang w:val="es-MX"/>
        </w:rPr>
      </w:pPr>
      <w:r w:rsidRPr="00EB4B53">
        <w:rPr>
          <w:rFonts w:ascii="Aptos" w:hAnsi="Aptos" w:cs="Arial"/>
          <w:lang w:val="es-MX"/>
        </w:rPr>
        <w:tab/>
        <w:t xml:space="preserve">          Oyarzo Fernanda</w:t>
      </w:r>
    </w:p>
    <w:p w14:paraId="51867286" w14:textId="65D8351D" w:rsidR="00DB6F03" w:rsidRPr="00EB4B53" w:rsidRDefault="00DB6F03" w:rsidP="00DB6F03">
      <w:pPr>
        <w:rPr>
          <w:rFonts w:ascii="Aptos" w:hAnsi="Aptos" w:cs="Arial"/>
          <w:lang w:val="es-MX"/>
        </w:rPr>
      </w:pPr>
      <w:r w:rsidRPr="00EB4B53">
        <w:rPr>
          <w:rFonts w:ascii="Aptos" w:hAnsi="Aptos" w:cs="Arial"/>
          <w:b/>
          <w:bCs/>
          <w:lang w:val="es-MX"/>
        </w:rPr>
        <w:t>Año</w:t>
      </w:r>
      <w:r w:rsidRPr="00EB4B53">
        <w:rPr>
          <w:rFonts w:ascii="Aptos" w:hAnsi="Aptos" w:cs="Arial"/>
          <w:lang w:val="es-MX"/>
        </w:rPr>
        <w:t>: 2026</w:t>
      </w:r>
    </w:p>
    <w:p w14:paraId="22CACBF5" w14:textId="0FFC5487" w:rsidR="00DB6F03" w:rsidRPr="00EB4B53" w:rsidRDefault="00DB6F03" w:rsidP="00DB6F03">
      <w:pPr>
        <w:rPr>
          <w:rFonts w:ascii="Aptos" w:hAnsi="Aptos" w:cs="Arial"/>
          <w:lang w:val="es-MX"/>
        </w:rPr>
      </w:pPr>
      <w:r w:rsidRPr="00EB4B53">
        <w:rPr>
          <w:rFonts w:ascii="Aptos" w:hAnsi="Aptos" w:cs="Arial"/>
          <w:b/>
          <w:bCs/>
          <w:lang w:val="es-MX"/>
        </w:rPr>
        <w:t>Materia</w:t>
      </w:r>
      <w:r w:rsidRPr="00EB4B53">
        <w:rPr>
          <w:rFonts w:ascii="Aptos" w:hAnsi="Aptos" w:cs="Arial"/>
          <w:lang w:val="es-MX"/>
        </w:rPr>
        <w:t>: Laboratorio de Programación</w:t>
      </w:r>
    </w:p>
    <w:p w14:paraId="11E0CBD7" w14:textId="60B6E2C5" w:rsidR="00EB4B53" w:rsidRDefault="00EB4B53" w:rsidP="00DB6F03">
      <w:pPr>
        <w:rPr>
          <w:rFonts w:ascii="Aptos" w:hAnsi="Aptos" w:cs="Arial"/>
          <w:lang w:val="es-MX"/>
        </w:rPr>
      </w:pPr>
      <w:r w:rsidRPr="00EB4B53">
        <w:rPr>
          <w:rFonts w:ascii="Aptos" w:hAnsi="Aptos" w:cs="Arial"/>
          <w:b/>
          <w:bCs/>
          <w:lang w:val="es-MX"/>
        </w:rPr>
        <w:t>Fecha de entrega</w:t>
      </w:r>
      <w:r w:rsidR="00236499">
        <w:rPr>
          <w:rFonts w:ascii="Aptos" w:hAnsi="Aptos" w:cs="Arial"/>
          <w:lang w:val="es-MX"/>
        </w:rPr>
        <w:t>: 24 de junio de 2026</w:t>
      </w:r>
    </w:p>
    <w:p w14:paraId="562F3222" w14:textId="7DFA0F30" w:rsidR="00236499" w:rsidRPr="00236499" w:rsidRDefault="00236499" w:rsidP="00DB6F03">
      <w:pPr>
        <w:rPr>
          <w:rFonts w:ascii="Aptos" w:hAnsi="Aptos" w:cs="Arial"/>
          <w:lang w:val="es-MX"/>
        </w:rPr>
      </w:pPr>
      <w:r>
        <w:rPr>
          <w:rFonts w:ascii="Aptos" w:hAnsi="Aptos" w:cs="Arial"/>
          <w:b/>
          <w:bCs/>
          <w:lang w:val="es-MX"/>
        </w:rPr>
        <w:t>Caso de estudio</w:t>
      </w:r>
      <w:r>
        <w:rPr>
          <w:rFonts w:ascii="Aptos" w:hAnsi="Aptos" w:cs="Arial"/>
          <w:lang w:val="es-MX"/>
        </w:rPr>
        <w:t>: 11 – Gestión de Viviendas</w:t>
      </w:r>
    </w:p>
    <w:p w14:paraId="5FA6864B" w14:textId="742127FF" w:rsidR="00DB6F03" w:rsidRPr="00EB4B53" w:rsidRDefault="00DB6F03" w:rsidP="00DB6F03">
      <w:pPr>
        <w:rPr>
          <w:rFonts w:ascii="Aptos" w:hAnsi="Aptos" w:cs="Arial"/>
          <w:i/>
          <w:iCs/>
          <w:lang w:val="es-MX"/>
        </w:rPr>
      </w:pPr>
      <w:r w:rsidRPr="00EB4B53">
        <w:rPr>
          <w:rFonts w:ascii="Aptos" w:hAnsi="Aptos" w:cs="Arial"/>
          <w:i/>
          <w:iCs/>
          <w:lang w:val="es-MX"/>
        </w:rPr>
        <w:t>Universidad de la Patagonia Austral, Unidad Académica Río Gallegos</w:t>
      </w:r>
    </w:p>
    <w:p w14:paraId="31615B6E" w14:textId="77777777" w:rsidR="00DB6F03" w:rsidRDefault="00DB6F03" w:rsidP="00DB6F03">
      <w:pPr>
        <w:rPr>
          <w:rFonts w:ascii="Arial" w:hAnsi="Arial" w:cs="Arial"/>
          <w:lang w:val="es-MX"/>
        </w:rPr>
      </w:pPr>
    </w:p>
    <w:p w14:paraId="5AC03641" w14:textId="77777777" w:rsidR="00DB6F03" w:rsidRDefault="00DB6F03" w:rsidP="00DB6F03">
      <w:pPr>
        <w:rPr>
          <w:rFonts w:ascii="Arial" w:hAnsi="Arial" w:cs="Arial"/>
          <w:lang w:val="es-MX"/>
        </w:rPr>
      </w:pPr>
    </w:p>
    <w:p w14:paraId="420957D8" w14:textId="77777777" w:rsidR="00DB6F03" w:rsidRDefault="00DB6F03" w:rsidP="00DB6F03">
      <w:pPr>
        <w:rPr>
          <w:rFonts w:ascii="Arial" w:hAnsi="Arial" w:cs="Arial"/>
          <w:lang w:val="es-MX"/>
        </w:rPr>
      </w:pPr>
    </w:p>
    <w:p w14:paraId="57F91449" w14:textId="77777777" w:rsidR="00DB6F03" w:rsidRDefault="00DB6F03" w:rsidP="00DB6F03">
      <w:pPr>
        <w:rPr>
          <w:rFonts w:ascii="Arial" w:hAnsi="Arial" w:cs="Arial"/>
          <w:lang w:val="es-MX"/>
        </w:rPr>
      </w:pPr>
    </w:p>
    <w:p w14:paraId="5D772C70" w14:textId="77777777" w:rsidR="00DB6F03" w:rsidRDefault="00DB6F03" w:rsidP="00DB6F03">
      <w:pPr>
        <w:rPr>
          <w:rFonts w:ascii="Arial" w:hAnsi="Arial" w:cs="Arial"/>
          <w:lang w:val="es-MX"/>
        </w:rPr>
      </w:pPr>
    </w:p>
    <w:p w14:paraId="0DB0AAB3" w14:textId="77777777" w:rsidR="00DB6F03" w:rsidRDefault="00DB6F03" w:rsidP="00DB6F03">
      <w:pPr>
        <w:rPr>
          <w:rFonts w:ascii="Arial" w:hAnsi="Arial" w:cs="Arial"/>
          <w:lang w:val="es-MX"/>
        </w:rPr>
      </w:pPr>
    </w:p>
    <w:p w14:paraId="5B7A38CF" w14:textId="77777777" w:rsidR="00DB6F03" w:rsidRDefault="00DB6F03" w:rsidP="00DB6F03">
      <w:pPr>
        <w:rPr>
          <w:rFonts w:ascii="Arial" w:hAnsi="Arial" w:cs="Arial"/>
          <w:lang w:val="es-MX"/>
        </w:rPr>
      </w:pPr>
    </w:p>
    <w:p w14:paraId="6C7109BD" w14:textId="3D68E738" w:rsidR="00DB6F03" w:rsidRDefault="00DB6F03" w:rsidP="00A84AEE">
      <w:pPr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MX"/>
        </w:rPr>
        <w:drawing>
          <wp:inline distT="0" distB="0" distL="0" distR="0" wp14:anchorId="1A15407E" wp14:editId="4D6B0B2F">
            <wp:extent cx="2160000" cy="2160000"/>
            <wp:effectExtent l="0" t="0" r="0" b="0"/>
            <wp:docPr id="289906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MX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val="es-AR" w:eastAsia="en-US"/>
          <w14:ligatures w14:val="standardContextual"/>
        </w:rPr>
        <w:id w:val="-754671769"/>
        <w:docPartObj>
          <w:docPartGallery w:val="Table of Contents"/>
          <w:docPartUnique/>
        </w:docPartObj>
      </w:sdtPr>
      <w:sdtContent>
        <w:p w14:paraId="5681DAB8" w14:textId="0817B636" w:rsidR="00EB4B53" w:rsidRDefault="00EB4B53" w:rsidP="00EB4B53">
          <w:pPr>
            <w:pStyle w:val="TtuloTDC"/>
            <w:spacing w:line="360" w:lineRule="auto"/>
          </w:pPr>
          <w:r>
            <w:t>Índice</w:t>
          </w:r>
        </w:p>
        <w:p w14:paraId="7A1DC871" w14:textId="41B98792" w:rsidR="00EB4B53" w:rsidRPr="00EB4B53" w:rsidRDefault="00EB4B53" w:rsidP="00EB4B53">
          <w:pPr>
            <w:pStyle w:val="TDC1"/>
            <w:tabs>
              <w:tab w:val="right" w:leader="dot" w:pos="8494"/>
            </w:tabs>
            <w:spacing w:line="360" w:lineRule="auto"/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067111" w:history="1">
            <w:r w:rsidRPr="00EB4B53">
              <w:rPr>
                <w:rStyle w:val="Hipervnculo"/>
                <w:noProof/>
                <w:sz w:val="28"/>
                <w:szCs w:val="28"/>
              </w:rPr>
              <w:t>Estructura de la Base de Datos</w:t>
            </w:r>
            <w:r w:rsidRPr="00EB4B53">
              <w:rPr>
                <w:noProof/>
                <w:webHidden/>
                <w:sz w:val="28"/>
                <w:szCs w:val="28"/>
              </w:rPr>
              <w:tab/>
            </w:r>
            <w:r w:rsidRPr="00EB4B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B4B53">
              <w:rPr>
                <w:noProof/>
                <w:webHidden/>
                <w:sz w:val="28"/>
                <w:szCs w:val="28"/>
              </w:rPr>
              <w:instrText xml:space="preserve"> PAGEREF _Toc233067111 \h </w:instrText>
            </w:r>
            <w:r w:rsidRPr="00EB4B53">
              <w:rPr>
                <w:noProof/>
                <w:webHidden/>
                <w:sz w:val="28"/>
                <w:szCs w:val="28"/>
              </w:rPr>
            </w:r>
            <w:r w:rsidRPr="00EB4B5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B4B53">
              <w:rPr>
                <w:noProof/>
                <w:webHidden/>
                <w:sz w:val="28"/>
                <w:szCs w:val="28"/>
              </w:rPr>
              <w:t>2</w:t>
            </w:r>
            <w:r w:rsidRPr="00EB4B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F92C1" w14:textId="683477A3" w:rsidR="00EB4B53" w:rsidRPr="00EB4B53" w:rsidRDefault="00EB4B53" w:rsidP="00EB4B53">
          <w:pPr>
            <w:pStyle w:val="TDC1"/>
            <w:tabs>
              <w:tab w:val="right" w:leader="dot" w:pos="8494"/>
            </w:tabs>
            <w:spacing w:line="360" w:lineRule="auto"/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3067112" w:history="1">
            <w:r w:rsidRPr="00EB4B53">
              <w:rPr>
                <w:rStyle w:val="Hipervnculo"/>
                <w:noProof/>
                <w:sz w:val="28"/>
                <w:szCs w:val="28"/>
              </w:rPr>
              <w:t>Estructura del proyecto</w:t>
            </w:r>
            <w:r w:rsidRPr="00EB4B53">
              <w:rPr>
                <w:noProof/>
                <w:webHidden/>
                <w:sz w:val="28"/>
                <w:szCs w:val="28"/>
              </w:rPr>
              <w:tab/>
            </w:r>
            <w:r w:rsidRPr="00EB4B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B4B53">
              <w:rPr>
                <w:noProof/>
                <w:webHidden/>
                <w:sz w:val="28"/>
                <w:szCs w:val="28"/>
              </w:rPr>
              <w:instrText xml:space="preserve"> PAGEREF _Toc233067112 \h </w:instrText>
            </w:r>
            <w:r w:rsidRPr="00EB4B53">
              <w:rPr>
                <w:noProof/>
                <w:webHidden/>
                <w:sz w:val="28"/>
                <w:szCs w:val="28"/>
              </w:rPr>
            </w:r>
            <w:r w:rsidRPr="00EB4B5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B4B53">
              <w:rPr>
                <w:noProof/>
                <w:webHidden/>
                <w:sz w:val="28"/>
                <w:szCs w:val="28"/>
              </w:rPr>
              <w:t>3</w:t>
            </w:r>
            <w:r w:rsidRPr="00EB4B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DF21E" w14:textId="57B7132B" w:rsidR="00EB4B53" w:rsidRPr="00EB4B53" w:rsidRDefault="00EB4B53" w:rsidP="00EB4B53">
          <w:pPr>
            <w:pStyle w:val="TDC1"/>
            <w:tabs>
              <w:tab w:val="right" w:leader="dot" w:pos="8494"/>
            </w:tabs>
            <w:spacing w:line="360" w:lineRule="auto"/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33067113" w:history="1">
            <w:r w:rsidRPr="00EB4B53">
              <w:rPr>
                <w:rStyle w:val="Hipervnculo"/>
                <w:noProof/>
                <w:sz w:val="28"/>
                <w:szCs w:val="28"/>
              </w:rPr>
              <w:t>Código fuente</w:t>
            </w:r>
            <w:r w:rsidRPr="00EB4B53">
              <w:rPr>
                <w:noProof/>
                <w:webHidden/>
                <w:sz w:val="28"/>
                <w:szCs w:val="28"/>
              </w:rPr>
              <w:tab/>
            </w:r>
            <w:r w:rsidRPr="00EB4B53">
              <w:rPr>
                <w:noProof/>
                <w:webHidden/>
                <w:sz w:val="28"/>
                <w:szCs w:val="28"/>
              </w:rPr>
              <w:fldChar w:fldCharType="begin"/>
            </w:r>
            <w:r w:rsidRPr="00EB4B53">
              <w:rPr>
                <w:noProof/>
                <w:webHidden/>
                <w:sz w:val="28"/>
                <w:szCs w:val="28"/>
              </w:rPr>
              <w:instrText xml:space="preserve"> PAGEREF _Toc233067113 \h </w:instrText>
            </w:r>
            <w:r w:rsidRPr="00EB4B53">
              <w:rPr>
                <w:noProof/>
                <w:webHidden/>
                <w:sz w:val="28"/>
                <w:szCs w:val="28"/>
              </w:rPr>
            </w:r>
            <w:r w:rsidRPr="00EB4B5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B4B53">
              <w:rPr>
                <w:noProof/>
                <w:webHidden/>
                <w:sz w:val="28"/>
                <w:szCs w:val="28"/>
              </w:rPr>
              <w:t>4</w:t>
            </w:r>
            <w:r w:rsidRPr="00EB4B5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09AF0" w14:textId="25674100" w:rsidR="00EB4B53" w:rsidRDefault="00EB4B53" w:rsidP="00EB4B53">
          <w:pPr>
            <w:spacing w:line="360" w:lineRule="auto"/>
          </w:pPr>
          <w:r>
            <w:rPr>
              <w:b/>
              <w:bCs/>
              <w:lang w:val="es-MX"/>
            </w:rPr>
            <w:fldChar w:fldCharType="end"/>
          </w:r>
        </w:p>
      </w:sdtContent>
    </w:sdt>
    <w:p w14:paraId="1F75B678" w14:textId="5B0AEA31" w:rsidR="00AE605F" w:rsidRDefault="00AE605F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br w:type="page"/>
      </w:r>
    </w:p>
    <w:p w14:paraId="4CC73CA1" w14:textId="51F0D1DC" w:rsidR="00DB6F03" w:rsidRDefault="00EB4B53" w:rsidP="00EB4B53">
      <w:pPr>
        <w:pStyle w:val="Ttulo1"/>
      </w:pPr>
      <w:bookmarkStart w:id="0" w:name="_Toc233067111"/>
      <w:r>
        <w:lastRenderedPageBreak/>
        <w:t>Estructura de la Base de Datos</w:t>
      </w:r>
      <w:bookmarkEnd w:id="0"/>
    </w:p>
    <w:p w14:paraId="3546769B" w14:textId="3E88C2C4" w:rsidR="00FE054D" w:rsidRDefault="00FE054D" w:rsidP="00EB4B53">
      <w:pPr>
        <w:spacing w:line="360" w:lineRule="auto"/>
        <w:jc w:val="both"/>
        <w:rPr>
          <w:lang w:val="es-MX"/>
        </w:rPr>
      </w:pPr>
      <w:r>
        <w:rPr>
          <w:lang w:val="es-MX"/>
        </w:rPr>
        <w:t>Como motor de Base de Datos se utilizó MySQL, a través de la interfaz gráfica MySQL WorkBench.</w:t>
      </w:r>
    </w:p>
    <w:p w14:paraId="446992CC" w14:textId="7C892B13" w:rsidR="00EF7660" w:rsidRDefault="00EF7660" w:rsidP="00EB4B53">
      <w:pPr>
        <w:spacing w:line="360" w:lineRule="auto"/>
        <w:jc w:val="both"/>
        <w:rPr>
          <w:lang w:val="es-MX"/>
        </w:rPr>
      </w:pPr>
      <w:r>
        <w:rPr>
          <w:lang w:val="es-MX"/>
        </w:rPr>
        <w:t>A continuación se presenta la estructura de la Base de Datos. Se tienen las entidades “</w:t>
      </w:r>
      <w:r>
        <w:rPr>
          <w:i/>
          <w:iCs/>
          <w:lang w:val="es-MX"/>
        </w:rPr>
        <w:t>viviendas</w:t>
      </w:r>
      <w:r>
        <w:rPr>
          <w:lang w:val="es-MX"/>
        </w:rPr>
        <w:t>” y “</w:t>
      </w:r>
      <w:r>
        <w:rPr>
          <w:i/>
          <w:iCs/>
          <w:lang w:val="es-MX"/>
        </w:rPr>
        <w:t>barrios</w:t>
      </w:r>
      <w:r>
        <w:rPr>
          <w:lang w:val="es-MX"/>
        </w:rPr>
        <w:t>”, donde la relación que comparten entre sí es de 1:n (1 barrio contiene varias viviendas).</w:t>
      </w:r>
    </w:p>
    <w:p w14:paraId="30FEAE43" w14:textId="77777777" w:rsidR="00EF7660" w:rsidRDefault="00EF7660" w:rsidP="00EB4B53">
      <w:pPr>
        <w:spacing w:line="360" w:lineRule="auto"/>
        <w:jc w:val="both"/>
        <w:rPr>
          <w:lang w:val="es-MX"/>
        </w:rPr>
      </w:pPr>
      <w:r>
        <w:rPr>
          <w:lang w:val="es-MX"/>
        </w:rPr>
        <w:t>Se utilizó la función de ingeniería inversa que provee MySQL WorkBench, para realizar el diagrama Entidad-Relación.</w:t>
      </w:r>
    </w:p>
    <w:p w14:paraId="3463C6CB" w14:textId="77777777" w:rsidR="00EF7660" w:rsidRDefault="00EF7660" w:rsidP="00EB4B53">
      <w:pPr>
        <w:spacing w:line="360" w:lineRule="auto"/>
        <w:jc w:val="both"/>
        <w:rPr>
          <w:lang w:val="es-MX"/>
        </w:rPr>
      </w:pPr>
      <w:r w:rsidRPr="00EF7660">
        <w:rPr>
          <w:lang w:val="es-MX"/>
        </w:rPr>
        <w:drawing>
          <wp:inline distT="0" distB="0" distL="0" distR="0" wp14:anchorId="61FA1E58" wp14:editId="1175A179">
            <wp:extent cx="5334000" cy="2830286"/>
            <wp:effectExtent l="0" t="0" r="0" b="8255"/>
            <wp:docPr id="1176434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34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9784" cy="283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9A57" w14:textId="4BAC284A" w:rsidR="00EB4B53" w:rsidRDefault="00EF7660" w:rsidP="00EB4B53">
      <w:pPr>
        <w:spacing w:line="360" w:lineRule="auto"/>
        <w:jc w:val="both"/>
        <w:rPr>
          <w:lang w:val="es-MX"/>
        </w:rPr>
      </w:pPr>
      <w:r>
        <w:rPr>
          <w:lang w:val="es-MX"/>
        </w:rPr>
        <w:t>Se puede ver como ambas entidades tienen sus respectivas primary key, representadas por “</w:t>
      </w:r>
      <w:r>
        <w:rPr>
          <w:i/>
          <w:iCs/>
          <w:lang w:val="es-MX"/>
        </w:rPr>
        <w:t>id</w:t>
      </w:r>
      <w:r>
        <w:rPr>
          <w:lang w:val="es-MX"/>
        </w:rPr>
        <w:t>”</w:t>
      </w:r>
      <w:r w:rsidR="00794C70">
        <w:rPr>
          <w:lang w:val="es-MX"/>
        </w:rPr>
        <w:t>;</w:t>
      </w:r>
      <w:r>
        <w:rPr>
          <w:lang w:val="es-MX"/>
        </w:rPr>
        <w:t xml:space="preserve"> y “</w:t>
      </w:r>
      <w:r w:rsidRPr="00EF7660">
        <w:rPr>
          <w:i/>
          <w:iCs/>
          <w:lang w:val="es-MX"/>
        </w:rPr>
        <w:t>viviendas</w:t>
      </w:r>
      <w:r>
        <w:rPr>
          <w:lang w:val="es-MX"/>
        </w:rPr>
        <w:t>” posee una foreign key “</w:t>
      </w:r>
      <w:r>
        <w:rPr>
          <w:i/>
          <w:iCs/>
          <w:lang w:val="es-MX"/>
        </w:rPr>
        <w:t>barrio_id</w:t>
      </w:r>
      <w:r>
        <w:rPr>
          <w:lang w:val="es-MX"/>
        </w:rPr>
        <w:t>”, que apunta a la primary key de la entidad “</w:t>
      </w:r>
      <w:r>
        <w:rPr>
          <w:i/>
          <w:iCs/>
          <w:lang w:val="es-MX"/>
        </w:rPr>
        <w:t>barrios</w:t>
      </w:r>
      <w:r>
        <w:rPr>
          <w:lang w:val="es-MX"/>
        </w:rPr>
        <w:t>”</w:t>
      </w:r>
    </w:p>
    <w:p w14:paraId="20B57E00" w14:textId="6EA40BD7" w:rsidR="00EB4B53" w:rsidRDefault="00EB4B53" w:rsidP="00EB4B53">
      <w:pPr>
        <w:pStyle w:val="Ttulo1"/>
      </w:pPr>
      <w:bookmarkStart w:id="1" w:name="_Toc233067112"/>
      <w:r>
        <w:t>Estructura del proyecto</w:t>
      </w:r>
      <w:bookmarkEnd w:id="1"/>
    </w:p>
    <w:p w14:paraId="5F68B2F7" w14:textId="2DEE1F10" w:rsidR="00EB4B53" w:rsidRDefault="00EB4B53" w:rsidP="00EB4B53">
      <w:pPr>
        <w:spacing w:line="360" w:lineRule="auto"/>
        <w:jc w:val="both"/>
        <w:rPr>
          <w:lang w:val="es-MX"/>
        </w:rPr>
      </w:pPr>
    </w:p>
    <w:p w14:paraId="6604D9B3" w14:textId="75C25277" w:rsidR="00EB4B53" w:rsidRPr="00EB4B53" w:rsidRDefault="00EB4B53" w:rsidP="00EB4B53">
      <w:pPr>
        <w:pStyle w:val="Ttulo1"/>
      </w:pPr>
      <w:bookmarkStart w:id="2" w:name="_Toc233067113"/>
      <w:r w:rsidRPr="00EB4B53">
        <w:t>Código fuente</w:t>
      </w:r>
      <w:bookmarkEnd w:id="2"/>
    </w:p>
    <w:p w14:paraId="209B7336" w14:textId="475A236E" w:rsidR="00EB4B53" w:rsidRPr="00EB4B53" w:rsidRDefault="00EB4B53" w:rsidP="00EB4B53">
      <w:pPr>
        <w:spacing w:line="360" w:lineRule="auto"/>
        <w:jc w:val="both"/>
        <w:rPr>
          <w:rFonts w:ascii="Aptos" w:hAnsi="Aptos" w:cs="Times New Roman"/>
          <w:lang w:val="es-MX"/>
        </w:rPr>
      </w:pPr>
      <w:r w:rsidRPr="00EB4B53">
        <w:rPr>
          <w:rFonts w:ascii="Aptos" w:hAnsi="Aptos" w:cs="Times New Roman"/>
          <w:lang w:val="es-MX"/>
        </w:rPr>
        <w:t>Se podrá acceder al código fuente a través del siguiente enlace a GitHub:</w:t>
      </w:r>
    </w:p>
    <w:p w14:paraId="7D530E8C" w14:textId="34CBBF30" w:rsidR="00EB4B53" w:rsidRPr="00EB4B53" w:rsidRDefault="00EB4B53" w:rsidP="00EB4B53">
      <w:pPr>
        <w:spacing w:line="360" w:lineRule="auto"/>
        <w:jc w:val="center"/>
        <w:rPr>
          <w:rFonts w:ascii="Aptos" w:hAnsi="Aptos" w:cs="Times New Roman"/>
          <w:i/>
          <w:iCs/>
          <w:lang w:val="es-MX"/>
        </w:rPr>
      </w:pPr>
      <w:hyperlink r:id="rId9" w:history="1">
        <w:r w:rsidRPr="00EB4B53">
          <w:rPr>
            <w:rStyle w:val="Hipervnculo"/>
            <w:rFonts w:ascii="Aptos" w:hAnsi="Aptos" w:cs="Times New Roman"/>
            <w:i/>
            <w:iCs/>
            <w:lang w:val="es-MX"/>
          </w:rPr>
          <w:t>https://github.com/FSNCHZ/lab-prog/</w:t>
        </w:r>
      </w:hyperlink>
    </w:p>
    <w:p w14:paraId="203E0278" w14:textId="48741674" w:rsidR="00EB4B53" w:rsidRPr="00EB4B53" w:rsidRDefault="00EB4B53" w:rsidP="00EB4B53">
      <w:pPr>
        <w:spacing w:line="360" w:lineRule="auto"/>
        <w:jc w:val="both"/>
        <w:rPr>
          <w:rFonts w:ascii="Aptos" w:hAnsi="Aptos" w:cs="Times New Roman"/>
          <w:lang w:val="es-MX"/>
        </w:rPr>
      </w:pPr>
      <w:r w:rsidRPr="00EB4B53">
        <w:rPr>
          <w:rFonts w:ascii="Aptos" w:hAnsi="Aptos" w:cs="Times New Roman"/>
          <w:lang w:val="es-MX"/>
        </w:rPr>
        <w:t>Se deberá acceder a la carpeta “</w:t>
      </w:r>
      <w:r w:rsidRPr="00EB4B53">
        <w:rPr>
          <w:rFonts w:ascii="Aptos" w:hAnsi="Aptos" w:cs="Times New Roman"/>
          <w:i/>
          <w:iCs/>
          <w:lang w:val="es-MX"/>
        </w:rPr>
        <w:t>tp6-springboot</w:t>
      </w:r>
      <w:r w:rsidRPr="00EB4B53">
        <w:rPr>
          <w:rFonts w:ascii="Aptos" w:hAnsi="Aptos" w:cs="Times New Roman"/>
          <w:lang w:val="es-MX"/>
        </w:rPr>
        <w:t>”</w:t>
      </w:r>
    </w:p>
    <w:sectPr w:rsidR="00EB4B53" w:rsidRPr="00EB4B53" w:rsidSect="00DB6F03">
      <w:foot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1EF77" w14:textId="77777777" w:rsidR="00D12D4E" w:rsidRDefault="00D12D4E" w:rsidP="00DB6F03">
      <w:pPr>
        <w:spacing w:after="0" w:line="240" w:lineRule="auto"/>
      </w:pPr>
      <w:r>
        <w:separator/>
      </w:r>
    </w:p>
  </w:endnote>
  <w:endnote w:type="continuationSeparator" w:id="0">
    <w:p w14:paraId="4F3B3EBA" w14:textId="77777777" w:rsidR="00D12D4E" w:rsidRDefault="00D12D4E" w:rsidP="00DB6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302022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37781E57" w14:textId="68D80A25" w:rsidR="00DB6F03" w:rsidRPr="00DB6F03" w:rsidRDefault="00DB6F03">
        <w:pPr>
          <w:pStyle w:val="Piedepgina"/>
          <w:jc w:val="right"/>
          <w:rPr>
            <w:rFonts w:ascii="Arial" w:hAnsi="Arial" w:cs="Arial"/>
          </w:rPr>
        </w:pPr>
        <w:r w:rsidRPr="00DB6F03">
          <w:rPr>
            <w:rFonts w:ascii="Arial" w:hAnsi="Arial" w:cs="Arial"/>
          </w:rPr>
          <w:fldChar w:fldCharType="begin"/>
        </w:r>
        <w:r w:rsidRPr="00DB6F03">
          <w:rPr>
            <w:rFonts w:ascii="Arial" w:hAnsi="Arial" w:cs="Arial"/>
          </w:rPr>
          <w:instrText>PAGE   \* MERGEFORMAT</w:instrText>
        </w:r>
        <w:r w:rsidRPr="00DB6F03">
          <w:rPr>
            <w:rFonts w:ascii="Arial" w:hAnsi="Arial" w:cs="Arial"/>
          </w:rPr>
          <w:fldChar w:fldCharType="separate"/>
        </w:r>
        <w:r w:rsidRPr="00DB6F03">
          <w:rPr>
            <w:rFonts w:ascii="Arial" w:hAnsi="Arial" w:cs="Arial"/>
            <w:lang w:val="es-MX"/>
          </w:rPr>
          <w:t>2</w:t>
        </w:r>
        <w:r w:rsidRPr="00DB6F03">
          <w:rPr>
            <w:rFonts w:ascii="Arial" w:hAnsi="Arial" w:cs="Arial"/>
          </w:rPr>
          <w:fldChar w:fldCharType="end"/>
        </w:r>
      </w:p>
    </w:sdtContent>
  </w:sdt>
  <w:p w14:paraId="61B84ED4" w14:textId="3CC9BE9B" w:rsidR="00DB6F03" w:rsidRPr="00AE605F" w:rsidRDefault="00DB6F03" w:rsidP="00DB6F03">
    <w:pPr>
      <w:pStyle w:val="Piedepgina"/>
      <w:jc w:val="center"/>
      <w:rPr>
        <w:rFonts w:ascii="Arial" w:hAnsi="Arial" w:cs="Arial"/>
        <w:color w:val="262626" w:themeColor="text1" w:themeTint="D9"/>
        <w:sz w:val="22"/>
        <w:szCs w:val="22"/>
      </w:rPr>
    </w:pPr>
    <w:r w:rsidRPr="00AE605F">
      <w:rPr>
        <w:rFonts w:ascii="Arial" w:hAnsi="Arial" w:cs="Arial"/>
        <w:color w:val="262626" w:themeColor="text1" w:themeTint="D9"/>
        <w:sz w:val="22"/>
        <w:szCs w:val="22"/>
      </w:rPr>
      <w:t>Proyecto Final – Sánchez Francisco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07267" w14:textId="77777777" w:rsidR="00D12D4E" w:rsidRDefault="00D12D4E" w:rsidP="00DB6F03">
      <w:pPr>
        <w:spacing w:after="0" w:line="240" w:lineRule="auto"/>
      </w:pPr>
      <w:r>
        <w:separator/>
      </w:r>
    </w:p>
  </w:footnote>
  <w:footnote w:type="continuationSeparator" w:id="0">
    <w:p w14:paraId="4EBE2330" w14:textId="77777777" w:rsidR="00D12D4E" w:rsidRDefault="00D12D4E" w:rsidP="00DB6F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2B"/>
    <w:rsid w:val="000539F2"/>
    <w:rsid w:val="00155867"/>
    <w:rsid w:val="001A54CF"/>
    <w:rsid w:val="00236499"/>
    <w:rsid w:val="002A26BD"/>
    <w:rsid w:val="002D3944"/>
    <w:rsid w:val="00357A2B"/>
    <w:rsid w:val="00394AD1"/>
    <w:rsid w:val="004475F1"/>
    <w:rsid w:val="0069065F"/>
    <w:rsid w:val="00794C70"/>
    <w:rsid w:val="00855070"/>
    <w:rsid w:val="0085783C"/>
    <w:rsid w:val="00A84AEE"/>
    <w:rsid w:val="00AE605F"/>
    <w:rsid w:val="00C455AB"/>
    <w:rsid w:val="00C95763"/>
    <w:rsid w:val="00D12D4E"/>
    <w:rsid w:val="00DB6F03"/>
    <w:rsid w:val="00EB4B53"/>
    <w:rsid w:val="00ED42F1"/>
    <w:rsid w:val="00EF7660"/>
    <w:rsid w:val="00FE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C4357"/>
  <w15:chartTrackingRefBased/>
  <w15:docId w15:val="{D210A011-DC12-46A5-AB5A-4FFCF9402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4B53"/>
    <w:pPr>
      <w:keepNext/>
      <w:keepLines/>
      <w:spacing w:before="360" w:after="80" w:line="360" w:lineRule="auto"/>
      <w:jc w:val="both"/>
      <w:outlineLvl w:val="0"/>
    </w:pPr>
    <w:rPr>
      <w:rFonts w:ascii="Aptos" w:eastAsiaTheme="majorEastAsia" w:hAnsi="Aptos" w:cs="Times New Roman"/>
      <w:b/>
      <w:bCs/>
      <w:sz w:val="40"/>
      <w:szCs w:val="40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7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7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7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7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7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7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7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7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4B53"/>
    <w:rPr>
      <w:rFonts w:ascii="Aptos" w:eastAsiaTheme="majorEastAsia" w:hAnsi="Aptos" w:cs="Times New Roman"/>
      <w:b/>
      <w:bCs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7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7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7A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7A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7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7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7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7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7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7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7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7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7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7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7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7A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7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7A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7A2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6F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6F0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B6F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6F03"/>
  </w:style>
  <w:style w:type="paragraph" w:styleId="Piedepgina">
    <w:name w:val="footer"/>
    <w:basedOn w:val="Normal"/>
    <w:link w:val="PiedepginaCar"/>
    <w:uiPriority w:val="99"/>
    <w:unhideWhenUsed/>
    <w:rsid w:val="00DB6F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6F03"/>
  </w:style>
  <w:style w:type="paragraph" w:styleId="TtuloTDC">
    <w:name w:val="TOC Heading"/>
    <w:basedOn w:val="Ttulo1"/>
    <w:next w:val="Normal"/>
    <w:uiPriority w:val="39"/>
    <w:unhideWhenUsed/>
    <w:qFormat/>
    <w:rsid w:val="00AE605F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AE605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E605F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AR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AE605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SNCHZ/lab-pro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4FE2B-8661-45D3-BB5B-A79F5732C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Sanchez</dc:creator>
  <cp:keywords/>
  <dc:description/>
  <cp:lastModifiedBy>Francisco Sanchez</cp:lastModifiedBy>
  <cp:revision>9</cp:revision>
  <dcterms:created xsi:type="dcterms:W3CDTF">2026-06-11T23:44:00Z</dcterms:created>
  <dcterms:modified xsi:type="dcterms:W3CDTF">2026-06-23T23:10:00Z</dcterms:modified>
</cp:coreProperties>
</file>