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Style w:val="6"/>
          <w:rFonts w:hint="default" w:eastAsia="宋体"/>
          <w:b/>
          <w:color w:val="0000FF"/>
          <w:sz w:val="36"/>
          <w:szCs w:val="36"/>
          <w:lang w:val="en-US" w:eastAsia="zh-CN"/>
        </w:rPr>
      </w:pPr>
      <w:r>
        <w:rPr>
          <w:rStyle w:val="6"/>
          <w:rFonts w:hint="eastAsia"/>
          <w:b/>
          <w:color w:val="0000FF"/>
          <w:sz w:val="36"/>
          <w:szCs w:val="36"/>
          <w:lang w:val="en-US" w:eastAsia="zh-CN"/>
        </w:rPr>
        <w:t>ESP32 加热台详解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6"/>
          <w:rFonts w:ascii="宋体" w:hAnsi="宋体" w:eastAsia="宋体" w:cs="宋体"/>
          <w:color w:val="000000"/>
          <w:sz w:val="24"/>
          <w:szCs w:val="24"/>
        </w:rPr>
        <w:t>ESP32加热台采用TYPE-C快充诱骗供电 ，通过减少发热板内阻和PWM控制MOS进行恒流驱动，解决了PCB发热板铜线电阻随温度增加而增加导致无法满功率运行的问题， 同时采用大功率测试针给发热板供电简化了装配流程</w:t>
      </w:r>
      <w:r>
        <w:t> </w:t>
      </w:r>
    </w:p>
    <w:p>
      <w:pPr>
        <w:pStyle w:val="3"/>
        <w:keepNext w:val="0"/>
        <w:keepLines w:val="0"/>
        <w:widowControl/>
        <w:suppressLineNumbers w:val="0"/>
        <w:rPr>
          <w:sz w:val="56"/>
          <w:szCs w:val="56"/>
        </w:rPr>
      </w:pPr>
      <w:r>
        <w:rPr>
          <w:rStyle w:val="6"/>
          <w:sz w:val="28"/>
          <w:szCs w:val="28"/>
        </w:rPr>
        <w:t>功能简介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B96AD9"/>
        </w:rPr>
        <w:t>1.  主TYPE-C接口通过CH224K</w:t>
      </w:r>
      <w:r>
        <w:rPr>
          <w:rStyle w:val="6"/>
          <w:color w:val="B96AD9"/>
        </w:rPr>
        <w:t>快充诱骗供电，最大支持PD100W（20V/5A）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B96AD9"/>
        </w:rPr>
        <w:t>2.  侧TYPE-C接口主要用于USB 下载程序</w:t>
      </w:r>
    </w:p>
    <w:p>
      <w:pPr>
        <w:pStyle w:val="3"/>
        <w:keepNext w:val="0"/>
        <w:keepLines w:val="0"/>
        <w:widowControl/>
        <w:suppressLineNumbers w:val="0"/>
        <w:jc w:val="left"/>
      </w:pPr>
      <w:r>
        <w:rPr>
          <w:color w:val="B96AD9"/>
        </w:rPr>
        <w:t>3   PT1000 铂热电阻测温  范围：-50℃~300℃</w:t>
      </w:r>
    </w:p>
    <w:p>
      <w:pPr>
        <w:pStyle w:val="3"/>
        <w:keepNext w:val="0"/>
        <w:keepLines w:val="0"/>
        <w:widowControl/>
        <w:suppressLineNumbers w:val="0"/>
        <w:jc w:val="left"/>
      </w:pPr>
      <w:r>
        <w:rPr>
          <w:color w:val="B96AD9"/>
        </w:rPr>
        <w:t>4.   0.96寸 ST7735  160*80显示屏 显示各种参数</w:t>
      </w:r>
    </w:p>
    <w:p>
      <w:pPr>
        <w:pStyle w:val="3"/>
        <w:keepNext w:val="0"/>
        <w:keepLines w:val="0"/>
        <w:widowControl/>
        <w:suppressLineNumbers w:val="0"/>
        <w:jc w:val="left"/>
      </w:pPr>
      <w:r>
        <w:rPr>
          <w:color w:val="B96AD9"/>
        </w:rPr>
        <w:t>5.  4个触摸按键进行功能切换 参数设置   一个EN复位按键</w:t>
      </w:r>
    </w:p>
    <w:p>
      <w:pPr>
        <w:pStyle w:val="3"/>
        <w:keepNext w:val="0"/>
        <w:keepLines w:val="0"/>
        <w:widowControl/>
        <w:suppressLineNumbers w:val="0"/>
        <w:jc w:val="left"/>
      </w:pPr>
      <w:r>
        <w:rPr>
          <w:color w:val="B96AD9"/>
        </w:rPr>
        <w:t>6.  供电电压电流测量  ESP32 C3 芯片内部温度测量   蜂鸣器等</w:t>
      </w:r>
    </w:p>
    <w:p>
      <w:pPr>
        <w:pStyle w:val="3"/>
        <w:keepNext w:val="0"/>
        <w:keepLines w:val="0"/>
        <w:widowControl/>
        <w:suppressLineNumbers w:val="0"/>
        <w:jc w:val="left"/>
      </w:pPr>
      <w:r>
        <w:rPr>
          <w:color w:val="B96AD9"/>
        </w:rPr>
        <w:t>7.  支持不同诱骗供电电压的恒流阈值设置</w:t>
      </w:r>
    </w:p>
    <w:p>
      <w:pPr>
        <w:pStyle w:val="3"/>
        <w:keepNext w:val="0"/>
        <w:keepLines w:val="0"/>
        <w:widowControl/>
        <w:suppressLineNumbers w:val="0"/>
        <w:jc w:val="left"/>
      </w:pPr>
      <w:r>
        <w:rPr>
          <w:color w:val="B96AD9"/>
        </w:rPr>
        <w:t>8.  加热板尺寸：8cm*8cm  铝基板</w:t>
      </w:r>
    </w:p>
    <w:p>
      <w:pPr>
        <w:pStyle w:val="3"/>
        <w:keepNext w:val="0"/>
        <w:keepLines w:val="0"/>
        <w:widowControl/>
        <w:suppressLineNumbers w:val="0"/>
        <w:jc w:val="left"/>
      </w:pPr>
      <w:r>
        <w:rPr>
          <w:color w:val="B96AD9"/>
        </w:rPr>
        <w:t>9.  拥有恒温加热模式和回流焊模式</w:t>
      </w:r>
    </w:p>
    <w:p>
      <w:pPr>
        <w:pStyle w:val="3"/>
        <w:keepNext w:val="0"/>
        <w:keepLines w:val="0"/>
        <w:widowControl/>
        <w:suppressLineNumbers w:val="0"/>
        <w:jc w:val="left"/>
      </w:pPr>
      <w:r>
        <w:t> </w:t>
      </w:r>
    </w:p>
    <w:p>
      <w:pPr>
        <w:pStyle w:val="3"/>
        <w:keepNext w:val="0"/>
        <w:keepLines w:val="0"/>
        <w:widowControl/>
        <w:suppressLineNumbers w:val="0"/>
        <w:rPr>
          <w:sz w:val="56"/>
          <w:szCs w:val="56"/>
        </w:rPr>
      </w:pPr>
      <w:r>
        <w:rPr>
          <w:rStyle w:val="6"/>
          <w:sz w:val="28"/>
          <w:szCs w:val="28"/>
        </w:rPr>
        <w:t>功能模式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E67E23"/>
        </w:rPr>
        <w:t>1.  上电进入初始页面  设置键选择对应的工作模式  开关键选择进入或退出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E67E23"/>
        </w:rPr>
        <w:t>2.  低温回流焊模式：低温锡膏回流焊模式  开关键进入后设置键控制开启或关闭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E67E23"/>
        </w:rPr>
        <w:t>3.  中温回流焊模式：低温锡膏回流焊模式  开关键进入后设置键控制开启或关闭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E67E23"/>
        </w:rPr>
        <w:t>4.  高温回流焊模式：低温锡膏回流焊模式  开关键进入后设置键控制开启或关闭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E67E23"/>
        </w:rPr>
        <w:t>5.  恒温加热模式：开关键进入后 设置键控制开启或关闭 加减键调节需要恒定的温度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E67E23"/>
        </w:rPr>
        <w:t>6.  恒流设置模式：开关键进入后 设置键选择对应的电压范围 加减键调节最大恒定电流</w:t>
      </w:r>
    </w:p>
    <w:p>
      <w:pPr>
        <w:pStyle w:val="3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r>
        <w:t>程序下载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6"/>
          <w:color w:val="E03E2D"/>
        </w:rPr>
        <w:t>1.  此程序基于Arduino IDE开发  源程序和依赖库在附件内  内有编译导出的烧录文件 </w: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6"/>
          <w:b/>
          <w:color w:val="E03E2D"/>
        </w:rPr>
        <w:t>2. 编译环境： arduino1.8.19    esp32_package_2.0.5</w:t>
      </w:r>
      <w:r>
        <w:br w:type="textWrapping"/>
      </w:r>
      <w:r>
        <w:rPr>
          <w:rStyle w:val="6"/>
          <w:b/>
          <w:color w:val="E03E2D"/>
        </w:rPr>
        <w:t>3. 编译前需要安装相关库 和选择对应的开发板芯片设置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6"/>
          <w:color w:val="E03E2D"/>
        </w:rPr>
        <w:t>4.  芯片初次下载程序时 USB不会识别 需要拉低P9引脚（按下加按键） 然后按下EN复位按键强制进入下载模式</w:t>
      </w:r>
    </w:p>
    <w:p>
      <w:pPr>
        <w:pStyle w:val="3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6"/>
          <w:b/>
        </w:rPr>
        <w:t>硬件装配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3598DB"/>
        </w:rPr>
        <w:t xml:space="preserve">1.  主控板是普通RF-4材质 2层板  板厚1.6mm </w:t>
      </w:r>
      <w:r>
        <w:rPr>
          <w:rStyle w:val="6"/>
          <w:color w:val="3598DB"/>
        </w:rPr>
        <w:t>  发热板和隔热板都是铝基板  单层板厚1.6mm  </w:t>
      </w:r>
    </w:p>
    <w:p>
      <w:pPr>
        <w:pStyle w:val="3"/>
        <w:keepNext w:val="0"/>
        <w:keepLines w:val="0"/>
        <w:widowControl/>
        <w:suppressLineNumbers w:val="0"/>
        <w:rPr>
          <w:color w:val="3598DB"/>
        </w:rPr>
      </w:pPr>
      <w:r>
        <w:rPr>
          <w:color w:val="3598DB"/>
        </w:rPr>
        <w:t>2.  ESP32</w:t>
      </w:r>
      <w:r>
        <w:rPr>
          <w:rStyle w:val="6"/>
          <w:color w:val="3598DB"/>
        </w:rPr>
        <w:t>加热台</w:t>
      </w:r>
      <w:r>
        <w:rPr>
          <w:color w:val="3598DB"/>
        </w:rPr>
        <w:t>主要由主控PCBA + 发热板+ 隔热板 + 底板（空主控板）+ 测试针 + PT1000 + M2铜柱螺丝 + 隔热棉组成</w:t>
      </w:r>
    </w:p>
    <w:p>
      <w:pPr>
        <w:pStyle w:val="3"/>
        <w:keepNext w:val="0"/>
        <w:keepLines w:val="0"/>
        <w:widowControl/>
        <w:suppressLineNumbers w:val="0"/>
        <w:rPr>
          <w:rFonts w:hint="eastAsia"/>
          <w:color w:val="3598DB"/>
        </w:rPr>
      </w:pPr>
      <w:r>
        <w:rPr>
          <w:rFonts w:hint="eastAsia"/>
          <w:color w:val="3598DB"/>
        </w:rPr>
        <w:t xml:space="preserve">3.  测试针有两种型号：(P113-H3.0-M2)*2 用于大加热台方案 </w:t>
      </w:r>
      <w:r>
        <w:rPr>
          <w:rFonts w:hint="eastAsia"/>
          <w:color w:val="3598DB"/>
          <w:lang w:val="en-US" w:eastAsia="zh-CN"/>
        </w:rPr>
        <w:t xml:space="preserve"> </w:t>
      </w:r>
      <w:bookmarkStart w:id="0" w:name="_GoBack"/>
      <w:bookmarkEnd w:id="0"/>
      <w:r>
        <w:rPr>
          <w:rFonts w:hint="eastAsia"/>
          <w:color w:val="3598DB"/>
        </w:rPr>
        <w:t>(CSPA-6G/2S )*4 用于小加热台方案    选一种使用就行</w:t>
      </w:r>
    </w:p>
    <w:p>
      <w:pPr>
        <w:pStyle w:val="3"/>
        <w:keepNext w:val="0"/>
        <w:keepLines w:val="0"/>
        <w:widowControl/>
        <w:suppressLineNumbers w:val="0"/>
        <w:rPr>
          <w:rFonts w:hint="eastAsia"/>
          <w:color w:val="3598DB"/>
        </w:rPr>
      </w:pPr>
      <w:r>
        <w:rPr>
          <w:rFonts w:hint="eastAsia"/>
          <w:color w:val="3598DB"/>
        </w:rPr>
        <w:t>4.  小加热台装配方案隔热性不太好 使用更多隔热棉    连接件参数：单通铜柱(M2*4+3)X8 + 双通铜柱(M2*3)X4 + 平头螺丝(M2*3)X8</w:t>
      </w:r>
    </w:p>
    <w:p>
      <w:pPr>
        <w:pStyle w:val="3"/>
        <w:keepNext w:val="0"/>
        <w:keepLines w:val="0"/>
        <w:widowControl/>
        <w:suppressLineNumbers w:val="0"/>
        <w:rPr>
          <w:color w:val="3598DB"/>
        </w:rPr>
      </w:pPr>
      <w:r>
        <w:rPr>
          <w:rFonts w:hint="eastAsia"/>
          <w:color w:val="3598DB"/>
        </w:rPr>
        <w:t>5.  大加热台装配方案高度比较高所以体积较大  连接件参数：单通铜柱(M2*3+3)X8 + 双通铜柱(M2*20)X4 + 平头螺丝(M2*3)X8 + (M2螺母)X2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3598DB"/>
        </w:rPr>
        <w:t>6.   隔热棉使用的是硅酸铝陶瓷纤维防火棉  需要自己用剪刀裁剪合适尺寸给 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3598DB"/>
        </w:rPr>
        <w:t>7.  预留有风扇驱动引脚+FAN-   仅限大加热台装配方案使用   如果使用风扇可以不使用隔热棉  风扇型号:3007 5V直流散热风扇 </w:t>
      </w:r>
    </w:p>
    <w:p>
      <w:pPr>
        <w:pStyle w:val="3"/>
        <w:keepNext w:val="0"/>
        <w:keepLines w:val="0"/>
        <w:widowControl/>
        <w:suppressLineNumbers w:val="0"/>
      </w:pPr>
      <w:r>
        <w:t> </w: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6"/>
          <w:b/>
        </w:rPr>
        <w:t>注意事项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2DC26B"/>
        </w:rPr>
        <w:t>1.  电源供电默认使用PD100W的快充供电  PD65W供电无法满足200度以上的使用场景（烤肉）  12V*1.5A/18W供电只能热杯水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2DC26B"/>
        </w:rPr>
        <w:t>2.  软件最大设置温度范围：0℃~300℃  因为发热板是铝基板 不建议长时间在200℃以上使用   还有最好不要开到300℃ 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2DC26B"/>
        </w:rPr>
        <w:t>3.  回流焊模式由于没有强制散热装置  回流焊加热结束后进入冷却模式时仅靠空气对流散热速度较慢 无法跟上温度曲线  需要等一会蜂鸣器才会提示结束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2DC26B"/>
        </w:rPr>
        <w:t>4.  该项目软件还不是太完善 等以后学会LVGL 再来完善  </w:t>
      </w:r>
    </w:p>
    <w:p>
      <w:pPr>
        <w:pStyle w:val="3"/>
        <w:keepNext w:val="0"/>
        <w:keepLines w:val="0"/>
        <w:widowControl/>
        <w:suppressLineNumbers w:val="0"/>
      </w:pPr>
      <w:r>
        <w:rPr>
          <w:color w:val="2DC26B"/>
        </w:rPr>
        <w:t xml:space="preserve">5.  </w:t>
      </w:r>
      <w:r>
        <w:rPr>
          <w:rStyle w:val="6"/>
          <w:color w:val="2DC26B"/>
        </w:rPr>
        <w:t>元件参数以原理图为准 嘉立创没有的元件上淘宝   相关软硬件资料都在附件内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6"/>
          <w:color w:val="2DC26B"/>
        </w:rPr>
        <w:t>6.  此项目为 CC BY-SA 3.0 开源项目 如需大批量生产商用必需找原作者进行授权 自用和&lt;100套售卖随意</w:t>
      </w:r>
    </w:p>
    <w:p>
      <w:pPr>
        <w:pStyle w:val="3"/>
        <w:keepNext w:val="0"/>
        <w:keepLines w:val="0"/>
        <w:widowControl/>
        <w:suppressLineNumbers w:val="0"/>
      </w:pPr>
      <w:r>
        <w:t> </w:t>
      </w:r>
    </w:p>
    <w:p>
      <w:pPr>
        <w:pStyle w:val="3"/>
        <w:keepNext w:val="0"/>
        <w:keepLines w:val="0"/>
        <w:widowControl/>
        <w:suppressLineNumbers w:val="0"/>
        <w:rPr>
          <w:sz w:val="72"/>
          <w:szCs w:val="72"/>
        </w:rPr>
      </w:pPr>
      <w:r>
        <w:rPr>
          <w:rStyle w:val="6"/>
          <w:sz w:val="32"/>
          <w:szCs w:val="32"/>
        </w:rPr>
        <w:t>实物展示</w:t>
      </w:r>
    </w:p>
    <w:p>
      <w:pPr>
        <w:pStyle w:val="3"/>
        <w:keepNext w:val="0"/>
        <w:keepLines w:val="0"/>
        <w:widowControl/>
        <w:suppressLineNumbers w:val="0"/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32400" cy="2943225"/>
            <wp:effectExtent l="0" t="0" r="3175" b="3810"/>
            <wp:docPr id="1" name="图片 1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 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48910" cy="2950845"/>
            <wp:effectExtent l="0" t="0" r="8255" b="6985"/>
            <wp:docPr id="2" name="图片 2" descr="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6"/>
        </w:rPr>
        <w:t>实物展示</w:t>
      </w:r>
    </w:p>
    <w:p>
      <w:pPr>
        <w:pStyle w:val="3"/>
        <w:keepNext w:val="0"/>
        <w:keepLines w:val="0"/>
        <w:widowControl/>
        <w:suppressLineNumbers w:val="0"/>
        <w:rPr>
          <w:rFonts w:hint="eastAsia" w:eastAsiaTheme="minorEastAsia"/>
          <w:lang w:eastAsia="zh-CN"/>
        </w:rPr>
      </w:pPr>
      <w:r>
        <w:t> 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32400" cy="2943225"/>
            <wp:effectExtent l="0" t="0" r="3175" b="3810"/>
            <wp:docPr id="3" name="图片 3" descr="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936875" cy="5221605"/>
            <wp:effectExtent l="0" t="0" r="3175" b="10160"/>
            <wp:docPr id="4" name="图片 4" descr="IMG_20230429_162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230429_16264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36875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917825" cy="5187950"/>
            <wp:effectExtent l="0" t="0" r="4445" b="7620"/>
            <wp:docPr id="5" name="图片 5" descr="IMG_20230429_150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230429_1506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17825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495925" cy="12215495"/>
            <wp:effectExtent l="0" t="0" r="9525" b="4445"/>
            <wp:docPr id="6" name="图片 6" descr="测试针型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测试针型号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22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WAstro">
    <w:panose1 w:val="02000400000000000000"/>
    <w:charset w:val="00"/>
    <w:family w:val="auto"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JjY2E2MWE3NDJiNTI3ZTdjYjA1NmQxMThlOGYyZDkifQ=="/>
  </w:docVars>
  <w:rsids>
    <w:rsidRoot w:val="561523A5"/>
    <w:rsid w:val="0DD44EFE"/>
    <w:rsid w:val="2BE028C6"/>
    <w:rsid w:val="40565BEE"/>
    <w:rsid w:val="561523A5"/>
    <w:rsid w:val="7B0E0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1143</Words>
  <Characters>1450</Characters>
  <Lines>0</Lines>
  <Paragraphs>0</Paragraphs>
  <TotalTime>3</TotalTime>
  <ScaleCrop>false</ScaleCrop>
  <LinksUpToDate>false</LinksUpToDate>
  <CharactersWithSpaces>1666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2023-04-29T13:20:00Z</dcterms:created>
  <dc:creator>FSSZG</dc:creator>
  <cp:lastModifiedBy>FSSZG</cp:lastModifiedBy>
  <dcterms:modified xsi:type="dcterms:W3CDTF">2023-04-29T14:34:03Z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7E1F236CEE47492E9DF55989AA17FABD_13</vt:lpwstr>
  </property>
</Properties>
</file>