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Marconi</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Hayes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Tyler Flaherty</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Cano</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Bounties and Blades is our take on a turn-based Strategy RPG, which is inspired by games such as Fire Emblem and Dungeons and Dragons. In Bounties and Blades, you choose the team of three heroes that you will take on your quest, going through various rooms filled with dangerous enemies and magical treasures.</w:t>
      </w:r>
    </w:p>
    <w:p w:rsidR="00000000" w:rsidDel="00000000" w:rsidP="00000000" w:rsidRDefault="00000000" w:rsidRPr="00000000" w14:paraId="0000001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You’ll choose a party of three heroes from a cast of various types (i.e. fighter, ranger, rogue, etc.), control this team, and progress through a dungeon fighting enemies of similar classes. You’ll be able to move your heroes around in a turn-based combat where enemies also move to attack you. There will be items and an inventory management system where you can equip items to your characters to give them increases to their stats.</w:t>
      </w:r>
    </w:p>
    <w:p w:rsidR="00000000" w:rsidDel="00000000" w:rsidP="00000000" w:rsidRDefault="00000000" w:rsidRPr="00000000" w14:paraId="0000001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30+ player models, low priority.</w:t>
      </w:r>
    </w:p>
    <w:p w:rsidR="00000000" w:rsidDel="00000000" w:rsidP="00000000" w:rsidRDefault="00000000" w:rsidRPr="00000000" w14:paraId="0000001F">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have at least five unique classes, medium priority.</w:t>
      </w:r>
    </w:p>
    <w:p w:rsidR="00000000" w:rsidDel="00000000" w:rsidP="00000000" w:rsidRDefault="00000000" w:rsidRPr="00000000" w14:paraId="00000020">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support a party size of three, high priority.</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3">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must be able to handle user input for movement and combat.</w:t>
      </w:r>
    </w:p>
    <w:p w:rsidR="00000000" w:rsidDel="00000000" w:rsidP="00000000" w:rsidRDefault="00000000" w:rsidRPr="00000000" w14:paraId="00000024">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game has to run smoothly on most computers, i.e. not have memory leaks or mismanage system resources.</w:t>
      </w:r>
    </w:p>
    <w:p w:rsidR="00000000" w:rsidDel="00000000" w:rsidP="00000000" w:rsidRDefault="00000000" w:rsidRPr="00000000" w14:paraId="00000025">
      <w:pP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be able to restart the game either upon death or by the player's choice.</w:t>
      </w:r>
    </w:p>
    <w:p w:rsidR="00000000" w:rsidDel="00000000" w:rsidP="00000000" w:rsidRDefault="00000000" w:rsidRPr="00000000" w14:paraId="00000026">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highlight w:val="yellow"/>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6007100"/>
            <wp:effectExtent b="0" l="0" r="0" t="0"/>
            <wp:docPr id="2" name="image3.jpg"/>
            <a:graphic>
              <a:graphicData uri="http://schemas.openxmlformats.org/drawingml/2006/picture">
                <pic:pic>
                  <pic:nvPicPr>
                    <pic:cNvPr id="0" name="image3.jpg"/>
                    <pic:cNvPicPr preferRelativeResize="0"/>
                  </pic:nvPicPr>
                  <pic:blipFill>
                    <a:blip r:embed="rId7"/>
                    <a:srcRect b="0" l="1479" r="1479" t="0"/>
                    <a:stretch>
                      <a:fillRect/>
                    </a:stretch>
                  </pic:blipFill>
                  <pic:spPr>
                    <a:xfrm>
                      <a:off x="0" y="0"/>
                      <a:ext cx="54864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player needs to be able to do 3 basic things: create a party, select a character and move a character. The first of these will be creating a party. When the party is created, this will lead into the game where a player can select a character. When a character is selected, their information (stats, health, etc.) should be displayed. This information also presents itself when a player wants to move a character. Because movement is handled by clicking where you want to go, the game will need to verify wherever you clicked is somewhere where you are able to move or an enemy. If there is an item, your character will pick it up and you will continue to move to that tile.</w:t>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2F">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1">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5384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5956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game is being built on unity 2021.3.18f1 so it should be compatible with desktop systems that can run that unity version. These are the system requirements specified on the unity website for our version of unity. </w:t>
      </w:r>
      <w:r w:rsidDel="00000000" w:rsidR="00000000" w:rsidRPr="00000000">
        <w:rPr>
          <w:rFonts w:ascii="Arial" w:cs="Arial" w:eastAsia="Arial" w:hAnsi="Arial"/>
          <w:sz w:val="20"/>
          <w:szCs w:val="20"/>
        </w:rPr>
        <w:drawing>
          <wp:inline distB="114300" distT="114300" distL="114300" distR="114300">
            <wp:extent cx="5486400" cy="1663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numPr>
          <w:ilvl w:val="0"/>
          <w:numId w:val="1"/>
        </w:numPr>
        <w:ind w:left="288" w:hanging="288"/>
        <w:rPr/>
      </w:pPr>
      <w:r w:rsidDel="00000000" w:rsidR="00000000" w:rsidRPr="00000000">
        <w:rPr>
          <w:rtl w:val="0"/>
        </w:rPr>
        <w:t xml:space="preserve">Assumptions and Dependencies</w:t>
      </w:r>
      <w:r w:rsidDel="00000000" w:rsidR="00000000" w:rsidRPr="00000000">
        <w:rPr>
          <w:rtl w:val="0"/>
        </w:rPr>
        <w:t xml:space="preserve"> (5 points)</w:t>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software component we intend to use is the stats modifier classes from a third-party creator. We are assuming that we will be able to smoothly integrate the code from said classes into our game and make it work with the code we intend to write for our player classes and enemy classes, as well as our inventory system. An issue that could come with this is that if we cannot figure out how to integrate the classes into our system successfully, we would have to rewrite the code for stat modifiers ourselves from scratch, focusing on high cohesion between the classes. The code in question comes from this series of youtube videos: </w:t>
      </w:r>
      <w:hyperlink r:id="rId11">
        <w:r w:rsidDel="00000000" w:rsidR="00000000" w:rsidRPr="00000000">
          <w:rPr>
            <w:color w:val="0000ee"/>
            <w:u w:val="single"/>
            <w:shd w:fill="auto" w:val="clear"/>
            <w:rtl w:val="0"/>
          </w:rPr>
          <w:t xml:space="preserve">Character Stats in Unity #1 - Base Implementation</w:t>
        </w:r>
      </w:hyperlink>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project’s movement mechanics and overall function, depends on a project we found from a very helpful content creator that focuses on game development in Unity, in these videos, he touches up on fundamental topics for game development in Unity, such as the extremely important Game Manager script that a majority of Unity games have that keep track of things such as the state of the game, which is the backbone for any functional game. Although our implementation will have differences because our game is different than the one being developed in his videos, there is still a significant chunk of  boilerplate code that we depend on having for our game to function properly. The content creator we used is called Tarodev and the following link is the one we used for our implementation: </w:t>
      </w:r>
      <w:hyperlink r:id="rId12">
        <w:r w:rsidDel="00000000" w:rsidR="00000000" w:rsidRPr="00000000">
          <w:rPr>
            <w:color w:val="0000ee"/>
            <w:u w:val="single"/>
            <w:shd w:fill="auto" w:val="clear"/>
            <w:rtl w:val="0"/>
          </w:rPr>
          <w:t xml:space="preserve">Create a grid in Unity - Perfect for tactics or turn-based games! Part 2</w:t>
        </w:r>
      </w:hyperlink>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projects battle system, which is a 1-on-1 turn based combat scene, was taken from a youtube channel that has various unity tutorials for game development. This battle system was chosen because it was the simplest to introduce to what we had already implemented in our project. We ideally would’ve had a 3 vs 3 battle system, but that would have required us to scrap our current movement system completely. We changed some sections of the code to work with our project but the majority of the battle scene stems from this project and should be cited:</w:t>
      </w:r>
    </w:p>
    <w:p w:rsidR="00000000" w:rsidDel="00000000" w:rsidP="00000000" w:rsidRDefault="00000000" w:rsidRPr="00000000" w14:paraId="00000047">
      <w:pPr>
        <w:shd w:fill="ffffff" w:val="clear"/>
        <w:rPr>
          <w:rFonts w:ascii="Arial" w:cs="Arial" w:eastAsia="Arial" w:hAnsi="Arial"/>
          <w:sz w:val="20"/>
          <w:szCs w:val="20"/>
        </w:rPr>
      </w:pPr>
      <w:hyperlink r:id="rId13">
        <w:r w:rsidDel="00000000" w:rsidR="00000000" w:rsidRPr="00000000">
          <w:rPr>
            <w:color w:val="0000ee"/>
            <w:u w:val="single"/>
            <w:shd w:fill="auto" w:val="clear"/>
            <w:rtl w:val="0"/>
          </w:rPr>
          <w:t xml:space="preserve">Turn-Based Combat in Unity</w:t>
        </w:r>
      </w:hyperlink>
      <w:r w:rsidDel="00000000" w:rsidR="00000000" w:rsidRPr="00000000">
        <w:rPr>
          <w:rtl w:val="0"/>
        </w:rPr>
      </w:r>
    </w:p>
    <w:sectPr>
      <w:headerReference r:id="rId1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H25f3cXBVc" TargetMode="External"/><Relationship Id="rId10" Type="http://schemas.openxmlformats.org/officeDocument/2006/relationships/image" Target="media/image2.png"/><Relationship Id="rId13" Type="http://schemas.openxmlformats.org/officeDocument/2006/relationships/hyperlink" Target="https://youtu.be/_1pz_ohupPs" TargetMode="External"/><Relationship Id="rId12" Type="http://schemas.openxmlformats.org/officeDocument/2006/relationships/hyperlink" Target="https://www.youtube.com/watch?v=f5pm29yh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AobJjomToRAUbuza70gFnsTkJA==">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