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31" w:rsidRDefault="00CF4D89" w:rsidP="00FF516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作业六</w:t>
      </w:r>
      <w:r w:rsidR="00FF5163" w:rsidRPr="00FF5163">
        <w:rPr>
          <w:rFonts w:ascii="黑体" w:eastAsia="黑体" w:hAnsi="黑体" w:hint="eastAsia"/>
          <w:sz w:val="28"/>
          <w:szCs w:val="28"/>
        </w:rPr>
        <w:t xml:space="preserve"> </w:t>
      </w:r>
      <w:r w:rsidR="00FF5163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输入输出系统</w:t>
      </w:r>
    </w:p>
    <w:p w:rsidR="00FF5163" w:rsidRDefault="00FF5163" w:rsidP="00FF5163">
      <w:pPr>
        <w:jc w:val="center"/>
        <w:rPr>
          <w:rFonts w:ascii="黑体" w:eastAsia="黑体" w:hAnsi="黑体"/>
          <w:sz w:val="28"/>
          <w:szCs w:val="28"/>
        </w:rPr>
      </w:pPr>
    </w:p>
    <w:p w:rsidR="00FF5163" w:rsidRDefault="00A5075C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什么是独占设备？什么是共享设备？请举例说明常见的独占设备和共享设备。</w:t>
      </w:r>
    </w:p>
    <w:p w:rsidR="002F6FB5" w:rsidRDefault="002F6FB5" w:rsidP="002F6F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Pr="002F6FB5">
        <w:rPr>
          <w:rFonts w:ascii="宋体" w:eastAsia="宋体" w:hAnsi="宋体" w:hint="eastAsia"/>
          <w:sz w:val="24"/>
          <w:szCs w:val="24"/>
        </w:rPr>
        <w:t>独占设备是指那些只能让一个作业独占使用的设备；</w:t>
      </w:r>
      <w:r>
        <w:rPr>
          <w:rFonts w:ascii="宋体" w:eastAsia="宋体" w:hAnsi="宋体" w:hint="eastAsia"/>
          <w:sz w:val="24"/>
          <w:szCs w:val="24"/>
        </w:rPr>
        <w:t>打印机</w:t>
      </w:r>
    </w:p>
    <w:p w:rsidR="002F6FB5" w:rsidRPr="002F6FB5" w:rsidRDefault="002F6FB5" w:rsidP="002F6FB5">
      <w:pPr>
        <w:rPr>
          <w:rFonts w:ascii="宋体" w:eastAsia="宋体" w:hAnsi="宋体" w:hint="eastAsia"/>
          <w:sz w:val="24"/>
          <w:szCs w:val="24"/>
        </w:rPr>
      </w:pPr>
      <w:r w:rsidRPr="002F6FB5">
        <w:rPr>
          <w:rFonts w:ascii="宋体" w:eastAsia="宋体" w:hAnsi="宋体" w:hint="eastAsia"/>
          <w:sz w:val="24"/>
          <w:szCs w:val="24"/>
        </w:rPr>
        <w:t>共享设备是指允许多个作业同时使用的设备。</w:t>
      </w:r>
      <w:r w:rsidR="005737CD">
        <w:rPr>
          <w:rFonts w:ascii="宋体" w:eastAsia="宋体" w:hAnsi="宋体" w:hint="eastAsia"/>
          <w:sz w:val="24"/>
          <w:szCs w:val="24"/>
        </w:rPr>
        <w:t>硬盘</w:t>
      </w:r>
    </w:p>
    <w:p w:rsidR="00FF5163" w:rsidRDefault="00FF5163" w:rsidP="0045167B">
      <w:pPr>
        <w:rPr>
          <w:rFonts w:ascii="宋体" w:eastAsia="宋体" w:hAnsi="宋体"/>
          <w:sz w:val="24"/>
          <w:szCs w:val="24"/>
        </w:rPr>
      </w:pPr>
    </w:p>
    <w:p w:rsidR="0045167B" w:rsidRDefault="0045167B" w:rsidP="004516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5167B">
        <w:rPr>
          <w:rFonts w:ascii="宋体" w:eastAsia="宋体" w:hAnsi="宋体" w:hint="eastAsia"/>
          <w:sz w:val="24"/>
          <w:szCs w:val="24"/>
        </w:rPr>
        <w:t>什么是设备控制器？设备控制器有哪些基本功能？</w:t>
      </w:r>
    </w:p>
    <w:p w:rsidR="005737CD" w:rsidRDefault="005737CD" w:rsidP="005737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答：设备控制器是一个可编址的设备，是CPU与I/O设备之间的接口，接收从CPU发来的命令，去控制I/O设备工作，使处理机能够从繁杂的设备控制事务中解脱出来。</w:t>
      </w:r>
    </w:p>
    <w:p w:rsidR="002D5CAB" w:rsidRDefault="005737CD" w:rsidP="002D5CAB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</w:t>
      </w:r>
    </w:p>
    <w:p w:rsidR="002D5CAB" w:rsidRDefault="002D5CAB" w:rsidP="002D5CAB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(1) 接收和识别命令。</w:t>
      </w:r>
      <w:r>
        <w:rPr>
          <w:rFonts w:ascii="宋体" w:eastAsia="宋体" w:hAnsi="宋体" w:hint="eastAsia"/>
          <w:sz w:val="24"/>
          <w:szCs w:val="24"/>
        </w:rPr>
        <w:br/>
        <w:t xml:space="preserve">　　(2) 数据交换。</w:t>
      </w:r>
      <w:r>
        <w:rPr>
          <w:rFonts w:ascii="宋体" w:eastAsia="宋体" w:hAnsi="宋体" w:hint="eastAsia"/>
          <w:sz w:val="24"/>
          <w:szCs w:val="24"/>
        </w:rPr>
        <w:br/>
        <w:t xml:space="preserve">　　(3) 标识和报告设备的状态。</w:t>
      </w:r>
      <w:r>
        <w:rPr>
          <w:rFonts w:ascii="宋体" w:eastAsia="宋体" w:hAnsi="宋体" w:hint="eastAsia"/>
          <w:sz w:val="24"/>
          <w:szCs w:val="24"/>
        </w:rPr>
        <w:br/>
        <w:t xml:space="preserve">　　(4) 地址识别。</w:t>
      </w:r>
      <w:r>
        <w:rPr>
          <w:rFonts w:ascii="宋体" w:eastAsia="宋体" w:hAnsi="宋体" w:hint="eastAsia"/>
          <w:sz w:val="24"/>
          <w:szCs w:val="24"/>
        </w:rPr>
        <w:br/>
        <w:t xml:space="preserve">　　(5) 数据缓冲区。</w:t>
      </w:r>
      <w:r>
        <w:rPr>
          <w:rFonts w:ascii="宋体" w:eastAsia="宋体" w:hAnsi="宋体" w:hint="eastAsia"/>
          <w:sz w:val="24"/>
          <w:szCs w:val="24"/>
        </w:rPr>
        <w:br/>
        <w:t xml:space="preserve">　　(6) 差错控制。 </w:t>
      </w:r>
    </w:p>
    <w:p w:rsidR="005737CD" w:rsidRPr="005737CD" w:rsidRDefault="005737CD" w:rsidP="005737CD">
      <w:pPr>
        <w:rPr>
          <w:rFonts w:ascii="宋体" w:eastAsia="宋体" w:hAnsi="宋体" w:hint="eastAsia"/>
          <w:sz w:val="24"/>
          <w:szCs w:val="24"/>
        </w:rPr>
      </w:pPr>
    </w:p>
    <w:p w:rsidR="0045167B" w:rsidRPr="0045167B" w:rsidRDefault="0045167B" w:rsidP="0045167B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45167B" w:rsidRDefault="0045167B" w:rsidP="004516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通道有哪些类型？什么是通道程序？</w:t>
      </w:r>
    </w:p>
    <w:p w:rsidR="002D5CAB" w:rsidRDefault="006348C9" w:rsidP="006348C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答：通道类型 1.字节多路通道 2.数组选择通道 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.数组多路通道</w:t>
      </w:r>
    </w:p>
    <w:p w:rsidR="006348C9" w:rsidRDefault="006348C9" w:rsidP="0063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通道程序：</w:t>
      </w:r>
      <w:r w:rsidR="002D5CAB">
        <w:rPr>
          <w:rFonts w:ascii="宋体" w:eastAsia="宋体" w:hAnsi="宋体" w:hint="eastAsia"/>
          <w:sz w:val="24"/>
          <w:szCs w:val="24"/>
        </w:rPr>
        <w:t>是由通道控制字组成的，通道控制字也称通道指令。</w:t>
      </w:r>
    </w:p>
    <w:p w:rsidR="002D5CAB" w:rsidRPr="006348C9" w:rsidRDefault="002D5CAB" w:rsidP="006348C9">
      <w:pPr>
        <w:rPr>
          <w:rFonts w:ascii="宋体" w:eastAsia="宋体" w:hAnsi="宋体" w:hint="eastAsia"/>
          <w:sz w:val="24"/>
          <w:szCs w:val="24"/>
        </w:rPr>
      </w:pPr>
    </w:p>
    <w:p w:rsidR="008440B0" w:rsidRPr="002D5CAB" w:rsidRDefault="008440B0" w:rsidP="002D5CA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D5CAB">
        <w:rPr>
          <w:rFonts w:ascii="宋体" w:eastAsia="宋体" w:hAnsi="宋体" w:hint="eastAsia"/>
          <w:sz w:val="24"/>
          <w:szCs w:val="24"/>
        </w:rPr>
        <w:t>设备驱动程序有哪些功能？</w:t>
      </w:r>
    </w:p>
    <w:p w:rsidR="002D5CAB" w:rsidRDefault="002D5CAB" w:rsidP="002D5CAB">
      <w:pPr>
        <w:pStyle w:val="1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>
        <w:rPr>
          <w:rFonts w:ascii="宋体" w:eastAsia="宋体" w:hAnsi="宋体" w:hint="eastAsia"/>
          <w:sz w:val="24"/>
          <w:szCs w:val="24"/>
        </w:rPr>
        <w:t>(1) 接收由与设备无关的软件发来的命令和参数，并将命令中的抽象要求转换为与设备相关的低层操作序列。</w:t>
      </w:r>
      <w:r>
        <w:rPr>
          <w:rFonts w:ascii="宋体" w:eastAsia="宋体" w:hAnsi="宋体" w:hint="eastAsia"/>
          <w:sz w:val="24"/>
          <w:szCs w:val="24"/>
        </w:rPr>
        <w:br/>
        <w:t xml:space="preserve">　　(2) 检查用户I/O请求的合法性，了解I/O设备的工作状态，传递与I/O设备操作有关的参数，设置设备的工作方式。</w:t>
      </w:r>
      <w:r>
        <w:rPr>
          <w:rFonts w:ascii="宋体" w:eastAsia="宋体" w:hAnsi="宋体" w:hint="eastAsia"/>
          <w:sz w:val="24"/>
          <w:szCs w:val="24"/>
        </w:rPr>
        <w:br/>
        <w:t xml:space="preserve">　　(3) 发出I/O命令，如果设备空闲，便立即启动I/O设备，完成指定的I/O操作；如果设备忙碌，则将请求者的请求块挂在设备队列上等待。</w:t>
      </w:r>
      <w:r>
        <w:rPr>
          <w:rFonts w:ascii="宋体" w:eastAsia="宋体" w:hAnsi="宋体" w:hint="eastAsia"/>
          <w:sz w:val="24"/>
          <w:szCs w:val="24"/>
        </w:rPr>
        <w:br/>
        <w:t xml:space="preserve">　　(4) 及时响应由设备控制器发来的中断请求，并根据其中断类型，调用相应的中断处理程序进行处理。</w:t>
      </w:r>
    </w:p>
    <w:p w:rsidR="008440B0" w:rsidRDefault="008440B0" w:rsidP="002D5CAB">
      <w:pPr>
        <w:rPr>
          <w:rFonts w:ascii="宋体" w:eastAsia="宋体" w:hAnsi="宋体"/>
          <w:sz w:val="24"/>
          <w:szCs w:val="24"/>
        </w:rPr>
      </w:pPr>
    </w:p>
    <w:p w:rsidR="002D5CAB" w:rsidRPr="002D5CAB" w:rsidRDefault="002D5CAB" w:rsidP="002D5CAB">
      <w:pPr>
        <w:rPr>
          <w:rFonts w:ascii="宋体" w:eastAsia="宋体" w:hAnsi="宋体" w:hint="eastAsia"/>
          <w:sz w:val="24"/>
          <w:szCs w:val="24"/>
        </w:rPr>
      </w:pPr>
    </w:p>
    <w:p w:rsidR="008440B0" w:rsidRDefault="008440B0" w:rsidP="004516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对I/O设备有哪些控制方式？</w:t>
      </w:r>
    </w:p>
    <w:p w:rsidR="0027200F" w:rsidRPr="002D5CAB" w:rsidRDefault="002D5CAB" w:rsidP="002D5C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>
        <w:rPr>
          <w:rFonts w:ascii="宋体" w:eastAsia="宋体" w:hAnsi="宋体" w:hint="eastAsia"/>
          <w:sz w:val="24"/>
          <w:szCs w:val="24"/>
        </w:rPr>
        <w:t>1. 使用轮询的可编程I/O方式</w:t>
      </w:r>
      <w:r>
        <w:rPr>
          <w:rFonts w:ascii="宋体" w:eastAsia="宋体" w:hAnsi="宋体" w:hint="eastAsia"/>
          <w:sz w:val="24"/>
          <w:szCs w:val="24"/>
        </w:rPr>
        <w:br/>
        <w:t xml:space="preserve">    2. 使用中断的可编程I/O方式</w:t>
      </w:r>
      <w:r>
        <w:rPr>
          <w:rFonts w:ascii="宋体" w:eastAsia="宋体" w:hAnsi="宋体" w:hint="eastAsia"/>
          <w:sz w:val="24"/>
          <w:szCs w:val="24"/>
        </w:rPr>
        <w:br/>
        <w:t xml:space="preserve">    3. 直接存储器访问方式</w:t>
      </w:r>
      <w:r>
        <w:rPr>
          <w:rFonts w:ascii="宋体" w:eastAsia="宋体" w:hAnsi="宋体" w:hint="eastAsia"/>
          <w:sz w:val="24"/>
          <w:szCs w:val="24"/>
        </w:rPr>
        <w:br/>
        <w:t xml:space="preserve">  　4.  I/O通道控制方式</w:t>
      </w:r>
    </w:p>
    <w:p w:rsidR="002D5CAB" w:rsidRPr="0027200F" w:rsidRDefault="002D5CAB" w:rsidP="0027200F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2D5CAB" w:rsidRDefault="002D5CAB" w:rsidP="002D5CAB">
      <w:pPr>
        <w:pStyle w:val="1"/>
        <w:ind w:firstLine="482"/>
        <w:rPr>
          <w:rFonts w:ascii="宋体" w:eastAsia="宋体" w:hAnsi="宋体"/>
          <w:b/>
          <w:bCs/>
          <w:sz w:val="24"/>
          <w:szCs w:val="24"/>
        </w:rPr>
      </w:pPr>
    </w:p>
    <w:p w:rsidR="002D5CAB" w:rsidRDefault="002D5CAB" w:rsidP="002D5CAB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设备分配中有哪些数据结构？</w:t>
      </w:r>
    </w:p>
    <w:p w:rsidR="002D5CAB" w:rsidRDefault="002D5CAB" w:rsidP="002D5CAB">
      <w:pPr>
        <w:pStyle w:val="1"/>
        <w:ind w:firstLine="48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1) 设备控制表DCT</w:t>
      </w:r>
      <w:r>
        <w:rPr>
          <w:rFonts w:ascii="宋体" w:eastAsia="宋体" w:hAnsi="宋体" w:hint="eastAsia"/>
          <w:sz w:val="24"/>
          <w:szCs w:val="24"/>
        </w:rPr>
        <w:br/>
        <w:t xml:space="preserve">    2) 控制器控制表、通道控制表和系统设备表</w:t>
      </w:r>
      <w:r>
        <w:rPr>
          <w:rFonts w:ascii="宋体" w:eastAsia="宋体" w:hAnsi="宋体" w:hint="eastAsia"/>
          <w:sz w:val="24"/>
          <w:szCs w:val="24"/>
        </w:rPr>
        <w:br/>
      </w:r>
    </w:p>
    <w:p w:rsidR="002D5CAB" w:rsidRDefault="002D5CAB" w:rsidP="002D5CAB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I/O调度的主要任务有哪些？</w:t>
      </w:r>
    </w:p>
    <w:p w:rsidR="002D5CAB" w:rsidRDefault="002D5CAB" w:rsidP="002D5C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答：根据不同类型设备的分配策略，为I/O请求分配一条包括设备、设备控制器、通道的数据传输通路。</w:t>
      </w:r>
    </w:p>
    <w:p w:rsidR="002D5CAB" w:rsidRDefault="002D5CAB" w:rsidP="002D5CAB">
      <w:pPr>
        <w:rPr>
          <w:rFonts w:ascii="宋体" w:eastAsia="宋体" w:hAnsi="宋体"/>
          <w:sz w:val="24"/>
          <w:szCs w:val="24"/>
        </w:rPr>
      </w:pPr>
    </w:p>
    <w:p w:rsidR="002D5CAB" w:rsidRDefault="002D5CAB" w:rsidP="002D5CAB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什么是虚拟设备？实现虚拟设备的硬件条件是什么？操作系统基于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SPOOLing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实现虚拟设备应设计哪些功能（即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SPOOLing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系统的组成和工作原理）？</w:t>
      </w:r>
    </w:p>
    <w:p w:rsidR="002D5CAB" w:rsidRDefault="002D5CAB" w:rsidP="002D5CAB">
      <w:pPr>
        <w:pStyle w:val="1"/>
        <w:ind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答：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通过</w:t>
      </w:r>
      <w:hyperlink r:id="rId7" w:tgtFrame="http://baike.baidu.com/_blank" w:history="1">
        <w:r>
          <w:rPr>
            <w:rStyle w:val="a9"/>
            <w:rFonts w:ascii="Arial" w:eastAsia="宋体" w:hAnsi="Arial" w:cs="Arial"/>
            <w:color w:val="000000" w:themeColor="text1"/>
            <w:szCs w:val="21"/>
            <w:shd w:val="clear" w:color="auto" w:fill="FFFFFF"/>
          </w:rPr>
          <w:t>虚拟技术</w:t>
        </w:r>
      </w:hyperlink>
      <w:r>
        <w:rPr>
          <w:rFonts w:ascii="Arial" w:eastAsia="宋体" w:hAnsi="Arial" w:cs="Arial"/>
          <w:color w:val="333333"/>
          <w:szCs w:val="21"/>
          <w:shd w:val="clear" w:color="auto" w:fill="FFFFFF"/>
        </w:rPr>
        <w:t>将一台独占设备虚拟成多台逻辑设备，供多个用户进程同时使用，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通常把这种经过虚拟的设备称为虚拟设备。</w:t>
      </w:r>
    </w:p>
    <w:p w:rsidR="002D5CAB" w:rsidRDefault="002D5CAB" w:rsidP="002D5CAB">
      <w:pPr>
        <w:pStyle w:val="1"/>
        <w:ind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2D5CAB" w:rsidRDefault="002D5CAB" w:rsidP="002D5C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虚拟设备的硬件条件是：配置大容量磁盘、要有中断装置和通道。</w:t>
      </w:r>
    </w:p>
    <w:p w:rsidR="002D5CAB" w:rsidRDefault="002D5CAB" w:rsidP="002D5CAB">
      <w:pPr>
        <w:rPr>
          <w:rFonts w:ascii="宋体" w:eastAsia="宋体" w:hAnsi="宋体"/>
          <w:sz w:val="24"/>
          <w:szCs w:val="24"/>
        </w:rPr>
      </w:pPr>
    </w:p>
    <w:p w:rsidR="002D5CAB" w:rsidRDefault="002D5CAB" w:rsidP="002D5CAB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SPOOLing</w:t>
      </w:r>
      <w:proofErr w:type="spellEnd"/>
      <w:r>
        <w:rPr>
          <w:rFonts w:ascii="宋体" w:eastAsia="宋体" w:hAnsi="宋体" w:hint="eastAsia"/>
          <w:sz w:val="24"/>
          <w:szCs w:val="24"/>
        </w:rPr>
        <w:t>系统主要由以下四部分构成：</w:t>
      </w:r>
      <w:r>
        <w:rPr>
          <w:rFonts w:ascii="宋体" w:eastAsia="宋体" w:hAnsi="宋体" w:hint="eastAsia"/>
          <w:sz w:val="24"/>
          <w:szCs w:val="24"/>
        </w:rPr>
        <w:br/>
        <w:t xml:space="preserve">　　(1) 输入井和输出井。</w:t>
      </w:r>
      <w:r>
        <w:rPr>
          <w:rFonts w:ascii="宋体" w:eastAsia="宋体" w:hAnsi="宋体" w:hint="eastAsia"/>
          <w:sz w:val="24"/>
          <w:szCs w:val="24"/>
        </w:rPr>
        <w:br/>
        <w:t xml:space="preserve">　　(2) 输入缓冲区和输出缓冲区。</w:t>
      </w:r>
      <w:r>
        <w:rPr>
          <w:rFonts w:ascii="宋体" w:eastAsia="宋体" w:hAnsi="宋体" w:hint="eastAsia"/>
          <w:sz w:val="24"/>
          <w:szCs w:val="24"/>
        </w:rPr>
        <w:br/>
        <w:t xml:space="preserve">　　(3) 输入进程和输出进程。</w:t>
      </w:r>
      <w:r>
        <w:rPr>
          <w:rFonts w:ascii="宋体" w:eastAsia="宋体" w:hAnsi="宋体" w:hint="eastAsia"/>
          <w:sz w:val="24"/>
          <w:szCs w:val="24"/>
        </w:rPr>
        <w:br/>
        <w:t xml:space="preserve">　　(4) 井管理程序。</w:t>
      </w:r>
    </w:p>
    <w:p w:rsidR="002D5CAB" w:rsidRDefault="002D5CAB" w:rsidP="002D5C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该技术是利用专门的外围控制机，先将低速I/O设备上的数据传送到高速磁盘上，或者相反。</w:t>
      </w:r>
    </w:p>
    <w:p w:rsidR="002D5CAB" w:rsidRDefault="002D5CAB" w:rsidP="002D5CAB">
      <w:pPr>
        <w:rPr>
          <w:rFonts w:ascii="宋体" w:eastAsia="宋体" w:hAnsi="宋体"/>
          <w:sz w:val="24"/>
          <w:szCs w:val="24"/>
        </w:rPr>
      </w:pPr>
    </w:p>
    <w:p w:rsidR="002D5CAB" w:rsidRDefault="002D5CAB" w:rsidP="002D5CAB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为什么要在CPU和I/O设备之间引入缓冲区？</w:t>
      </w:r>
    </w:p>
    <w:p w:rsidR="002D5CAB" w:rsidRDefault="002D5CAB" w:rsidP="002D5C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>
        <w:rPr>
          <w:rFonts w:ascii="宋体" w:eastAsia="宋体" w:hAnsi="宋体" w:hint="eastAsia"/>
          <w:sz w:val="24"/>
          <w:szCs w:val="24"/>
        </w:rPr>
        <w:t>(1) 缓和CPU与I/O设备间速度不匹配的矛盾。</w:t>
      </w:r>
      <w:r>
        <w:rPr>
          <w:rFonts w:ascii="宋体" w:eastAsia="宋体" w:hAnsi="宋体" w:hint="eastAsia"/>
          <w:sz w:val="24"/>
          <w:szCs w:val="24"/>
        </w:rPr>
        <w:br/>
        <w:t>(2) 减少对CPU的中断频率，放宽对CPU中断响应时间的限制。</w:t>
      </w:r>
      <w:r>
        <w:rPr>
          <w:rFonts w:ascii="宋体" w:eastAsia="宋体" w:hAnsi="宋体" w:hint="eastAsia"/>
          <w:sz w:val="24"/>
          <w:szCs w:val="24"/>
        </w:rPr>
        <w:br/>
        <w:t>(3) 解决数据粒度不匹配的问题。</w:t>
      </w:r>
      <w:r>
        <w:rPr>
          <w:rFonts w:ascii="宋体" w:eastAsia="宋体" w:hAnsi="宋体" w:hint="eastAsia"/>
          <w:sz w:val="24"/>
          <w:szCs w:val="24"/>
        </w:rPr>
        <w:br/>
        <w:t>(4) 提高CPU和I/O设备之间的并行性。</w:t>
      </w:r>
    </w:p>
    <w:p w:rsidR="002D5CAB" w:rsidRDefault="002D5CAB" w:rsidP="002D5CAB">
      <w:pPr>
        <w:rPr>
          <w:rFonts w:ascii="宋体" w:eastAsia="宋体" w:hAnsi="宋体"/>
          <w:b/>
          <w:bCs/>
          <w:sz w:val="24"/>
          <w:szCs w:val="24"/>
        </w:rPr>
      </w:pPr>
    </w:p>
    <w:p w:rsidR="002D5CAB" w:rsidRDefault="002D5CAB" w:rsidP="002D5CA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10、磁盘调度的目标是什么？请列举三个常见的磁盘调度算法。</w:t>
      </w:r>
    </w:p>
    <w:p w:rsidR="002D5CAB" w:rsidRDefault="002D5CAB" w:rsidP="002D5C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>
        <w:rPr>
          <w:rFonts w:ascii="宋体" w:eastAsia="宋体" w:hAnsi="宋体" w:hint="eastAsia"/>
          <w:sz w:val="24"/>
          <w:szCs w:val="24"/>
        </w:rPr>
        <w:t>减少磁盘的寻道时间，提高磁盘I/O速度，提高系统磁盘的可靠性。</w:t>
      </w:r>
    </w:p>
    <w:p w:rsidR="002D5CAB" w:rsidRDefault="002D5CAB" w:rsidP="002D5CAB">
      <w:pPr>
        <w:ind w:firstLine="480"/>
        <w:rPr>
          <w:rFonts w:ascii="宋体" w:eastAsia="宋体" w:hAnsi="宋体"/>
          <w:sz w:val="24"/>
          <w:szCs w:val="24"/>
        </w:rPr>
      </w:pPr>
    </w:p>
    <w:p w:rsidR="002D5CAB" w:rsidRDefault="002D5CAB" w:rsidP="002D5CAB">
      <w:pPr>
        <w:numPr>
          <w:ilvl w:val="0"/>
          <w:numId w:val="4"/>
        </w:numPr>
        <w:spacing w:after="160" w:line="259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先来先服务(FCFS)</w:t>
      </w:r>
    </w:p>
    <w:p w:rsidR="002D5CAB" w:rsidRDefault="002D5CAB" w:rsidP="002D5C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2. 最短寻道时间优先(SSTF)</w:t>
      </w:r>
      <w:r>
        <w:rPr>
          <w:rFonts w:ascii="宋体" w:eastAsia="宋体" w:hAnsi="宋体" w:hint="eastAsia"/>
          <w:sz w:val="24"/>
          <w:szCs w:val="24"/>
        </w:rPr>
        <w:br/>
        <w:t xml:space="preserve">　  3. 扫描(SCAN)算法</w:t>
      </w:r>
      <w:r>
        <w:rPr>
          <w:rFonts w:ascii="宋体" w:eastAsia="宋体" w:hAnsi="宋体" w:hint="eastAsia"/>
          <w:sz w:val="24"/>
          <w:szCs w:val="24"/>
        </w:rPr>
        <w:br/>
      </w:r>
    </w:p>
    <w:p w:rsidR="006D5462" w:rsidRPr="006D5462" w:rsidRDefault="006D5462" w:rsidP="006D5462">
      <w:pPr>
        <w:rPr>
          <w:rFonts w:ascii="宋体" w:eastAsia="宋体" w:hAnsi="宋体"/>
          <w:sz w:val="24"/>
          <w:szCs w:val="24"/>
        </w:rPr>
      </w:pPr>
    </w:p>
    <w:sectPr w:rsidR="006D5462" w:rsidRPr="006D5462" w:rsidSect="00730E7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C35" w:rsidRDefault="00F15C35" w:rsidP="002F6FB5">
      <w:r>
        <w:separator/>
      </w:r>
    </w:p>
  </w:endnote>
  <w:endnote w:type="continuationSeparator" w:id="0">
    <w:p w:rsidR="00F15C35" w:rsidRDefault="00F15C35" w:rsidP="002F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B5" w:rsidRDefault="002F6FB5">
    <w:pPr>
      <w:pStyle w:val="a7"/>
    </w:pPr>
    <w:r>
      <w:t>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C35" w:rsidRDefault="00F15C35" w:rsidP="002F6FB5">
      <w:r>
        <w:separator/>
      </w:r>
    </w:p>
  </w:footnote>
  <w:footnote w:type="continuationSeparator" w:id="0">
    <w:p w:rsidR="00F15C35" w:rsidRDefault="00F15C35" w:rsidP="002F6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6182A74"/>
    <w:lvl w:ilvl="0">
      <w:start w:val="1"/>
      <w:numFmt w:val="japaneseCounting"/>
      <w:lvlText w:val="%1、"/>
      <w:lvlJc w:val="left"/>
      <w:pPr>
        <w:tabs>
          <w:tab w:val="num" w:pos="750"/>
        </w:tabs>
        <w:ind w:left="750" w:hanging="750"/>
      </w:pPr>
      <w:rPr>
        <w:rFonts w:ascii="Arial" w:eastAsia="宋体" w:hAnsi="Arial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"/>
      <w:lvlText w:val="%2．"/>
      <w:lvlJc w:val="left"/>
      <w:pPr>
        <w:tabs>
          <w:tab w:val="num" w:pos="720"/>
        </w:tabs>
        <w:ind w:left="397" w:hanging="397"/>
      </w:pPr>
      <w:rPr>
        <w:rFonts w:ascii="Arial" w:hAnsi="Arial"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1021"/>
        </w:tabs>
        <w:ind w:left="1021" w:hanging="453"/>
      </w:pPr>
      <w:rPr>
        <w:rFonts w:ascii="Times New Roman" w:hAnsi="Times New Roman" w:cs="Times New Roman" w:hint="default"/>
        <w:b w:val="0"/>
        <w:i w:val="0"/>
        <w:sz w:val="21"/>
      </w:rPr>
    </w:lvl>
    <w:lvl w:ilvl="3">
      <w:start w:val="1"/>
      <w:numFmt w:val="decimal"/>
      <w:lvlText w:val="(%4)"/>
      <w:lvlJc w:val="left"/>
      <w:pPr>
        <w:tabs>
          <w:tab w:val="num" w:pos="1856"/>
        </w:tabs>
        <w:ind w:left="852" w:firstLine="284"/>
      </w:pPr>
    </w:lvl>
    <w:lvl w:ilvl="4">
      <w:start w:val="1"/>
      <w:numFmt w:val="none"/>
      <w:lvlText w:val=""/>
      <w:lvlJc w:val="left"/>
      <w:pPr>
        <w:tabs>
          <w:tab w:val="num" w:pos="0"/>
        </w:tabs>
        <w:ind w:left="1561" w:hanging="425"/>
      </w:pPr>
      <w:rPr>
        <w:rFonts w:ascii="Wingdings" w:hAnsi="Wingdings"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1986" w:hanging="425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411" w:hanging="425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836" w:hanging="425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261" w:hanging="425"/>
      </w:pPr>
    </w:lvl>
  </w:abstractNum>
  <w:abstractNum w:abstractNumId="1" w15:restartNumberingAfterBreak="0">
    <w:nsid w:val="3050251B"/>
    <w:multiLevelType w:val="hybridMultilevel"/>
    <w:tmpl w:val="81A868A0"/>
    <w:lvl w:ilvl="0" w:tplc="EF088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048C1"/>
    <w:multiLevelType w:val="singleLevel"/>
    <w:tmpl w:val="592048C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B1212F"/>
    <w:multiLevelType w:val="hybridMultilevel"/>
    <w:tmpl w:val="69F2ED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5163"/>
    <w:rsid w:val="0027200F"/>
    <w:rsid w:val="002D5CAB"/>
    <w:rsid w:val="002F6FB5"/>
    <w:rsid w:val="0045167B"/>
    <w:rsid w:val="004B0219"/>
    <w:rsid w:val="00512BC0"/>
    <w:rsid w:val="005737CD"/>
    <w:rsid w:val="006348C9"/>
    <w:rsid w:val="006D5462"/>
    <w:rsid w:val="00730E7E"/>
    <w:rsid w:val="008440B0"/>
    <w:rsid w:val="00A11711"/>
    <w:rsid w:val="00A5075C"/>
    <w:rsid w:val="00AC1D46"/>
    <w:rsid w:val="00AE359A"/>
    <w:rsid w:val="00CF4D89"/>
    <w:rsid w:val="00DF3302"/>
    <w:rsid w:val="00F15C35"/>
    <w:rsid w:val="00F54E7D"/>
    <w:rsid w:val="00F6573B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5DC0"/>
  <w15:docId w15:val="{CF568CEF-4500-47E8-A3C4-698B198F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30E7E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F54E7D"/>
    <w:pPr>
      <w:numPr>
        <w:ilvl w:val="1"/>
        <w:numId w:val="2"/>
      </w:numPr>
      <w:tabs>
        <w:tab w:val="left" w:pos="540"/>
      </w:tabs>
      <w:adjustRightInd w:val="0"/>
      <w:spacing w:before="120" w:after="80"/>
      <w:outlineLvl w:val="1"/>
    </w:pPr>
    <w:rPr>
      <w:rFonts w:ascii="Arial" w:eastAsia="Arial Unicode MS" w:hAnsi="Arial" w:cs="Times New Roman"/>
      <w:kern w:val="3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63"/>
    <w:pPr>
      <w:ind w:firstLineChars="200" w:firstLine="420"/>
    </w:pPr>
  </w:style>
  <w:style w:type="character" w:customStyle="1" w:styleId="20">
    <w:name w:val="标题 2 字符"/>
    <w:basedOn w:val="a0"/>
    <w:link w:val="2"/>
    <w:rsid w:val="00F54E7D"/>
    <w:rPr>
      <w:rFonts w:ascii="Arial" w:eastAsia="Arial Unicode MS" w:hAnsi="Arial" w:cs="Times New Roman"/>
      <w:kern w:val="30"/>
      <w:szCs w:val="20"/>
    </w:rPr>
  </w:style>
  <w:style w:type="paragraph" w:customStyle="1" w:styleId="a4">
    <w:name w:val="窄行"/>
    <w:basedOn w:val="a"/>
    <w:next w:val="a"/>
    <w:rsid w:val="00F54E7D"/>
    <w:pPr>
      <w:tabs>
        <w:tab w:val="left" w:pos="420"/>
      </w:tabs>
      <w:spacing w:line="200" w:lineRule="atLeast"/>
    </w:pPr>
    <w:rPr>
      <w:rFonts w:ascii="Arial" w:eastAsia="宋体" w:hAnsi="Arial" w:cs="Times New Roman"/>
      <w:sz w:val="15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F54E7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F6FB5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2F6FB5"/>
  </w:style>
  <w:style w:type="paragraph" w:styleId="a7">
    <w:name w:val="footer"/>
    <w:basedOn w:val="a"/>
    <w:link w:val="a8"/>
    <w:uiPriority w:val="99"/>
    <w:unhideWhenUsed/>
    <w:rsid w:val="002F6FB5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2F6FB5"/>
  </w:style>
  <w:style w:type="paragraph" w:customStyle="1" w:styleId="1">
    <w:name w:val="列出段落1"/>
    <w:basedOn w:val="a"/>
    <w:uiPriority w:val="34"/>
    <w:qFormat/>
    <w:rsid w:val="002D5CAB"/>
    <w:pPr>
      <w:spacing w:after="160" w:line="259" w:lineRule="auto"/>
      <w:ind w:firstLineChars="200" w:firstLine="420"/>
    </w:pPr>
  </w:style>
  <w:style w:type="character" w:styleId="a9">
    <w:name w:val="Hyperlink"/>
    <w:basedOn w:val="a0"/>
    <w:uiPriority w:val="99"/>
    <w:unhideWhenUsed/>
    <w:rsid w:val="002D5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8%99%9A%E6%8B%9F%E6%8A%80%E6%9C%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刘邦龙</cp:lastModifiedBy>
  <cp:revision>37</cp:revision>
  <dcterms:created xsi:type="dcterms:W3CDTF">2017-04-20T00:40:00Z</dcterms:created>
  <dcterms:modified xsi:type="dcterms:W3CDTF">2017-06-11T13:29:00Z</dcterms:modified>
</cp:coreProperties>
</file>