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232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315" w:afterLines="101" w:afterAutospacing="0" w:line="360" w:lineRule="auto"/>
        <w:ind w:leftChars="0" w:right="0" w:rightChars="0"/>
        <w:jc w:val="center"/>
        <w:textAlignment w:val="baseline"/>
        <w:rPr>
          <w:rFonts w:hint="default" w:ascii="Times New Roman" w:hAnsi="Times New Roman" w:eastAsia="宋体" w:cs="Times New Roman"/>
          <w:i w:val="0"/>
          <w:iCs w:val="0"/>
          <w:caps w:val="0"/>
          <w:color w:val="000000"/>
          <w:spacing w:val="0"/>
          <w:sz w:val="32"/>
          <w:szCs w:val="32"/>
          <w:lang w:val="en-US" w:eastAsia="zh-CN"/>
        </w:rPr>
      </w:pPr>
      <w:r>
        <w:rPr>
          <w:rFonts w:hint="eastAsia" w:ascii="黑体" w:hAnsi="黑体" w:eastAsia="黑体" w:cs="黑体"/>
          <w:i w:val="0"/>
          <w:iCs w:val="0"/>
          <w:caps w:val="0"/>
          <w:color w:val="000000"/>
          <w:spacing w:val="0"/>
          <w:sz w:val="32"/>
          <w:szCs w:val="32"/>
          <w:lang w:val="en-US" w:eastAsia="zh-CN"/>
        </w:rPr>
        <w:t>TASK4 复刻传奇：海龟交易法则实战演练</w:t>
      </w:r>
    </w:p>
    <w:p w14:paraId="5C5552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Autospacing="0" w:afterAutospacing="0" w:line="360" w:lineRule="auto"/>
        <w:ind w:leftChars="0" w:right="0" w:rightChars="0" w:firstLine="360" w:firstLineChars="200"/>
        <w:jc w:val="both"/>
        <w:textAlignment w:val="baseline"/>
        <w:rPr>
          <w:rFonts w:hint="default" w:ascii="Times New Roman" w:hAnsi="Times New Roman" w:eastAsia="宋体" w:cs="Times New Roman"/>
          <w:i/>
          <w:iCs/>
          <w:caps w:val="0"/>
          <w:color w:val="808080" w:themeColor="background1" w:themeShade="80"/>
          <w:spacing w:val="0"/>
          <w:sz w:val="18"/>
          <w:szCs w:val="18"/>
          <w:lang w:val="en-US" w:eastAsia="zh-CN"/>
        </w:rPr>
      </w:pPr>
      <w:r>
        <w:rPr>
          <w:rFonts w:hint="default" w:ascii="Times New Roman" w:hAnsi="Times New Roman" w:eastAsia="宋体" w:cs="Times New Roman"/>
          <w:i/>
          <w:iCs/>
          <w:caps w:val="0"/>
          <w:color w:val="808080" w:themeColor="background1" w:themeShade="80"/>
          <w:spacing w:val="0"/>
          <w:sz w:val="18"/>
          <w:szCs w:val="18"/>
          <w:lang w:val="en-US" w:eastAsia="zh-CN"/>
        </w:rPr>
        <w:t>在量化交易领域，交易策略是实现盈利的核心。</w:t>
      </w:r>
      <w:r>
        <w:rPr>
          <w:rFonts w:hint="eastAsia" w:eastAsia="宋体" w:cs="Times New Roman"/>
          <w:i/>
          <w:iCs/>
          <w:caps w:val="0"/>
          <w:color w:val="808080" w:themeColor="background1" w:themeShade="80"/>
          <w:spacing w:val="0"/>
          <w:sz w:val="18"/>
          <w:szCs w:val="18"/>
          <w:lang w:val="en-US" w:eastAsia="zh-CN"/>
        </w:rPr>
        <w:t>本任务的主要目标是</w:t>
      </w:r>
      <w:r>
        <w:rPr>
          <w:rFonts w:hint="default" w:ascii="Times New Roman" w:hAnsi="Times New Roman" w:eastAsia="宋体" w:cs="Times New Roman"/>
          <w:i/>
          <w:iCs/>
          <w:caps w:val="0"/>
          <w:color w:val="808080" w:themeColor="background1" w:themeShade="80"/>
          <w:spacing w:val="0"/>
          <w:sz w:val="18"/>
          <w:szCs w:val="18"/>
          <w:lang w:val="en-US" w:eastAsia="zh-CN"/>
        </w:rPr>
        <w:t>运用 Python 实现</w:t>
      </w:r>
      <w:r>
        <w:rPr>
          <w:rFonts w:hint="eastAsia" w:eastAsia="宋体" w:cs="Times New Roman"/>
          <w:i/>
          <w:iCs/>
          <w:caps w:val="0"/>
          <w:color w:val="808080" w:themeColor="background1" w:themeShade="80"/>
          <w:spacing w:val="0"/>
          <w:sz w:val="18"/>
          <w:szCs w:val="18"/>
          <w:lang w:val="en-US" w:eastAsia="zh-CN"/>
        </w:rPr>
        <w:t>海龟交易</w:t>
      </w:r>
      <w:r>
        <w:rPr>
          <w:rFonts w:hint="default" w:ascii="Times New Roman" w:hAnsi="Times New Roman" w:eastAsia="宋体" w:cs="Times New Roman"/>
          <w:i/>
          <w:iCs/>
          <w:caps w:val="0"/>
          <w:color w:val="808080" w:themeColor="background1" w:themeShade="80"/>
          <w:spacing w:val="0"/>
          <w:sz w:val="18"/>
          <w:szCs w:val="18"/>
          <w:lang w:val="en-US" w:eastAsia="zh-CN"/>
        </w:rPr>
        <w:t>策略，掌握其独特的高低点通道、平均真实波幅（ATR）以及止损条件等关键概念。同时计算最大回撤（MDD）、夏普比率（Sharpe Ratio）、累计回报（Cumulative Return）等核心指标</w:t>
      </w:r>
      <w:r>
        <w:rPr>
          <w:rFonts w:hint="eastAsia" w:eastAsia="宋体" w:cs="Times New Roman"/>
          <w:i/>
          <w:iCs/>
          <w:caps w:val="0"/>
          <w:color w:val="808080" w:themeColor="background1" w:themeShade="80"/>
          <w:spacing w:val="0"/>
          <w:sz w:val="18"/>
          <w:szCs w:val="18"/>
          <w:lang w:val="en-US" w:eastAsia="zh-CN"/>
        </w:rPr>
        <w:t>，</w:t>
      </w:r>
      <w:r>
        <w:rPr>
          <w:rFonts w:hint="default" w:ascii="Times New Roman" w:hAnsi="Times New Roman" w:eastAsia="宋体" w:cs="Times New Roman"/>
          <w:i/>
          <w:iCs/>
          <w:caps w:val="0"/>
          <w:color w:val="808080" w:themeColor="background1" w:themeShade="80"/>
          <w:spacing w:val="0"/>
          <w:sz w:val="18"/>
          <w:szCs w:val="18"/>
          <w:lang w:val="en-US" w:eastAsia="zh-CN"/>
        </w:rPr>
        <w:t>全面评估海龟策略的性能，</w:t>
      </w:r>
      <w:r>
        <w:rPr>
          <w:rFonts w:hint="eastAsia" w:eastAsia="宋体" w:cs="Times New Roman"/>
          <w:i/>
          <w:iCs/>
          <w:caps w:val="0"/>
          <w:color w:val="808080" w:themeColor="background1" w:themeShade="80"/>
          <w:spacing w:val="0"/>
          <w:sz w:val="18"/>
          <w:szCs w:val="18"/>
          <w:lang w:val="en-US" w:eastAsia="zh-CN"/>
        </w:rPr>
        <w:t>为</w:t>
      </w:r>
      <w:r>
        <w:rPr>
          <w:rFonts w:hint="default" w:ascii="Times New Roman" w:hAnsi="Times New Roman" w:eastAsia="宋体" w:cs="Times New Roman"/>
          <w:i/>
          <w:iCs/>
          <w:caps w:val="0"/>
          <w:color w:val="808080" w:themeColor="background1" w:themeShade="80"/>
          <w:spacing w:val="0"/>
          <w:sz w:val="18"/>
          <w:szCs w:val="18"/>
          <w:lang w:val="en-US" w:eastAsia="zh-CN"/>
        </w:rPr>
        <w:t>后续的交易策略开发提供宝贵的经验和参考。</w:t>
      </w:r>
    </w:p>
    <w:p w14:paraId="4F3350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159" w:afterLines="51" w:afterAutospacing="0" w:line="360" w:lineRule="auto"/>
        <w:ind w:leftChars="0" w:right="0" w:rightChars="0"/>
        <w:jc w:val="left"/>
        <w:textAlignment w:val="baseline"/>
        <w:rPr>
          <w:rFonts w:hint="default" w:ascii="Times New Roman" w:hAnsi="Times New Roman" w:eastAsia="宋体" w:cs="Times New Roman"/>
          <w:i w:val="0"/>
          <w:iCs w:val="0"/>
          <w:caps w:val="0"/>
          <w:color w:val="000000"/>
          <w:spacing w:val="0"/>
          <w:kern w:val="0"/>
          <w:sz w:val="21"/>
          <w:szCs w:val="21"/>
          <w:vertAlign w:val="baseline"/>
          <w:lang w:val="en-US" w:eastAsia="zh-CN" w:bidi="ar"/>
        </w:rPr>
      </w:pP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任务1.</w:t>
      </w:r>
      <w:r>
        <w:rPr>
          <w:rFonts w:hint="eastAsia" w:ascii="Times New Roman" w:hAnsi="Times New Roman" w:eastAsia="宋体" w:cs="Times New Roman"/>
          <w:i w:val="0"/>
          <w:iCs w:val="0"/>
          <w:caps w:val="0"/>
          <w:color w:val="000000"/>
          <w:spacing w:val="0"/>
          <w:kern w:val="0"/>
          <w:sz w:val="21"/>
          <w:szCs w:val="21"/>
          <w:vertAlign w:val="baseline"/>
          <w:lang w:val="en-US" w:eastAsia="zh-CN" w:bidi="ar"/>
        </w:rPr>
        <w:t xml:space="preserve"> </w:t>
      </w: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了解海龟策略，给出海龟策略的核心思想，有哪些关键优势？</w:t>
      </w:r>
    </w:p>
    <w:p w14:paraId="466DAD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firstLine="420" w:firstLineChars="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b/>
          <w:bCs/>
          <w:i w:val="0"/>
          <w:iCs w:val="0"/>
          <w:caps w:val="0"/>
          <w:color w:val="000000"/>
          <w:spacing w:val="0"/>
          <w:kern w:val="0"/>
          <w:sz w:val="21"/>
          <w:szCs w:val="21"/>
          <w:vertAlign w:val="baseline"/>
          <w:lang w:val="en-US" w:eastAsia="zh-CN" w:bidi="ar"/>
        </w:rPr>
        <w:t>海龟策略（Turtle Trading Strategy）</w:t>
      </w:r>
      <w:r>
        <w:rPr>
          <w:rFonts w:hint="eastAsia" w:eastAsia="宋体" w:cs="Times New Roman"/>
          <w:i w:val="0"/>
          <w:iCs w:val="0"/>
          <w:caps w:val="0"/>
          <w:color w:val="000000"/>
          <w:spacing w:val="0"/>
          <w:kern w:val="0"/>
          <w:sz w:val="21"/>
          <w:szCs w:val="21"/>
          <w:vertAlign w:val="baseline"/>
          <w:lang w:val="en-US" w:eastAsia="zh-CN" w:bidi="ar"/>
        </w:rPr>
        <w:t>是一种经典的趋势跟踪交易策略，由美国交易员Richard Dennis和William Eckhardt于20世纪80年代提出。该策略最初来源于海龟交易员实验，即通过一套标准化、可复制的交易规则培养没有交易经验的新手交易员，从而验证优秀交易员是否能够通过系统化训练培养出来。海龟策略的核心思想是“顺势而为、截断亏损、让利润奔跑”，认为市场的大部分收益来源于少数几次持续性的趋势行情，因此交易者无需预测市场未来走势，而是通过明确的规则捕捉已经形成的趋势，并在趋势结束前持续持有头寸。整个策略完全依赖客观的价格数据进行交易决策，包括入场、加仓、止损和离场等过程均具有固定规则，从而避免了人为主观判断带来的情绪干扰。</w:t>
      </w:r>
    </w:p>
    <w:p w14:paraId="3457615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firstLine="420" w:firstLine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default" w:eastAsia="宋体" w:cs="Times New Roman"/>
          <w:i w:val="0"/>
          <w:iCs w:val="0"/>
          <w:caps w:val="0"/>
          <w:color w:val="000000"/>
          <w:spacing w:val="0"/>
          <w:kern w:val="0"/>
          <w:sz w:val="21"/>
          <w:szCs w:val="21"/>
          <w:vertAlign w:val="baseline"/>
          <w:lang w:val="en-US" w:eastAsia="zh-CN" w:bidi="ar"/>
        </w:rPr>
        <w:t>海龟策略的</w:t>
      </w:r>
      <w:r>
        <w:rPr>
          <w:rFonts w:hint="default" w:eastAsia="宋体" w:cs="Times New Roman"/>
          <w:b/>
          <w:bCs/>
          <w:i w:val="0"/>
          <w:iCs w:val="0"/>
          <w:caps w:val="0"/>
          <w:color w:val="000000"/>
          <w:spacing w:val="0"/>
          <w:kern w:val="0"/>
          <w:sz w:val="21"/>
          <w:szCs w:val="21"/>
          <w:vertAlign w:val="baseline"/>
          <w:lang w:val="en-US" w:eastAsia="zh-CN" w:bidi="ar"/>
        </w:rPr>
        <w:t>核心思想</w:t>
      </w:r>
      <w:r>
        <w:rPr>
          <w:rFonts w:hint="default" w:eastAsia="宋体" w:cs="Times New Roman"/>
          <w:i w:val="0"/>
          <w:iCs w:val="0"/>
          <w:caps w:val="0"/>
          <w:color w:val="000000"/>
          <w:spacing w:val="0"/>
          <w:kern w:val="0"/>
          <w:sz w:val="21"/>
          <w:szCs w:val="21"/>
          <w:vertAlign w:val="baseline"/>
          <w:lang w:val="en-US" w:eastAsia="zh-CN" w:bidi="ar"/>
        </w:rPr>
        <w:t>可以概括为突破入场、趋势持有、风险控制和动态加仓。在入场阶段，当价格突破过去一段时间内的最高价或最低价时，策略认为新的趋势已经形成，因此顺势建立多头或空头仓位；在持仓阶段，只要价格仍然保持趋势运行，策略便持续持有，而不会因为短期回调而轻易离场；与此同时，策略利用平均真实波幅（Average True Range，ATR）衡量市场波动程度，根据波动大小动态调整仓位规模和止损位置，使不同波动水平下承担的风险保持一致；若市场继续沿有利方向运行，则按照固定间隔逐步加仓，以扩大趋势行情中的收益，而一旦价格触发止损或跌破（突破）指定周期低点（高点），则立即退出市场。整个策略遵循“让盈利不断增长，而将亏损限制在较小范围”的原则，因此属于典型的风险收益非对称交易策略。</w:t>
      </w:r>
    </w:p>
    <w:p w14:paraId="3880C3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firstLine="420" w:firstLine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default" w:eastAsia="宋体" w:cs="Times New Roman"/>
          <w:i w:val="0"/>
          <w:iCs w:val="0"/>
          <w:caps w:val="0"/>
          <w:color w:val="000000"/>
          <w:spacing w:val="0"/>
          <w:kern w:val="0"/>
          <w:sz w:val="21"/>
          <w:szCs w:val="21"/>
          <w:vertAlign w:val="baseline"/>
          <w:lang w:val="en-US" w:eastAsia="zh-CN" w:bidi="ar"/>
        </w:rPr>
        <w:t>与均线交叉策略相比，海龟策略</w:t>
      </w:r>
      <w:r>
        <w:rPr>
          <w:rFonts w:hint="eastAsia" w:eastAsia="宋体" w:cs="Times New Roman"/>
          <w:b/>
          <w:bCs/>
          <w:i w:val="0"/>
          <w:iCs w:val="0"/>
          <w:caps w:val="0"/>
          <w:color w:val="000000"/>
          <w:spacing w:val="0"/>
          <w:kern w:val="0"/>
          <w:sz w:val="21"/>
          <w:szCs w:val="21"/>
          <w:vertAlign w:val="baseline"/>
          <w:lang w:val="en-US" w:eastAsia="zh-CN" w:bidi="ar"/>
        </w:rPr>
        <w:t>第一个</w:t>
      </w:r>
      <w:r>
        <w:rPr>
          <w:rFonts w:hint="default" w:eastAsia="宋体" w:cs="Times New Roman"/>
          <w:b/>
          <w:bCs/>
          <w:i w:val="0"/>
          <w:iCs w:val="0"/>
          <w:caps w:val="0"/>
          <w:color w:val="000000"/>
          <w:spacing w:val="0"/>
          <w:kern w:val="0"/>
          <w:sz w:val="21"/>
          <w:szCs w:val="21"/>
          <w:vertAlign w:val="baseline"/>
          <w:lang w:val="en-US" w:eastAsia="zh-CN" w:bidi="ar"/>
        </w:rPr>
        <w:t>优势</w:t>
      </w:r>
      <w:r>
        <w:rPr>
          <w:rFonts w:hint="default" w:eastAsia="宋体" w:cs="Times New Roman"/>
          <w:i w:val="0"/>
          <w:iCs w:val="0"/>
          <w:caps w:val="0"/>
          <w:color w:val="000000"/>
          <w:spacing w:val="0"/>
          <w:kern w:val="0"/>
          <w:sz w:val="21"/>
          <w:szCs w:val="21"/>
          <w:vertAlign w:val="baseline"/>
          <w:lang w:val="en-US" w:eastAsia="zh-CN" w:bidi="ar"/>
        </w:rPr>
        <w:t>在于能够更快地识别新趋势并提高风险控制能力。均线交叉策略依赖移动平均线之间的交叉产生交易信号，而移动平均线本质上属于历史价格的平滑结果，因此具有一定的滞后性，往往需要趋势已经运行一段时间之后才发出买卖信号，容易错过趋势初期最具盈利能力的阶段。相比之下，海龟策略直接利用价格突破历史高低点作为入场依据，对市场变化更加敏感，因此通常能够更早进入趋势行情。</w:t>
      </w:r>
      <w:r>
        <w:rPr>
          <w:rFonts w:hint="eastAsia" w:eastAsia="宋体" w:cs="Times New Roman"/>
          <w:b/>
          <w:bCs/>
          <w:i w:val="0"/>
          <w:iCs w:val="0"/>
          <w:caps w:val="0"/>
          <w:color w:val="000000"/>
          <w:spacing w:val="0"/>
          <w:kern w:val="0"/>
          <w:sz w:val="21"/>
          <w:szCs w:val="21"/>
          <w:vertAlign w:val="baseline"/>
          <w:lang w:val="en-US" w:eastAsia="zh-CN" w:bidi="ar"/>
        </w:rPr>
        <w:t>第二个优势</w:t>
      </w:r>
      <w:r>
        <w:rPr>
          <w:rFonts w:hint="eastAsia" w:eastAsia="宋体" w:cs="Times New Roman"/>
          <w:b w:val="0"/>
          <w:bCs w:val="0"/>
          <w:i w:val="0"/>
          <w:iCs w:val="0"/>
          <w:caps w:val="0"/>
          <w:color w:val="000000"/>
          <w:spacing w:val="0"/>
          <w:kern w:val="0"/>
          <w:sz w:val="21"/>
          <w:szCs w:val="21"/>
          <w:vertAlign w:val="baseline"/>
          <w:lang w:val="en-US" w:eastAsia="zh-CN" w:bidi="ar"/>
        </w:rPr>
        <w:t>在于</w:t>
      </w:r>
      <w:r>
        <w:rPr>
          <w:rFonts w:hint="default" w:eastAsia="宋体" w:cs="Times New Roman"/>
          <w:i w:val="0"/>
          <w:iCs w:val="0"/>
          <w:caps w:val="0"/>
          <w:color w:val="000000"/>
          <w:spacing w:val="0"/>
          <w:kern w:val="0"/>
          <w:sz w:val="21"/>
          <w:szCs w:val="21"/>
          <w:vertAlign w:val="baseline"/>
          <w:lang w:val="en-US" w:eastAsia="zh-CN" w:bidi="ar"/>
        </w:rPr>
        <w:t>海龟策略采用ATR进行仓位管理和止损控制，而均线交叉策略通常仅依据均线交叉决定买卖，缺乏统一的风险管理机制。当市场波动较大时，ATR会自动扩大止损范围并减少仓位；当市场波动较小时，则适当提高仓位规模，从而使每笔交易承担相近的风险。这种动态风险控制机制能够有效降低市场剧烈波动带来的损失，而均线交叉策略在不同波动环境下容易出现风险暴露不一致的问题。</w:t>
      </w:r>
      <w:r>
        <w:rPr>
          <w:rFonts w:hint="eastAsia" w:eastAsia="宋体" w:cs="Times New Roman"/>
          <w:b/>
          <w:bCs/>
          <w:i w:val="0"/>
          <w:iCs w:val="0"/>
          <w:caps w:val="0"/>
          <w:color w:val="000000"/>
          <w:spacing w:val="0"/>
          <w:kern w:val="0"/>
          <w:sz w:val="21"/>
          <w:szCs w:val="21"/>
          <w:vertAlign w:val="baseline"/>
          <w:lang w:val="en-US" w:eastAsia="zh-CN" w:bidi="ar"/>
        </w:rPr>
        <w:t>第三个优势</w:t>
      </w:r>
      <w:r>
        <w:rPr>
          <w:rFonts w:hint="eastAsia" w:eastAsia="宋体" w:cs="Times New Roman"/>
          <w:i w:val="0"/>
          <w:iCs w:val="0"/>
          <w:caps w:val="0"/>
          <w:color w:val="000000"/>
          <w:spacing w:val="0"/>
          <w:kern w:val="0"/>
          <w:sz w:val="21"/>
          <w:szCs w:val="21"/>
          <w:vertAlign w:val="baseline"/>
          <w:lang w:val="en-US" w:eastAsia="zh-CN" w:bidi="ar"/>
        </w:rPr>
        <w:t>在于</w:t>
      </w:r>
      <w:r>
        <w:rPr>
          <w:rFonts w:hint="default" w:eastAsia="宋体" w:cs="Times New Roman"/>
          <w:i w:val="0"/>
          <w:iCs w:val="0"/>
          <w:caps w:val="0"/>
          <w:color w:val="000000"/>
          <w:spacing w:val="0"/>
          <w:kern w:val="0"/>
          <w:sz w:val="21"/>
          <w:szCs w:val="21"/>
          <w:vertAlign w:val="baseline"/>
          <w:lang w:val="en-US" w:eastAsia="zh-CN" w:bidi="ar"/>
        </w:rPr>
        <w:t>海龟策略较强的盈利扩展能力。均线交叉策略一般在均线反向交叉时一次性平仓，较少考虑趋势中的持续加仓；而海龟策略在趋势确认后允许按照固定ATR间隔逐步增加仓位，使盈利头寸不断扩大，从而充分利用少数持续时间较长的大趋势获取超额收益。因此，在趋势明显的市场环境下，海龟策略通常能够获得比传统均线交叉策略更高的收益。然而，其代价是在震荡行情中容易频繁触发突破和止损，交易次数较多，因此通常需要结合市场环境进行合理应用。</w:t>
      </w:r>
    </w:p>
    <w:p w14:paraId="16E9ABC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159" w:afterLines="51" w:afterAutospacing="0" w:line="360" w:lineRule="auto"/>
        <w:ind w:leftChars="0" w:right="0" w:rightChars="0"/>
        <w:jc w:val="left"/>
        <w:textAlignment w:val="baseline"/>
        <w:rPr>
          <w:rFonts w:hint="default"/>
          <w:sz w:val="21"/>
          <w:szCs w:val="21"/>
          <w:lang w:val="en-US" w:eastAsia="zh-CN"/>
        </w:rPr>
      </w:pP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任务</w:t>
      </w:r>
      <w:r>
        <w:rPr>
          <w:rFonts w:hint="eastAsia" w:eastAsia="宋体" w:cs="Times New Roman"/>
          <w:i w:val="0"/>
          <w:iCs w:val="0"/>
          <w:caps w:val="0"/>
          <w:color w:val="2E54A1" w:themeColor="accent1" w:themeShade="BF"/>
          <w:spacing w:val="0"/>
          <w:kern w:val="0"/>
          <w:sz w:val="21"/>
          <w:szCs w:val="21"/>
          <w:vertAlign w:val="baseline"/>
          <w:lang w:val="en-US" w:eastAsia="zh-CN" w:bidi="ar"/>
        </w:rPr>
        <w:t>2</w:t>
      </w: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w:t>
      </w:r>
      <w:r>
        <w:rPr>
          <w:rFonts w:hint="eastAsia" w:ascii="Times New Roman" w:hAnsi="Times New Roman" w:eastAsia="宋体" w:cs="Times New Roman"/>
          <w:i w:val="0"/>
          <w:iCs w:val="0"/>
          <w:caps w:val="0"/>
          <w:color w:val="000000"/>
          <w:spacing w:val="0"/>
          <w:kern w:val="0"/>
          <w:sz w:val="21"/>
          <w:szCs w:val="21"/>
          <w:vertAlign w:val="baseline"/>
          <w:lang w:val="en-US" w:eastAsia="zh-CN" w:bidi="ar"/>
        </w:rPr>
        <w:t xml:space="preserve"> </w:t>
      </w:r>
      <w:r>
        <w:rPr>
          <w:rFonts w:hint="eastAsia" w:eastAsia="宋体" w:cs="Times New Roman"/>
          <w:i w:val="0"/>
          <w:iCs w:val="0"/>
          <w:caps w:val="0"/>
          <w:color w:val="2E54A1" w:themeColor="accent1" w:themeShade="BF"/>
          <w:spacing w:val="0"/>
          <w:kern w:val="0"/>
          <w:sz w:val="21"/>
          <w:szCs w:val="21"/>
          <w:vertAlign w:val="baseline"/>
          <w:lang w:val="en-US" w:eastAsia="zh-CN" w:bidi="ar"/>
        </w:rPr>
        <w:t>对海</w:t>
      </w: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龟策略中</w:t>
      </w:r>
      <w:r>
        <w:rPr>
          <w:rFonts w:hint="eastAsia" w:eastAsia="宋体" w:cs="Times New Roman"/>
          <w:i w:val="0"/>
          <w:iCs w:val="0"/>
          <w:caps w:val="0"/>
          <w:color w:val="2E54A1" w:themeColor="accent1" w:themeShade="BF"/>
          <w:spacing w:val="0"/>
          <w:kern w:val="0"/>
          <w:sz w:val="21"/>
          <w:szCs w:val="21"/>
          <w:vertAlign w:val="baseline"/>
          <w:lang w:val="en-US" w:eastAsia="zh-CN" w:bidi="ar"/>
        </w:rPr>
        <w:t>的</w:t>
      </w: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高低点通道、平均真实波幅（ATR）以及止损条件等概念做出解释</w:t>
      </w:r>
    </w:p>
    <w:p w14:paraId="7AFD07C6">
      <w:pPr>
        <w:numPr>
          <w:ilvl w:val="0"/>
          <w:numId w:val="1"/>
        </w:numPr>
        <w:spacing w:before="159" w:beforeLines="51" w:beforeAutospacing="0" w:after="162" w:afterLines="51" w:afterAutospacing="0"/>
        <w:rPr>
          <w:rFonts w:hint="default"/>
          <w:color w:val="2E54A1" w:themeColor="accent1" w:themeShade="BF"/>
          <w:sz w:val="21"/>
          <w:szCs w:val="21"/>
          <w:lang w:val="en-US" w:eastAsia="zh-CN"/>
        </w:rPr>
      </w:pP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高低点通道</w:t>
      </w:r>
      <w:r>
        <w:rPr>
          <w:rFonts w:hint="eastAsia" w:eastAsia="宋体" w:cs="Times New Roman"/>
          <w:i w:val="0"/>
          <w:iCs w:val="0"/>
          <w:caps w:val="0"/>
          <w:color w:val="2E54A1" w:themeColor="accent1" w:themeShade="BF"/>
          <w:spacing w:val="0"/>
          <w:kern w:val="0"/>
          <w:sz w:val="21"/>
          <w:szCs w:val="21"/>
          <w:vertAlign w:val="baseline"/>
          <w:lang w:val="en-US" w:eastAsia="zh-CN" w:bidi="ar"/>
        </w:rPr>
        <w:t xml:space="preserve"> Price Channel</w:t>
      </w:r>
    </w:p>
    <w:p w14:paraId="1F48F7EB">
      <w:pPr>
        <w:numPr>
          <w:ilvl w:val="0"/>
          <w:numId w:val="0"/>
        </w:numPr>
        <w:spacing w:beforeAutospacing="0" w:afterAutospacing="0"/>
        <w:ind w:firstLine="420" w:firstLineChars="200"/>
        <w:rPr>
          <w:rFonts w:hint="default"/>
          <w:sz w:val="21"/>
          <w:szCs w:val="21"/>
          <w:lang w:val="en-US" w:eastAsia="zh-CN"/>
        </w:rPr>
      </w:pPr>
      <w:r>
        <w:rPr>
          <w:rFonts w:hint="default"/>
          <w:sz w:val="21"/>
          <w:szCs w:val="21"/>
          <w:lang w:val="en-US" w:eastAsia="zh-CN"/>
        </w:rPr>
        <w:t>高低点通道（Price Channel）是海龟策略中用于判断趋势突破的重要工具，其定义为过去连续若干个交易日内的最高价和最低价所构成的价格区间。例如，当采用20日通道时，上轨表示最近20个交易日中的最高价格，下轨表示最近20个交易日中的最低价格。海龟策略认为，当价格向上突破通道上轨时，意味着市场可能开始进入新的上涨趋势，因此产生买入信号；反之，当价格跌破通道下轨时，则认为新的下跌趋势已经形成，从而产生卖出或做空信号。</w:t>
      </w:r>
    </w:p>
    <w:p w14:paraId="64019DC1">
      <w:pPr>
        <w:numPr>
          <w:ilvl w:val="0"/>
          <w:numId w:val="1"/>
        </w:numPr>
        <w:spacing w:before="159" w:beforeLines="51" w:beforeAutospacing="0" w:after="162" w:afterLines="51" w:afterAutospacing="0"/>
        <w:rPr>
          <w:rFonts w:hint="default"/>
          <w:color w:val="2E54A1" w:themeColor="accent1" w:themeShade="BF"/>
          <w:sz w:val="21"/>
          <w:szCs w:val="21"/>
          <w:lang w:val="en-US" w:eastAsia="zh-CN"/>
        </w:rPr>
      </w:pP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平均真实波幅</w:t>
      </w:r>
      <w:r>
        <w:rPr>
          <w:rFonts w:hint="eastAsia" w:eastAsia="宋体" w:cs="Times New Roman"/>
          <w:i w:val="0"/>
          <w:iCs w:val="0"/>
          <w:caps w:val="0"/>
          <w:color w:val="2E54A1" w:themeColor="accent1" w:themeShade="BF"/>
          <w:spacing w:val="0"/>
          <w:kern w:val="0"/>
          <w:sz w:val="21"/>
          <w:szCs w:val="21"/>
          <w:vertAlign w:val="baseline"/>
          <w:lang w:val="en-US" w:eastAsia="zh-CN" w:bidi="ar"/>
        </w:rPr>
        <w:t xml:space="preserve"> </w:t>
      </w: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ATR</w:t>
      </w:r>
    </w:p>
    <w:p w14:paraId="1213965B">
      <w:pPr>
        <w:numPr>
          <w:ilvl w:val="0"/>
          <w:numId w:val="0"/>
        </w:numPr>
        <w:spacing w:beforeAutospacing="0" w:afterAutospacing="0"/>
        <w:ind w:firstLine="420" w:firstLineChars="200"/>
        <w:rPr>
          <w:rFonts w:hint="eastAsia"/>
          <w:sz w:val="21"/>
          <w:szCs w:val="21"/>
          <w:lang w:val="en-US" w:eastAsia="zh-CN"/>
        </w:rPr>
      </w:pPr>
      <w:r>
        <w:rPr>
          <w:rFonts w:hint="eastAsia"/>
          <w:sz w:val="21"/>
          <w:szCs w:val="21"/>
          <w:lang w:val="en-US" w:eastAsia="zh-CN"/>
        </w:rPr>
        <w:t>平均真实波幅（Average True Range，ATR）是由J. Welles Wilder提出的一项波动率指标，用于衡量市场价格波动的剧烈程度。ATR首先计算每日的真实波幅（True Range，TR），其取值为以下三项中的最大值：当日最高价与最低价之差、当日最高价与前一日收盘价之差的绝对值，以及当日最低价与前一日收盘价之差的绝对值。随后，再对连续若干个交易日的真实波幅取平均，即可得到ATR值。ATR越大，说明市场波动越剧烈；ATR越小，则表示市场波动较为平稳。</w:t>
      </w:r>
    </w:p>
    <w:p w14:paraId="3576D654">
      <w:pPr>
        <w:numPr>
          <w:ilvl w:val="0"/>
          <w:numId w:val="0"/>
        </w:numPr>
        <w:spacing w:beforeAutospacing="0" w:afterAutospacing="0"/>
        <w:ind w:firstLine="420" w:firstLineChars="200"/>
        <w:rPr>
          <w:rFonts w:hint="default"/>
          <w:sz w:val="21"/>
          <w:szCs w:val="21"/>
          <w:lang w:val="en-US" w:eastAsia="zh-CN"/>
        </w:rPr>
      </w:pPr>
      <w:r>
        <w:rPr>
          <w:rFonts w:hint="eastAsia"/>
          <w:sz w:val="21"/>
          <w:szCs w:val="21"/>
          <w:lang w:val="en-US" w:eastAsia="zh-CN"/>
        </w:rPr>
        <w:t>在海龟策略中，ATR主要用于风险管理，而不是生成交易信号。首先，ATR决定每次建仓的仓位大小，波动越大的市场采用越小的仓位，波动越小则允许建立更大的仓位，从而使每笔交易承担相近的风险；其次，ATR还用于确定止损距离和加仓间隔，例如经典海龟策略通常将止损设置为距离建仓价格2倍ATR的位置，并按照每上涨（或下跌）0.5倍ATR逐步增加仓位。</w:t>
      </w:r>
    </w:p>
    <w:p w14:paraId="5D9AB26A">
      <w:pPr>
        <w:numPr>
          <w:ilvl w:val="0"/>
          <w:numId w:val="1"/>
        </w:numPr>
        <w:spacing w:before="159" w:beforeLines="51" w:beforeAutospacing="0" w:after="162" w:afterLines="51" w:afterAutospacing="0"/>
        <w:rPr>
          <w:rFonts w:hint="default"/>
          <w:color w:val="2E54A1" w:themeColor="accent1" w:themeShade="BF"/>
          <w:sz w:val="21"/>
          <w:szCs w:val="21"/>
          <w:lang w:val="en-US" w:eastAsia="zh-CN"/>
        </w:rPr>
      </w:pP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止损条件</w:t>
      </w:r>
      <w:r>
        <w:rPr>
          <w:rFonts w:hint="eastAsia" w:eastAsia="宋体" w:cs="Times New Roman"/>
          <w:i w:val="0"/>
          <w:iCs w:val="0"/>
          <w:caps w:val="0"/>
          <w:color w:val="2E54A1" w:themeColor="accent1" w:themeShade="BF"/>
          <w:spacing w:val="0"/>
          <w:kern w:val="0"/>
          <w:sz w:val="21"/>
          <w:szCs w:val="21"/>
          <w:vertAlign w:val="baseline"/>
          <w:lang w:val="en-US" w:eastAsia="zh-CN" w:bidi="ar"/>
        </w:rPr>
        <w:t xml:space="preserve"> Stop-loss Rule</w:t>
      </w:r>
    </w:p>
    <w:p w14:paraId="5A77901D">
      <w:pPr>
        <w:numPr>
          <w:ilvl w:val="0"/>
          <w:numId w:val="0"/>
        </w:numPr>
        <w:spacing w:beforeAutospacing="0" w:afterAutospacing="0"/>
        <w:ind w:firstLine="420" w:firstLineChars="200"/>
        <w:rPr>
          <w:rFonts w:hint="default"/>
          <w:color w:val="auto"/>
          <w:sz w:val="21"/>
          <w:szCs w:val="21"/>
          <w:lang w:val="en-US" w:eastAsia="zh-CN"/>
        </w:rPr>
      </w:pPr>
      <w:r>
        <w:rPr>
          <w:rFonts w:hint="eastAsia"/>
          <w:sz w:val="21"/>
          <w:szCs w:val="21"/>
          <w:lang w:val="en-US" w:eastAsia="zh-CN"/>
        </w:rPr>
        <w:t>止损条件是海龟策略进行风险控制的重要组成部分，其目的是在市场走势与预期相反时及时退出交易，防止亏损进一步扩大。经典海龟策略通常采用ATR止损机制，即当价格相对于建仓价格反向波动达到2倍ATR时立即平仓。例如，若建立多头仓位后，价格下跌超过2ATR，则执行止损；若建立空头仓位后，价格上涨超过2ATR，则同样止损离场。由于ATR能够反映当前市场波动水平，因此这种止损方式相比固定百分比止损更加灵活，在波动较大的市场中能够避免因正常价格波动而频繁止损，在波动较小时又能够及时控制风险。此外，海龟策略还设置趋势退出规则，即当价格跌破（或突破）较短周期通道时，也会主动结束持仓，以确保能够及时退出已经结束的趋势行情。</w:t>
      </w:r>
    </w:p>
    <w:p w14:paraId="2FDE35C3">
      <w:pPr>
        <w:numPr>
          <w:ilvl w:val="0"/>
          <w:numId w:val="1"/>
        </w:numPr>
        <w:spacing w:before="159" w:beforeLines="51" w:beforeAutospacing="0" w:after="162" w:afterLines="51" w:afterAutospacing="0"/>
        <w:rPr>
          <w:rFonts w:hint="default"/>
          <w:color w:val="2E54A1" w:themeColor="accent1" w:themeShade="BF"/>
          <w:sz w:val="21"/>
          <w:szCs w:val="21"/>
          <w:lang w:val="en-US" w:eastAsia="zh-CN"/>
        </w:rPr>
      </w:pPr>
      <w:r>
        <w:rPr>
          <w:rFonts w:hint="eastAsia" w:eastAsia="宋体" w:cs="Times New Roman"/>
          <w:i w:val="0"/>
          <w:iCs w:val="0"/>
          <w:caps w:val="0"/>
          <w:color w:val="2E54A1" w:themeColor="accent1" w:themeShade="BF"/>
          <w:spacing w:val="0"/>
          <w:kern w:val="0"/>
          <w:sz w:val="21"/>
          <w:szCs w:val="21"/>
          <w:vertAlign w:val="baseline"/>
          <w:lang w:val="en-US" w:eastAsia="zh-CN" w:bidi="ar"/>
        </w:rPr>
        <w:t>金字塔加仓 Pyramiding</w:t>
      </w:r>
    </w:p>
    <w:p w14:paraId="3FA2E7E6">
      <w:pPr>
        <w:numPr>
          <w:ilvl w:val="0"/>
          <w:numId w:val="0"/>
        </w:numPr>
        <w:spacing w:beforeAutospacing="0" w:afterAutospacing="0"/>
        <w:ind w:firstLine="420" w:firstLineChars="200"/>
        <w:rPr>
          <w:rFonts w:hint="default"/>
          <w:color w:val="auto"/>
          <w:sz w:val="21"/>
          <w:szCs w:val="21"/>
          <w:lang w:val="en-US" w:eastAsia="zh-CN"/>
        </w:rPr>
      </w:pPr>
      <w:r>
        <w:rPr>
          <w:rFonts w:hint="eastAsia"/>
          <w:color w:val="auto"/>
          <w:sz w:val="21"/>
          <w:szCs w:val="21"/>
          <w:lang w:val="en-US" w:eastAsia="zh-CN"/>
        </w:rPr>
        <w:t>金字塔加仓（Pyramiding）是海龟策略区别于普通突破策略的一项重要机制。当市场价格持续朝有利方向运行时，策略不会一直保持初始仓位，而是在价格每继续上涨（或下跌）约0.5倍ATR后逐步增加新的仓位，直至达到预设的最大持仓数量。由于新增仓位建立在已有盈利基础之上，因此整体风险并不会随着仓位增加而线性增长，相反能够有效放大趋势行情中的累计收益。当趋势结束时，所有仓位按照统一规则退出，从而实现“盈利不断累积、亏损及时控制”的交易思想。</w:t>
      </w:r>
    </w:p>
    <w:p w14:paraId="507C06F8">
      <w:pPr>
        <w:numPr>
          <w:ilvl w:val="0"/>
          <w:numId w:val="0"/>
        </w:numPr>
        <w:spacing w:before="159" w:beforeLines="51" w:beforeAutospacing="0" w:after="162" w:afterLines="51" w:afterAutospacing="0"/>
        <w:rPr>
          <w:rFonts w:hint="default"/>
          <w:color w:val="2E54A1" w:themeColor="accent1" w:themeShade="BF"/>
          <w:sz w:val="21"/>
          <w:szCs w:val="21"/>
          <w:lang w:val="en-US" w:eastAsia="zh-CN"/>
        </w:rPr>
      </w:pPr>
      <w:r>
        <w:rPr>
          <w:rFonts w:hint="eastAsia"/>
          <w:color w:val="2E54A1" w:themeColor="accent1" w:themeShade="BF"/>
          <w:sz w:val="21"/>
          <w:szCs w:val="21"/>
          <w:lang w:val="en-US" w:eastAsia="zh-CN"/>
        </w:rPr>
        <w:t>任务3</w:t>
      </w:r>
      <w:r>
        <w:rPr>
          <w:rFonts w:hint="default"/>
          <w:color w:val="2E54A1" w:themeColor="accent1" w:themeShade="BF"/>
          <w:sz w:val="21"/>
          <w:szCs w:val="21"/>
          <w:lang w:val="en-US" w:eastAsia="zh-CN"/>
        </w:rPr>
        <w:t>.</w:t>
      </w:r>
      <w:r>
        <w:rPr>
          <w:rFonts w:hint="eastAsia"/>
          <w:color w:val="2E54A1" w:themeColor="accent1" w:themeShade="BF"/>
          <w:sz w:val="21"/>
          <w:szCs w:val="21"/>
          <w:lang w:val="en-US" w:eastAsia="zh-CN"/>
        </w:rPr>
        <w:t xml:space="preserve"> </w:t>
      </w:r>
      <w:r>
        <w:rPr>
          <w:rFonts w:hint="default"/>
          <w:color w:val="2E54A1" w:themeColor="accent1" w:themeShade="BF"/>
          <w:sz w:val="21"/>
          <w:szCs w:val="21"/>
          <w:lang w:val="en-US" w:eastAsia="zh-CN"/>
        </w:rPr>
        <w:t>python编程实现以下内容：</w:t>
      </w:r>
    </w:p>
    <w:p w14:paraId="2E195649">
      <w:pPr>
        <w:numPr>
          <w:ilvl w:val="0"/>
          <w:numId w:val="2"/>
        </w:numPr>
        <w:spacing w:beforeAutospacing="0" w:afterAutospacing="0"/>
        <w:rPr>
          <w:rFonts w:hint="default"/>
          <w:sz w:val="21"/>
          <w:szCs w:val="21"/>
          <w:lang w:val="en-US" w:eastAsia="zh-CN"/>
        </w:rPr>
      </w:pPr>
      <w:r>
        <w:rPr>
          <w:rFonts w:hint="default"/>
          <w:color w:val="2E54A1" w:themeColor="accent1" w:themeShade="BF"/>
          <w:sz w:val="21"/>
          <w:szCs w:val="21"/>
          <w:lang w:val="en-US" w:eastAsia="zh-CN"/>
        </w:rPr>
        <w:t>设定高低价格通道的周期，如 20，计算高低价格通道</w:t>
      </w:r>
    </w:p>
    <w:p w14:paraId="6F376C7F">
      <w:pPr>
        <w:numPr>
          <w:ilvl w:val="0"/>
          <w:numId w:val="2"/>
        </w:numPr>
        <w:spacing w:beforeAutospacing="0" w:afterAutospacing="0"/>
        <w:rPr>
          <w:rFonts w:hint="default"/>
          <w:sz w:val="21"/>
          <w:szCs w:val="21"/>
          <w:lang w:val="en-US" w:eastAsia="zh-CN"/>
        </w:rPr>
      </w:pPr>
      <w:r>
        <w:rPr>
          <w:rFonts w:hint="default"/>
          <w:color w:val="2E54A1" w:themeColor="accent1" w:themeShade="BF"/>
          <w:sz w:val="21"/>
          <w:szCs w:val="21"/>
          <w:lang w:val="en-US" w:eastAsia="zh-CN"/>
        </w:rPr>
        <w:t>计算 ATR 数值</w:t>
      </w:r>
    </w:p>
    <w:p w14:paraId="0FE56F19">
      <w:pPr>
        <w:numPr>
          <w:ilvl w:val="0"/>
          <w:numId w:val="2"/>
        </w:numPr>
        <w:spacing w:beforeAutospacing="0" w:afterAutospacing="0"/>
        <w:rPr>
          <w:rFonts w:hint="default"/>
          <w:sz w:val="21"/>
          <w:szCs w:val="21"/>
          <w:lang w:val="en-US" w:eastAsia="zh-CN"/>
        </w:rPr>
      </w:pPr>
      <w:r>
        <w:rPr>
          <w:rFonts w:hint="default"/>
          <w:color w:val="2E54A1" w:themeColor="accent1" w:themeShade="BF"/>
          <w:sz w:val="21"/>
          <w:szCs w:val="21"/>
          <w:lang w:val="en-US" w:eastAsia="zh-CN"/>
        </w:rPr>
        <w:t>计算买入卖出的交易信号</w:t>
      </w:r>
    </w:p>
    <w:p w14:paraId="28630062">
      <w:pPr>
        <w:numPr>
          <w:ilvl w:val="0"/>
          <w:numId w:val="2"/>
        </w:numPr>
        <w:spacing w:beforeAutospacing="0" w:afterAutospacing="0"/>
        <w:rPr>
          <w:rFonts w:hint="default"/>
          <w:color w:val="auto"/>
          <w:sz w:val="21"/>
          <w:szCs w:val="21"/>
          <w:lang w:val="en-US" w:eastAsia="zh-CN"/>
        </w:rPr>
      </w:pPr>
      <w:r>
        <w:rPr>
          <w:rFonts w:hint="default"/>
          <w:color w:val="2E54A1" w:themeColor="accent1" w:themeShade="BF"/>
          <w:sz w:val="21"/>
          <w:szCs w:val="21"/>
          <w:lang w:val="en-US" w:eastAsia="zh-CN"/>
        </w:rPr>
        <w:t>根据计算结果绘制对应可视化图形，包括股价，高低价格通道，交易信号，标记买入信号，卖出信号</w:t>
      </w:r>
    </w:p>
    <w:p w14:paraId="59BF359D">
      <w:pPr>
        <w:numPr>
          <w:ilvl w:val="0"/>
          <w:numId w:val="2"/>
        </w:numPr>
        <w:spacing w:beforeAutospacing="0" w:after="159" w:afterLines="51" w:afterAutospacing="0"/>
        <w:rPr>
          <w:rFonts w:hint="default"/>
          <w:color w:val="2E54A1" w:themeColor="accent1" w:themeShade="BF"/>
          <w:sz w:val="21"/>
          <w:szCs w:val="21"/>
          <w:lang w:val="en-US" w:eastAsia="zh-CN"/>
        </w:rPr>
      </w:pPr>
      <w:r>
        <w:rPr>
          <w:rFonts w:hint="default"/>
          <w:color w:val="2E54A1" w:themeColor="accent1" w:themeShade="BF"/>
          <w:sz w:val="21"/>
          <w:szCs w:val="21"/>
          <w:lang w:val="en-US" w:eastAsia="zh-CN"/>
        </w:rPr>
        <w:t>对策略进行模拟交易和回测，计算以上量化指标</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236CD515">
        <w:tc>
          <w:tcPr>
            <w:tcW w:w="8522" w:type="dxa"/>
            <w:tcBorders>
              <w:top w:val="nil"/>
              <w:left w:val="nil"/>
              <w:bottom w:val="nil"/>
              <w:right w:val="nil"/>
              <w:tl2br w:val="nil"/>
            </w:tcBorders>
            <w:shd w:val="clear" w:color="auto" w:fill="FFFFFF"/>
            <w:vAlign w:val="top"/>
          </w:tcPr>
          <w:p w14:paraId="6DC6915D">
            <w:pPr>
              <w:keepNext w:val="0"/>
              <w:keepLines w:val="0"/>
              <w:widowControl/>
              <w:suppressLineNumbers w:val="0"/>
              <w:shd w:val="clear" w:fill="FFFFFF"/>
              <w:spacing w:line="360" w:lineRule="atLeast"/>
              <w:jc w:val="left"/>
              <w:rPr>
                <w:rFonts w:ascii="Menlo" w:hAnsi="Menlo" w:eastAsia="Menlo" w:cs="Menlo"/>
                <w:b w:val="0"/>
                <w:bCs w:val="0"/>
                <w:color w:val="3B3B3B"/>
                <w:sz w:val="20"/>
                <w:szCs w:val="20"/>
              </w:rPr>
            </w:pPr>
            <w:r>
              <w:rPr>
                <w:rFonts w:hint="default" w:ascii="Menlo" w:hAnsi="Menlo" w:eastAsia="Menlo" w:cs="Menlo"/>
                <w:b w:val="0"/>
                <w:bCs w:val="0"/>
                <w:color w:val="0000FF"/>
                <w:kern w:val="0"/>
                <w:sz w:val="20"/>
                <w:szCs w:val="20"/>
                <w:shd w:val="clear" w:fill="FFFFFF"/>
                <w:lang w:val="en-US" w:eastAsia="zh-CN" w:bidi="ar"/>
              </w:rPr>
              <w:t>def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run_turtle_backtest</w:t>
            </w:r>
            <w:r>
              <w:rPr>
                <w:rFonts w:hint="default" w:ascii="Menlo" w:hAnsi="Menlo" w:eastAsia="Menlo" w:cs="Menlo"/>
                <w:b w:val="0"/>
                <w:bCs w:val="0"/>
                <w:color w:val="3B3B3B"/>
                <w:kern w:val="0"/>
                <w:sz w:val="20"/>
                <w:szCs w:val="20"/>
                <w:shd w:val="clear" w:fill="FFFFFF"/>
                <w:lang w:val="en-US" w:eastAsia="zh-CN" w:bidi="ar"/>
              </w:rPr>
              <w:t>(</w:t>
            </w:r>
          </w:p>
          <w:p w14:paraId="07E6C12B">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pd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267F99"/>
                <w:kern w:val="0"/>
                <w:sz w:val="20"/>
                <w:szCs w:val="20"/>
                <w:shd w:val="clear" w:fill="FFFFFF"/>
                <w:lang w:val="en-US" w:eastAsia="zh-CN" w:bidi="ar"/>
              </w:rPr>
              <w:t>DataFrame</w:t>
            </w:r>
            <w:r>
              <w:rPr>
                <w:rFonts w:hint="default" w:ascii="Menlo" w:hAnsi="Menlo" w:eastAsia="Menlo" w:cs="Menlo"/>
                <w:b w:val="0"/>
                <w:bCs w:val="0"/>
                <w:color w:val="3B3B3B"/>
                <w:kern w:val="0"/>
                <w:sz w:val="20"/>
                <w:szCs w:val="20"/>
                <w:shd w:val="clear" w:fill="FFFFFF"/>
                <w:lang w:val="en-US" w:eastAsia="zh-CN" w:bidi="ar"/>
              </w:rPr>
              <w:t>,</w:t>
            </w:r>
          </w:p>
          <w:p w14:paraId="0AFE4234">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entry_period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int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70C1"/>
                <w:kern w:val="0"/>
                <w:sz w:val="20"/>
                <w:szCs w:val="20"/>
                <w:shd w:val="clear" w:fill="FFFFFF"/>
                <w:lang w:val="en-US" w:eastAsia="zh-CN" w:bidi="ar"/>
              </w:rPr>
              <w:t>DEFAULT_ENTRY_PERIOD</w:t>
            </w:r>
            <w:r>
              <w:rPr>
                <w:rFonts w:hint="default" w:ascii="Menlo" w:hAnsi="Menlo" w:eastAsia="Menlo" w:cs="Menlo"/>
                <w:b w:val="0"/>
                <w:bCs w:val="0"/>
                <w:color w:val="3B3B3B"/>
                <w:kern w:val="0"/>
                <w:sz w:val="20"/>
                <w:szCs w:val="20"/>
                <w:shd w:val="clear" w:fill="FFFFFF"/>
                <w:lang w:val="en-US" w:eastAsia="zh-CN" w:bidi="ar"/>
              </w:rPr>
              <w:t>,</w:t>
            </w:r>
          </w:p>
          <w:p w14:paraId="55C0B621">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exit_period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int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70C1"/>
                <w:kern w:val="0"/>
                <w:sz w:val="20"/>
                <w:szCs w:val="20"/>
                <w:shd w:val="clear" w:fill="FFFFFF"/>
                <w:lang w:val="en-US" w:eastAsia="zh-CN" w:bidi="ar"/>
              </w:rPr>
              <w:t>DEFAULT_EXIT_PERIOD</w:t>
            </w:r>
            <w:r>
              <w:rPr>
                <w:rFonts w:hint="default" w:ascii="Menlo" w:hAnsi="Menlo" w:eastAsia="Menlo" w:cs="Menlo"/>
                <w:b w:val="0"/>
                <w:bCs w:val="0"/>
                <w:color w:val="3B3B3B"/>
                <w:kern w:val="0"/>
                <w:sz w:val="20"/>
                <w:szCs w:val="20"/>
                <w:shd w:val="clear" w:fill="FFFFFF"/>
                <w:lang w:val="en-US" w:eastAsia="zh-CN" w:bidi="ar"/>
              </w:rPr>
              <w:t>,</w:t>
            </w:r>
          </w:p>
          <w:p w14:paraId="47FB8CB2">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atr_period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int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70C1"/>
                <w:kern w:val="0"/>
                <w:sz w:val="20"/>
                <w:szCs w:val="20"/>
                <w:shd w:val="clear" w:fill="FFFFFF"/>
                <w:lang w:val="en-US" w:eastAsia="zh-CN" w:bidi="ar"/>
              </w:rPr>
              <w:t>DEFAULT_ATR_PERIOD</w:t>
            </w:r>
            <w:r>
              <w:rPr>
                <w:rFonts w:hint="default" w:ascii="Menlo" w:hAnsi="Menlo" w:eastAsia="Menlo" w:cs="Menlo"/>
                <w:b w:val="0"/>
                <w:bCs w:val="0"/>
                <w:color w:val="3B3B3B"/>
                <w:kern w:val="0"/>
                <w:sz w:val="20"/>
                <w:szCs w:val="20"/>
                <w:shd w:val="clear" w:fill="FFFFFF"/>
                <w:lang w:val="en-US" w:eastAsia="zh-CN" w:bidi="ar"/>
              </w:rPr>
              <w:t>,</w:t>
            </w:r>
          </w:p>
          <w:p w14:paraId="52BCA3E1">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add_step</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70C1"/>
                <w:kern w:val="0"/>
                <w:sz w:val="20"/>
                <w:szCs w:val="20"/>
                <w:shd w:val="clear" w:fill="FFFFFF"/>
                <w:lang w:val="en-US" w:eastAsia="zh-CN" w:bidi="ar"/>
              </w:rPr>
              <w:t>DEFAULT_ADD_STEP</w:t>
            </w:r>
            <w:r>
              <w:rPr>
                <w:rFonts w:hint="default" w:ascii="Menlo" w:hAnsi="Menlo" w:eastAsia="Menlo" w:cs="Menlo"/>
                <w:b w:val="0"/>
                <w:bCs w:val="0"/>
                <w:color w:val="3B3B3B"/>
                <w:kern w:val="0"/>
                <w:sz w:val="20"/>
                <w:szCs w:val="20"/>
                <w:shd w:val="clear" w:fill="FFFFFF"/>
                <w:lang w:val="en-US" w:eastAsia="zh-CN" w:bidi="ar"/>
              </w:rPr>
              <w:t>,</w:t>
            </w:r>
          </w:p>
          <w:p w14:paraId="22612F8A">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initial_capital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70C1"/>
                <w:kern w:val="0"/>
                <w:sz w:val="20"/>
                <w:szCs w:val="20"/>
                <w:shd w:val="clear" w:fill="FFFFFF"/>
                <w:lang w:val="en-US" w:eastAsia="zh-CN" w:bidi="ar"/>
              </w:rPr>
              <w:t>DEFAULT_INITIAL_CAPITAL</w:t>
            </w:r>
            <w:r>
              <w:rPr>
                <w:rFonts w:hint="default" w:ascii="Menlo" w:hAnsi="Menlo" w:eastAsia="Menlo" w:cs="Menlo"/>
                <w:b w:val="0"/>
                <w:bCs w:val="0"/>
                <w:color w:val="3B3B3B"/>
                <w:kern w:val="0"/>
                <w:sz w:val="20"/>
                <w:szCs w:val="20"/>
                <w:shd w:val="clear" w:fill="FFFFFF"/>
                <w:lang w:val="en-US" w:eastAsia="zh-CN" w:bidi="ar"/>
              </w:rPr>
              <w:t>,</w:t>
            </w:r>
          </w:p>
          <w:p w14:paraId="7ED59B5B">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commission_rate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0.0</w:t>
            </w:r>
            <w:r>
              <w:rPr>
                <w:rFonts w:hint="default" w:ascii="Menlo" w:hAnsi="Menlo" w:eastAsia="Menlo" w:cs="Menlo"/>
                <w:b w:val="0"/>
                <w:bCs w:val="0"/>
                <w:color w:val="3B3B3B"/>
                <w:kern w:val="0"/>
                <w:sz w:val="20"/>
                <w:szCs w:val="20"/>
                <w:shd w:val="clear" w:fill="FFFFFF"/>
                <w:lang w:val="en-US" w:eastAsia="zh-CN" w:bidi="ar"/>
              </w:rPr>
              <w:t>,</w:t>
            </w:r>
          </w:p>
          <w:p w14:paraId="3D36DCB7">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start_date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str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default" w:ascii="Menlo" w:hAnsi="Menlo" w:eastAsia="Menlo" w:cs="Menlo"/>
                <w:b w:val="0"/>
                <w:bCs w:val="0"/>
                <w:color w:val="3B3B3B"/>
                <w:kern w:val="0"/>
                <w:sz w:val="20"/>
                <w:szCs w:val="20"/>
                <w:shd w:val="clear" w:fill="FFFFFF"/>
                <w:lang w:val="en-US" w:eastAsia="zh-CN" w:bidi="ar"/>
              </w:rPr>
              <w:t>,</w:t>
            </w:r>
          </w:p>
          <w:p w14:paraId="4C5B6DF2">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end_date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str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default" w:ascii="Menlo" w:hAnsi="Menlo" w:eastAsia="Menlo" w:cs="Menlo"/>
                <w:b w:val="0"/>
                <w:bCs w:val="0"/>
                <w:color w:val="3B3B3B"/>
                <w:kern w:val="0"/>
                <w:sz w:val="20"/>
                <w:szCs w:val="20"/>
                <w:shd w:val="clear" w:fill="FFFFFF"/>
                <w:lang w:val="en-US" w:eastAsia="zh-CN" w:bidi="ar"/>
              </w:rPr>
              <w:t>,</w:t>
            </w:r>
          </w:p>
          <w:p w14:paraId="505CCF6B">
            <w:pPr>
              <w:keepNext w:val="0"/>
              <w:keepLines w:val="0"/>
              <w:widowControl/>
              <w:suppressLineNumbers w:val="0"/>
              <w:shd w:val="clear" w:fill="FFFFFF"/>
              <w:spacing w:line="360" w:lineRule="atLeast"/>
              <w:jc w:val="left"/>
              <w:rPr>
                <w:rFonts w:hint="default" w:ascii="Menlo" w:hAnsi="Menlo" w:eastAsia="Menlo" w:cs="Menlo"/>
                <w:b w:val="0"/>
                <w:bCs w:val="0"/>
                <w:color w:val="3B3B3B"/>
                <w:sz w:val="20"/>
                <w:szCs w:val="20"/>
              </w:rPr>
            </w:pPr>
            <w:r>
              <w:rPr>
                <w:rFonts w:hint="default" w:ascii="Menlo" w:hAnsi="Menlo" w:eastAsia="Menlo" w:cs="Menlo"/>
                <w:b w:val="0"/>
                <w:bCs w:val="0"/>
                <w:color w:val="3B3B3B"/>
                <w:kern w:val="0"/>
                <w:sz w:val="20"/>
                <w:szCs w:val="20"/>
                <w:shd w:val="clear" w:fill="FFFFFF"/>
                <w:lang w:val="en-US" w:eastAsia="zh-CN" w:bidi="ar"/>
              </w:rPr>
              <w:t xml:space="preserve">) -&gt; </w:t>
            </w:r>
            <w:r>
              <w:rPr>
                <w:rFonts w:hint="default" w:ascii="Menlo" w:hAnsi="Menlo" w:eastAsia="Menlo" w:cs="Menlo"/>
                <w:b w:val="0"/>
                <w:bCs w:val="0"/>
                <w:color w:val="267F99"/>
                <w:kern w:val="0"/>
                <w:sz w:val="20"/>
                <w:szCs w:val="20"/>
                <w:shd w:val="clear" w:fill="FFFFFF"/>
                <w:lang w:val="en-US" w:eastAsia="zh-CN" w:bidi="ar"/>
              </w:rPr>
              <w:t>dict</w:t>
            </w:r>
            <w:r>
              <w:rPr>
                <w:rFonts w:hint="default" w:ascii="Menlo" w:hAnsi="Menlo" w:eastAsia="Menlo" w:cs="Menlo"/>
                <w:b w:val="0"/>
                <w:bCs w:val="0"/>
                <w:color w:val="3B3B3B"/>
                <w:kern w:val="0"/>
                <w:sz w:val="20"/>
                <w:szCs w:val="20"/>
                <w:shd w:val="clear" w:fill="FFFFFF"/>
                <w:lang w:val="en-US" w:eastAsia="zh-CN" w:bidi="ar"/>
              </w:rPr>
              <w:t>:</w:t>
            </w:r>
          </w:p>
          <w:p w14:paraId="1505B5A7">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w:t>
            </w:r>
          </w:p>
          <w:p w14:paraId="085AAF36">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A31515"/>
                <w:kern w:val="0"/>
                <w:sz w:val="20"/>
                <w:szCs w:val="20"/>
                <w:shd w:val="clear" w:fill="FFFFFF"/>
                <w:lang w:val="en-US" w:eastAsia="zh-CN" w:bidi="ar"/>
              </w:rPr>
            </w:pPr>
            <w:r>
              <w:rPr>
                <w:rFonts w:hint="default" w:ascii="Menlo" w:hAnsi="Menlo" w:eastAsia="Menlo" w:cs="Menlo"/>
                <w:b w:val="0"/>
                <w:bCs w:val="0"/>
                <w:color w:val="A31515"/>
                <w:kern w:val="0"/>
                <w:sz w:val="20"/>
                <w:szCs w:val="20"/>
                <w:shd w:val="clear" w:fill="FFFFFF"/>
                <w:lang w:val="en-US" w:eastAsia="zh-CN" w:bidi="ar"/>
              </w:rPr>
              <w:t>运行海龟交易法则回测。</w:t>
            </w:r>
          </w:p>
          <w:p w14:paraId="491239BB">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A31515"/>
                <w:kern w:val="0"/>
                <w:sz w:val="20"/>
                <w:szCs w:val="20"/>
                <w:shd w:val="clear" w:fill="FFFFFF"/>
                <w:lang w:val="en-US" w:eastAsia="zh-CN" w:bidi="ar"/>
              </w:rPr>
            </w:pPr>
          </w:p>
          <w:p w14:paraId="41F77F1E">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参数</w:t>
            </w:r>
          </w:p>
          <w:p w14:paraId="11CAA012">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w:t>
            </w:r>
          </w:p>
          <w:p w14:paraId="2F515B5C">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df : pd.DataFrame</w:t>
            </w:r>
            <w:r>
              <w:rPr>
                <w:rFonts w:hint="eastAsia" w:ascii="Menlo" w:hAnsi="Menlo" w:eastAsia="Menlo" w:cs="Menlo"/>
                <w:b w:val="0"/>
                <w:bCs w:val="0"/>
                <w:color w:val="A31515"/>
                <w:kern w:val="0"/>
                <w:sz w:val="20"/>
                <w:szCs w:val="20"/>
                <w:shd w:val="clear" w:fill="FFFFFF"/>
                <w:lang w:val="en-US" w:eastAsia="zh-CN" w:bidi="ar"/>
              </w:rPr>
              <w:t xml:space="preserve"> </w:t>
            </w:r>
            <w:r>
              <w:rPr>
                <w:rFonts w:hint="default" w:ascii="Menlo" w:hAnsi="Menlo" w:eastAsia="Menlo" w:cs="Menlo"/>
                <w:b w:val="0"/>
                <w:bCs w:val="0"/>
                <w:color w:val="A31515"/>
                <w:kern w:val="0"/>
                <w:sz w:val="20"/>
                <w:szCs w:val="20"/>
                <w:shd w:val="clear" w:fill="FFFFFF"/>
                <w:lang w:val="en-US" w:eastAsia="zh-CN" w:bidi="ar"/>
              </w:rPr>
              <w:t>原始日线数据 trade_date, open, high, low, close 列</w:t>
            </w:r>
          </w:p>
          <w:p w14:paraId="4D3E6F1B">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entry_period : int — 入场通道周期（唐奇安上轨，默认 20）</w:t>
            </w:r>
          </w:p>
          <w:p w14:paraId="3F507CCA">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exit_period : int — 出场通道周期（唐奇安下轨，默认 10）</w:t>
            </w:r>
          </w:p>
          <w:p w14:paraId="5B41AD6D">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atr_period : int — ATR 周期（默认 14）</w:t>
            </w:r>
          </w:p>
          <w:p w14:paraId="1BFF28C9">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add_step : float — 加仓步长（几倍 ATR，默认 0.5）</w:t>
            </w:r>
          </w:p>
          <w:p w14:paraId="6FD488E4">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initial_capital : float — 初始资金</w:t>
            </w:r>
          </w:p>
          <w:p w14:paraId="175902D2">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commission_rate : float — 手续费率（0.0003 = 万分之三）</w:t>
            </w:r>
          </w:p>
          <w:p w14:paraId="382E2DF7">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A31515"/>
                <w:kern w:val="0"/>
                <w:sz w:val="20"/>
                <w:szCs w:val="20"/>
                <w:shd w:val="clear" w:fill="FFFFFF"/>
                <w:lang w:val="en-US" w:eastAsia="zh-CN" w:bidi="ar"/>
              </w:rPr>
            </w:pPr>
            <w:r>
              <w:rPr>
                <w:rFonts w:hint="default" w:ascii="Menlo" w:hAnsi="Menlo" w:eastAsia="Menlo" w:cs="Menlo"/>
                <w:b w:val="0"/>
                <w:bCs w:val="0"/>
                <w:color w:val="A31515"/>
                <w:kern w:val="0"/>
                <w:sz w:val="20"/>
                <w:szCs w:val="20"/>
                <w:shd w:val="clear" w:fill="FFFFFF"/>
                <w:lang w:val="en-US" w:eastAsia="zh-CN" w:bidi="ar"/>
              </w:rPr>
              <w:t>start_date, end_date : str | None — 回测日期范围</w:t>
            </w:r>
          </w:p>
          <w:p w14:paraId="3C3BB1F2">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A31515"/>
                <w:kern w:val="0"/>
                <w:sz w:val="20"/>
                <w:szCs w:val="20"/>
                <w:shd w:val="clear" w:fill="FFFFFF"/>
                <w:lang w:val="en-US" w:eastAsia="zh-CN" w:bidi="ar"/>
              </w:rPr>
            </w:pPr>
          </w:p>
          <w:p w14:paraId="43E83E04">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返回</w:t>
            </w:r>
          </w:p>
          <w:p w14:paraId="42884C9A">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w:t>
            </w:r>
          </w:p>
          <w:p w14:paraId="120CAAC1">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dict — data（图表数据） + metrics（绩效指标）</w:t>
            </w:r>
          </w:p>
          <w:p w14:paraId="29B6C8C0">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w:t>
            </w:r>
          </w:p>
          <w:p w14:paraId="260AC832">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数据准备</w:t>
            </w:r>
          </w:p>
          <w:p w14:paraId="4528E732">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copy</w:t>
            </w:r>
            <w:r>
              <w:rPr>
                <w:rFonts w:hint="default" w:ascii="Menlo" w:hAnsi="Menlo" w:eastAsia="Menlo" w:cs="Menlo"/>
                <w:b w:val="0"/>
                <w:bCs w:val="0"/>
                <w:color w:val="3B3B3B"/>
                <w:kern w:val="0"/>
                <w:sz w:val="20"/>
                <w:szCs w:val="20"/>
                <w:shd w:val="clear" w:fill="FFFFFF"/>
                <w:lang w:val="en-US" w:eastAsia="zh-CN" w:bidi="ar"/>
              </w:rPr>
              <w:t>()</w:t>
            </w:r>
          </w:p>
          <w:p w14:paraId="34715836">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31515"/>
                <w:kern w:val="0"/>
                <w:sz w:val="20"/>
                <w:szCs w:val="20"/>
                <w:shd w:val="clear" w:fill="FFFFFF"/>
                <w:lang w:val="en-US" w:eastAsia="zh-CN" w:bidi="ar"/>
              </w:rPr>
              <w:t>"trade_date"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in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columns</w:t>
            </w:r>
            <w:r>
              <w:rPr>
                <w:rFonts w:hint="default" w:ascii="Menlo" w:hAnsi="Menlo" w:eastAsia="Menlo" w:cs="Menlo"/>
                <w:b w:val="0"/>
                <w:bCs w:val="0"/>
                <w:color w:val="3B3B3B"/>
                <w:kern w:val="0"/>
                <w:sz w:val="20"/>
                <w:szCs w:val="20"/>
                <w:shd w:val="clear" w:fill="FFFFFF"/>
                <w:lang w:val="en-US" w:eastAsia="zh-CN" w:bidi="ar"/>
              </w:rPr>
              <w:t>:</w:t>
            </w:r>
          </w:p>
          <w:p w14:paraId="2F86235F">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pd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267F99"/>
                <w:kern w:val="0"/>
                <w:sz w:val="20"/>
                <w:szCs w:val="20"/>
                <w:shd w:val="clear" w:fill="FFFFFF"/>
                <w:lang w:val="en-US" w:eastAsia="zh-CN" w:bidi="ar"/>
              </w:rPr>
              <w:t>api</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267F99"/>
                <w:kern w:val="0"/>
                <w:sz w:val="20"/>
                <w:szCs w:val="20"/>
                <w:shd w:val="clear" w:fill="FFFFFF"/>
                <w:lang w:val="en-US" w:eastAsia="zh-CN" w:bidi="ar"/>
              </w:rPr>
              <w:t>types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is_datetime64_any_dtype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"trade_date"</w:t>
            </w:r>
            <w:r>
              <w:rPr>
                <w:rFonts w:hint="default" w:ascii="Menlo" w:hAnsi="Menlo" w:eastAsia="Menlo" w:cs="Menlo"/>
                <w:b w:val="0"/>
                <w:bCs w:val="0"/>
                <w:color w:val="3B3B3B"/>
                <w:kern w:val="0"/>
                <w:sz w:val="20"/>
                <w:szCs w:val="20"/>
                <w:shd w:val="clear" w:fill="FFFFFF"/>
                <w:lang w:val="en-US" w:eastAsia="zh-CN" w:bidi="ar"/>
              </w:rPr>
              <w:t>]):</w:t>
            </w:r>
          </w:p>
          <w:p w14:paraId="21744704">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"trade_date"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pd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to_datetime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"trade_date"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astype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267F99"/>
                <w:kern w:val="0"/>
                <w:sz w:val="20"/>
                <w:szCs w:val="20"/>
                <w:shd w:val="clear" w:fill="FFFFFF"/>
                <w:lang w:val="en-US" w:eastAsia="zh-CN" w:bidi="ar"/>
              </w:rPr>
              <w:t>str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format</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"%Y%m</w:t>
            </w:r>
            <w:r>
              <w:rPr>
                <w:rFonts w:hint="default" w:ascii="Menlo" w:hAnsi="Menlo" w:eastAsia="Menlo" w:cs="Menlo"/>
                <w:b w:val="0"/>
                <w:bCs w:val="0"/>
                <w:color w:val="0000FF"/>
                <w:kern w:val="0"/>
                <w:sz w:val="20"/>
                <w:szCs w:val="20"/>
                <w:shd w:val="clear" w:fill="FFFFFF"/>
                <w:lang w:val="en-US" w:eastAsia="zh-CN" w:bidi="ar"/>
              </w:rPr>
              <w:t>%d</w:t>
            </w:r>
            <w:r>
              <w:rPr>
                <w:rFonts w:hint="default" w:ascii="Menlo" w:hAnsi="Menlo" w:eastAsia="Menlo" w:cs="Menlo"/>
                <w:b w:val="0"/>
                <w:bCs w:val="0"/>
                <w:color w:val="A31515"/>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w:t>
            </w:r>
          </w:p>
          <w:p w14:paraId="57C7DB1D">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sort_values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"trade_date"</w:t>
            </w:r>
            <w:r>
              <w:rPr>
                <w:rFonts w:hint="default" w:ascii="Menlo" w:hAnsi="Menlo" w:eastAsia="Menlo" w:cs="Menlo"/>
                <w:b w:val="0"/>
                <w:bCs w:val="0"/>
                <w:color w:val="3B3B3B"/>
                <w:kern w:val="0"/>
                <w:sz w:val="20"/>
                <w:szCs w:val="20"/>
                <w:shd w:val="clear" w:fill="FFFFFF"/>
                <w:lang w:val="en-US" w:eastAsia="zh-CN" w:bidi="ar"/>
              </w:rPr>
              <w:t>).reset_index(</w:t>
            </w:r>
            <w:r>
              <w:rPr>
                <w:rFonts w:hint="default" w:ascii="Menlo" w:hAnsi="Menlo" w:eastAsia="Menlo" w:cs="Menlo"/>
                <w:b w:val="0"/>
                <w:bCs w:val="0"/>
                <w:color w:val="001080"/>
                <w:kern w:val="0"/>
                <w:sz w:val="20"/>
                <w:szCs w:val="20"/>
                <w:shd w:val="clear" w:fill="FFFFFF"/>
                <w:lang w:val="en-US" w:eastAsia="zh-CN" w:bidi="ar"/>
              </w:rPr>
              <w:t>drop</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0000FF"/>
                <w:kern w:val="0"/>
                <w:sz w:val="20"/>
                <w:szCs w:val="20"/>
                <w:shd w:val="clear" w:fill="FFFFFF"/>
                <w:lang w:val="en-US" w:eastAsia="zh-CN" w:bidi="ar"/>
              </w:rPr>
              <w:t>True</w:t>
            </w:r>
            <w:r>
              <w:rPr>
                <w:rFonts w:hint="default" w:ascii="Menlo" w:hAnsi="Menlo" w:eastAsia="Menlo" w:cs="Menlo"/>
                <w:b w:val="0"/>
                <w:bCs w:val="0"/>
                <w:color w:val="3B3B3B"/>
                <w:kern w:val="0"/>
                <w:sz w:val="20"/>
                <w:szCs w:val="20"/>
                <w:shd w:val="clear" w:fill="FFFFFF"/>
                <w:lang w:val="en-US" w:eastAsia="zh-CN" w:bidi="ar"/>
              </w:rPr>
              <w:t>)</w:t>
            </w:r>
          </w:p>
          <w:p w14:paraId="65140449">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p>
          <w:p w14:paraId="1235EF34">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日期过滤</w:t>
            </w:r>
          </w:p>
          <w:p w14:paraId="01981AF5">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start_date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is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default" w:ascii="Menlo" w:hAnsi="Menlo" w:eastAsia="Menlo" w:cs="Menlo"/>
                <w:b w:val="0"/>
                <w:bCs w:val="0"/>
                <w:color w:val="3B3B3B"/>
                <w:kern w:val="0"/>
                <w:sz w:val="20"/>
                <w:szCs w:val="20"/>
                <w:shd w:val="clear" w:fill="FFFFFF"/>
                <w:lang w:val="en-US" w:eastAsia="zh-CN" w:bidi="ar"/>
              </w:rPr>
              <w:t>:</w:t>
            </w:r>
          </w:p>
          <w:p w14:paraId="2B7B23C3">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start_dt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pd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to_datetime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start_date</w:t>
            </w:r>
            <w:r>
              <w:rPr>
                <w:rFonts w:hint="default" w:ascii="Menlo" w:hAnsi="Menlo" w:eastAsia="Menlo" w:cs="Menlo"/>
                <w:b w:val="0"/>
                <w:bCs w:val="0"/>
                <w:color w:val="3B3B3B"/>
                <w:kern w:val="0"/>
                <w:sz w:val="20"/>
                <w:szCs w:val="20"/>
                <w:shd w:val="clear" w:fill="FFFFFF"/>
                <w:lang w:val="en-US" w:eastAsia="zh-CN" w:bidi="ar"/>
              </w:rPr>
              <w:t>)</w:t>
            </w:r>
          </w:p>
          <w:p w14:paraId="1EDDC8C0">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"trade_date"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start_dt</w:t>
            </w:r>
            <w:r>
              <w:rPr>
                <w:rFonts w:hint="default" w:ascii="Menlo" w:hAnsi="Menlo" w:eastAsia="Menlo" w:cs="Menlo"/>
                <w:b w:val="0"/>
                <w:bCs w:val="0"/>
                <w:color w:val="3B3B3B"/>
                <w:kern w:val="0"/>
                <w:sz w:val="20"/>
                <w:szCs w:val="20"/>
                <w:shd w:val="clear" w:fill="FFFFFF"/>
                <w:lang w:val="en-US" w:eastAsia="zh-CN" w:bidi="ar"/>
              </w:rPr>
              <w:t>]</w:t>
            </w:r>
          </w:p>
          <w:p w14:paraId="3934F0A9">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end_date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is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default" w:ascii="Menlo" w:hAnsi="Menlo" w:eastAsia="Menlo" w:cs="Menlo"/>
                <w:b w:val="0"/>
                <w:bCs w:val="0"/>
                <w:color w:val="3B3B3B"/>
                <w:kern w:val="0"/>
                <w:sz w:val="20"/>
                <w:szCs w:val="20"/>
                <w:shd w:val="clear" w:fill="FFFFFF"/>
                <w:lang w:val="en-US" w:eastAsia="zh-CN" w:bidi="ar"/>
              </w:rPr>
              <w:t>:</w:t>
            </w:r>
          </w:p>
          <w:p w14:paraId="4639F7FA">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end_dt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pd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to_datetime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end_date</w:t>
            </w:r>
            <w:r>
              <w:rPr>
                <w:rFonts w:hint="default" w:ascii="Menlo" w:hAnsi="Menlo" w:eastAsia="Menlo" w:cs="Menlo"/>
                <w:b w:val="0"/>
                <w:bCs w:val="0"/>
                <w:color w:val="3B3B3B"/>
                <w:kern w:val="0"/>
                <w:sz w:val="20"/>
                <w:szCs w:val="20"/>
                <w:shd w:val="clear" w:fill="FFFFFF"/>
                <w:lang w:val="en-US" w:eastAsia="zh-CN" w:bidi="ar"/>
              </w:rPr>
              <w:t>)</w:t>
            </w:r>
          </w:p>
          <w:p w14:paraId="0E1D818F">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"trade_date"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&lt;=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end_dt</w:t>
            </w:r>
            <w:r>
              <w:rPr>
                <w:rFonts w:hint="default" w:ascii="Menlo" w:hAnsi="Menlo" w:eastAsia="Menlo" w:cs="Menlo"/>
                <w:b w:val="0"/>
                <w:bCs w:val="0"/>
                <w:color w:val="3B3B3B"/>
                <w:kern w:val="0"/>
                <w:sz w:val="20"/>
                <w:szCs w:val="20"/>
                <w:shd w:val="clear" w:fill="FFFFFF"/>
                <w:lang w:val="en-US" w:eastAsia="zh-CN" w:bidi="ar"/>
              </w:rPr>
              <w:t>]</w:t>
            </w:r>
          </w:p>
          <w:p w14:paraId="21FE2DEE">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kern w:val="0"/>
                <w:sz w:val="20"/>
                <w:szCs w:val="20"/>
                <w:shd w:val="clear" w:fill="FFFFFF"/>
                <w:lang w:val="en-US" w:eastAsia="zh-CN" w:bidi="ar"/>
              </w:rPr>
            </w:pPr>
          </w:p>
          <w:p w14:paraId="1BB32C82">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reset_index</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drop</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0000FF"/>
                <w:kern w:val="0"/>
                <w:sz w:val="20"/>
                <w:szCs w:val="20"/>
                <w:shd w:val="clear" w:fill="FFFFFF"/>
                <w:lang w:val="en-US" w:eastAsia="zh-CN" w:bidi="ar"/>
              </w:rPr>
              <w:t>True</w:t>
            </w:r>
            <w:r>
              <w:rPr>
                <w:rFonts w:hint="default" w:ascii="Menlo" w:hAnsi="Menlo" w:eastAsia="Menlo" w:cs="Menlo"/>
                <w:b w:val="0"/>
                <w:bCs w:val="0"/>
                <w:color w:val="3B3B3B"/>
                <w:kern w:val="0"/>
                <w:sz w:val="20"/>
                <w:szCs w:val="20"/>
                <w:shd w:val="clear" w:fill="FFFFFF"/>
                <w:lang w:val="en-US" w:eastAsia="zh-CN" w:bidi="ar"/>
              </w:rPr>
              <w:t>)</w:t>
            </w:r>
          </w:p>
          <w:p w14:paraId="64289EF7">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len</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w:t>
            </w:r>
          </w:p>
          <w:p w14:paraId="3276BCA2">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w:t>
            </w:r>
            <w:r>
              <w:rPr>
                <w:rFonts w:hint="eastAsia"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raise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ValueError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"指定的日期范围内无交易数据"</w:t>
            </w:r>
            <w:r>
              <w:rPr>
                <w:rFonts w:hint="default" w:ascii="Menlo" w:hAnsi="Menlo" w:eastAsia="Menlo" w:cs="Menlo"/>
                <w:b w:val="0"/>
                <w:bCs w:val="0"/>
                <w:color w:val="3B3B3B"/>
                <w:kern w:val="0"/>
                <w:sz w:val="20"/>
                <w:szCs w:val="20"/>
                <w:shd w:val="clear" w:fill="FFFFFF"/>
                <w:lang w:val="en-US" w:eastAsia="zh-CN" w:bidi="ar"/>
              </w:rPr>
              <w:t>)</w:t>
            </w:r>
          </w:p>
          <w:p w14:paraId="4F7A377C">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p>
          <w:p w14:paraId="7476F49E">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max_period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max</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entry_period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exit_period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atr_period</w:t>
            </w:r>
            <w:r>
              <w:rPr>
                <w:rFonts w:hint="default" w:ascii="Menlo" w:hAnsi="Menlo" w:eastAsia="Menlo" w:cs="Menlo"/>
                <w:b w:val="0"/>
                <w:bCs w:val="0"/>
                <w:color w:val="3B3B3B"/>
                <w:kern w:val="0"/>
                <w:sz w:val="20"/>
                <w:szCs w:val="20"/>
                <w:shd w:val="clear" w:fill="FFFFFF"/>
                <w:lang w:val="en-US" w:eastAsia="zh-CN" w:bidi="ar"/>
              </w:rPr>
              <w:t>)</w:t>
            </w:r>
          </w:p>
          <w:p w14:paraId="78A5888F">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&lt;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max_period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2</w:t>
            </w:r>
            <w:r>
              <w:rPr>
                <w:rFonts w:hint="default" w:ascii="Menlo" w:hAnsi="Menlo" w:eastAsia="Menlo" w:cs="Menlo"/>
                <w:b w:val="0"/>
                <w:bCs w:val="0"/>
                <w:color w:val="3B3B3B"/>
                <w:kern w:val="0"/>
                <w:sz w:val="20"/>
                <w:szCs w:val="20"/>
                <w:shd w:val="clear" w:fill="FFFFFF"/>
                <w:lang w:val="en-US" w:eastAsia="zh-CN" w:bidi="ar"/>
              </w:rPr>
              <w:t>:</w:t>
            </w:r>
          </w:p>
          <w:p w14:paraId="0CFE6D04">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raise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ValueError</w:t>
            </w:r>
            <w:r>
              <w:rPr>
                <w:rFonts w:hint="default" w:ascii="Menlo" w:hAnsi="Menlo" w:eastAsia="Menlo" w:cs="Menlo"/>
                <w:b w:val="0"/>
                <w:bCs w:val="0"/>
                <w:color w:val="3B3B3B"/>
                <w:kern w:val="0"/>
                <w:sz w:val="20"/>
                <w:szCs w:val="20"/>
                <w:shd w:val="clear" w:fill="FFFFFF"/>
                <w:lang w:val="en-US" w:eastAsia="zh-CN" w:bidi="ar"/>
              </w:rPr>
              <w:t>(</w:t>
            </w:r>
          </w:p>
          <w:p w14:paraId="622CDFB9">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0000FF"/>
                <w:kern w:val="0"/>
                <w:sz w:val="20"/>
                <w:szCs w:val="20"/>
                <w:shd w:val="clear" w:fill="FFFFFF"/>
                <w:lang w:val="en-US" w:eastAsia="zh-CN" w:bidi="ar"/>
              </w:rPr>
              <w:t>f</w:t>
            </w:r>
            <w:r>
              <w:rPr>
                <w:rFonts w:hint="default" w:ascii="Menlo" w:hAnsi="Menlo" w:eastAsia="Menlo" w:cs="Menlo"/>
                <w:b w:val="0"/>
                <w:bCs w:val="0"/>
                <w:color w:val="A31515"/>
                <w:kern w:val="0"/>
                <w:sz w:val="20"/>
                <w:szCs w:val="20"/>
                <w:shd w:val="clear" w:fill="FFFFFF"/>
                <w:lang w:val="en-US" w:eastAsia="zh-CN" w:bidi="ar"/>
              </w:rPr>
              <w:t xml:space="preserve">"数据不足：回测区间仅 </w:t>
            </w:r>
            <w:r>
              <w:rPr>
                <w:rFonts w:hint="default" w:ascii="Menlo" w:hAnsi="Menlo" w:eastAsia="Menlo" w:cs="Menlo"/>
                <w:b w:val="0"/>
                <w:bCs w:val="0"/>
                <w:color w:val="0000FF"/>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n</w:t>
            </w:r>
            <w:r>
              <w:rPr>
                <w:rFonts w:hint="default" w:ascii="Menlo" w:hAnsi="Menlo" w:eastAsia="Menlo" w:cs="Menlo"/>
                <w:b w:val="0"/>
                <w:bCs w:val="0"/>
                <w:color w:val="0000FF"/>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 xml:space="preserve"> 个交易日，"</w:t>
            </w:r>
          </w:p>
          <w:p w14:paraId="7DCD1BFE">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0000FF"/>
                <w:kern w:val="0"/>
                <w:sz w:val="20"/>
                <w:szCs w:val="20"/>
                <w:shd w:val="clear" w:fill="FFFFFF"/>
                <w:lang w:val="en-US" w:eastAsia="zh-CN" w:bidi="ar"/>
              </w:rPr>
              <w:t>f</w:t>
            </w:r>
            <w:r>
              <w:rPr>
                <w:rFonts w:hint="default" w:ascii="Menlo" w:hAnsi="Menlo" w:eastAsia="Menlo" w:cs="Menlo"/>
                <w:b w:val="0"/>
                <w:bCs w:val="0"/>
                <w:color w:val="A31515"/>
                <w:kern w:val="0"/>
                <w:sz w:val="20"/>
                <w:szCs w:val="20"/>
                <w:shd w:val="clear" w:fill="FFFFFF"/>
                <w:lang w:val="en-US" w:eastAsia="zh-CN" w:bidi="ar"/>
              </w:rPr>
              <w:t xml:space="preserve">"至少需要 </w:t>
            </w:r>
            <w:r>
              <w:rPr>
                <w:rFonts w:hint="default" w:ascii="Menlo" w:hAnsi="Menlo" w:eastAsia="Menlo" w:cs="Menlo"/>
                <w:b w:val="0"/>
                <w:bCs w:val="0"/>
                <w:color w:val="0000FF"/>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max_period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2</w:t>
            </w:r>
            <w:r>
              <w:rPr>
                <w:rFonts w:hint="default" w:ascii="Menlo" w:hAnsi="Menlo" w:eastAsia="Menlo" w:cs="Menlo"/>
                <w:b w:val="0"/>
                <w:bCs w:val="0"/>
                <w:color w:val="0000FF"/>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 xml:space="preserve"> 天"</w:t>
            </w:r>
          </w:p>
          <w:p w14:paraId="4CA4F0B8">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3B3B3B"/>
                <w:kern w:val="0"/>
                <w:sz w:val="20"/>
                <w:szCs w:val="20"/>
                <w:shd w:val="clear" w:fill="FFFFFF"/>
                <w:lang w:val="en-US" w:eastAsia="zh-CN" w:bidi="ar"/>
              </w:rPr>
              <w:t>)</w:t>
            </w:r>
          </w:p>
          <w:p w14:paraId="06995872">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kern w:val="0"/>
                <w:sz w:val="20"/>
                <w:szCs w:val="20"/>
                <w:shd w:val="clear" w:fill="FFFFFF"/>
                <w:lang w:val="en-US" w:eastAsia="zh-CN" w:bidi="ar"/>
              </w:rPr>
            </w:pPr>
          </w:p>
          <w:p w14:paraId="0D5936DF">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dates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"trade_date"</w:t>
            </w:r>
            <w:r>
              <w:rPr>
                <w:rFonts w:hint="default" w:ascii="Menlo" w:hAnsi="Menlo" w:eastAsia="Menlo" w:cs="Menlo"/>
                <w:b w:val="0"/>
                <w:bCs w:val="0"/>
                <w:color w:val="3B3B3B"/>
                <w:kern w:val="0"/>
                <w:sz w:val="20"/>
                <w:szCs w:val="20"/>
                <w:shd w:val="clear" w:fill="FFFFFF"/>
                <w:lang w:val="en-US" w:eastAsia="zh-CN" w:bidi="ar"/>
              </w:rPr>
              <w:t>]</w:t>
            </w:r>
          </w:p>
          <w:p w14:paraId="09E53EF6">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close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"close"</w:t>
            </w:r>
            <w:r>
              <w:rPr>
                <w:rFonts w:hint="default" w:ascii="Menlo" w:hAnsi="Menlo" w:eastAsia="Menlo" w:cs="Menlo"/>
                <w:b w:val="0"/>
                <w:bCs w:val="0"/>
                <w:color w:val="3B3B3B"/>
                <w:kern w:val="0"/>
                <w:sz w:val="20"/>
                <w:szCs w:val="20"/>
                <w:shd w:val="clear" w:fill="FFFFFF"/>
                <w:lang w:val="en-US" w:eastAsia="zh-CN" w:bidi="ar"/>
              </w:rPr>
              <w:t>]</w:t>
            </w:r>
          </w:p>
          <w:p w14:paraId="00645D9A">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high</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"high"</w:t>
            </w:r>
            <w:r>
              <w:rPr>
                <w:rFonts w:hint="default" w:ascii="Menlo" w:hAnsi="Menlo" w:eastAsia="Menlo" w:cs="Menlo"/>
                <w:b w:val="0"/>
                <w:bCs w:val="0"/>
                <w:color w:val="3B3B3B"/>
                <w:kern w:val="0"/>
                <w:sz w:val="20"/>
                <w:szCs w:val="20"/>
                <w:shd w:val="clear" w:fill="FFFFFF"/>
                <w:lang w:val="en-US" w:eastAsia="zh-CN" w:bidi="ar"/>
              </w:rPr>
              <w:t>]</w:t>
            </w:r>
          </w:p>
          <w:p w14:paraId="09E96138">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low</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df</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"low"</w:t>
            </w:r>
            <w:r>
              <w:rPr>
                <w:rFonts w:hint="default" w:ascii="Menlo" w:hAnsi="Menlo" w:eastAsia="Menlo" w:cs="Menlo"/>
                <w:b w:val="0"/>
                <w:bCs w:val="0"/>
                <w:color w:val="3B3B3B"/>
                <w:kern w:val="0"/>
                <w:sz w:val="20"/>
                <w:szCs w:val="20"/>
                <w:shd w:val="clear" w:fill="FFFFFF"/>
                <w:lang w:val="en-US" w:eastAsia="zh-CN" w:bidi="ar"/>
              </w:rPr>
              <w:t>]</w:t>
            </w:r>
          </w:p>
          <w:p w14:paraId="4C1250E8">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p>
          <w:p w14:paraId="7872244D">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计算指标</w:t>
            </w:r>
          </w:p>
          <w:p w14:paraId="2ED3012B">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atr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compute_atr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high</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low</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close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atr_period</w:t>
            </w:r>
            <w:r>
              <w:rPr>
                <w:rFonts w:hint="default" w:ascii="Menlo" w:hAnsi="Menlo" w:eastAsia="Menlo" w:cs="Menlo"/>
                <w:b w:val="0"/>
                <w:bCs w:val="0"/>
                <w:color w:val="3B3B3B"/>
                <w:kern w:val="0"/>
                <w:sz w:val="20"/>
                <w:szCs w:val="20"/>
                <w:shd w:val="clear" w:fill="FFFFFF"/>
                <w:lang w:val="en-US" w:eastAsia="zh-CN" w:bidi="ar"/>
              </w:rPr>
              <w:t>)</w:t>
            </w:r>
          </w:p>
          <w:p w14:paraId="1B1FBB0D">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entry_upper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exit_lower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compute_donchian</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high</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low</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entry_period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exit_period</w:t>
            </w:r>
            <w:r>
              <w:rPr>
                <w:rFonts w:hint="default" w:ascii="Menlo" w:hAnsi="Menlo" w:eastAsia="Menlo" w:cs="Menlo"/>
                <w:b w:val="0"/>
                <w:bCs w:val="0"/>
                <w:color w:val="3B3B3B"/>
                <w:kern w:val="0"/>
                <w:sz w:val="20"/>
                <w:szCs w:val="20"/>
                <w:shd w:val="clear" w:fill="FFFFFF"/>
                <w:lang w:val="en-US" w:eastAsia="zh-CN" w:bidi="ar"/>
              </w:rPr>
              <w:t>)</w:t>
            </w:r>
          </w:p>
          <w:p w14:paraId="37D8D34A">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p>
          <w:p w14:paraId="75577C68">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w:t>
            </w:r>
            <w:r>
              <w:rPr>
                <w:rFonts w:hint="eastAsia" w:ascii="Menlo" w:hAnsi="Menlo" w:eastAsia="Menlo" w:cs="Menlo"/>
                <w:b w:val="0"/>
                <w:bCs w:val="0"/>
                <w:color w:val="008000"/>
                <w:kern w:val="0"/>
                <w:sz w:val="20"/>
                <w:szCs w:val="20"/>
                <w:shd w:val="clear" w:fill="FFFFFF"/>
                <w:lang w:val="en-US" w:eastAsia="zh-CN" w:bidi="ar"/>
              </w:rPr>
              <w:t xml:space="preserve"> </w:t>
            </w:r>
            <w:r>
              <w:rPr>
                <w:rFonts w:hint="default" w:ascii="Menlo" w:hAnsi="Menlo" w:eastAsia="Menlo" w:cs="Menlo"/>
                <w:b w:val="0"/>
                <w:bCs w:val="0"/>
                <w:color w:val="008000"/>
                <w:kern w:val="0"/>
                <w:sz w:val="20"/>
                <w:szCs w:val="20"/>
                <w:shd w:val="clear" w:fill="FFFFFF"/>
                <w:lang w:val="en-US" w:eastAsia="zh-CN" w:bidi="ar"/>
              </w:rPr>
              <w:t>模拟交易</w:t>
            </w:r>
          </w:p>
          <w:p w14:paraId="66787B44">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buy_factor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commission_rate</w:t>
            </w:r>
          </w:p>
          <w:p w14:paraId="75C545A4">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sell_factor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commission_rate</w:t>
            </w:r>
          </w:p>
          <w:p w14:paraId="63282799">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stop_multiple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70C1"/>
                <w:kern w:val="0"/>
                <w:sz w:val="20"/>
                <w:szCs w:val="20"/>
                <w:shd w:val="clear" w:fill="FFFFFF"/>
                <w:lang w:val="en-US" w:eastAsia="zh-CN" w:bidi="ar"/>
              </w:rPr>
              <w:t>STOP_MULTIPLE</w:t>
            </w:r>
          </w:p>
          <w:p w14:paraId="043562D6">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070C1"/>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max_units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70C1"/>
                <w:kern w:val="0"/>
                <w:sz w:val="20"/>
                <w:szCs w:val="20"/>
                <w:shd w:val="clear" w:fill="FFFFFF"/>
                <w:lang w:val="en-US" w:eastAsia="zh-CN" w:bidi="ar"/>
              </w:rPr>
              <w:t>MAX_UNITS</w:t>
            </w:r>
          </w:p>
          <w:p w14:paraId="145847F6">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070C1"/>
                <w:kern w:val="0"/>
                <w:sz w:val="20"/>
                <w:szCs w:val="20"/>
                <w:shd w:val="clear" w:fill="FFFFFF"/>
                <w:lang w:val="en-US" w:eastAsia="zh-CN" w:bidi="ar"/>
              </w:rPr>
            </w:pPr>
          </w:p>
          <w:p w14:paraId="1D956C95">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cash</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initial_capital</w:t>
            </w:r>
            <w:r>
              <w:rPr>
                <w:rFonts w:hint="default" w:ascii="Menlo" w:hAnsi="Menlo" w:eastAsia="Menlo" w:cs="Menlo"/>
                <w:b w:val="0"/>
                <w:bCs w:val="0"/>
                <w:color w:val="3B3B3B"/>
                <w:kern w:val="0"/>
                <w:sz w:val="20"/>
                <w:szCs w:val="20"/>
                <w:shd w:val="clear" w:fill="FFFFFF"/>
                <w:lang w:val="en-US" w:eastAsia="zh-CN" w:bidi="ar"/>
              </w:rPr>
              <w:t>)</w:t>
            </w:r>
          </w:p>
          <w:p w14:paraId="39E5F2CB">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total_shares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0.0</w:t>
            </w:r>
          </w:p>
          <w:p w14:paraId="13F22B47">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unit_prices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 </w:t>
            </w:r>
            <w:r>
              <w:rPr>
                <w:rFonts w:hint="default" w:ascii="Menlo" w:hAnsi="Menlo" w:eastAsia="Menlo" w:cs="Menlo"/>
                <w:b w:val="0"/>
                <w:bCs w:val="0"/>
                <w:color w:val="008000"/>
                <w:kern w:val="0"/>
                <w:sz w:val="20"/>
                <w:szCs w:val="20"/>
                <w:shd w:val="clear" w:fill="FFFFFF"/>
                <w:lang w:val="en-US" w:eastAsia="zh-CN" w:bidi="ar"/>
              </w:rPr>
              <w:t># 每单位入场价</w:t>
            </w:r>
          </w:p>
          <w:p w14:paraId="22EBF913">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last_add_price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0.0</w:t>
            </w:r>
          </w:p>
          <w:p w14:paraId="784438CE">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portfolio_values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np</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zeros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n</w:t>
            </w:r>
            <w:r>
              <w:rPr>
                <w:rFonts w:hint="default" w:ascii="Menlo" w:hAnsi="Menlo" w:eastAsia="Menlo" w:cs="Menlo"/>
                <w:b w:val="0"/>
                <w:bCs w:val="0"/>
                <w:color w:val="3B3B3B"/>
                <w:kern w:val="0"/>
                <w:sz w:val="20"/>
                <w:szCs w:val="20"/>
                <w:shd w:val="clear" w:fill="FFFFFF"/>
                <w:lang w:val="en-US" w:eastAsia="zh-CN" w:bidi="ar"/>
              </w:rPr>
              <w:t>)</w:t>
            </w:r>
          </w:p>
          <w:p w14:paraId="75E89A74">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trades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p>
          <w:p w14:paraId="3E5DE923">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p>
          <w:p w14:paraId="5C213F6C">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信号记录</w:t>
            </w:r>
          </w:p>
          <w:p w14:paraId="765BEEA5">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buy_signals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 </w:t>
            </w:r>
            <w:r>
              <w:rPr>
                <w:rFonts w:hint="default" w:ascii="Menlo" w:hAnsi="Menlo" w:eastAsia="Menlo" w:cs="Menlo"/>
                <w:b w:val="0"/>
                <w:bCs w:val="0"/>
                <w:color w:val="008000"/>
                <w:kern w:val="0"/>
                <w:sz w:val="20"/>
                <w:szCs w:val="20"/>
                <w:shd w:val="clear" w:fill="FFFFFF"/>
                <w:lang w:val="en-US" w:eastAsia="zh-CN" w:bidi="ar"/>
              </w:rPr>
              <w:t># 首次入场</w:t>
            </w:r>
          </w:p>
          <w:p w14:paraId="0FE11EFF">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add_signals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 </w:t>
            </w:r>
            <w:r>
              <w:rPr>
                <w:rFonts w:hint="default" w:ascii="Menlo" w:hAnsi="Menlo" w:eastAsia="Menlo" w:cs="Menlo"/>
                <w:b w:val="0"/>
                <w:bCs w:val="0"/>
                <w:color w:val="008000"/>
                <w:kern w:val="0"/>
                <w:sz w:val="20"/>
                <w:szCs w:val="20"/>
                <w:shd w:val="clear" w:fill="FFFFFF"/>
                <w:lang w:val="en-US" w:eastAsia="zh-CN" w:bidi="ar"/>
              </w:rPr>
              <w:t># 加仓</w:t>
            </w:r>
          </w:p>
          <w:p w14:paraId="2FA69D4C">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sell_signals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 </w:t>
            </w:r>
            <w:r>
              <w:rPr>
                <w:rFonts w:hint="default" w:ascii="Menlo" w:hAnsi="Menlo" w:eastAsia="Menlo" w:cs="Menlo"/>
                <w:b w:val="0"/>
                <w:bCs w:val="0"/>
                <w:color w:val="008000"/>
                <w:kern w:val="0"/>
                <w:sz w:val="20"/>
                <w:szCs w:val="20"/>
                <w:shd w:val="clear" w:fill="FFFFFF"/>
                <w:lang w:val="en-US" w:eastAsia="zh-CN" w:bidi="ar"/>
              </w:rPr>
              <w:t># 通道出场</w:t>
            </w:r>
          </w:p>
          <w:p w14:paraId="7F5C024F">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08000"/>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stop_signals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 </w:t>
            </w:r>
            <w:r>
              <w:rPr>
                <w:rFonts w:hint="default" w:ascii="Menlo" w:hAnsi="Menlo" w:eastAsia="Menlo" w:cs="Menlo"/>
                <w:b w:val="0"/>
                <w:bCs w:val="0"/>
                <w:color w:val="008000"/>
                <w:kern w:val="0"/>
                <w:sz w:val="20"/>
                <w:szCs w:val="20"/>
                <w:shd w:val="clear" w:fill="FFFFFF"/>
                <w:lang w:val="en-US" w:eastAsia="zh-CN" w:bidi="ar"/>
              </w:rPr>
              <w:t># 止损出场</w:t>
            </w:r>
          </w:p>
          <w:p w14:paraId="2E25F184">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08000"/>
                <w:kern w:val="0"/>
                <w:sz w:val="20"/>
                <w:szCs w:val="20"/>
                <w:shd w:val="clear" w:fill="FFFFFF"/>
                <w:lang w:val="en-US" w:eastAsia="zh-CN" w:bidi="ar"/>
              </w:rPr>
            </w:pPr>
          </w:p>
          <w:p w14:paraId="16065DEF">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止损线（用于绘图）</w:t>
            </w:r>
          </w:p>
          <w:p w14:paraId="51DD0CB4">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stop_line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np</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full</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np</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nan</w:t>
            </w:r>
            <w:r>
              <w:rPr>
                <w:rFonts w:hint="default" w:ascii="Menlo" w:hAnsi="Menlo" w:eastAsia="Menlo" w:cs="Menlo"/>
                <w:b w:val="0"/>
                <w:bCs w:val="0"/>
                <w:color w:val="3B3B3B"/>
                <w:kern w:val="0"/>
                <w:sz w:val="20"/>
                <w:szCs w:val="20"/>
                <w:shd w:val="clear" w:fill="FFFFFF"/>
                <w:lang w:val="en-US" w:eastAsia="zh-CN" w:bidi="ar"/>
              </w:rPr>
              <w:t>)</w:t>
            </w:r>
          </w:p>
          <w:p w14:paraId="11A343EF">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p>
          <w:p w14:paraId="41A6FBC6">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for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i</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range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n</w:t>
            </w:r>
            <w:r>
              <w:rPr>
                <w:rFonts w:hint="default" w:ascii="Menlo" w:hAnsi="Menlo" w:eastAsia="Menlo" w:cs="Menlo"/>
                <w:b w:val="0"/>
                <w:bCs w:val="0"/>
                <w:color w:val="3B3B3B"/>
                <w:kern w:val="0"/>
                <w:sz w:val="20"/>
                <w:szCs w:val="20"/>
                <w:shd w:val="clear" w:fill="FFFFFF"/>
                <w:lang w:val="en-US" w:eastAsia="zh-CN" w:bidi="ar"/>
              </w:rPr>
              <w:t>):</w:t>
            </w:r>
          </w:p>
          <w:p w14:paraId="5DFD0D0E">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price_c</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close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w:t>
            </w:r>
            <w:r>
              <w:rPr>
                <w:rFonts w:hint="default" w:ascii="Menlo" w:hAnsi="Menlo" w:eastAsia="Menlo" w:cs="Menlo"/>
                <w:b w:val="0"/>
                <w:bCs w:val="0"/>
                <w:color w:val="3B3B3B"/>
                <w:kern w:val="0"/>
                <w:sz w:val="20"/>
                <w:szCs w:val="20"/>
                <w:shd w:val="clear" w:fill="FFFFFF"/>
                <w:lang w:val="en-US" w:eastAsia="zh-CN" w:bidi="ar"/>
              </w:rPr>
              <w:t>])</w:t>
            </w:r>
          </w:p>
          <w:p w14:paraId="7A3EA904">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atr_val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atr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pd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notna</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atr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p>
          <w:p w14:paraId="6FF9D548">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date_str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str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dates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w:t>
            </w:r>
            <w:r>
              <w:rPr>
                <w:rFonts w:hint="default" w:ascii="Menlo" w:hAnsi="Menlo" w:eastAsia="Menlo" w:cs="Menlo"/>
                <w:b w:val="0"/>
                <w:bCs w:val="0"/>
                <w:color w:val="3B3B3B"/>
                <w:kern w:val="0"/>
                <w:sz w:val="20"/>
                <w:szCs w:val="20"/>
                <w:shd w:val="clear" w:fill="FFFFFF"/>
                <w:lang w:val="en-US" w:eastAsia="zh-CN" w:bidi="ar"/>
              </w:rPr>
              <w:t>].date())</w:t>
            </w:r>
          </w:p>
          <w:p w14:paraId="5AB33CA0">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kern w:val="0"/>
                <w:sz w:val="20"/>
                <w:szCs w:val="20"/>
                <w:shd w:val="clear" w:fill="FFFFFF"/>
                <w:lang w:val="en-US" w:eastAsia="zh-CN" w:bidi="ar"/>
              </w:rPr>
            </w:pPr>
          </w:p>
          <w:p w14:paraId="01117C92">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计算单位头寸（基于当前 ATR 和初始资金）</w:t>
            </w:r>
          </w:p>
          <w:p w14:paraId="1ECC3435">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atr_val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atr_val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w:t>
            </w:r>
          </w:p>
          <w:p w14:paraId="082C1D38">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unit_shares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initial_capital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70C1"/>
                <w:kern w:val="0"/>
                <w:sz w:val="20"/>
                <w:szCs w:val="20"/>
                <w:shd w:val="clear" w:fill="FFFFFF"/>
                <w:lang w:val="en-US" w:eastAsia="zh-CN" w:bidi="ar"/>
              </w:rPr>
              <w:t>RISK_PER_UNIT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atr_val</w:t>
            </w:r>
          </w:p>
          <w:p w14:paraId="4CD34409">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098658"/>
                <w:kern w:val="0"/>
                <w:sz w:val="20"/>
                <w:szCs w:val="20"/>
                <w:shd w:val="clear" w:fill="FFFFFF"/>
                <w:lang w:val="en-US" w:eastAsia="zh-CN" w:bidi="ar"/>
              </w:rPr>
            </w:pP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w:t>
            </w:r>
            <w:r>
              <w:rPr>
                <w:rFonts w:hint="eastAsia"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unit_shares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0.0</w:t>
            </w:r>
          </w:p>
          <w:p w14:paraId="256E53D6">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098658"/>
                <w:kern w:val="0"/>
                <w:sz w:val="20"/>
                <w:szCs w:val="20"/>
                <w:shd w:val="clear" w:fill="FFFFFF"/>
                <w:lang w:val="en-US" w:eastAsia="zh-CN" w:bidi="ar"/>
              </w:rPr>
            </w:pPr>
          </w:p>
          <w:p w14:paraId="504D5455">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当前持仓状态</w:t>
            </w:r>
          </w:p>
          <w:p w14:paraId="7E517449">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holding</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total_shares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p>
          <w:p w14:paraId="464225BF">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num_units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len</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unit_prices</w:t>
            </w:r>
            <w:r>
              <w:rPr>
                <w:rFonts w:hint="default" w:ascii="Menlo" w:hAnsi="Menlo" w:eastAsia="Menlo" w:cs="Menlo"/>
                <w:b w:val="0"/>
                <w:bCs w:val="0"/>
                <w:color w:val="3B3B3B"/>
                <w:kern w:val="0"/>
                <w:sz w:val="20"/>
                <w:szCs w:val="20"/>
                <w:shd w:val="clear" w:fill="FFFFFF"/>
                <w:lang w:val="en-US" w:eastAsia="zh-CN" w:bidi="ar"/>
              </w:rPr>
              <w:t>)</w:t>
            </w:r>
          </w:p>
          <w:p w14:paraId="66939129">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kern w:val="0"/>
                <w:sz w:val="20"/>
                <w:szCs w:val="20"/>
                <w:shd w:val="clear" w:fill="FFFFFF"/>
                <w:lang w:val="en-US" w:eastAsia="zh-CN" w:bidi="ar"/>
              </w:rPr>
            </w:pPr>
          </w:p>
          <w:p w14:paraId="642FCE70">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入场信号：突破上轨</w:t>
            </w:r>
          </w:p>
          <w:p w14:paraId="64AC4BC5">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upper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entry_upper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pd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notna</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entry_upper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p>
          <w:p w14:paraId="7758A359">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holding</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upper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is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price_c</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upper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unit_shares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w:t>
            </w:r>
          </w:p>
          <w:p w14:paraId="3B07827E">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cost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unit_shares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price_c</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buy_factor</w:t>
            </w:r>
          </w:p>
          <w:p w14:paraId="028FC762">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cost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&lt;=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cash</w:t>
            </w:r>
            <w:r>
              <w:rPr>
                <w:rFonts w:hint="default" w:ascii="Menlo" w:hAnsi="Menlo" w:eastAsia="Menlo" w:cs="Menlo"/>
                <w:b w:val="0"/>
                <w:bCs w:val="0"/>
                <w:color w:val="3B3B3B"/>
                <w:kern w:val="0"/>
                <w:sz w:val="20"/>
                <w:szCs w:val="20"/>
                <w:shd w:val="clear" w:fill="FFFFFF"/>
                <w:lang w:val="en-US" w:eastAsia="zh-CN" w:bidi="ar"/>
              </w:rPr>
              <w:t>:</w:t>
            </w:r>
          </w:p>
          <w:p w14:paraId="5BD54EF4">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cash</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cost</w:t>
            </w:r>
          </w:p>
          <w:p w14:paraId="6740FE76">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total_shares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unit_shares</w:t>
            </w:r>
          </w:p>
          <w:p w14:paraId="50929E5E">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unit_prices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append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price_c</w:t>
            </w:r>
            <w:r>
              <w:rPr>
                <w:rFonts w:hint="default" w:ascii="Menlo" w:hAnsi="Menlo" w:eastAsia="Menlo" w:cs="Menlo"/>
                <w:b w:val="0"/>
                <w:bCs w:val="0"/>
                <w:color w:val="3B3B3B"/>
                <w:kern w:val="0"/>
                <w:sz w:val="20"/>
                <w:szCs w:val="20"/>
                <w:shd w:val="clear" w:fill="FFFFFF"/>
                <w:lang w:val="en-US" w:eastAsia="zh-CN" w:bidi="ar"/>
              </w:rPr>
              <w:t>)</w:t>
            </w:r>
          </w:p>
          <w:p w14:paraId="75CFC8C2">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last_add_price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price_c</w:t>
            </w:r>
          </w:p>
          <w:p w14:paraId="5FED796E">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buy_signals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append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date_str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31515"/>
                <w:kern w:val="0"/>
                <w:sz w:val="20"/>
                <w:szCs w:val="20"/>
                <w:shd w:val="clear" w:fill="FFFFFF"/>
                <w:lang w:val="en-US" w:eastAsia="zh-CN" w:bidi="ar"/>
              </w:rPr>
              <w:t>"price"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price_c</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2</w:t>
            </w:r>
            <w:r>
              <w:rPr>
                <w:rFonts w:hint="default" w:ascii="Menlo" w:hAnsi="Menlo" w:eastAsia="Menlo" w:cs="Menlo"/>
                <w:b w:val="0"/>
                <w:bCs w:val="0"/>
                <w:color w:val="3B3B3B"/>
                <w:kern w:val="0"/>
                <w:sz w:val="20"/>
                <w:szCs w:val="20"/>
                <w:shd w:val="clear" w:fill="FFFFFF"/>
                <w:lang w:val="en-US" w:eastAsia="zh-CN" w:bidi="ar"/>
              </w:rPr>
              <w:t>)})</w:t>
            </w:r>
          </w:p>
          <w:p w14:paraId="6CBF910A">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kern w:val="0"/>
                <w:sz w:val="20"/>
                <w:szCs w:val="20"/>
                <w:shd w:val="clear" w:fill="FFFFFF"/>
                <w:lang w:val="en-US" w:eastAsia="zh-CN" w:bidi="ar"/>
              </w:rPr>
            </w:pPr>
          </w:p>
          <w:p w14:paraId="37B25622">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加仓信号：价格上涨 add_step × ATR</w:t>
            </w:r>
          </w:p>
          <w:p w14:paraId="509D30C1">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elif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holding</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num_units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&lt;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max_units</w:t>
            </w:r>
          </w:p>
          <w:p w14:paraId="612D1799">
            <w:pPr>
              <w:keepNext w:val="0"/>
              <w:keepLines w:val="0"/>
              <w:widowControl/>
              <w:suppressLineNumbers w:val="0"/>
              <w:shd w:val="clear" w:fill="FFFFFF"/>
              <w:spacing w:line="360" w:lineRule="atLeast"/>
              <w:ind w:firstLine="1000" w:firstLineChars="500"/>
              <w:jc w:val="left"/>
              <w:rPr>
                <w:rFonts w:hint="default" w:ascii="Menlo" w:hAnsi="Menlo" w:eastAsia="Menlo" w:cs="Menlo"/>
                <w:b w:val="0"/>
                <w:bCs w:val="0"/>
                <w:color w:val="098658"/>
                <w:kern w:val="0"/>
                <w:sz w:val="20"/>
                <w:szCs w:val="20"/>
                <w:shd w:val="clear" w:fill="FFFFFF"/>
                <w:lang w:val="en-US" w:eastAsia="zh-CN" w:bidi="ar"/>
              </w:rPr>
            </w:pP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atr_val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atr_val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p>
          <w:p w14:paraId="6A2C2E53">
            <w:pPr>
              <w:keepNext w:val="0"/>
              <w:keepLines w:val="0"/>
              <w:widowControl/>
              <w:suppressLineNumbers w:val="0"/>
              <w:shd w:val="clear" w:fill="FFFFFF"/>
              <w:spacing w:line="360" w:lineRule="atLeast"/>
              <w:ind w:firstLine="1000" w:firstLineChars="500"/>
              <w:jc w:val="left"/>
              <w:rPr>
                <w:rFonts w:hint="default" w:ascii="Menlo" w:hAnsi="Menlo" w:eastAsia="Menlo" w:cs="Menlo"/>
                <w:b w:val="0"/>
                <w:bCs w:val="0"/>
                <w:color w:val="098658"/>
                <w:kern w:val="0"/>
                <w:sz w:val="20"/>
                <w:szCs w:val="20"/>
                <w:shd w:val="clear" w:fill="FFFFFF"/>
                <w:lang w:val="en-US" w:eastAsia="zh-CN" w:bidi="ar"/>
              </w:rPr>
            </w:pP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last_add_price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p>
          <w:p w14:paraId="55472F5C">
            <w:pPr>
              <w:keepNext w:val="0"/>
              <w:keepLines w:val="0"/>
              <w:widowControl/>
              <w:suppressLineNumbers w:val="0"/>
              <w:shd w:val="clear" w:fill="FFFFFF"/>
              <w:spacing w:line="360" w:lineRule="atLeast"/>
              <w:ind w:firstLine="1000" w:firstLineChars="500"/>
              <w:jc w:val="left"/>
              <w:rPr>
                <w:rFonts w:hint="default" w:ascii="Menlo" w:hAnsi="Menlo" w:eastAsia="Menlo" w:cs="Menlo"/>
                <w:b w:val="0"/>
                <w:bCs w:val="0"/>
                <w:color w:val="001080"/>
                <w:kern w:val="0"/>
                <w:sz w:val="20"/>
                <w:szCs w:val="20"/>
                <w:shd w:val="clear" w:fill="FFFFFF"/>
                <w:lang w:val="en-US" w:eastAsia="zh-CN" w:bidi="ar"/>
              </w:rPr>
            </w:pP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price_c</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last_add_price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add_step</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atr_val</w:t>
            </w:r>
          </w:p>
          <w:p w14:paraId="540E0675">
            <w:pPr>
              <w:keepNext w:val="0"/>
              <w:keepLines w:val="0"/>
              <w:widowControl/>
              <w:suppressLineNumbers w:val="0"/>
              <w:shd w:val="clear" w:fill="FFFFFF"/>
              <w:spacing w:line="360" w:lineRule="atLeast"/>
              <w:ind w:firstLine="1000" w:firstLineChars="500"/>
              <w:jc w:val="left"/>
              <w:rPr>
                <w:rFonts w:hint="default" w:ascii="Menlo" w:hAnsi="Menlo" w:eastAsia="Menlo" w:cs="Menlo"/>
                <w:b w:val="0"/>
                <w:bCs w:val="0"/>
                <w:color w:val="3B3B3B"/>
                <w:sz w:val="20"/>
                <w:szCs w:val="20"/>
              </w:rPr>
            </w:pP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unit_shares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w:t>
            </w:r>
          </w:p>
          <w:p w14:paraId="53C4B1F4">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cost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unit_shares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price_c</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buy_factor</w:t>
            </w:r>
          </w:p>
          <w:p w14:paraId="694BCAE9">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cost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&lt;=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cash</w:t>
            </w:r>
            <w:r>
              <w:rPr>
                <w:rFonts w:hint="default" w:ascii="Menlo" w:hAnsi="Menlo" w:eastAsia="Menlo" w:cs="Menlo"/>
                <w:b w:val="0"/>
                <w:bCs w:val="0"/>
                <w:color w:val="3B3B3B"/>
                <w:kern w:val="0"/>
                <w:sz w:val="20"/>
                <w:szCs w:val="20"/>
                <w:shd w:val="clear" w:fill="FFFFFF"/>
                <w:lang w:val="en-US" w:eastAsia="zh-CN" w:bidi="ar"/>
              </w:rPr>
              <w:t>:</w:t>
            </w:r>
          </w:p>
          <w:p w14:paraId="66082CBE">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cash</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cost</w:t>
            </w:r>
          </w:p>
          <w:p w14:paraId="71597E67">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total_shares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unit_shares</w:t>
            </w:r>
          </w:p>
          <w:p w14:paraId="59A58341">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unit_prices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append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price_c</w:t>
            </w:r>
            <w:r>
              <w:rPr>
                <w:rFonts w:hint="default" w:ascii="Menlo" w:hAnsi="Menlo" w:eastAsia="Menlo" w:cs="Menlo"/>
                <w:b w:val="0"/>
                <w:bCs w:val="0"/>
                <w:color w:val="3B3B3B"/>
                <w:kern w:val="0"/>
                <w:sz w:val="20"/>
                <w:szCs w:val="20"/>
                <w:shd w:val="clear" w:fill="FFFFFF"/>
                <w:lang w:val="en-US" w:eastAsia="zh-CN" w:bidi="ar"/>
              </w:rPr>
              <w:t>)</w:t>
            </w:r>
          </w:p>
          <w:p w14:paraId="4554E1C7">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last_add_price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price_c</w:t>
            </w:r>
          </w:p>
          <w:p w14:paraId="0B83DD9B">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add_signals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append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date_str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31515"/>
                <w:kern w:val="0"/>
                <w:sz w:val="20"/>
                <w:szCs w:val="20"/>
                <w:shd w:val="clear" w:fill="FFFFFF"/>
                <w:lang w:val="en-US" w:eastAsia="zh-CN" w:bidi="ar"/>
              </w:rPr>
              <w:t>"price"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price_c</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2</w:t>
            </w:r>
            <w:r>
              <w:rPr>
                <w:rFonts w:hint="default" w:ascii="Menlo" w:hAnsi="Menlo" w:eastAsia="Menlo" w:cs="Menlo"/>
                <w:b w:val="0"/>
                <w:bCs w:val="0"/>
                <w:color w:val="3B3B3B"/>
                <w:kern w:val="0"/>
                <w:sz w:val="20"/>
                <w:szCs w:val="20"/>
                <w:shd w:val="clear" w:fill="FFFFFF"/>
                <w:lang w:val="en-US" w:eastAsia="zh-CN" w:bidi="ar"/>
              </w:rPr>
              <w:t>)})</w:t>
            </w:r>
          </w:p>
          <w:p w14:paraId="4C096C61">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kern w:val="0"/>
                <w:sz w:val="20"/>
                <w:szCs w:val="20"/>
                <w:shd w:val="clear" w:fill="FFFFFF"/>
                <w:lang w:val="en-US" w:eastAsia="zh-CN" w:bidi="ar"/>
              </w:rPr>
            </w:pPr>
          </w:p>
          <w:p w14:paraId="5323C850">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出场 / 止损</w:t>
            </w:r>
          </w:p>
          <w:p w14:paraId="2C8C3F2A">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holding</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num_units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w:t>
            </w:r>
          </w:p>
          <w:p w14:paraId="60EEC28F">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avg_entry</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sum</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unit_prices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num_units</w:t>
            </w:r>
          </w:p>
          <w:p w14:paraId="5D73A17A">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098658"/>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stop_price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avg_entry</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stop_multiple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atr_val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atr_val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avg_entry</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0.85</w:t>
            </w:r>
          </w:p>
          <w:p w14:paraId="04EEF2B0">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098658"/>
                <w:kern w:val="0"/>
                <w:sz w:val="20"/>
                <w:szCs w:val="20"/>
                <w:shd w:val="clear" w:fill="FFFFFF"/>
                <w:lang w:val="en-US" w:eastAsia="zh-CN" w:bidi="ar"/>
              </w:rPr>
            </w:pPr>
          </w:p>
          <w:p w14:paraId="6AD4B7F3">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记录止损线</w:t>
            </w:r>
          </w:p>
          <w:p w14:paraId="15741072">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001080"/>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stop_line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stop_price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atr_val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np</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nan</w:t>
            </w:r>
          </w:p>
          <w:p w14:paraId="32E2D022">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001080"/>
                <w:kern w:val="0"/>
                <w:sz w:val="20"/>
                <w:szCs w:val="20"/>
                <w:shd w:val="clear" w:fill="FFFFFF"/>
                <w:lang w:val="en-US" w:eastAsia="zh-CN" w:bidi="ar"/>
              </w:rPr>
            </w:pPr>
          </w:p>
          <w:p w14:paraId="23027F45">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should_exit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False</w:t>
            </w:r>
          </w:p>
          <w:p w14:paraId="5FC79009">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exit_type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p>
          <w:p w14:paraId="1A40C7ED">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0000FF"/>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lower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exit_lower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pd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notna</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exit_lower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p>
          <w:p w14:paraId="2AE41B63">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0000FF"/>
                <w:kern w:val="0"/>
                <w:sz w:val="20"/>
                <w:szCs w:val="20"/>
                <w:shd w:val="clear" w:fill="FFFFFF"/>
                <w:lang w:val="en-US" w:eastAsia="zh-CN" w:bidi="ar"/>
              </w:rPr>
            </w:pPr>
          </w:p>
          <w:p w14:paraId="442B7508">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通道出场：跌破下轨</w:t>
            </w:r>
          </w:p>
          <w:p w14:paraId="45542F23">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lower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is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price_c</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&lt;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lower</w:t>
            </w:r>
            <w:r>
              <w:rPr>
                <w:rFonts w:hint="default" w:ascii="Menlo" w:hAnsi="Menlo" w:eastAsia="Menlo" w:cs="Menlo"/>
                <w:b w:val="0"/>
                <w:bCs w:val="0"/>
                <w:color w:val="3B3B3B"/>
                <w:kern w:val="0"/>
                <w:sz w:val="20"/>
                <w:szCs w:val="20"/>
                <w:shd w:val="clear" w:fill="FFFFFF"/>
                <w:lang w:val="en-US" w:eastAsia="zh-CN" w:bidi="ar"/>
              </w:rPr>
              <w:t>:</w:t>
            </w:r>
          </w:p>
          <w:p w14:paraId="0291A2DB">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should_exit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True</w:t>
            </w:r>
          </w:p>
          <w:p w14:paraId="6B80DF1A">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exit_type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31515"/>
                <w:kern w:val="0"/>
                <w:sz w:val="20"/>
                <w:szCs w:val="20"/>
                <w:shd w:val="clear" w:fill="FFFFFF"/>
                <w:lang w:val="en-US" w:eastAsia="zh-CN" w:bidi="ar"/>
              </w:rPr>
              <w:t>"channel"</w:t>
            </w:r>
          </w:p>
          <w:p w14:paraId="75BD3CDB">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止损出场</w:t>
            </w:r>
          </w:p>
          <w:p w14:paraId="004E0A80">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elif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atr_val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price_c</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&lt;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stop_price</w:t>
            </w:r>
            <w:r>
              <w:rPr>
                <w:rFonts w:hint="default" w:ascii="Menlo" w:hAnsi="Menlo" w:eastAsia="Menlo" w:cs="Menlo"/>
                <w:b w:val="0"/>
                <w:bCs w:val="0"/>
                <w:color w:val="3B3B3B"/>
                <w:kern w:val="0"/>
                <w:sz w:val="20"/>
                <w:szCs w:val="20"/>
                <w:shd w:val="clear" w:fill="FFFFFF"/>
                <w:lang w:val="en-US" w:eastAsia="zh-CN" w:bidi="ar"/>
              </w:rPr>
              <w:t>:</w:t>
            </w:r>
          </w:p>
          <w:p w14:paraId="18E831E2">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should_exit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True</w:t>
            </w:r>
          </w:p>
          <w:p w14:paraId="4611F312">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A31515"/>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exit_type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31515"/>
                <w:kern w:val="0"/>
                <w:sz w:val="20"/>
                <w:szCs w:val="20"/>
                <w:shd w:val="clear" w:fill="FFFFFF"/>
                <w:lang w:val="en-US" w:eastAsia="zh-CN" w:bidi="ar"/>
              </w:rPr>
              <w:t>"stop_loss"</w:t>
            </w:r>
          </w:p>
          <w:p w14:paraId="46AC15DD">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A31515"/>
                <w:kern w:val="0"/>
                <w:sz w:val="20"/>
                <w:szCs w:val="20"/>
                <w:shd w:val="clear" w:fill="FFFFFF"/>
                <w:lang w:val="en-US" w:eastAsia="zh-CN" w:bidi="ar"/>
              </w:rPr>
            </w:pPr>
          </w:p>
          <w:p w14:paraId="174B66E3">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should_exit</w:t>
            </w:r>
            <w:r>
              <w:rPr>
                <w:rFonts w:hint="default" w:ascii="Menlo" w:hAnsi="Menlo" w:eastAsia="Menlo" w:cs="Menlo"/>
                <w:b w:val="0"/>
                <w:bCs w:val="0"/>
                <w:color w:val="3B3B3B"/>
                <w:kern w:val="0"/>
                <w:sz w:val="20"/>
                <w:szCs w:val="20"/>
                <w:shd w:val="clear" w:fill="FFFFFF"/>
                <w:lang w:val="en-US" w:eastAsia="zh-CN" w:bidi="ar"/>
              </w:rPr>
              <w:t>:</w:t>
            </w:r>
          </w:p>
          <w:p w14:paraId="1987B24E">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proceeds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total_shares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price_c</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sell_factor</w:t>
            </w:r>
          </w:p>
          <w:p w14:paraId="2D2B77BD">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001080"/>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cash</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proceeds</w:t>
            </w:r>
          </w:p>
          <w:p w14:paraId="00B5F541">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001080"/>
                <w:kern w:val="0"/>
                <w:sz w:val="20"/>
                <w:szCs w:val="20"/>
                <w:shd w:val="clear" w:fill="FFFFFF"/>
                <w:lang w:val="en-US" w:eastAsia="zh-CN" w:bidi="ar"/>
              </w:rPr>
            </w:pPr>
          </w:p>
          <w:p w14:paraId="28A91C33">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total_cost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sum</w:t>
            </w:r>
            <w:r>
              <w:rPr>
                <w:rFonts w:hint="default" w:ascii="Menlo" w:hAnsi="Menlo" w:eastAsia="Menlo" w:cs="Menlo"/>
                <w:b w:val="0"/>
                <w:bCs w:val="0"/>
                <w:color w:val="3B3B3B"/>
                <w:kern w:val="0"/>
                <w:sz w:val="20"/>
                <w:szCs w:val="20"/>
                <w:shd w:val="clear" w:fill="FFFFFF"/>
                <w:lang w:val="en-US" w:eastAsia="zh-CN" w:bidi="ar"/>
              </w:rPr>
              <w:t>(</w:t>
            </w:r>
          </w:p>
          <w:p w14:paraId="4EA0000F">
            <w:pPr>
              <w:keepNext w:val="0"/>
              <w:keepLines w:val="0"/>
              <w:widowControl/>
              <w:suppressLineNumbers w:val="0"/>
              <w:shd w:val="clear" w:fill="FFFFFF"/>
              <w:spacing w:line="360" w:lineRule="atLeast"/>
              <w:ind w:firstLine="2000" w:firstLineChars="10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unit_shares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up</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buy_factor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for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up</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unit_prices</w:t>
            </w:r>
          </w:p>
          <w:p w14:paraId="628D9869">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3B3B3B"/>
                <w:kern w:val="0"/>
                <w:sz w:val="20"/>
                <w:szCs w:val="20"/>
                <w:shd w:val="clear" w:fill="FFFFFF"/>
                <w:lang w:val="en-US" w:eastAsia="zh-CN" w:bidi="ar"/>
              </w:rPr>
              <w:t>)</w:t>
            </w:r>
          </w:p>
          <w:p w14:paraId="306D8B9E">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total_cost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w:t>
            </w:r>
          </w:p>
          <w:p w14:paraId="30F31C54">
            <w:pPr>
              <w:keepNext w:val="0"/>
              <w:keepLines w:val="0"/>
              <w:widowControl/>
              <w:suppressLineNumbers w:val="0"/>
              <w:shd w:val="clear" w:fill="FFFFFF"/>
              <w:spacing w:line="360" w:lineRule="atLeast"/>
              <w:ind w:firstLine="2000" w:firstLineChars="10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trade_return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proceeds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total_cost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total_cost</w:t>
            </w:r>
          </w:p>
          <w:p w14:paraId="164E41D3">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098658"/>
                <w:kern w:val="0"/>
                <w:sz w:val="20"/>
                <w:szCs w:val="20"/>
                <w:shd w:val="clear" w:fill="FFFFFF"/>
                <w:lang w:val="en-US" w:eastAsia="zh-CN" w:bidi="ar"/>
              </w:rPr>
            </w:pP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w:t>
            </w:r>
            <w:r>
              <w:rPr>
                <w:rFonts w:hint="eastAsia"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trade_return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0.0</w:t>
            </w:r>
          </w:p>
          <w:p w14:paraId="39BA2FFB">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098658"/>
                <w:kern w:val="0"/>
                <w:sz w:val="20"/>
                <w:szCs w:val="20"/>
                <w:shd w:val="clear" w:fill="FFFFFF"/>
                <w:lang w:val="en-US" w:eastAsia="zh-CN" w:bidi="ar"/>
              </w:rPr>
            </w:pPr>
          </w:p>
          <w:p w14:paraId="02DB4587">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trades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append</w:t>
            </w:r>
            <w:r>
              <w:rPr>
                <w:rFonts w:hint="default" w:ascii="Menlo" w:hAnsi="Menlo" w:eastAsia="Menlo" w:cs="Menlo"/>
                <w:b w:val="0"/>
                <w:bCs w:val="0"/>
                <w:color w:val="3B3B3B"/>
                <w:kern w:val="0"/>
                <w:sz w:val="20"/>
                <w:szCs w:val="20"/>
                <w:shd w:val="clear" w:fill="FFFFFF"/>
                <w:lang w:val="en-US" w:eastAsia="zh-CN" w:bidi="ar"/>
              </w:rPr>
              <w:t>({</w:t>
            </w:r>
          </w:p>
          <w:p w14:paraId="7F525C72">
            <w:pPr>
              <w:keepNext w:val="0"/>
              <w:keepLines w:val="0"/>
              <w:widowControl/>
              <w:suppressLineNumbers w:val="0"/>
              <w:shd w:val="clear" w:fill="FFFFFF"/>
              <w:spacing w:line="360" w:lineRule="atLeast"/>
              <w:ind w:firstLine="2000" w:firstLineChars="10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"buy_date"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str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dates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split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 "</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unit_prices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31515"/>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w:t>
            </w:r>
          </w:p>
          <w:p w14:paraId="109857DA">
            <w:pPr>
              <w:keepNext w:val="0"/>
              <w:keepLines w:val="0"/>
              <w:widowControl/>
              <w:suppressLineNumbers w:val="0"/>
              <w:shd w:val="clear" w:fill="FFFFFF"/>
              <w:spacing w:line="360" w:lineRule="atLeast"/>
              <w:ind w:firstLine="2000" w:firstLineChars="10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"sell_date"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date_str</w:t>
            </w:r>
            <w:r>
              <w:rPr>
                <w:rFonts w:hint="default" w:ascii="Menlo" w:hAnsi="Menlo" w:eastAsia="Menlo" w:cs="Menlo"/>
                <w:b w:val="0"/>
                <w:bCs w:val="0"/>
                <w:color w:val="3B3B3B"/>
                <w:kern w:val="0"/>
                <w:sz w:val="20"/>
                <w:szCs w:val="20"/>
                <w:shd w:val="clear" w:fill="FFFFFF"/>
                <w:lang w:val="en-US" w:eastAsia="zh-CN" w:bidi="ar"/>
              </w:rPr>
              <w:t>,</w:t>
            </w:r>
          </w:p>
          <w:p w14:paraId="56A1C9F5">
            <w:pPr>
              <w:keepNext w:val="0"/>
              <w:keepLines w:val="0"/>
              <w:widowControl/>
              <w:suppressLineNumbers w:val="0"/>
              <w:shd w:val="clear" w:fill="FFFFFF"/>
              <w:spacing w:line="360" w:lineRule="atLeast"/>
              <w:ind w:firstLine="2000" w:firstLineChars="10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"sell_price"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price_c</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2</w:t>
            </w:r>
            <w:r>
              <w:rPr>
                <w:rFonts w:hint="default" w:ascii="Menlo" w:hAnsi="Menlo" w:eastAsia="Menlo" w:cs="Menlo"/>
                <w:b w:val="0"/>
                <w:bCs w:val="0"/>
                <w:color w:val="3B3B3B"/>
                <w:kern w:val="0"/>
                <w:sz w:val="20"/>
                <w:szCs w:val="20"/>
                <w:shd w:val="clear" w:fill="FFFFFF"/>
                <w:lang w:val="en-US" w:eastAsia="zh-CN" w:bidi="ar"/>
              </w:rPr>
              <w:t>),</w:t>
            </w:r>
          </w:p>
          <w:p w14:paraId="22E10A3A">
            <w:pPr>
              <w:keepNext w:val="0"/>
              <w:keepLines w:val="0"/>
              <w:widowControl/>
              <w:suppressLineNumbers w:val="0"/>
              <w:shd w:val="clear" w:fill="FFFFFF"/>
              <w:spacing w:line="360" w:lineRule="atLeast"/>
              <w:ind w:firstLine="2000" w:firstLineChars="10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trade_return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6</w:t>
            </w:r>
            <w:r>
              <w:rPr>
                <w:rFonts w:hint="default" w:ascii="Menlo" w:hAnsi="Menlo" w:eastAsia="Menlo" w:cs="Menlo"/>
                <w:b w:val="0"/>
                <w:bCs w:val="0"/>
                <w:color w:val="3B3B3B"/>
                <w:kern w:val="0"/>
                <w:sz w:val="20"/>
                <w:szCs w:val="20"/>
                <w:shd w:val="clear" w:fill="FFFFFF"/>
                <w:lang w:val="en-US" w:eastAsia="zh-CN" w:bidi="ar"/>
              </w:rPr>
              <w:t>),</w:t>
            </w:r>
          </w:p>
          <w:p w14:paraId="7B663E38">
            <w:pPr>
              <w:keepNext w:val="0"/>
              <w:keepLines w:val="0"/>
              <w:widowControl/>
              <w:suppressLineNumbers w:val="0"/>
              <w:shd w:val="clear" w:fill="FFFFFF"/>
              <w:spacing w:line="360" w:lineRule="atLeast"/>
              <w:ind w:firstLine="2000" w:firstLineChars="10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"win"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trade_return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w:t>
            </w:r>
          </w:p>
          <w:p w14:paraId="0285AC75">
            <w:pPr>
              <w:keepNext w:val="0"/>
              <w:keepLines w:val="0"/>
              <w:widowControl/>
              <w:suppressLineNumbers w:val="0"/>
              <w:shd w:val="clear" w:fill="FFFFFF"/>
              <w:spacing w:line="360" w:lineRule="atLeast"/>
              <w:ind w:firstLine="2000" w:firstLineChars="10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"units"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num_units</w:t>
            </w:r>
            <w:r>
              <w:rPr>
                <w:rFonts w:hint="default" w:ascii="Menlo" w:hAnsi="Menlo" w:eastAsia="Menlo" w:cs="Menlo"/>
                <w:b w:val="0"/>
                <w:bCs w:val="0"/>
                <w:color w:val="3B3B3B"/>
                <w:kern w:val="0"/>
                <w:sz w:val="20"/>
                <w:szCs w:val="20"/>
                <w:shd w:val="clear" w:fill="FFFFFF"/>
                <w:lang w:val="en-US" w:eastAsia="zh-CN" w:bidi="ar"/>
              </w:rPr>
              <w:t>,</w:t>
            </w:r>
          </w:p>
          <w:p w14:paraId="711227C1">
            <w:pPr>
              <w:keepNext w:val="0"/>
              <w:keepLines w:val="0"/>
              <w:widowControl/>
              <w:suppressLineNumbers w:val="0"/>
              <w:shd w:val="clear" w:fill="FFFFFF"/>
              <w:spacing w:line="360" w:lineRule="atLeast"/>
              <w:ind w:firstLine="2000" w:firstLineChars="10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"exit_type"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exit_type</w:t>
            </w:r>
            <w:r>
              <w:rPr>
                <w:rFonts w:hint="default" w:ascii="Menlo" w:hAnsi="Menlo" w:eastAsia="Menlo" w:cs="Menlo"/>
                <w:b w:val="0"/>
                <w:bCs w:val="0"/>
                <w:color w:val="3B3B3B"/>
                <w:kern w:val="0"/>
                <w:sz w:val="20"/>
                <w:szCs w:val="20"/>
                <w:shd w:val="clear" w:fill="FFFFFF"/>
                <w:lang w:val="en-US" w:eastAsia="zh-CN" w:bidi="ar"/>
              </w:rPr>
              <w:t>,</w:t>
            </w:r>
          </w:p>
          <w:p w14:paraId="22F9D20D">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3B3B3B"/>
                <w:kern w:val="0"/>
                <w:sz w:val="20"/>
                <w:szCs w:val="20"/>
                <w:shd w:val="clear" w:fill="FFFFFF"/>
                <w:lang w:val="en-US" w:eastAsia="zh-CN" w:bidi="ar"/>
              </w:rPr>
              <w:t>})</w:t>
            </w:r>
          </w:p>
          <w:p w14:paraId="6DD33855">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kern w:val="0"/>
                <w:sz w:val="20"/>
                <w:szCs w:val="20"/>
                <w:shd w:val="clear" w:fill="FFFFFF"/>
                <w:lang w:val="en-US" w:eastAsia="zh-CN" w:bidi="ar"/>
              </w:rPr>
            </w:pPr>
          </w:p>
          <w:p w14:paraId="19C9326A">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exit_type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31515"/>
                <w:kern w:val="0"/>
                <w:sz w:val="20"/>
                <w:szCs w:val="20"/>
                <w:shd w:val="clear" w:fill="FFFFFF"/>
                <w:lang w:val="en-US" w:eastAsia="zh-CN" w:bidi="ar"/>
              </w:rPr>
              <w:t>"channel"</w:t>
            </w:r>
            <w:r>
              <w:rPr>
                <w:rFonts w:hint="default" w:ascii="Menlo" w:hAnsi="Menlo" w:eastAsia="Menlo" w:cs="Menlo"/>
                <w:b w:val="0"/>
                <w:bCs w:val="0"/>
                <w:color w:val="3B3B3B"/>
                <w:kern w:val="0"/>
                <w:sz w:val="20"/>
                <w:szCs w:val="20"/>
                <w:shd w:val="clear" w:fill="FFFFFF"/>
                <w:lang w:val="en-US" w:eastAsia="zh-CN" w:bidi="ar"/>
              </w:rPr>
              <w:t>:</w:t>
            </w:r>
          </w:p>
          <w:p w14:paraId="170BB4CF">
            <w:pPr>
              <w:keepNext w:val="0"/>
              <w:keepLines w:val="0"/>
              <w:widowControl/>
              <w:suppressLineNumbers w:val="0"/>
              <w:shd w:val="clear" w:fill="FFFFFF"/>
              <w:spacing w:line="360" w:lineRule="atLeast"/>
              <w:ind w:firstLine="2000" w:firstLineChars="10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sell_signals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append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date_str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31515"/>
                <w:kern w:val="0"/>
                <w:sz w:val="20"/>
                <w:szCs w:val="20"/>
                <w:shd w:val="clear" w:fill="FFFFFF"/>
                <w:lang w:val="en-US" w:eastAsia="zh-CN" w:bidi="ar"/>
              </w:rPr>
              <w:t>"price"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price_c</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2</w:t>
            </w:r>
            <w:r>
              <w:rPr>
                <w:rFonts w:hint="default" w:ascii="Menlo" w:hAnsi="Menlo" w:eastAsia="Menlo" w:cs="Menlo"/>
                <w:b w:val="0"/>
                <w:bCs w:val="0"/>
                <w:color w:val="3B3B3B"/>
                <w:kern w:val="0"/>
                <w:sz w:val="20"/>
                <w:szCs w:val="20"/>
                <w:shd w:val="clear" w:fill="FFFFFF"/>
                <w:lang w:val="en-US" w:eastAsia="zh-CN" w:bidi="ar"/>
              </w:rPr>
              <w:t>)})</w:t>
            </w:r>
          </w:p>
          <w:p w14:paraId="5C24FF36">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elif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exit_type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31515"/>
                <w:kern w:val="0"/>
                <w:sz w:val="20"/>
                <w:szCs w:val="20"/>
                <w:shd w:val="clear" w:fill="FFFFFF"/>
                <w:lang w:val="en-US" w:eastAsia="zh-CN" w:bidi="ar"/>
              </w:rPr>
              <w:t>"stop_loss"</w:t>
            </w:r>
            <w:r>
              <w:rPr>
                <w:rFonts w:hint="default" w:ascii="Menlo" w:hAnsi="Menlo" w:eastAsia="Menlo" w:cs="Menlo"/>
                <w:b w:val="0"/>
                <w:bCs w:val="0"/>
                <w:color w:val="3B3B3B"/>
                <w:kern w:val="0"/>
                <w:sz w:val="20"/>
                <w:szCs w:val="20"/>
                <w:shd w:val="clear" w:fill="FFFFFF"/>
                <w:lang w:val="en-US" w:eastAsia="zh-CN" w:bidi="ar"/>
              </w:rPr>
              <w:t>:</w:t>
            </w:r>
          </w:p>
          <w:p w14:paraId="0619B876">
            <w:pPr>
              <w:keepNext w:val="0"/>
              <w:keepLines w:val="0"/>
              <w:widowControl/>
              <w:suppressLineNumbers w:val="0"/>
              <w:shd w:val="clear" w:fill="FFFFFF"/>
              <w:spacing w:line="360" w:lineRule="atLeast"/>
              <w:ind w:firstLine="2000" w:firstLineChars="10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stop_signals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append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date_str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31515"/>
                <w:kern w:val="0"/>
                <w:sz w:val="20"/>
                <w:szCs w:val="20"/>
                <w:shd w:val="clear" w:fill="FFFFFF"/>
                <w:lang w:val="en-US" w:eastAsia="zh-CN" w:bidi="ar"/>
              </w:rPr>
              <w:t>"price"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price_c</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2</w:t>
            </w:r>
            <w:r>
              <w:rPr>
                <w:rFonts w:hint="default" w:ascii="Menlo" w:hAnsi="Menlo" w:eastAsia="Menlo" w:cs="Menlo"/>
                <w:b w:val="0"/>
                <w:bCs w:val="0"/>
                <w:color w:val="3B3B3B"/>
                <w:kern w:val="0"/>
                <w:sz w:val="20"/>
                <w:szCs w:val="20"/>
                <w:shd w:val="clear" w:fill="FFFFFF"/>
                <w:lang w:val="en-US" w:eastAsia="zh-CN" w:bidi="ar"/>
              </w:rPr>
              <w:t>)})</w:t>
            </w:r>
          </w:p>
          <w:p w14:paraId="3AF058DA">
            <w:pPr>
              <w:keepNext w:val="0"/>
              <w:keepLines w:val="0"/>
              <w:widowControl/>
              <w:suppressLineNumbers w:val="0"/>
              <w:shd w:val="clear" w:fill="FFFFFF"/>
              <w:spacing w:line="360" w:lineRule="atLeast"/>
              <w:ind w:firstLine="2000" w:firstLineChars="1000"/>
              <w:jc w:val="left"/>
              <w:rPr>
                <w:rFonts w:hint="default" w:ascii="Menlo" w:hAnsi="Menlo" w:eastAsia="Menlo" w:cs="Menlo"/>
                <w:b w:val="0"/>
                <w:bCs w:val="0"/>
                <w:color w:val="3B3B3B"/>
                <w:kern w:val="0"/>
                <w:sz w:val="20"/>
                <w:szCs w:val="20"/>
                <w:shd w:val="clear" w:fill="FFFFFF"/>
                <w:lang w:val="en-US" w:eastAsia="zh-CN" w:bidi="ar"/>
              </w:rPr>
            </w:pPr>
          </w:p>
          <w:p w14:paraId="54485E2C">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total_shares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0.0</w:t>
            </w:r>
          </w:p>
          <w:p w14:paraId="0700A482">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unit_prices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p>
          <w:p w14:paraId="0AF8A4BA">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098658"/>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last_add_price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0.0</w:t>
            </w:r>
          </w:p>
          <w:p w14:paraId="285F67C3">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098658"/>
                <w:kern w:val="0"/>
                <w:sz w:val="20"/>
                <w:szCs w:val="20"/>
                <w:shd w:val="clear" w:fill="FFFFFF"/>
                <w:lang w:val="en-US" w:eastAsia="zh-CN" w:bidi="ar"/>
              </w:rPr>
            </w:pPr>
          </w:p>
          <w:p w14:paraId="0EBB988B">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当日组合净值</w:t>
            </w:r>
          </w:p>
          <w:p w14:paraId="68AF51A4">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001080"/>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portfolio_values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cash</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total_shares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price_c</w:t>
            </w:r>
          </w:p>
          <w:p w14:paraId="66C7D3BB">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001080"/>
                <w:kern w:val="0"/>
                <w:sz w:val="20"/>
                <w:szCs w:val="20"/>
                <w:shd w:val="clear" w:fill="FFFFFF"/>
                <w:lang w:val="en-US" w:eastAsia="zh-CN" w:bidi="ar"/>
              </w:rPr>
            </w:pPr>
          </w:p>
          <w:p w14:paraId="73358E01">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强制平仓</w:t>
            </w:r>
          </w:p>
          <w:p w14:paraId="432CBF93">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total_shares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w:t>
            </w:r>
          </w:p>
          <w:p w14:paraId="0A170B29">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last_price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close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098658"/>
                <w:kern w:val="0"/>
                <w:sz w:val="20"/>
                <w:szCs w:val="20"/>
                <w:shd w:val="clear" w:fill="FFFFFF"/>
                <w:lang w:val="en-US" w:eastAsia="zh-CN" w:bidi="ar"/>
              </w:rPr>
              <w:t>1</w:t>
            </w:r>
            <w:r>
              <w:rPr>
                <w:rFonts w:hint="default" w:ascii="Menlo" w:hAnsi="Menlo" w:eastAsia="Menlo" w:cs="Menlo"/>
                <w:b w:val="0"/>
                <w:bCs w:val="0"/>
                <w:color w:val="3B3B3B"/>
                <w:kern w:val="0"/>
                <w:sz w:val="20"/>
                <w:szCs w:val="20"/>
                <w:shd w:val="clear" w:fill="FFFFFF"/>
                <w:lang w:val="en-US" w:eastAsia="zh-CN" w:bidi="ar"/>
              </w:rPr>
              <w:t>])</w:t>
            </w:r>
          </w:p>
          <w:p w14:paraId="61F2419B">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last_date_str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str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dates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098658"/>
                <w:kern w:val="0"/>
                <w:sz w:val="20"/>
                <w:szCs w:val="20"/>
                <w:shd w:val="clear" w:fill="FFFFFF"/>
                <w:lang w:val="en-US" w:eastAsia="zh-CN" w:bidi="ar"/>
              </w:rPr>
              <w:t>1</w:t>
            </w:r>
            <w:r>
              <w:rPr>
                <w:rFonts w:hint="default" w:ascii="Menlo" w:hAnsi="Menlo" w:eastAsia="Menlo" w:cs="Menlo"/>
                <w:b w:val="0"/>
                <w:bCs w:val="0"/>
                <w:color w:val="3B3B3B"/>
                <w:kern w:val="0"/>
                <w:sz w:val="20"/>
                <w:szCs w:val="20"/>
                <w:shd w:val="clear" w:fill="FFFFFF"/>
                <w:lang w:val="en-US" w:eastAsia="zh-CN" w:bidi="ar"/>
              </w:rPr>
              <w:t>].date())</w:t>
            </w:r>
          </w:p>
          <w:p w14:paraId="011936CF">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proceeds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total_shares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last_price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sell_factor</w:t>
            </w:r>
          </w:p>
          <w:p w14:paraId="7D8C41E4">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001080"/>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cash</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proceeds</w:t>
            </w:r>
          </w:p>
          <w:p w14:paraId="5A948F07">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001080"/>
                <w:kern w:val="0"/>
                <w:sz w:val="20"/>
                <w:szCs w:val="20"/>
                <w:shd w:val="clear" w:fill="FFFFFF"/>
                <w:lang w:val="en-US" w:eastAsia="zh-CN" w:bidi="ar"/>
              </w:rPr>
            </w:pPr>
          </w:p>
          <w:p w14:paraId="33E8B7DB">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unit_shares_last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initial_capital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70C1"/>
                <w:kern w:val="0"/>
                <w:sz w:val="20"/>
                <w:szCs w:val="20"/>
                <w:shd w:val="clear" w:fill="FFFFFF"/>
                <w:lang w:val="en-US" w:eastAsia="zh-CN" w:bidi="ar"/>
              </w:rPr>
              <w:t>RISK_PER_UNIT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atr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098658"/>
                <w:kern w:val="0"/>
                <w:sz w:val="20"/>
                <w:szCs w:val="20"/>
                <w:shd w:val="clear" w:fill="FFFFFF"/>
                <w:lang w:val="en-US" w:eastAsia="zh-CN" w:bidi="ar"/>
              </w:rPr>
              <w:t>1</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pd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notna</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atr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098658"/>
                <w:kern w:val="0"/>
                <w:sz w:val="20"/>
                <w:szCs w:val="20"/>
                <w:shd w:val="clear" w:fill="FFFFFF"/>
                <w:lang w:val="en-US" w:eastAsia="zh-CN" w:bidi="ar"/>
              </w:rPr>
              <w:t>1</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atr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098658"/>
                <w:kern w:val="0"/>
                <w:sz w:val="20"/>
                <w:szCs w:val="20"/>
                <w:shd w:val="clear" w:fill="FFFFFF"/>
                <w:lang w:val="en-US" w:eastAsia="zh-CN" w:bidi="ar"/>
              </w:rPr>
              <w:t>1</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p>
          <w:p w14:paraId="0D94EE3B">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total_cost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p>
          <w:p w14:paraId="1028466B">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for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up</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unit_prices</w:t>
            </w:r>
            <w:r>
              <w:rPr>
                <w:rFonts w:hint="default" w:ascii="Menlo" w:hAnsi="Menlo" w:eastAsia="Menlo" w:cs="Menlo"/>
                <w:b w:val="0"/>
                <w:bCs w:val="0"/>
                <w:color w:val="3B3B3B"/>
                <w:kern w:val="0"/>
                <w:sz w:val="20"/>
                <w:szCs w:val="20"/>
                <w:shd w:val="clear" w:fill="FFFFFF"/>
                <w:lang w:val="en-US" w:eastAsia="zh-CN" w:bidi="ar"/>
              </w:rPr>
              <w:t>:</w:t>
            </w:r>
          </w:p>
          <w:p w14:paraId="07A9C206">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unit_shares_last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w:t>
            </w:r>
          </w:p>
          <w:p w14:paraId="64386805">
            <w:pPr>
              <w:keepNext w:val="0"/>
              <w:keepLines w:val="0"/>
              <w:widowControl/>
              <w:suppressLineNumbers w:val="0"/>
              <w:shd w:val="clear" w:fill="FFFFFF"/>
              <w:spacing w:line="360" w:lineRule="atLeast"/>
              <w:ind w:firstLine="1600" w:firstLineChars="8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total_cost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unit_shares_last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up</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buy_factor</w:t>
            </w:r>
          </w:p>
          <w:p w14:paraId="6FD9C2E6">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AF00DB"/>
                <w:kern w:val="0"/>
                <w:sz w:val="20"/>
                <w:szCs w:val="20"/>
                <w:shd w:val="clear" w:fill="FFFFFF"/>
                <w:lang w:val="en-US" w:eastAsia="zh-CN" w:bidi="ar"/>
              </w:rPr>
            </w:pP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w:t>
            </w:r>
            <w:r>
              <w:rPr>
                <w:rFonts w:hint="eastAsia"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pass</w:t>
            </w:r>
          </w:p>
          <w:p w14:paraId="5AF0C83A">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AF00DB"/>
                <w:kern w:val="0"/>
                <w:sz w:val="20"/>
                <w:szCs w:val="20"/>
                <w:shd w:val="clear" w:fill="FFFFFF"/>
                <w:lang w:val="en-US" w:eastAsia="zh-CN" w:bidi="ar"/>
              </w:rPr>
            </w:pPr>
          </w:p>
          <w:p w14:paraId="7F6A253C">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total_cost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w:t>
            </w:r>
          </w:p>
          <w:p w14:paraId="79291CC1">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trade_return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proceeds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total_cost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total_cost</w:t>
            </w:r>
          </w:p>
          <w:p w14:paraId="79FD46FA">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elif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unit_shares_last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unit_prices</w:t>
            </w:r>
            <w:r>
              <w:rPr>
                <w:rFonts w:hint="default" w:ascii="Menlo" w:hAnsi="Menlo" w:eastAsia="Menlo" w:cs="Menlo"/>
                <w:b w:val="0"/>
                <w:bCs w:val="0"/>
                <w:color w:val="3B3B3B"/>
                <w:kern w:val="0"/>
                <w:sz w:val="20"/>
                <w:szCs w:val="20"/>
                <w:shd w:val="clear" w:fill="FFFFFF"/>
                <w:lang w:val="en-US" w:eastAsia="zh-CN" w:bidi="ar"/>
              </w:rPr>
              <w:t>:</w:t>
            </w:r>
          </w:p>
          <w:p w14:paraId="22FD3C29">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total_cost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sum</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unit_shares_last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up</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buy_factor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for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up</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unit_prices</w:t>
            </w:r>
            <w:r>
              <w:rPr>
                <w:rFonts w:hint="default" w:ascii="Menlo" w:hAnsi="Menlo" w:eastAsia="Menlo" w:cs="Menlo"/>
                <w:b w:val="0"/>
                <w:bCs w:val="0"/>
                <w:color w:val="3B3B3B"/>
                <w:kern w:val="0"/>
                <w:sz w:val="20"/>
                <w:szCs w:val="20"/>
                <w:shd w:val="clear" w:fill="FFFFFF"/>
                <w:lang w:val="en-US" w:eastAsia="zh-CN" w:bidi="ar"/>
              </w:rPr>
              <w:t>)</w:t>
            </w:r>
          </w:p>
          <w:p w14:paraId="5EB01027">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trade_return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proceeds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total_cost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total_cost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total_cost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0.0</w:t>
            </w:r>
          </w:p>
          <w:p w14:paraId="00C0AC91">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098658"/>
                <w:kern w:val="0"/>
                <w:sz w:val="20"/>
                <w:szCs w:val="20"/>
                <w:shd w:val="clear" w:fill="FFFFFF"/>
                <w:lang w:val="en-US" w:eastAsia="zh-CN" w:bidi="ar"/>
              </w:rPr>
            </w:pP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w:t>
            </w:r>
            <w:r>
              <w:rPr>
                <w:rFonts w:hint="eastAsia"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trade_return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0.0</w:t>
            </w:r>
          </w:p>
          <w:p w14:paraId="493C4AC2">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098658"/>
                <w:kern w:val="0"/>
                <w:sz w:val="20"/>
                <w:szCs w:val="20"/>
                <w:shd w:val="clear" w:fill="FFFFFF"/>
                <w:lang w:val="en-US" w:eastAsia="zh-CN" w:bidi="ar"/>
              </w:rPr>
            </w:pPr>
          </w:p>
          <w:p w14:paraId="0A0D628D">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trades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append</w:t>
            </w:r>
            <w:r>
              <w:rPr>
                <w:rFonts w:hint="default" w:ascii="Menlo" w:hAnsi="Menlo" w:eastAsia="Menlo" w:cs="Menlo"/>
                <w:b w:val="0"/>
                <w:bCs w:val="0"/>
                <w:color w:val="3B3B3B"/>
                <w:kern w:val="0"/>
                <w:sz w:val="20"/>
                <w:szCs w:val="20"/>
                <w:shd w:val="clear" w:fill="FFFFFF"/>
                <w:lang w:val="en-US" w:eastAsia="zh-CN" w:bidi="ar"/>
              </w:rPr>
              <w:t>({</w:t>
            </w:r>
          </w:p>
          <w:p w14:paraId="4D086328">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"buy_date"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31515"/>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w:t>
            </w:r>
          </w:p>
          <w:p w14:paraId="70B4794E">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"sell_date"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last_date_str</w:t>
            </w:r>
            <w:r>
              <w:rPr>
                <w:rFonts w:hint="default" w:ascii="Menlo" w:hAnsi="Menlo" w:eastAsia="Menlo" w:cs="Menlo"/>
                <w:b w:val="0"/>
                <w:bCs w:val="0"/>
                <w:color w:val="3B3B3B"/>
                <w:kern w:val="0"/>
                <w:sz w:val="20"/>
                <w:szCs w:val="20"/>
                <w:shd w:val="clear" w:fill="FFFFFF"/>
                <w:lang w:val="en-US" w:eastAsia="zh-CN" w:bidi="ar"/>
              </w:rPr>
              <w:t>,</w:t>
            </w:r>
          </w:p>
          <w:p w14:paraId="26FBFD4B">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"sell_price"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last_price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2</w:t>
            </w:r>
            <w:r>
              <w:rPr>
                <w:rFonts w:hint="default" w:ascii="Menlo" w:hAnsi="Menlo" w:eastAsia="Menlo" w:cs="Menlo"/>
                <w:b w:val="0"/>
                <w:bCs w:val="0"/>
                <w:color w:val="3B3B3B"/>
                <w:kern w:val="0"/>
                <w:sz w:val="20"/>
                <w:szCs w:val="20"/>
                <w:shd w:val="clear" w:fill="FFFFFF"/>
                <w:lang w:val="en-US" w:eastAsia="zh-CN" w:bidi="ar"/>
              </w:rPr>
              <w:t>),</w:t>
            </w:r>
          </w:p>
          <w:p w14:paraId="5DB31C57">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trade_return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6</w:t>
            </w:r>
            <w:r>
              <w:rPr>
                <w:rFonts w:hint="default" w:ascii="Menlo" w:hAnsi="Menlo" w:eastAsia="Menlo" w:cs="Menlo"/>
                <w:b w:val="0"/>
                <w:bCs w:val="0"/>
                <w:color w:val="3B3B3B"/>
                <w:kern w:val="0"/>
                <w:sz w:val="20"/>
                <w:szCs w:val="20"/>
                <w:shd w:val="clear" w:fill="FFFFFF"/>
                <w:lang w:val="en-US" w:eastAsia="zh-CN" w:bidi="ar"/>
              </w:rPr>
              <w:t>),</w:t>
            </w:r>
          </w:p>
          <w:p w14:paraId="30A5A067">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"win"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trade_return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w:t>
            </w:r>
          </w:p>
          <w:p w14:paraId="5ECB2662">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"units"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len</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unit_prices</w:t>
            </w:r>
            <w:r>
              <w:rPr>
                <w:rFonts w:hint="default" w:ascii="Menlo" w:hAnsi="Menlo" w:eastAsia="Menlo" w:cs="Menlo"/>
                <w:b w:val="0"/>
                <w:bCs w:val="0"/>
                <w:color w:val="3B3B3B"/>
                <w:kern w:val="0"/>
                <w:sz w:val="20"/>
                <w:szCs w:val="20"/>
                <w:shd w:val="clear" w:fill="FFFFFF"/>
                <w:lang w:val="en-US" w:eastAsia="zh-CN" w:bidi="ar"/>
              </w:rPr>
              <w:t>),</w:t>
            </w:r>
          </w:p>
          <w:p w14:paraId="070AFBAF">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"exit_type"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31515"/>
                <w:kern w:val="0"/>
                <w:sz w:val="20"/>
                <w:szCs w:val="20"/>
                <w:shd w:val="clear" w:fill="FFFFFF"/>
                <w:lang w:val="en-US" w:eastAsia="zh-CN" w:bidi="ar"/>
              </w:rPr>
              <w:t>"force_close"</w:t>
            </w:r>
            <w:r>
              <w:rPr>
                <w:rFonts w:hint="default" w:ascii="Menlo" w:hAnsi="Menlo" w:eastAsia="Menlo" w:cs="Menlo"/>
                <w:b w:val="0"/>
                <w:bCs w:val="0"/>
                <w:color w:val="3B3B3B"/>
                <w:kern w:val="0"/>
                <w:sz w:val="20"/>
                <w:szCs w:val="20"/>
                <w:shd w:val="clear" w:fill="FFFFFF"/>
                <w:lang w:val="en-US" w:eastAsia="zh-CN" w:bidi="ar"/>
              </w:rPr>
              <w:t>,</w:t>
            </w:r>
          </w:p>
          <w:p w14:paraId="2CEA1BAB">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3B3B3B"/>
                <w:kern w:val="0"/>
                <w:sz w:val="20"/>
                <w:szCs w:val="20"/>
                <w:shd w:val="clear" w:fill="FFFFFF"/>
                <w:lang w:val="en-US" w:eastAsia="zh-CN" w:bidi="ar"/>
              </w:rPr>
              <w:t>})</w:t>
            </w:r>
          </w:p>
          <w:p w14:paraId="789D10B3">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total_shares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0.0</w:t>
            </w:r>
          </w:p>
          <w:p w14:paraId="499E30DC">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unit_prices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p>
          <w:p w14:paraId="4BD2936C">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001080"/>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portfolio_values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098658"/>
                <w:kern w:val="0"/>
                <w:sz w:val="20"/>
                <w:szCs w:val="20"/>
                <w:shd w:val="clear" w:fill="FFFFFF"/>
                <w:lang w:val="en-US" w:eastAsia="zh-CN" w:bidi="ar"/>
              </w:rPr>
              <w:t>1</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cash</w:t>
            </w:r>
          </w:p>
          <w:p w14:paraId="1A995FB0">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001080"/>
                <w:kern w:val="0"/>
                <w:sz w:val="20"/>
                <w:szCs w:val="20"/>
                <w:shd w:val="clear" w:fill="FFFFFF"/>
                <w:lang w:val="en-US" w:eastAsia="zh-CN" w:bidi="ar"/>
              </w:rPr>
            </w:pPr>
          </w:p>
          <w:p w14:paraId="3F53FA1D">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组合净值序列</w:t>
            </w:r>
          </w:p>
          <w:p w14:paraId="75FEDED5">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pv_series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pd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267F99"/>
                <w:kern w:val="0"/>
                <w:sz w:val="20"/>
                <w:szCs w:val="20"/>
                <w:shd w:val="clear" w:fill="FFFFFF"/>
                <w:lang w:val="en-US" w:eastAsia="zh-CN" w:bidi="ar"/>
              </w:rPr>
              <w:t>Series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portfolio_values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index</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dates</w:t>
            </w:r>
            <w:r>
              <w:rPr>
                <w:rFonts w:hint="default" w:ascii="Menlo" w:hAnsi="Menlo" w:eastAsia="Menlo" w:cs="Menlo"/>
                <w:b w:val="0"/>
                <w:bCs w:val="0"/>
                <w:color w:val="3B3B3B"/>
                <w:kern w:val="0"/>
                <w:sz w:val="20"/>
                <w:szCs w:val="20"/>
                <w:shd w:val="clear" w:fill="FFFFFF"/>
                <w:lang w:val="en-US" w:eastAsia="zh-CN" w:bidi="ar"/>
              </w:rPr>
              <w:t>)</w:t>
            </w:r>
          </w:p>
          <w:p w14:paraId="2FCF05C7">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p>
          <w:p w14:paraId="29BE5141">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基准（买入持有）</w:t>
            </w:r>
          </w:p>
          <w:p w14:paraId="6921BAE6">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benchmark_shares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initial_capital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close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close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p>
          <w:p w14:paraId="2C2FB400">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01080"/>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benchmark_values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close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values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benchmark_shares</w:t>
            </w:r>
          </w:p>
          <w:p w14:paraId="0A50C217">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01080"/>
                <w:kern w:val="0"/>
                <w:sz w:val="20"/>
                <w:szCs w:val="20"/>
                <w:shd w:val="clear" w:fill="FFFFFF"/>
                <w:lang w:val="en-US" w:eastAsia="zh-CN" w:bidi="ar"/>
              </w:rPr>
            </w:pPr>
          </w:p>
          <w:p w14:paraId="07B6B38C">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08000"/>
                <w:kern w:val="0"/>
                <w:sz w:val="20"/>
                <w:szCs w:val="20"/>
                <w:shd w:val="clear" w:fill="FFFFFF"/>
                <w:lang w:val="en-US" w:eastAsia="zh-CN" w:bidi="ar"/>
              </w:rPr>
            </w:pPr>
            <w:r>
              <w:rPr>
                <w:rFonts w:hint="default" w:ascii="Menlo" w:hAnsi="Menlo" w:eastAsia="Menlo" w:cs="Menlo"/>
                <w:b w:val="0"/>
                <w:bCs w:val="0"/>
                <w:color w:val="008000"/>
                <w:kern w:val="0"/>
                <w:sz w:val="20"/>
                <w:szCs w:val="20"/>
                <w:shd w:val="clear" w:fill="FFFFFF"/>
                <w:lang w:val="en-US" w:eastAsia="zh-CN" w:bidi="ar"/>
              </w:rPr>
              <w:t xml:space="preserve"># 回撤 </w:t>
            </w:r>
          </w:p>
          <w:p w14:paraId="349BFB18">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running_max</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np</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maximum</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accumulate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portfolio_values</w:t>
            </w:r>
            <w:r>
              <w:rPr>
                <w:rFonts w:hint="default" w:ascii="Menlo" w:hAnsi="Menlo" w:eastAsia="Menlo" w:cs="Menlo"/>
                <w:b w:val="0"/>
                <w:bCs w:val="0"/>
                <w:color w:val="3B3B3B"/>
                <w:kern w:val="0"/>
                <w:sz w:val="20"/>
                <w:szCs w:val="20"/>
                <w:shd w:val="clear" w:fill="FFFFFF"/>
                <w:lang w:val="en-US" w:eastAsia="zh-CN" w:bidi="ar"/>
              </w:rPr>
              <w:t>)</w:t>
            </w:r>
          </w:p>
          <w:p w14:paraId="6275C190">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98658"/>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drawdown_pct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portfolio_values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np</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where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running_max</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running_max</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100.0</w:t>
            </w:r>
          </w:p>
          <w:p w14:paraId="0CC9D973">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98658"/>
                <w:kern w:val="0"/>
                <w:sz w:val="20"/>
                <w:szCs w:val="20"/>
                <w:shd w:val="clear" w:fill="FFFFFF"/>
                <w:lang w:val="en-US" w:eastAsia="zh-CN" w:bidi="ar"/>
              </w:rPr>
            </w:pPr>
          </w:p>
          <w:p w14:paraId="4556C067">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08000"/>
                <w:kern w:val="0"/>
                <w:sz w:val="20"/>
                <w:szCs w:val="20"/>
                <w:shd w:val="clear" w:fill="FFFFFF"/>
                <w:lang w:val="en-US" w:eastAsia="zh-CN" w:bidi="ar"/>
              </w:rPr>
            </w:pPr>
            <w:r>
              <w:rPr>
                <w:rFonts w:hint="default" w:ascii="Menlo" w:hAnsi="Menlo" w:eastAsia="Menlo" w:cs="Menlo"/>
                <w:b w:val="0"/>
                <w:bCs w:val="0"/>
                <w:color w:val="008000"/>
                <w:kern w:val="0"/>
                <w:sz w:val="20"/>
                <w:szCs w:val="20"/>
                <w:shd w:val="clear" w:fill="FFFFFF"/>
                <w:lang w:val="en-US" w:eastAsia="zh-CN" w:bidi="ar"/>
              </w:rPr>
              <w:t># 每日收益率</w:t>
            </w:r>
          </w:p>
          <w:p w14:paraId="71515556">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daily_returns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pv_series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pct_change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dropna</w:t>
            </w:r>
            <w:r>
              <w:rPr>
                <w:rFonts w:hint="default" w:ascii="Menlo" w:hAnsi="Menlo" w:eastAsia="Menlo" w:cs="Menlo"/>
                <w:b w:val="0"/>
                <w:bCs w:val="0"/>
                <w:color w:val="3B3B3B"/>
                <w:kern w:val="0"/>
                <w:sz w:val="20"/>
                <w:szCs w:val="20"/>
                <w:shd w:val="clear" w:fill="FFFFFF"/>
                <w:lang w:val="en-US" w:eastAsia="zh-CN" w:bidi="ar"/>
              </w:rPr>
              <w:t>()</w:t>
            </w:r>
          </w:p>
          <w:p w14:paraId="6AAEC894">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p>
          <w:p w14:paraId="6E98CF99">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xml:space="preserve"># 指标计算 </w:t>
            </w:r>
          </w:p>
          <w:p w14:paraId="53801A3D">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total_days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dates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098658"/>
                <w:kern w:val="0"/>
                <w:sz w:val="20"/>
                <w:szCs w:val="20"/>
                <w:shd w:val="clear" w:fill="FFFFFF"/>
                <w:lang w:val="en-US" w:eastAsia="zh-CN" w:bidi="ar"/>
              </w:rPr>
              <w:t>1</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dates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]).days</w:t>
            </w:r>
          </w:p>
          <w:p w14:paraId="02C3FD92">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n_years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total_days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365.25</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total_days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0.0</w:t>
            </w:r>
          </w:p>
          <w:p w14:paraId="60467CC7">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final_value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portfolio_values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098658"/>
                <w:kern w:val="0"/>
                <w:sz w:val="20"/>
                <w:szCs w:val="20"/>
                <w:shd w:val="clear" w:fill="FFFFFF"/>
                <w:lang w:val="en-US" w:eastAsia="zh-CN" w:bidi="ar"/>
              </w:rPr>
              <w:t>1</w:t>
            </w:r>
            <w:r>
              <w:rPr>
                <w:rFonts w:hint="default" w:ascii="Menlo" w:hAnsi="Menlo" w:eastAsia="Menlo" w:cs="Menlo"/>
                <w:b w:val="0"/>
                <w:bCs w:val="0"/>
                <w:color w:val="3B3B3B"/>
                <w:kern w:val="0"/>
                <w:sz w:val="20"/>
                <w:szCs w:val="20"/>
                <w:shd w:val="clear" w:fill="FFFFFF"/>
                <w:lang w:val="en-US" w:eastAsia="zh-CN" w:bidi="ar"/>
              </w:rPr>
              <w:t>])</w:t>
            </w:r>
          </w:p>
          <w:p w14:paraId="68877732">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98658"/>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total_return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final_value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initial_capital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100.0</w:t>
            </w:r>
          </w:p>
          <w:p w14:paraId="127BF869">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98658"/>
                <w:kern w:val="0"/>
                <w:sz w:val="20"/>
                <w:szCs w:val="20"/>
                <w:shd w:val="clear" w:fill="FFFFFF"/>
                <w:lang w:val="en-US" w:eastAsia="zh-CN" w:bidi="ar"/>
              </w:rPr>
            </w:pPr>
          </w:p>
          <w:p w14:paraId="7E6A89B7">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n_years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final_value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w:t>
            </w:r>
            <w:r>
              <w:rPr>
                <w:rFonts w:hint="default" w:ascii="Menlo" w:hAnsi="Menlo" w:eastAsia="Menlo" w:cs="Menlo"/>
                <w:b w:val="0"/>
                <w:bCs w:val="0"/>
                <w:color w:val="3B3B3B"/>
                <w:kern w:val="0"/>
                <w:sz w:val="20"/>
                <w:szCs w:val="20"/>
                <w:shd w:val="clear" w:fill="FFFFFF"/>
                <w:lang w:val="en-US" w:eastAsia="zh-CN" w:bidi="ar"/>
              </w:rPr>
              <w:t>:</w:t>
            </w:r>
          </w:p>
          <w:p w14:paraId="0F3E4B13">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annual_return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final_value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initial_capital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n_years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100.0</w:t>
            </w:r>
          </w:p>
          <w:p w14:paraId="38A26370">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000FF"/>
                <w:kern w:val="0"/>
                <w:sz w:val="20"/>
                <w:szCs w:val="20"/>
                <w:shd w:val="clear" w:fill="FFFFFF"/>
                <w:lang w:val="en-US" w:eastAsia="zh-CN" w:bidi="ar"/>
              </w:rPr>
            </w:pP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w:t>
            </w:r>
            <w:r>
              <w:rPr>
                <w:rFonts w:hint="eastAsia"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annual_return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p>
          <w:p w14:paraId="16C01F01">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000FF"/>
                <w:kern w:val="0"/>
                <w:sz w:val="20"/>
                <w:szCs w:val="20"/>
                <w:shd w:val="clear" w:fill="FFFFFF"/>
                <w:lang w:val="en-US" w:eastAsia="zh-CN" w:bidi="ar"/>
              </w:rPr>
            </w:pPr>
          </w:p>
          <w:p w14:paraId="7CE011F1">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len</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daily_returns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w:t>
            </w:r>
            <w:r>
              <w:rPr>
                <w:rFonts w:hint="default" w:ascii="Menlo" w:hAnsi="Menlo" w:eastAsia="Menlo" w:cs="Menlo"/>
                <w:b w:val="0"/>
                <w:bCs w:val="0"/>
                <w:color w:val="3B3B3B"/>
                <w:kern w:val="0"/>
                <w:sz w:val="20"/>
                <w:szCs w:val="20"/>
                <w:shd w:val="clear" w:fill="FFFFFF"/>
                <w:lang w:val="en-US" w:eastAsia="zh-CN" w:bidi="ar"/>
              </w:rPr>
              <w:t>:</w:t>
            </w:r>
          </w:p>
          <w:p w14:paraId="10B0727A">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std_ret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daily_returns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std</w:t>
            </w:r>
            <w:r>
              <w:rPr>
                <w:rFonts w:hint="default" w:ascii="Menlo" w:hAnsi="Menlo" w:eastAsia="Menlo" w:cs="Menlo"/>
                <w:b w:val="0"/>
                <w:bCs w:val="0"/>
                <w:color w:val="3B3B3B"/>
                <w:kern w:val="0"/>
                <w:sz w:val="20"/>
                <w:szCs w:val="20"/>
                <w:shd w:val="clear" w:fill="FFFFFF"/>
                <w:lang w:val="en-US" w:eastAsia="zh-CN" w:bidi="ar"/>
              </w:rPr>
              <w:t>())</w:t>
            </w:r>
          </w:p>
          <w:p w14:paraId="12F434EF">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sharpe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daily_returns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mean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max</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std_ret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1e-12</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np</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sqrt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98658"/>
                <w:kern w:val="0"/>
                <w:sz w:val="20"/>
                <w:szCs w:val="20"/>
                <w:shd w:val="clear" w:fill="FFFFFF"/>
                <w:lang w:val="en-US" w:eastAsia="zh-CN" w:bidi="ar"/>
              </w:rPr>
              <w:t>252</w:t>
            </w:r>
            <w:r>
              <w:rPr>
                <w:rFonts w:hint="default" w:ascii="Menlo" w:hAnsi="Menlo" w:eastAsia="Menlo" w:cs="Menlo"/>
                <w:b w:val="0"/>
                <w:bCs w:val="0"/>
                <w:color w:val="3B3B3B"/>
                <w:kern w:val="0"/>
                <w:sz w:val="20"/>
                <w:szCs w:val="20"/>
                <w:shd w:val="clear" w:fill="FFFFFF"/>
                <w:lang w:val="en-US" w:eastAsia="zh-CN" w:bidi="ar"/>
              </w:rPr>
              <w:t>))</w:t>
            </w:r>
          </w:p>
          <w:p w14:paraId="2468003B">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000FF"/>
                <w:kern w:val="0"/>
                <w:sz w:val="20"/>
                <w:szCs w:val="20"/>
                <w:shd w:val="clear" w:fill="FFFFFF"/>
                <w:lang w:val="en-US" w:eastAsia="zh-CN" w:bidi="ar"/>
              </w:rPr>
            </w:pP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w:t>
            </w:r>
            <w:r>
              <w:rPr>
                <w:rFonts w:hint="eastAsia"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sharpe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p>
          <w:p w14:paraId="30F04387">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000FF"/>
                <w:kern w:val="0"/>
                <w:sz w:val="20"/>
                <w:szCs w:val="20"/>
                <w:shd w:val="clear" w:fill="FFFFFF"/>
                <w:lang w:val="en-US" w:eastAsia="zh-CN" w:bidi="ar"/>
              </w:rPr>
            </w:pPr>
          </w:p>
          <w:p w14:paraId="791BA5D2">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max_dd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267F99"/>
                <w:kern w:val="0"/>
                <w:sz w:val="20"/>
                <w:szCs w:val="20"/>
                <w:shd w:val="clear" w:fill="FFFFFF"/>
                <w:lang w:val="en-US" w:eastAsia="zh-CN" w:bidi="ar"/>
              </w:rPr>
              <w:t>np</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min</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drawdown_pct</w:t>
            </w:r>
            <w:r>
              <w:rPr>
                <w:rFonts w:hint="default" w:ascii="Menlo" w:hAnsi="Menlo" w:eastAsia="Menlo" w:cs="Menlo"/>
                <w:b w:val="0"/>
                <w:bCs w:val="0"/>
                <w:color w:val="3B3B3B"/>
                <w:kern w:val="0"/>
                <w:sz w:val="20"/>
                <w:szCs w:val="20"/>
                <w:shd w:val="clear" w:fill="FFFFFF"/>
                <w:lang w:val="en-US" w:eastAsia="zh-CN" w:bidi="ar"/>
              </w:rPr>
              <w:t>))</w:t>
            </w:r>
          </w:p>
          <w:p w14:paraId="6278864F">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max_dd_idx</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int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267F99"/>
                <w:kern w:val="0"/>
                <w:sz w:val="20"/>
                <w:szCs w:val="20"/>
                <w:shd w:val="clear" w:fill="FFFFFF"/>
                <w:lang w:val="en-US" w:eastAsia="zh-CN" w:bidi="ar"/>
              </w:rPr>
              <w:t>np</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argmin</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drawdown_pct</w:t>
            </w:r>
            <w:r>
              <w:rPr>
                <w:rFonts w:hint="default" w:ascii="Menlo" w:hAnsi="Menlo" w:eastAsia="Menlo" w:cs="Menlo"/>
                <w:b w:val="0"/>
                <w:bCs w:val="0"/>
                <w:color w:val="3B3B3B"/>
                <w:kern w:val="0"/>
                <w:sz w:val="20"/>
                <w:szCs w:val="20"/>
                <w:shd w:val="clear" w:fill="FFFFFF"/>
                <w:lang w:val="en-US" w:eastAsia="zh-CN" w:bidi="ar"/>
              </w:rPr>
              <w:t>))</w:t>
            </w:r>
          </w:p>
          <w:p w14:paraId="40CBC14A">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max_dd_date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str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dates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iloc</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max_dd_idx</w:t>
            </w:r>
            <w:r>
              <w:rPr>
                <w:rFonts w:hint="default" w:ascii="Menlo" w:hAnsi="Menlo" w:eastAsia="Menlo" w:cs="Menlo"/>
                <w:b w:val="0"/>
                <w:bCs w:val="0"/>
                <w:color w:val="3B3B3B"/>
                <w:kern w:val="0"/>
                <w:sz w:val="20"/>
                <w:szCs w:val="20"/>
                <w:shd w:val="clear" w:fill="FFFFFF"/>
                <w:lang w:val="en-US" w:eastAsia="zh-CN" w:bidi="ar"/>
              </w:rPr>
              <w:t>].date())</w:t>
            </w:r>
          </w:p>
          <w:p w14:paraId="581F5BD9">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p>
          <w:p w14:paraId="76785C55">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trades</w:t>
            </w:r>
            <w:r>
              <w:rPr>
                <w:rFonts w:hint="default" w:ascii="Menlo" w:hAnsi="Menlo" w:eastAsia="Menlo" w:cs="Menlo"/>
                <w:b w:val="0"/>
                <w:bCs w:val="0"/>
                <w:color w:val="3B3B3B"/>
                <w:kern w:val="0"/>
                <w:sz w:val="20"/>
                <w:szCs w:val="20"/>
                <w:shd w:val="clear" w:fill="FFFFFF"/>
                <w:lang w:val="en-US" w:eastAsia="zh-CN" w:bidi="ar"/>
              </w:rPr>
              <w:t>:</w:t>
            </w:r>
          </w:p>
          <w:p w14:paraId="6E602CB3">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wins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for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trades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"win"</w:t>
            </w:r>
            <w:r>
              <w:rPr>
                <w:rFonts w:hint="default" w:ascii="Menlo" w:hAnsi="Menlo" w:eastAsia="Menlo" w:cs="Menlo"/>
                <w:b w:val="0"/>
                <w:bCs w:val="0"/>
                <w:color w:val="3B3B3B"/>
                <w:kern w:val="0"/>
                <w:sz w:val="20"/>
                <w:szCs w:val="20"/>
                <w:shd w:val="clear" w:fill="FFFFFF"/>
                <w:lang w:val="en-US" w:eastAsia="zh-CN" w:bidi="ar"/>
              </w:rPr>
              <w:t>]]</w:t>
            </w:r>
          </w:p>
          <w:p w14:paraId="06386EC1">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losses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for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trades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"win"</w:t>
            </w:r>
            <w:r>
              <w:rPr>
                <w:rFonts w:hint="default" w:ascii="Menlo" w:hAnsi="Menlo" w:eastAsia="Menlo" w:cs="Menlo"/>
                <w:b w:val="0"/>
                <w:bCs w:val="0"/>
                <w:color w:val="3B3B3B"/>
                <w:kern w:val="0"/>
                <w:sz w:val="20"/>
                <w:szCs w:val="20"/>
                <w:shd w:val="clear" w:fill="FFFFFF"/>
                <w:lang w:val="en-US" w:eastAsia="zh-CN" w:bidi="ar"/>
              </w:rPr>
              <w:t>]]</w:t>
            </w:r>
          </w:p>
          <w:p w14:paraId="0E9D79A9">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win_rate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len</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wins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len</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trades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100.0</w:t>
            </w:r>
          </w:p>
          <w:p w14:paraId="45A55938">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avg_win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267F99"/>
                <w:kern w:val="0"/>
                <w:sz w:val="20"/>
                <w:szCs w:val="20"/>
                <w:shd w:val="clear" w:fill="FFFFFF"/>
                <w:lang w:val="en-US" w:eastAsia="zh-CN" w:bidi="ar"/>
              </w:rPr>
              <w:t>np</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mean</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for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wins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wins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0.0</w:t>
            </w:r>
          </w:p>
          <w:p w14:paraId="2F493DA4">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avg_loss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abs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267F99"/>
                <w:kern w:val="0"/>
                <w:sz w:val="20"/>
                <w:szCs w:val="20"/>
                <w:shd w:val="clear" w:fill="FFFFFF"/>
                <w:lang w:val="en-US" w:eastAsia="zh-CN" w:bidi="ar"/>
              </w:rPr>
              <w:t>np</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mean</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A31515"/>
                <w:kern w:val="0"/>
                <w:sz w:val="20"/>
                <w:szCs w:val="20"/>
                <w:shd w:val="clear" w:fill="FFFFFF"/>
                <w:lang w:val="en-US" w:eastAsia="zh-CN" w:bidi="ar"/>
              </w:rPr>
              <w:t>"return"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for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losses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losses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0.0</w:t>
            </w:r>
          </w:p>
          <w:p w14:paraId="7CA0C947">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pl_ratio</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avg_win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avg_loss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avg_loss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&gt;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1e-12</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p>
          <w:p w14:paraId="1D95BD43">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w:t>
            </w:r>
          </w:p>
          <w:p w14:paraId="7639B9AB">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win_rate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0.0</w:t>
            </w:r>
          </w:p>
          <w:p w14:paraId="38FA91BB">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0000FF"/>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pl_ratio</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p>
          <w:p w14:paraId="2C19E706">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0000FF"/>
                <w:kern w:val="0"/>
                <w:sz w:val="20"/>
                <w:szCs w:val="20"/>
                <w:shd w:val="clear" w:fill="FFFFFF"/>
                <w:lang w:val="en-US" w:eastAsia="zh-CN" w:bidi="ar"/>
              </w:rPr>
            </w:pPr>
          </w:p>
          <w:p w14:paraId="72A4B68A">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1080"/>
                <w:kern w:val="0"/>
                <w:sz w:val="20"/>
                <w:szCs w:val="20"/>
                <w:shd w:val="clear" w:fill="FFFFFF"/>
                <w:lang w:val="en-US" w:eastAsia="zh-CN" w:bidi="ar"/>
              </w:rPr>
              <w:t>benchmark_final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benchmark_values</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098658"/>
                <w:kern w:val="0"/>
                <w:sz w:val="20"/>
                <w:szCs w:val="20"/>
                <w:shd w:val="clear" w:fill="FFFFFF"/>
                <w:lang w:val="en-US" w:eastAsia="zh-CN" w:bidi="ar"/>
              </w:rPr>
              <w:t>1</w:t>
            </w:r>
            <w:r>
              <w:rPr>
                <w:rFonts w:hint="default" w:ascii="Menlo" w:hAnsi="Menlo" w:eastAsia="Menlo" w:cs="Menlo"/>
                <w:b w:val="0"/>
                <w:bCs w:val="0"/>
                <w:color w:val="3B3B3B"/>
                <w:kern w:val="0"/>
                <w:sz w:val="20"/>
                <w:szCs w:val="20"/>
                <w:shd w:val="clear" w:fill="FFFFFF"/>
                <w:lang w:val="en-US" w:eastAsia="zh-CN" w:bidi="ar"/>
              </w:rPr>
              <w:t>])</w:t>
            </w:r>
          </w:p>
          <w:p w14:paraId="1810232F">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98658"/>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benchmark_return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benchmark_final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initial_capital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1.0</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100.0</w:t>
            </w:r>
          </w:p>
          <w:p w14:paraId="0D73EE53">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098658"/>
                <w:kern w:val="0"/>
                <w:sz w:val="20"/>
                <w:szCs w:val="20"/>
                <w:shd w:val="clear" w:fill="FFFFFF"/>
                <w:lang w:val="en-US" w:eastAsia="zh-CN" w:bidi="ar"/>
              </w:rPr>
            </w:pPr>
          </w:p>
          <w:p w14:paraId="63751A86">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8000"/>
                <w:kern w:val="0"/>
                <w:sz w:val="20"/>
                <w:szCs w:val="20"/>
                <w:shd w:val="clear" w:fill="FFFFFF"/>
                <w:lang w:val="en-US" w:eastAsia="zh-CN" w:bidi="ar"/>
              </w:rPr>
              <w:t># 序列化</w:t>
            </w:r>
          </w:p>
          <w:p w14:paraId="64E76EEE">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0000FF"/>
                <w:kern w:val="0"/>
                <w:sz w:val="20"/>
                <w:szCs w:val="20"/>
                <w:shd w:val="clear" w:fill="FFFFFF"/>
                <w:lang w:val="en-US" w:eastAsia="zh-CN" w:bidi="ar"/>
              </w:rPr>
              <w:t>def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safe_list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series_like</w:t>
            </w:r>
            <w:r>
              <w:rPr>
                <w:rFonts w:hint="default" w:ascii="Menlo" w:hAnsi="Menlo" w:eastAsia="Menlo" w:cs="Menlo"/>
                <w:b w:val="0"/>
                <w:bCs w:val="0"/>
                <w:color w:val="3B3B3B"/>
                <w:kern w:val="0"/>
                <w:sz w:val="20"/>
                <w:szCs w:val="20"/>
                <w:shd w:val="clear" w:fill="FFFFFF"/>
                <w:lang w:val="en-US" w:eastAsia="zh-CN" w:bidi="ar"/>
              </w:rPr>
              <w:t>):</w:t>
            </w:r>
          </w:p>
          <w:p w14:paraId="7BF89E70">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hasattr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series_like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31515"/>
                <w:kern w:val="0"/>
                <w:sz w:val="20"/>
                <w:szCs w:val="20"/>
                <w:shd w:val="clear" w:fill="FFFFFF"/>
                <w:lang w:val="en-US" w:eastAsia="zh-CN" w:bidi="ar"/>
              </w:rPr>
              <w:t>"fillna"</w:t>
            </w:r>
            <w:r>
              <w:rPr>
                <w:rFonts w:hint="default" w:ascii="Menlo" w:hAnsi="Menlo" w:eastAsia="Menlo" w:cs="Menlo"/>
                <w:b w:val="0"/>
                <w:bCs w:val="0"/>
                <w:color w:val="3B3B3B"/>
                <w:kern w:val="0"/>
                <w:sz w:val="20"/>
                <w:szCs w:val="20"/>
                <w:shd w:val="clear" w:fill="FFFFFF"/>
                <w:lang w:val="en-US" w:eastAsia="zh-CN" w:bidi="ar"/>
              </w:rPr>
              <w:t>):</w:t>
            </w:r>
          </w:p>
          <w:p w14:paraId="6B23D9A1">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x</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4</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pd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notna</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x</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np</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isfinite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x</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eastAsia" w:ascii="Menlo" w:hAnsi="Menlo" w:eastAsia="Menlo" w:cs="Menlo"/>
                <w:b w:val="0"/>
                <w:bCs w:val="0"/>
                <w:color w:val="0000FF"/>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for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x</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series_like</w:t>
            </w:r>
            <w:r>
              <w:rPr>
                <w:rFonts w:hint="default" w:ascii="Menlo" w:hAnsi="Menlo" w:eastAsia="Menlo" w:cs="Menlo"/>
                <w:b w:val="0"/>
                <w:bCs w:val="0"/>
                <w:color w:val="3B3B3B"/>
                <w:kern w:val="0"/>
                <w:sz w:val="20"/>
                <w:szCs w:val="20"/>
                <w:shd w:val="clear" w:fill="FFFFFF"/>
                <w:lang w:val="en-US" w:eastAsia="zh-CN" w:bidi="ar"/>
              </w:rPr>
              <w:t>]</w:t>
            </w:r>
          </w:p>
          <w:p w14:paraId="2F368187">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AF00DB"/>
                <w:kern w:val="0"/>
                <w:sz w:val="20"/>
                <w:szCs w:val="20"/>
                <w:shd w:val="clear" w:fill="FFFFFF"/>
                <w:lang w:val="en-US" w:eastAsia="zh-CN" w:bidi="ar"/>
              </w:rPr>
              <w:t>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267F99"/>
                <w:kern w:val="0"/>
                <w:sz w:val="20"/>
                <w:szCs w:val="20"/>
                <w:shd w:val="clear" w:fill="FFFFFF"/>
                <w:lang w:val="en-US" w:eastAsia="zh-CN" w:bidi="ar"/>
              </w:rPr>
              <w:t>float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x</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4</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x</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is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pd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795E26"/>
                <w:kern w:val="0"/>
                <w:sz w:val="20"/>
                <w:szCs w:val="20"/>
                <w:shd w:val="clear" w:fill="FFFFFF"/>
                <w:lang w:val="en-US" w:eastAsia="zh-CN" w:bidi="ar"/>
              </w:rPr>
              <w:t>notna</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x</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and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np</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isfinite</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x</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eastAsia" w:ascii="Menlo" w:hAnsi="Menlo" w:eastAsia="Menlo" w:cs="Menlo"/>
                <w:b w:val="0"/>
                <w:bCs w:val="0"/>
                <w:color w:val="0000FF"/>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for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x</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series_like</w:t>
            </w:r>
            <w:r>
              <w:rPr>
                <w:rFonts w:hint="default" w:ascii="Menlo" w:hAnsi="Menlo" w:eastAsia="Menlo" w:cs="Menlo"/>
                <w:b w:val="0"/>
                <w:bCs w:val="0"/>
                <w:color w:val="3B3B3B"/>
                <w:kern w:val="0"/>
                <w:sz w:val="20"/>
                <w:szCs w:val="20"/>
                <w:shd w:val="clear" w:fill="FFFFFF"/>
                <w:lang w:val="en-US" w:eastAsia="zh-CN" w:bidi="ar"/>
              </w:rPr>
              <w:t>]</w:t>
            </w:r>
          </w:p>
          <w:p w14:paraId="6135C8E6">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kern w:val="0"/>
                <w:sz w:val="20"/>
                <w:szCs w:val="20"/>
                <w:shd w:val="clear" w:fill="FFFFFF"/>
                <w:lang w:val="en-US" w:eastAsia="zh-CN" w:bidi="ar"/>
              </w:rPr>
            </w:pPr>
          </w:p>
          <w:p w14:paraId="78C8BC80">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r>
              <w:rPr>
                <w:rFonts w:hint="default" w:ascii="Menlo" w:hAnsi="Menlo" w:eastAsia="Menlo" w:cs="Menlo"/>
                <w:b w:val="0"/>
                <w:bCs w:val="0"/>
                <w:color w:val="001080"/>
                <w:kern w:val="0"/>
                <w:sz w:val="20"/>
                <w:szCs w:val="20"/>
                <w:shd w:val="clear" w:fill="FFFFFF"/>
                <w:lang w:val="en-US" w:eastAsia="zh-CN" w:bidi="ar"/>
              </w:rPr>
              <w:t>dates_str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00"/>
                <w:kern w:val="0"/>
                <w:sz w:val="20"/>
                <w:szCs w:val="20"/>
                <w:shd w:val="clear" w:fill="FFFFFF"/>
                <w:lang w:val="en-US" w:eastAsia="zh-CN" w:bidi="ar"/>
              </w:rPr>
              <w: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267F99"/>
                <w:kern w:val="0"/>
                <w:sz w:val="20"/>
                <w:szCs w:val="20"/>
                <w:shd w:val="clear" w:fill="FFFFFF"/>
                <w:lang w:val="en-US" w:eastAsia="zh-CN" w:bidi="ar"/>
              </w:rPr>
              <w:t>str</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w:t>
            </w:r>
            <w:r>
              <w:rPr>
                <w:rFonts w:hint="default" w:ascii="Menlo" w:hAnsi="Menlo" w:eastAsia="Menlo" w:cs="Menlo"/>
                <w:b w:val="0"/>
                <w:bCs w:val="0"/>
                <w:color w:val="3B3B3B"/>
                <w:kern w:val="0"/>
                <w:sz w:val="20"/>
                <w:szCs w:val="20"/>
                <w:shd w:val="clear" w:fill="FFFFFF"/>
                <w:lang w:val="en-US" w:eastAsia="zh-CN" w:bidi="ar"/>
              </w:rPr>
              <w:t xml:space="preserve">.date()) </w:t>
            </w:r>
            <w:r>
              <w:rPr>
                <w:rFonts w:hint="default" w:ascii="Menlo" w:hAnsi="Menlo" w:eastAsia="Menlo" w:cs="Menlo"/>
                <w:b w:val="0"/>
                <w:bCs w:val="0"/>
                <w:color w:val="AF00DB"/>
                <w:kern w:val="0"/>
                <w:sz w:val="20"/>
                <w:szCs w:val="20"/>
                <w:shd w:val="clear" w:fill="FFFFFF"/>
                <w:lang w:val="en-US" w:eastAsia="zh-CN" w:bidi="ar"/>
              </w:rPr>
              <w:t>for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dates</w:t>
            </w:r>
            <w:r>
              <w:rPr>
                <w:rFonts w:hint="default" w:ascii="Menlo" w:hAnsi="Menlo" w:eastAsia="Menlo" w:cs="Menlo"/>
                <w:b w:val="0"/>
                <w:bCs w:val="0"/>
                <w:color w:val="3B3B3B"/>
                <w:kern w:val="0"/>
                <w:sz w:val="20"/>
                <w:szCs w:val="20"/>
                <w:shd w:val="clear" w:fill="FFFFFF"/>
                <w:lang w:val="en-US" w:eastAsia="zh-CN" w:bidi="ar"/>
              </w:rPr>
              <w:t>]</w:t>
            </w:r>
          </w:p>
          <w:p w14:paraId="6D04441B">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kern w:val="0"/>
                <w:sz w:val="20"/>
                <w:szCs w:val="20"/>
                <w:shd w:val="clear" w:fill="FFFFFF"/>
                <w:lang w:val="en-US" w:eastAsia="zh-CN" w:bidi="ar"/>
              </w:rPr>
            </w:pPr>
          </w:p>
          <w:p w14:paraId="516597C3">
            <w:pPr>
              <w:keepNext w:val="0"/>
              <w:keepLines w:val="0"/>
              <w:widowControl/>
              <w:suppressLineNumbers w:val="0"/>
              <w:shd w:val="clear" w:fill="FFFFFF"/>
              <w:spacing w:line="360" w:lineRule="atLeast"/>
              <w:ind w:firstLine="400" w:firstLineChars="200"/>
              <w:jc w:val="left"/>
              <w:rPr>
                <w:rFonts w:hint="default" w:ascii="Menlo" w:hAnsi="Menlo" w:eastAsia="Menlo" w:cs="Menlo"/>
                <w:b w:val="0"/>
                <w:bCs w:val="0"/>
                <w:color w:val="3B3B3B"/>
                <w:sz w:val="20"/>
                <w:szCs w:val="20"/>
              </w:rPr>
            </w:pPr>
            <w:r>
              <w:rPr>
                <w:rFonts w:hint="default" w:ascii="Menlo" w:hAnsi="Menlo" w:eastAsia="Menlo" w:cs="Menlo"/>
                <w:b w:val="0"/>
                <w:bCs w:val="0"/>
                <w:color w:val="AF00DB"/>
                <w:kern w:val="0"/>
                <w:sz w:val="20"/>
                <w:szCs w:val="20"/>
                <w:shd w:val="clear" w:fill="FFFFFF"/>
                <w:lang w:val="en-US" w:eastAsia="zh-CN" w:bidi="ar"/>
              </w:rPr>
              <w:t>return</w:t>
            </w:r>
            <w:r>
              <w:rPr>
                <w:rFonts w:hint="default" w:ascii="Menlo" w:hAnsi="Menlo" w:eastAsia="Menlo" w:cs="Menlo"/>
                <w:b w:val="0"/>
                <w:bCs w:val="0"/>
                <w:color w:val="3B3B3B"/>
                <w:kern w:val="0"/>
                <w:sz w:val="20"/>
                <w:szCs w:val="20"/>
                <w:shd w:val="clear" w:fill="FFFFFF"/>
                <w:lang w:val="en-US" w:eastAsia="zh-CN" w:bidi="ar"/>
              </w:rPr>
              <w:t xml:space="preserve"> {</w:t>
            </w:r>
          </w:p>
          <w:p w14:paraId="5C0919AF">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"data"</w:t>
            </w:r>
            <w:r>
              <w:rPr>
                <w:rFonts w:hint="default" w:ascii="Menlo" w:hAnsi="Menlo" w:eastAsia="Menlo" w:cs="Menlo"/>
                <w:b w:val="0"/>
                <w:bCs w:val="0"/>
                <w:color w:val="3B3B3B"/>
                <w:kern w:val="0"/>
                <w:sz w:val="20"/>
                <w:szCs w:val="20"/>
                <w:shd w:val="clear" w:fill="FFFFFF"/>
                <w:lang w:val="en-US" w:eastAsia="zh-CN" w:bidi="ar"/>
              </w:rPr>
              <w:t>: {</w:t>
            </w:r>
          </w:p>
          <w:p w14:paraId="076E4D6D">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"dates"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dates_str</w:t>
            </w:r>
            <w:r>
              <w:rPr>
                <w:rFonts w:hint="default" w:ascii="Menlo" w:hAnsi="Menlo" w:eastAsia="Menlo" w:cs="Menlo"/>
                <w:b w:val="0"/>
                <w:bCs w:val="0"/>
                <w:color w:val="3B3B3B"/>
                <w:kern w:val="0"/>
                <w:sz w:val="20"/>
                <w:szCs w:val="20"/>
                <w:shd w:val="clear" w:fill="FFFFFF"/>
                <w:lang w:val="en-US" w:eastAsia="zh-CN" w:bidi="ar"/>
              </w:rPr>
              <w:t>,</w:t>
            </w:r>
          </w:p>
          <w:p w14:paraId="7E84155D">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"close"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safe_list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close</w:t>
            </w:r>
            <w:r>
              <w:rPr>
                <w:rFonts w:hint="default" w:ascii="Menlo" w:hAnsi="Menlo" w:eastAsia="Menlo" w:cs="Menlo"/>
                <w:b w:val="0"/>
                <w:bCs w:val="0"/>
                <w:color w:val="3B3B3B"/>
                <w:kern w:val="0"/>
                <w:sz w:val="20"/>
                <w:szCs w:val="20"/>
                <w:shd w:val="clear" w:fill="FFFFFF"/>
                <w:lang w:val="en-US" w:eastAsia="zh-CN" w:bidi="ar"/>
              </w:rPr>
              <w:t>),</w:t>
            </w:r>
          </w:p>
          <w:p w14:paraId="5753DA35">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"entry_upper"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safe_list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entry_upper</w:t>
            </w:r>
            <w:r>
              <w:rPr>
                <w:rFonts w:hint="default" w:ascii="Menlo" w:hAnsi="Menlo" w:eastAsia="Menlo" w:cs="Menlo"/>
                <w:b w:val="0"/>
                <w:bCs w:val="0"/>
                <w:color w:val="3B3B3B"/>
                <w:kern w:val="0"/>
                <w:sz w:val="20"/>
                <w:szCs w:val="20"/>
                <w:shd w:val="clear" w:fill="FFFFFF"/>
                <w:lang w:val="en-US" w:eastAsia="zh-CN" w:bidi="ar"/>
              </w:rPr>
              <w:t>),</w:t>
            </w:r>
          </w:p>
          <w:p w14:paraId="06425BB9">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"exit_lower"</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safe_list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exit_lower</w:t>
            </w:r>
            <w:r>
              <w:rPr>
                <w:rFonts w:hint="default" w:ascii="Menlo" w:hAnsi="Menlo" w:eastAsia="Menlo" w:cs="Menlo"/>
                <w:b w:val="0"/>
                <w:bCs w:val="0"/>
                <w:color w:val="3B3B3B"/>
                <w:kern w:val="0"/>
                <w:sz w:val="20"/>
                <w:szCs w:val="20"/>
                <w:shd w:val="clear" w:fill="FFFFFF"/>
                <w:lang w:val="en-US" w:eastAsia="zh-CN" w:bidi="ar"/>
              </w:rPr>
              <w:t>),</w:t>
            </w:r>
          </w:p>
          <w:p w14:paraId="3E59998E">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"stop_line"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safe_list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stop_line</w:t>
            </w:r>
            <w:r>
              <w:rPr>
                <w:rFonts w:hint="default" w:ascii="Menlo" w:hAnsi="Menlo" w:eastAsia="Menlo" w:cs="Menlo"/>
                <w:b w:val="0"/>
                <w:bCs w:val="0"/>
                <w:color w:val="3B3B3B"/>
                <w:kern w:val="0"/>
                <w:sz w:val="20"/>
                <w:szCs w:val="20"/>
                <w:shd w:val="clear" w:fill="FFFFFF"/>
                <w:lang w:val="en-US" w:eastAsia="zh-CN" w:bidi="ar"/>
              </w:rPr>
              <w:t>),</w:t>
            </w:r>
          </w:p>
          <w:p w14:paraId="3BC7A00A">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"buy_signals"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buy_signals</w:t>
            </w:r>
            <w:r>
              <w:rPr>
                <w:rFonts w:hint="default" w:ascii="Menlo" w:hAnsi="Menlo" w:eastAsia="Menlo" w:cs="Menlo"/>
                <w:b w:val="0"/>
                <w:bCs w:val="0"/>
                <w:color w:val="3B3B3B"/>
                <w:kern w:val="0"/>
                <w:sz w:val="20"/>
                <w:szCs w:val="20"/>
                <w:shd w:val="clear" w:fill="FFFFFF"/>
                <w:lang w:val="en-US" w:eastAsia="zh-CN" w:bidi="ar"/>
              </w:rPr>
              <w:t>,</w:t>
            </w:r>
          </w:p>
          <w:p w14:paraId="3AAC2BE4">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"add_signals"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add_signals</w:t>
            </w:r>
            <w:r>
              <w:rPr>
                <w:rFonts w:hint="default" w:ascii="Menlo" w:hAnsi="Menlo" w:eastAsia="Menlo" w:cs="Menlo"/>
                <w:b w:val="0"/>
                <w:bCs w:val="0"/>
                <w:color w:val="3B3B3B"/>
                <w:kern w:val="0"/>
                <w:sz w:val="20"/>
                <w:szCs w:val="20"/>
                <w:shd w:val="clear" w:fill="FFFFFF"/>
                <w:lang w:val="en-US" w:eastAsia="zh-CN" w:bidi="ar"/>
              </w:rPr>
              <w:t>,</w:t>
            </w:r>
          </w:p>
          <w:p w14:paraId="0CEBB622">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"sell_signals"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sell_signals</w:t>
            </w:r>
            <w:r>
              <w:rPr>
                <w:rFonts w:hint="default" w:ascii="Menlo" w:hAnsi="Menlo" w:eastAsia="Menlo" w:cs="Menlo"/>
                <w:b w:val="0"/>
                <w:bCs w:val="0"/>
                <w:color w:val="3B3B3B"/>
                <w:kern w:val="0"/>
                <w:sz w:val="20"/>
                <w:szCs w:val="20"/>
                <w:shd w:val="clear" w:fill="FFFFFF"/>
                <w:lang w:val="en-US" w:eastAsia="zh-CN" w:bidi="ar"/>
              </w:rPr>
              <w:t>,</w:t>
            </w:r>
          </w:p>
          <w:p w14:paraId="601C03A5">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"stop_signals"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stop_signals</w:t>
            </w:r>
            <w:r>
              <w:rPr>
                <w:rFonts w:hint="default" w:ascii="Menlo" w:hAnsi="Menlo" w:eastAsia="Menlo" w:cs="Menlo"/>
                <w:b w:val="0"/>
                <w:bCs w:val="0"/>
                <w:color w:val="3B3B3B"/>
                <w:kern w:val="0"/>
                <w:sz w:val="20"/>
                <w:szCs w:val="20"/>
                <w:shd w:val="clear" w:fill="FFFFFF"/>
                <w:lang w:val="en-US" w:eastAsia="zh-CN" w:bidi="ar"/>
              </w:rPr>
              <w:t>,</w:t>
            </w:r>
          </w:p>
          <w:p w14:paraId="44F52B32">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"portfolio_value"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safe_list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pv_series</w:t>
            </w:r>
            <w:r>
              <w:rPr>
                <w:rFonts w:hint="default" w:ascii="Menlo" w:hAnsi="Menlo" w:eastAsia="Menlo" w:cs="Menlo"/>
                <w:b w:val="0"/>
                <w:bCs w:val="0"/>
                <w:color w:val="3B3B3B"/>
                <w:kern w:val="0"/>
                <w:sz w:val="20"/>
                <w:szCs w:val="20"/>
                <w:shd w:val="clear" w:fill="FFFFFF"/>
                <w:lang w:val="en-US" w:eastAsia="zh-CN" w:bidi="ar"/>
              </w:rPr>
              <w:t>),</w:t>
            </w:r>
          </w:p>
          <w:p w14:paraId="2F917936">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"benchmark_value"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safe_list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benchmark_values</w:t>
            </w:r>
            <w:r>
              <w:rPr>
                <w:rFonts w:hint="default" w:ascii="Menlo" w:hAnsi="Menlo" w:eastAsia="Menlo" w:cs="Menlo"/>
                <w:b w:val="0"/>
                <w:bCs w:val="0"/>
                <w:color w:val="3B3B3B"/>
                <w:kern w:val="0"/>
                <w:sz w:val="20"/>
                <w:szCs w:val="20"/>
                <w:shd w:val="clear" w:fill="FFFFFF"/>
                <w:lang w:val="en-US" w:eastAsia="zh-CN" w:bidi="ar"/>
              </w:rPr>
              <w:t>),</w:t>
            </w:r>
          </w:p>
          <w:p w14:paraId="08950D9F">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"drawdown"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safe_list</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drawdown_pct</w:t>
            </w:r>
            <w:r>
              <w:rPr>
                <w:rFonts w:hint="default" w:ascii="Menlo" w:hAnsi="Menlo" w:eastAsia="Menlo" w:cs="Menlo"/>
                <w:b w:val="0"/>
                <w:bCs w:val="0"/>
                <w:color w:val="3B3B3B"/>
                <w:kern w:val="0"/>
                <w:sz w:val="20"/>
                <w:szCs w:val="20"/>
                <w:shd w:val="clear" w:fill="FFFFFF"/>
                <w:lang w:val="en-US" w:eastAsia="zh-CN" w:bidi="ar"/>
              </w:rPr>
              <w:t>),</w:t>
            </w:r>
          </w:p>
          <w:p w14:paraId="462ECAB4">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3B3B3B"/>
                <w:kern w:val="0"/>
                <w:sz w:val="20"/>
                <w:szCs w:val="20"/>
                <w:shd w:val="clear" w:fill="FFFFFF"/>
                <w:lang w:val="en-US" w:eastAsia="zh-CN" w:bidi="ar"/>
              </w:rPr>
              <w:t>},</w:t>
            </w:r>
          </w:p>
          <w:p w14:paraId="12C0C586">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"metrics"</w:t>
            </w:r>
            <w:r>
              <w:rPr>
                <w:rFonts w:hint="default" w:ascii="Menlo" w:hAnsi="Menlo" w:eastAsia="Menlo" w:cs="Menlo"/>
                <w:b w:val="0"/>
                <w:bCs w:val="0"/>
                <w:color w:val="3B3B3B"/>
                <w:kern w:val="0"/>
                <w:sz w:val="20"/>
                <w:szCs w:val="20"/>
                <w:shd w:val="clear" w:fill="FFFFFF"/>
                <w:lang w:val="en-US" w:eastAsia="zh-CN" w:bidi="ar"/>
              </w:rPr>
              <w:t>: {</w:t>
            </w:r>
          </w:p>
          <w:p w14:paraId="56705311">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"total_return"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total_return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2</w:t>
            </w:r>
            <w:r>
              <w:rPr>
                <w:rFonts w:hint="default" w:ascii="Menlo" w:hAnsi="Menlo" w:eastAsia="Menlo" w:cs="Menlo"/>
                <w:b w:val="0"/>
                <w:bCs w:val="0"/>
                <w:color w:val="3B3B3B"/>
                <w:kern w:val="0"/>
                <w:sz w:val="20"/>
                <w:szCs w:val="20"/>
                <w:shd w:val="clear" w:fill="FFFFFF"/>
                <w:lang w:val="en-US" w:eastAsia="zh-CN" w:bidi="ar"/>
              </w:rPr>
              <w:t>),</w:t>
            </w:r>
          </w:p>
          <w:p w14:paraId="47D1636B">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"annual_return"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annual_return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2</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annual_return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is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default" w:ascii="Menlo" w:hAnsi="Menlo" w:eastAsia="Menlo" w:cs="Menlo"/>
                <w:b w:val="0"/>
                <w:bCs w:val="0"/>
                <w:color w:val="3B3B3B"/>
                <w:kern w:val="0"/>
                <w:sz w:val="20"/>
                <w:szCs w:val="20"/>
                <w:shd w:val="clear" w:fill="FFFFFF"/>
                <w:lang w:val="en-US" w:eastAsia="zh-CN" w:bidi="ar"/>
              </w:rPr>
              <w:t>,</w:t>
            </w:r>
          </w:p>
          <w:p w14:paraId="1577B827">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"sharpe_ratio"</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sharpe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3</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sharpe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is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default" w:ascii="Menlo" w:hAnsi="Menlo" w:eastAsia="Menlo" w:cs="Menlo"/>
                <w:b w:val="0"/>
                <w:bCs w:val="0"/>
                <w:color w:val="3B3B3B"/>
                <w:kern w:val="0"/>
                <w:sz w:val="20"/>
                <w:szCs w:val="20"/>
                <w:shd w:val="clear" w:fill="FFFFFF"/>
                <w:lang w:val="en-US" w:eastAsia="zh-CN" w:bidi="ar"/>
              </w:rPr>
              <w:t>,</w:t>
            </w:r>
          </w:p>
          <w:p w14:paraId="3EFD4ACD">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"max_drawdown"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max_dd</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2</w:t>
            </w:r>
            <w:r>
              <w:rPr>
                <w:rFonts w:hint="default" w:ascii="Menlo" w:hAnsi="Menlo" w:eastAsia="Menlo" w:cs="Menlo"/>
                <w:b w:val="0"/>
                <w:bCs w:val="0"/>
                <w:color w:val="3B3B3B"/>
                <w:kern w:val="0"/>
                <w:sz w:val="20"/>
                <w:szCs w:val="20"/>
                <w:shd w:val="clear" w:fill="FFFFFF"/>
                <w:lang w:val="en-US" w:eastAsia="zh-CN" w:bidi="ar"/>
              </w:rPr>
              <w:t>),</w:t>
            </w:r>
          </w:p>
          <w:p w14:paraId="7EE513AF">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"max_drawdown_date"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max_dd_date</w:t>
            </w:r>
            <w:r>
              <w:rPr>
                <w:rFonts w:hint="default" w:ascii="Menlo" w:hAnsi="Menlo" w:eastAsia="Menlo" w:cs="Menlo"/>
                <w:b w:val="0"/>
                <w:bCs w:val="0"/>
                <w:color w:val="3B3B3B"/>
                <w:kern w:val="0"/>
                <w:sz w:val="20"/>
                <w:szCs w:val="20"/>
                <w:shd w:val="clear" w:fill="FFFFFF"/>
                <w:lang w:val="en-US" w:eastAsia="zh-CN" w:bidi="ar"/>
              </w:rPr>
              <w:t>,</w:t>
            </w:r>
          </w:p>
          <w:p w14:paraId="043C419C">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"win_rate"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win_rate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1</w:t>
            </w:r>
            <w:r>
              <w:rPr>
                <w:rFonts w:hint="default" w:ascii="Menlo" w:hAnsi="Menlo" w:eastAsia="Menlo" w:cs="Menlo"/>
                <w:b w:val="0"/>
                <w:bCs w:val="0"/>
                <w:color w:val="3B3B3B"/>
                <w:kern w:val="0"/>
                <w:sz w:val="20"/>
                <w:szCs w:val="20"/>
                <w:shd w:val="clear" w:fill="FFFFFF"/>
                <w:lang w:val="en-US" w:eastAsia="zh-CN" w:bidi="ar"/>
              </w:rPr>
              <w:t>),</w:t>
            </w:r>
          </w:p>
          <w:p w14:paraId="41951675">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"trade_count"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len</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trades</w:t>
            </w:r>
            <w:r>
              <w:rPr>
                <w:rFonts w:hint="default" w:ascii="Menlo" w:hAnsi="Menlo" w:eastAsia="Menlo" w:cs="Menlo"/>
                <w:b w:val="0"/>
                <w:bCs w:val="0"/>
                <w:color w:val="3B3B3B"/>
                <w:kern w:val="0"/>
                <w:sz w:val="20"/>
                <w:szCs w:val="20"/>
                <w:shd w:val="clear" w:fill="FFFFFF"/>
                <w:lang w:val="en-US" w:eastAsia="zh-CN" w:bidi="ar"/>
              </w:rPr>
              <w:t>),</w:t>
            </w:r>
          </w:p>
          <w:p w14:paraId="133B09DD">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"profit_loss_ratio"</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pl_ratio</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2</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if</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pl_ratio</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is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not</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AF00DB"/>
                <w:kern w:val="0"/>
                <w:sz w:val="20"/>
                <w:szCs w:val="20"/>
                <w:shd w:val="clear" w:fill="FFFFFF"/>
                <w:lang w:val="en-US" w:eastAsia="zh-CN" w:bidi="ar"/>
              </w:rPr>
              <w:t>else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00FF"/>
                <w:kern w:val="0"/>
                <w:sz w:val="20"/>
                <w:szCs w:val="20"/>
                <w:shd w:val="clear" w:fill="FFFFFF"/>
                <w:lang w:val="en-US" w:eastAsia="zh-CN" w:bidi="ar"/>
              </w:rPr>
              <w:t>None</w:t>
            </w:r>
            <w:r>
              <w:rPr>
                <w:rFonts w:hint="default" w:ascii="Menlo" w:hAnsi="Menlo" w:eastAsia="Menlo" w:cs="Menlo"/>
                <w:b w:val="0"/>
                <w:bCs w:val="0"/>
                <w:color w:val="3B3B3B"/>
                <w:kern w:val="0"/>
                <w:sz w:val="20"/>
                <w:szCs w:val="20"/>
                <w:shd w:val="clear" w:fill="FFFFFF"/>
                <w:lang w:val="en-US" w:eastAsia="zh-CN" w:bidi="ar"/>
              </w:rPr>
              <w:t>,</w:t>
            </w:r>
          </w:p>
          <w:p w14:paraId="66EBEBC5">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"benchmark_return"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benchmark_return</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2</w:t>
            </w:r>
            <w:r>
              <w:rPr>
                <w:rFonts w:hint="default" w:ascii="Menlo" w:hAnsi="Menlo" w:eastAsia="Menlo" w:cs="Menlo"/>
                <w:b w:val="0"/>
                <w:bCs w:val="0"/>
                <w:color w:val="3B3B3B"/>
                <w:kern w:val="0"/>
                <w:sz w:val="20"/>
                <w:szCs w:val="20"/>
                <w:shd w:val="clear" w:fill="FFFFFF"/>
                <w:lang w:val="en-US" w:eastAsia="zh-CN" w:bidi="ar"/>
              </w:rPr>
              <w:t>),</w:t>
            </w:r>
          </w:p>
          <w:p w14:paraId="0597CCD9">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"initial_capital"</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initial_capital</w:t>
            </w:r>
            <w:r>
              <w:rPr>
                <w:rFonts w:hint="default" w:ascii="Menlo" w:hAnsi="Menlo" w:eastAsia="Menlo" w:cs="Menlo"/>
                <w:b w:val="0"/>
                <w:bCs w:val="0"/>
                <w:color w:val="3B3B3B"/>
                <w:kern w:val="0"/>
                <w:sz w:val="20"/>
                <w:szCs w:val="20"/>
                <w:shd w:val="clear" w:fill="FFFFFF"/>
                <w:lang w:val="en-US" w:eastAsia="zh-CN" w:bidi="ar"/>
              </w:rPr>
              <w:t>,</w:t>
            </w:r>
          </w:p>
          <w:p w14:paraId="56AF2DD0">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"final_value"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final_value</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2</w:t>
            </w:r>
            <w:r>
              <w:rPr>
                <w:rFonts w:hint="default" w:ascii="Menlo" w:hAnsi="Menlo" w:eastAsia="Menlo" w:cs="Menlo"/>
                <w:b w:val="0"/>
                <w:bCs w:val="0"/>
                <w:color w:val="3B3B3B"/>
                <w:kern w:val="0"/>
                <w:sz w:val="20"/>
                <w:szCs w:val="20"/>
                <w:shd w:val="clear" w:fill="FFFFFF"/>
                <w:lang w:val="en-US" w:eastAsia="zh-CN" w:bidi="ar"/>
              </w:rPr>
              <w:t>),</w:t>
            </w:r>
          </w:p>
          <w:p w14:paraId="067DA8FE">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"n_days"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01080"/>
                <w:kern w:val="0"/>
                <w:sz w:val="20"/>
                <w:szCs w:val="20"/>
                <w:shd w:val="clear" w:fill="FFFFFF"/>
                <w:lang w:val="en-US" w:eastAsia="zh-CN" w:bidi="ar"/>
              </w:rPr>
              <w:t>n</w:t>
            </w:r>
            <w:r>
              <w:rPr>
                <w:rFonts w:hint="default" w:ascii="Menlo" w:hAnsi="Menlo" w:eastAsia="Menlo" w:cs="Menlo"/>
                <w:b w:val="0"/>
                <w:bCs w:val="0"/>
                <w:color w:val="3B3B3B"/>
                <w:kern w:val="0"/>
                <w:sz w:val="20"/>
                <w:szCs w:val="20"/>
                <w:shd w:val="clear" w:fill="FFFFFF"/>
                <w:lang w:val="en-US" w:eastAsia="zh-CN" w:bidi="ar"/>
              </w:rPr>
              <w:t>,</w:t>
            </w:r>
          </w:p>
          <w:p w14:paraId="0771476C">
            <w:pPr>
              <w:keepNext w:val="0"/>
              <w:keepLines w:val="0"/>
              <w:widowControl/>
              <w:suppressLineNumbers w:val="0"/>
              <w:shd w:val="clear" w:fill="FFFFFF"/>
              <w:spacing w:line="360" w:lineRule="atLeast"/>
              <w:ind w:firstLine="1200" w:firstLineChars="600"/>
              <w:jc w:val="left"/>
              <w:rPr>
                <w:rFonts w:hint="default" w:ascii="Menlo" w:hAnsi="Menlo" w:eastAsia="Menlo" w:cs="Menlo"/>
                <w:b w:val="0"/>
                <w:bCs w:val="0"/>
                <w:color w:val="3B3B3B"/>
                <w:sz w:val="20"/>
                <w:szCs w:val="20"/>
              </w:rPr>
            </w:pPr>
            <w:r>
              <w:rPr>
                <w:rFonts w:hint="default" w:ascii="Menlo" w:hAnsi="Menlo" w:eastAsia="Menlo" w:cs="Menlo"/>
                <w:b w:val="0"/>
                <w:bCs w:val="0"/>
                <w:color w:val="A31515"/>
                <w:kern w:val="0"/>
                <w:sz w:val="20"/>
                <w:szCs w:val="20"/>
                <w:shd w:val="clear" w:fill="FFFFFF"/>
                <w:lang w:val="en-US" w:eastAsia="zh-CN" w:bidi="ar"/>
              </w:rPr>
              <w:t>"n_years"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795E26"/>
                <w:kern w:val="0"/>
                <w:sz w:val="20"/>
                <w:szCs w:val="20"/>
                <w:shd w:val="clear" w:fill="FFFFFF"/>
                <w:lang w:val="en-US" w:eastAsia="zh-CN" w:bidi="ar"/>
              </w:rPr>
              <w:t>round</w:t>
            </w:r>
            <w:r>
              <w:rPr>
                <w:rFonts w:hint="default" w:ascii="Menlo" w:hAnsi="Menlo" w:eastAsia="Menlo" w:cs="Menlo"/>
                <w:b w:val="0"/>
                <w:bCs w:val="0"/>
                <w:color w:val="3B3B3B"/>
                <w:kern w:val="0"/>
                <w:sz w:val="20"/>
                <w:szCs w:val="20"/>
                <w:shd w:val="clear" w:fill="FFFFFF"/>
                <w:lang w:val="en-US" w:eastAsia="zh-CN" w:bidi="ar"/>
              </w:rPr>
              <w:t>(</w:t>
            </w:r>
            <w:r>
              <w:rPr>
                <w:rFonts w:hint="default" w:ascii="Menlo" w:hAnsi="Menlo" w:eastAsia="Menlo" w:cs="Menlo"/>
                <w:b w:val="0"/>
                <w:bCs w:val="0"/>
                <w:color w:val="001080"/>
                <w:kern w:val="0"/>
                <w:sz w:val="20"/>
                <w:szCs w:val="20"/>
                <w:shd w:val="clear" w:fill="FFFFFF"/>
                <w:lang w:val="en-US" w:eastAsia="zh-CN" w:bidi="ar"/>
              </w:rPr>
              <w:t>n_years</w:t>
            </w:r>
            <w:r>
              <w:rPr>
                <w:rFonts w:hint="default" w:ascii="Menlo" w:hAnsi="Menlo" w:eastAsia="Menlo" w:cs="Menlo"/>
                <w:b w:val="0"/>
                <w:bCs w:val="0"/>
                <w:color w:val="3B3B3B"/>
                <w:kern w:val="0"/>
                <w:sz w:val="20"/>
                <w:szCs w:val="20"/>
                <w:shd w:val="clear" w:fill="FFFFFF"/>
                <w:lang w:val="en-US" w:eastAsia="zh-CN" w:bidi="ar"/>
              </w:rPr>
              <w:t xml:space="preserve">, </w:t>
            </w:r>
            <w:r>
              <w:rPr>
                <w:rFonts w:hint="default" w:ascii="Menlo" w:hAnsi="Menlo" w:eastAsia="Menlo" w:cs="Menlo"/>
                <w:b w:val="0"/>
                <w:bCs w:val="0"/>
                <w:color w:val="098658"/>
                <w:kern w:val="0"/>
                <w:sz w:val="20"/>
                <w:szCs w:val="20"/>
                <w:shd w:val="clear" w:fill="FFFFFF"/>
                <w:lang w:val="en-US" w:eastAsia="zh-CN" w:bidi="ar"/>
              </w:rPr>
              <w:t>2</w:t>
            </w:r>
            <w:r>
              <w:rPr>
                <w:rFonts w:hint="default" w:ascii="Menlo" w:hAnsi="Menlo" w:eastAsia="Menlo" w:cs="Menlo"/>
                <w:b w:val="0"/>
                <w:bCs w:val="0"/>
                <w:color w:val="3B3B3B"/>
                <w:kern w:val="0"/>
                <w:sz w:val="20"/>
                <w:szCs w:val="20"/>
                <w:shd w:val="clear" w:fill="FFFFFF"/>
                <w:lang w:val="en-US" w:eastAsia="zh-CN" w:bidi="ar"/>
              </w:rPr>
              <w:t>),</w:t>
            </w:r>
          </w:p>
          <w:p w14:paraId="1264023E">
            <w:pPr>
              <w:keepNext w:val="0"/>
              <w:keepLines w:val="0"/>
              <w:widowControl/>
              <w:suppressLineNumbers w:val="0"/>
              <w:shd w:val="clear" w:fill="FFFFFF"/>
              <w:spacing w:line="360" w:lineRule="atLeast"/>
              <w:ind w:firstLine="800" w:firstLineChars="400"/>
              <w:jc w:val="left"/>
              <w:rPr>
                <w:rFonts w:hint="default" w:ascii="Menlo" w:hAnsi="Menlo" w:eastAsia="Menlo" w:cs="Menlo"/>
                <w:b w:val="0"/>
                <w:bCs w:val="0"/>
                <w:color w:val="3B3B3B"/>
                <w:sz w:val="20"/>
                <w:szCs w:val="20"/>
              </w:rPr>
            </w:pPr>
            <w:r>
              <w:rPr>
                <w:rFonts w:hint="default" w:ascii="Menlo" w:hAnsi="Menlo" w:eastAsia="Menlo" w:cs="Menlo"/>
                <w:b w:val="0"/>
                <w:bCs w:val="0"/>
                <w:color w:val="3B3B3B"/>
                <w:kern w:val="0"/>
                <w:sz w:val="20"/>
                <w:szCs w:val="20"/>
                <w:shd w:val="clear" w:fill="FFFFFF"/>
                <w:lang w:val="en-US" w:eastAsia="zh-CN" w:bidi="ar"/>
              </w:rPr>
              <w:t>},</w:t>
            </w:r>
          </w:p>
          <w:p w14:paraId="50E0D301">
            <w:pPr>
              <w:keepNext w:val="0"/>
              <w:keepLines w:val="0"/>
              <w:widowControl/>
              <w:suppressLineNumbers w:val="0"/>
              <w:shd w:val="clear" w:fill="FFFFFF"/>
              <w:spacing w:line="360" w:lineRule="atLeast"/>
              <w:ind w:firstLine="400" w:firstLineChars="200"/>
              <w:jc w:val="left"/>
              <w:rPr>
                <w:rFonts w:hint="eastAsia"/>
                <w:b w:val="0"/>
                <w:color w:val="000000"/>
                <w:sz w:val="20"/>
                <w:szCs w:val="20"/>
                <w:vertAlign w:val="baseline"/>
                <w:lang w:val="en-US" w:eastAsia="zh-CN"/>
              </w:rPr>
            </w:pPr>
            <w:r>
              <w:rPr>
                <w:rFonts w:hint="default" w:ascii="Menlo" w:hAnsi="Menlo" w:eastAsia="Menlo" w:cs="Menlo"/>
                <w:b w:val="0"/>
                <w:bCs w:val="0"/>
                <w:color w:val="3B3B3B"/>
                <w:kern w:val="0"/>
                <w:sz w:val="20"/>
                <w:szCs w:val="20"/>
                <w:shd w:val="clear" w:fill="FFFFFF"/>
                <w:lang w:val="en-US" w:eastAsia="zh-CN" w:bidi="ar"/>
              </w:rPr>
              <w:t>}</w:t>
            </w:r>
          </w:p>
        </w:tc>
      </w:tr>
    </w:tbl>
    <w:p w14:paraId="203DE85D">
      <w:pPr>
        <w:numPr>
          <w:ilvl w:val="0"/>
          <w:numId w:val="0"/>
        </w:numPr>
        <w:spacing w:beforeAutospacing="0" w:afterAutospacing="0"/>
        <w:rPr>
          <w:rFonts w:hint="eastAsia"/>
          <w:sz w:val="21"/>
          <w:szCs w:val="21"/>
          <w:lang w:val="en-US"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52918F7A">
        <w:tc>
          <w:tcPr>
            <w:tcW w:w="8522" w:type="dxa"/>
            <w:tcBorders>
              <w:top w:val="nil"/>
              <w:left w:val="nil"/>
              <w:bottom w:val="nil"/>
              <w:right w:val="nil"/>
              <w:tl2br w:val="nil"/>
            </w:tcBorders>
            <w:shd w:val="clear" w:color="auto" w:fill="FFFFFF"/>
          </w:tcPr>
          <w:p w14:paraId="12D0F827">
            <w:pPr>
              <w:numPr>
                <w:ilvl w:val="0"/>
                <w:numId w:val="0"/>
              </w:numPr>
              <w:spacing w:beforeAutospacing="0" w:afterAutospacing="0"/>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drawing>
                <wp:inline distT="0" distB="0" distL="114300" distR="114300">
                  <wp:extent cx="5273040" cy="2932430"/>
                  <wp:effectExtent l="0" t="0" r="10160" b="13970"/>
                  <wp:docPr id="1" name="图片 1" descr="截屏2026-07-11 22.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7-11 22.11.12"/>
                          <pic:cNvPicPr>
                            <a:picLocks noChangeAspect="1"/>
                          </pic:cNvPicPr>
                        </pic:nvPicPr>
                        <pic:blipFill>
                          <a:blip r:embed="rId6"/>
                          <a:stretch>
                            <a:fillRect/>
                          </a:stretch>
                        </pic:blipFill>
                        <pic:spPr>
                          <a:xfrm>
                            <a:off x="0" y="0"/>
                            <a:ext cx="5273040" cy="2932430"/>
                          </a:xfrm>
                          <a:prstGeom prst="rect">
                            <a:avLst/>
                          </a:prstGeom>
                        </pic:spPr>
                      </pic:pic>
                    </a:graphicData>
                  </a:graphic>
                </wp:inline>
              </w:drawing>
            </w:r>
          </w:p>
          <w:p w14:paraId="636B2F22">
            <w:pPr>
              <w:numPr>
                <w:ilvl w:val="0"/>
                <w:numId w:val="0"/>
              </w:numPr>
              <w:spacing w:beforeAutospacing="0" w:afterAutospacing="0"/>
              <w:jc w:val="center"/>
              <w:rPr>
                <w:rFonts w:hint="default"/>
                <w:b w:val="0"/>
                <w:color w:val="000000"/>
                <w:sz w:val="20"/>
                <w:szCs w:val="20"/>
                <w:vertAlign w:val="baseline"/>
                <w:lang w:val="en-US" w:eastAsia="zh-CN"/>
              </w:rPr>
            </w:pPr>
            <w:r>
              <w:rPr>
                <w:rFonts w:hint="eastAsia"/>
                <w:b w:val="0"/>
                <w:color w:val="000000"/>
                <w:sz w:val="20"/>
                <w:szCs w:val="20"/>
                <w:vertAlign w:val="baseline"/>
                <w:lang w:val="en-US" w:eastAsia="zh-CN"/>
              </w:rPr>
              <w:t>图1  海龟交易法则看板</w:t>
            </w:r>
          </w:p>
        </w:tc>
      </w:tr>
    </w:tbl>
    <w:p w14:paraId="728E8A5F">
      <w:pPr>
        <w:numPr>
          <w:ilvl w:val="0"/>
          <w:numId w:val="0"/>
        </w:numPr>
        <w:spacing w:before="162" w:beforeLines="51" w:beforeAutospacing="0" w:after="159" w:afterLines="51" w:afterAutospacing="0"/>
        <w:rPr>
          <w:rFonts w:hint="default"/>
          <w:color w:val="2E54A1" w:themeColor="accent1" w:themeShade="BF"/>
          <w:sz w:val="21"/>
          <w:szCs w:val="21"/>
          <w:lang w:val="en-US" w:eastAsia="zh-CN"/>
        </w:rPr>
      </w:pPr>
      <w:r>
        <w:rPr>
          <w:rFonts w:hint="eastAsia"/>
          <w:color w:val="2E54A1" w:themeColor="accent1" w:themeShade="BF"/>
          <w:sz w:val="21"/>
          <w:szCs w:val="21"/>
          <w:lang w:val="en-US" w:eastAsia="zh-CN"/>
        </w:rPr>
        <w:t>任务4. 通过调节策略的核心参数，如股票类型，通道周期等，观察收益情况的变化，总结海龟法则的适应场景和使用心得</w:t>
      </w:r>
    </w:p>
    <w:p w14:paraId="2781877A">
      <w:pPr>
        <w:numPr>
          <w:ilvl w:val="0"/>
          <w:numId w:val="3"/>
        </w:numPr>
        <w:spacing w:beforeAutospacing="0" w:afterAutospacing="0"/>
        <w:rPr>
          <w:rFonts w:hint="default"/>
          <w:sz w:val="21"/>
          <w:szCs w:val="21"/>
          <w:lang w:val="en-US" w:eastAsia="zh-CN"/>
        </w:rPr>
      </w:pPr>
      <w:r>
        <w:rPr>
          <w:rFonts w:hint="eastAsia"/>
          <w:color w:val="2E54A1" w:themeColor="accent1" w:themeShade="BF"/>
          <w:sz w:val="21"/>
          <w:szCs w:val="21"/>
          <w:lang w:val="en-US" w:eastAsia="zh-CN"/>
        </w:rPr>
        <w:t>同一标的，不同通道周期</w:t>
      </w:r>
    </w:p>
    <w:p w14:paraId="1E6EC51D">
      <w:pPr>
        <w:numPr>
          <w:ilvl w:val="0"/>
          <w:numId w:val="0"/>
        </w:numPr>
        <w:spacing w:beforeAutospacing="0"/>
        <w:ind w:firstLine="420" w:firstLineChars="200"/>
        <w:rPr>
          <w:rFonts w:hint="default"/>
          <w:sz w:val="21"/>
          <w:szCs w:val="21"/>
          <w:lang w:val="en-US" w:eastAsia="zh-CN"/>
        </w:rPr>
      </w:pPr>
      <w:r>
        <w:rPr>
          <w:rFonts w:hint="default"/>
          <w:sz w:val="21"/>
          <w:szCs w:val="21"/>
          <w:lang w:val="en-US" w:eastAsia="zh-CN"/>
        </w:rPr>
        <w:t>针对寒武纪标的，分别使用</w:t>
      </w:r>
      <w:r>
        <w:rPr>
          <w:rFonts w:hint="eastAsia"/>
          <w:sz w:val="21"/>
          <w:szCs w:val="21"/>
          <w:lang w:val="en-US" w:eastAsia="zh-CN"/>
        </w:rPr>
        <w:t>20日突破、10日退出和55日突破、20日退出</w:t>
      </w:r>
      <w:r>
        <w:rPr>
          <w:rFonts w:hint="default"/>
          <w:sz w:val="21"/>
          <w:szCs w:val="21"/>
          <w:lang w:val="en-US" w:eastAsia="zh-CN"/>
        </w:rPr>
        <w:t>两种组合回测22-23及24-25数据。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770A88">
        <w:trPr>
          <w:trHeight w:val="936" w:hRule="atLeast"/>
        </w:trPr>
        <w:tc>
          <w:tcPr>
            <w:tcW w:w="8522" w:type="dxa"/>
            <w:tcBorders>
              <w:top w:val="nil"/>
              <w:left w:val="nil"/>
              <w:bottom w:val="nil"/>
              <w:right w:val="nil"/>
              <w:tl2br w:val="nil"/>
            </w:tcBorders>
            <w:shd w:val="clear" w:color="auto" w:fill="FFFFFF"/>
            <w:vAlign w:val="center"/>
          </w:tcPr>
          <w:p w14:paraId="105B39F4">
            <w:pPr>
              <w:numPr>
                <w:ilvl w:val="0"/>
                <w:numId w:val="0"/>
              </w:numPr>
              <w:spacing w:beforeAutospacing="0"/>
              <w:jc w:val="both"/>
              <w:rPr>
                <w:rFonts w:hint="default"/>
                <w:sz w:val="21"/>
                <w:szCs w:val="21"/>
                <w:lang w:val="en-US" w:eastAsia="zh-CN"/>
              </w:rPr>
            </w:pPr>
            <w:r>
              <w:rPr>
                <w:rFonts w:hint="default"/>
                <w:sz w:val="21"/>
                <w:szCs w:val="21"/>
                <w:lang w:val="en-US" w:eastAsia="zh-CN"/>
              </w:rPr>
              <w:drawing>
                <wp:inline distT="0" distB="0" distL="114300" distR="114300">
                  <wp:extent cx="5248910" cy="2101215"/>
                  <wp:effectExtent l="0" t="0" r="8890" b="6985"/>
                  <wp:docPr id="3" name="图片 3" descr="quant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uant_chart"/>
                          <pic:cNvPicPr>
                            <a:picLocks noChangeAspect="1"/>
                          </pic:cNvPicPr>
                        </pic:nvPicPr>
                        <pic:blipFill>
                          <a:blip r:embed="rId7"/>
                          <a:stretch>
                            <a:fillRect/>
                          </a:stretch>
                        </pic:blipFill>
                        <pic:spPr>
                          <a:xfrm>
                            <a:off x="0" y="0"/>
                            <a:ext cx="5248910" cy="2101215"/>
                          </a:xfrm>
                          <a:prstGeom prst="rect">
                            <a:avLst/>
                          </a:prstGeom>
                        </pic:spPr>
                      </pic:pic>
                    </a:graphicData>
                  </a:graphic>
                </wp:inline>
              </w:drawing>
            </w:r>
          </w:p>
        </w:tc>
      </w:tr>
      <w:tr w14:paraId="53B30699">
        <w:trPr>
          <w:trHeight w:val="936" w:hRule="atLeast"/>
        </w:trPr>
        <w:tc>
          <w:tcPr>
            <w:tcW w:w="8522" w:type="dxa"/>
            <w:tcBorders>
              <w:top w:val="nil"/>
              <w:left w:val="nil"/>
              <w:bottom w:val="nil"/>
              <w:right w:val="nil"/>
              <w:tl2br w:val="nil"/>
            </w:tcBorders>
            <w:shd w:val="clear" w:color="auto" w:fill="FFFFFF"/>
            <w:vAlign w:val="center"/>
          </w:tcPr>
          <w:p w14:paraId="25976ABB">
            <w:pPr>
              <w:numPr>
                <w:ilvl w:val="0"/>
                <w:numId w:val="0"/>
              </w:numPr>
              <w:spacing w:beforeAutospacing="0"/>
              <w:jc w:val="both"/>
              <w:rPr>
                <w:rFonts w:hint="default"/>
                <w:sz w:val="21"/>
                <w:szCs w:val="21"/>
                <w:lang w:val="en-US" w:eastAsia="zh-CN"/>
              </w:rPr>
            </w:pPr>
            <w:r>
              <w:rPr>
                <w:rFonts w:hint="default"/>
                <w:sz w:val="21"/>
                <w:szCs w:val="21"/>
                <w:lang w:val="en-US" w:eastAsia="zh-CN"/>
              </w:rPr>
              <w:drawing>
                <wp:inline distT="0" distB="0" distL="114300" distR="114300">
                  <wp:extent cx="5248910" cy="2101215"/>
                  <wp:effectExtent l="0" t="0" r="8890" b="6985"/>
                  <wp:docPr id="4" name="图片 4" descr="quant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uant_chart"/>
                          <pic:cNvPicPr>
                            <a:picLocks noChangeAspect="1"/>
                          </pic:cNvPicPr>
                        </pic:nvPicPr>
                        <pic:blipFill>
                          <a:blip r:embed="rId8"/>
                          <a:stretch>
                            <a:fillRect/>
                          </a:stretch>
                        </pic:blipFill>
                        <pic:spPr>
                          <a:xfrm>
                            <a:off x="0" y="0"/>
                            <a:ext cx="5248910" cy="2101215"/>
                          </a:xfrm>
                          <a:prstGeom prst="rect">
                            <a:avLst/>
                          </a:prstGeom>
                        </pic:spPr>
                      </pic:pic>
                    </a:graphicData>
                  </a:graphic>
                </wp:inline>
              </w:drawing>
            </w:r>
          </w:p>
        </w:tc>
      </w:tr>
      <w:tr w14:paraId="2522921F">
        <w:tc>
          <w:tcPr>
            <w:tcW w:w="8522" w:type="dxa"/>
            <w:tcBorders>
              <w:top w:val="nil"/>
              <w:left w:val="nil"/>
              <w:bottom w:val="nil"/>
              <w:right w:val="nil"/>
            </w:tcBorders>
            <w:shd w:val="clear" w:color="auto" w:fill="FFFFFF"/>
            <w:vAlign w:val="center"/>
          </w:tcPr>
          <w:p w14:paraId="74FB7F6A">
            <w:pPr>
              <w:numPr>
                <w:ilvl w:val="0"/>
                <w:numId w:val="0"/>
              </w:numPr>
              <w:spacing w:beforeAutospacing="0"/>
              <w:ind w:firstLine="420" w:firstLineChars="200"/>
              <w:jc w:val="center"/>
              <w:rPr>
                <w:rFonts w:hint="default"/>
                <w:sz w:val="21"/>
                <w:szCs w:val="21"/>
                <w:lang w:val="en-US" w:eastAsia="zh-CN"/>
              </w:rPr>
            </w:pPr>
            <w:r>
              <w:rPr>
                <w:rFonts w:hint="default"/>
                <w:sz w:val="21"/>
                <w:szCs w:val="21"/>
                <w:lang w:val="en-US" w:eastAsia="zh-CN"/>
              </w:rPr>
              <w:t>图2  220701至230701 寒武纪(20,10)与(55,20)对比</w:t>
            </w:r>
          </w:p>
        </w:tc>
      </w:tr>
      <w:tr w14:paraId="04916941">
        <w:trPr>
          <w:trHeight w:val="1872" w:hRule="atLeast"/>
        </w:trPr>
        <w:tc>
          <w:tcPr>
            <w:tcW w:w="8522" w:type="dxa"/>
            <w:tcBorders>
              <w:top w:val="nil"/>
              <w:left w:val="nil"/>
              <w:bottom w:val="nil"/>
              <w:right w:val="nil"/>
            </w:tcBorders>
            <w:shd w:val="clear" w:color="auto" w:fill="FFFFFF"/>
            <w:vAlign w:val="center"/>
          </w:tcPr>
          <w:p w14:paraId="40AD1065">
            <w:pPr>
              <w:numPr>
                <w:ilvl w:val="0"/>
                <w:numId w:val="0"/>
              </w:numPr>
              <w:spacing w:beforeAutospacing="0"/>
              <w:jc w:val="both"/>
              <w:rPr>
                <w:rFonts w:hint="default"/>
                <w:sz w:val="21"/>
                <w:szCs w:val="21"/>
                <w:lang w:val="en-US" w:eastAsia="zh-CN"/>
              </w:rPr>
            </w:pPr>
            <w:r>
              <w:rPr>
                <w:rFonts w:hint="default"/>
                <w:sz w:val="21"/>
                <w:szCs w:val="21"/>
                <w:lang w:val="en-US" w:eastAsia="zh-CN"/>
              </w:rPr>
              <w:drawing>
                <wp:inline distT="0" distB="0" distL="114300" distR="114300">
                  <wp:extent cx="5248910" cy="2101215"/>
                  <wp:effectExtent l="0" t="0" r="8890" b="6985"/>
                  <wp:docPr id="2" name="图片 2" descr="quant_ch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uant_chart(2)"/>
                          <pic:cNvPicPr>
                            <a:picLocks noChangeAspect="1"/>
                          </pic:cNvPicPr>
                        </pic:nvPicPr>
                        <pic:blipFill>
                          <a:blip r:embed="rId9"/>
                          <a:stretch>
                            <a:fillRect/>
                          </a:stretch>
                        </pic:blipFill>
                        <pic:spPr>
                          <a:xfrm>
                            <a:off x="0" y="0"/>
                            <a:ext cx="5248910" cy="2101215"/>
                          </a:xfrm>
                          <a:prstGeom prst="rect">
                            <a:avLst/>
                          </a:prstGeom>
                        </pic:spPr>
                      </pic:pic>
                    </a:graphicData>
                  </a:graphic>
                </wp:inline>
              </w:drawing>
            </w:r>
          </w:p>
        </w:tc>
      </w:tr>
      <w:tr w14:paraId="25F21858">
        <w:trPr>
          <w:trHeight w:val="1872" w:hRule="atLeast"/>
        </w:trPr>
        <w:tc>
          <w:tcPr>
            <w:tcW w:w="8522" w:type="dxa"/>
            <w:tcBorders>
              <w:top w:val="nil"/>
              <w:left w:val="nil"/>
              <w:bottom w:val="nil"/>
              <w:right w:val="nil"/>
            </w:tcBorders>
            <w:shd w:val="clear" w:color="auto" w:fill="FFFFFF"/>
            <w:vAlign w:val="center"/>
          </w:tcPr>
          <w:p w14:paraId="646E656A">
            <w:pPr>
              <w:numPr>
                <w:ilvl w:val="0"/>
                <w:numId w:val="0"/>
              </w:numPr>
              <w:spacing w:beforeAutospacing="0"/>
              <w:jc w:val="both"/>
              <w:rPr>
                <w:rFonts w:hint="default"/>
                <w:sz w:val="21"/>
                <w:szCs w:val="21"/>
                <w:lang w:val="en-US" w:eastAsia="zh-CN"/>
              </w:rPr>
            </w:pPr>
            <w:r>
              <w:rPr>
                <w:rFonts w:hint="default"/>
                <w:sz w:val="21"/>
                <w:szCs w:val="21"/>
                <w:lang w:val="en-US" w:eastAsia="zh-CN"/>
              </w:rPr>
              <w:drawing>
                <wp:inline distT="0" distB="0" distL="114300" distR="114300">
                  <wp:extent cx="5248910" cy="2101215"/>
                  <wp:effectExtent l="0" t="0" r="8890" b="6985"/>
                  <wp:docPr id="5" name="图片 5" descr="quant_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uant_chart(1)"/>
                          <pic:cNvPicPr>
                            <a:picLocks noChangeAspect="1"/>
                          </pic:cNvPicPr>
                        </pic:nvPicPr>
                        <pic:blipFill>
                          <a:blip r:embed="rId10"/>
                          <a:stretch>
                            <a:fillRect/>
                          </a:stretch>
                        </pic:blipFill>
                        <pic:spPr>
                          <a:xfrm>
                            <a:off x="0" y="0"/>
                            <a:ext cx="5248910" cy="2101215"/>
                          </a:xfrm>
                          <a:prstGeom prst="rect">
                            <a:avLst/>
                          </a:prstGeom>
                        </pic:spPr>
                      </pic:pic>
                    </a:graphicData>
                  </a:graphic>
                </wp:inline>
              </w:drawing>
            </w:r>
          </w:p>
        </w:tc>
      </w:tr>
      <w:tr w14:paraId="545301E2">
        <w:tc>
          <w:tcPr>
            <w:tcW w:w="8522" w:type="dxa"/>
            <w:tcBorders>
              <w:top w:val="nil"/>
              <w:left w:val="nil"/>
              <w:bottom w:val="nil"/>
              <w:right w:val="nil"/>
            </w:tcBorders>
            <w:shd w:val="clear" w:color="auto" w:fill="FFFFFF"/>
            <w:vAlign w:val="center"/>
          </w:tcPr>
          <w:p w14:paraId="69FE7FF2">
            <w:pPr>
              <w:numPr>
                <w:ilvl w:val="0"/>
                <w:numId w:val="0"/>
              </w:numPr>
              <w:spacing w:beforeAutospacing="0"/>
              <w:ind w:firstLine="420" w:firstLineChars="200"/>
              <w:jc w:val="center"/>
              <w:rPr>
                <w:rFonts w:hint="default"/>
                <w:sz w:val="21"/>
                <w:szCs w:val="21"/>
                <w:lang w:val="en-US" w:eastAsia="zh-CN"/>
              </w:rPr>
            </w:pPr>
            <w:r>
              <w:rPr>
                <w:rFonts w:hint="default"/>
                <w:sz w:val="21"/>
                <w:szCs w:val="21"/>
                <w:lang w:val="en-US" w:eastAsia="zh-CN"/>
              </w:rPr>
              <w:t>图3  240701至250701 寒武纪(20,10)与(55,20)对比</w:t>
            </w:r>
          </w:p>
        </w:tc>
      </w:tr>
    </w:tbl>
    <w:p w14:paraId="666AF56F">
      <w:pPr>
        <w:numPr>
          <w:ilvl w:val="0"/>
          <w:numId w:val="0"/>
        </w:numPr>
        <w:spacing w:beforeAutospacing="0"/>
        <w:ind w:firstLine="420" w:firstLineChars="200"/>
        <w:rPr>
          <w:rFonts w:hint="default"/>
          <w:sz w:val="21"/>
          <w:szCs w:val="21"/>
          <w:lang w:val="en-US" w:eastAsia="zh-CN"/>
        </w:rPr>
      </w:pPr>
      <w:r>
        <w:rPr>
          <w:rFonts w:hint="default"/>
          <w:sz w:val="21"/>
          <w:szCs w:val="21"/>
          <w:lang w:val="en-US" w:eastAsia="zh-CN"/>
        </w:rPr>
        <w:t>在保持股票标的不变的情况下，对海龟交易策略采用不同的突破通道参数进行回测。通道周期越短，策略对价格变化越敏感，当股价突破历史高点时能够更快产生买入信号，因此交易次数明显增加；相反，通道周期越长，需要价格突破更长时间内的最高点才能触发建仓，策略对市场噪声具有更强的过滤能力，交易频率相对较低。</w:t>
      </w:r>
    </w:p>
    <w:p w14:paraId="43D26CED">
      <w:pPr>
        <w:numPr>
          <w:ilvl w:val="0"/>
          <w:numId w:val="0"/>
        </w:numPr>
        <w:spacing w:beforeAutospacing="0"/>
        <w:ind w:firstLine="420" w:firstLineChars="200"/>
        <w:rPr>
          <w:rFonts w:hint="default"/>
          <w:sz w:val="21"/>
          <w:szCs w:val="21"/>
          <w:lang w:val="en-US" w:eastAsia="zh-CN"/>
        </w:rPr>
      </w:pPr>
      <w:r>
        <w:rPr>
          <w:rFonts w:hint="default"/>
          <w:sz w:val="21"/>
          <w:szCs w:val="21"/>
          <w:lang w:val="en-US" w:eastAsia="zh-CN"/>
        </w:rPr>
        <w:t>从本次实验结果来看，不同通道周期虽然导致了交易次数存在明显差异，但收益率之间并未呈现出稳定的大小规律，即通道周期更短或更长并不一定能够获得更高的收益。</w:t>
      </w:r>
      <w:r>
        <w:rPr>
          <w:rFonts w:hint="eastAsia"/>
          <w:sz w:val="21"/>
          <w:szCs w:val="21"/>
          <w:lang w:val="en-US" w:eastAsia="zh-CN"/>
        </w:rPr>
        <w:t>但的确可以观察到在</w:t>
      </w:r>
      <w:r>
        <w:rPr>
          <w:rFonts w:hint="default"/>
          <w:sz w:val="21"/>
          <w:szCs w:val="21"/>
          <w:lang w:val="en-US" w:eastAsia="zh-CN"/>
        </w:rPr>
        <w:t>市场存在持续且明确的趋势时，不同参数均有机会获得较好的收益，只是在入场时机和持仓周期上存在差异；而当市场处于震荡行情时，无论采用何种参数，都可能受到频繁假突破的影响。因此，参数优化只能在一定程度上改善策略表现，并不能从根本上改变策略的盈利能力。</w:t>
      </w:r>
    </w:p>
    <w:p w14:paraId="30DFB315">
      <w:pPr>
        <w:numPr>
          <w:ilvl w:val="0"/>
          <w:numId w:val="3"/>
        </w:numPr>
        <w:spacing w:beforeAutospacing="0" w:afterAutospacing="0"/>
        <w:ind w:left="0" w:leftChars="0" w:firstLine="0" w:firstLineChars="0"/>
        <w:rPr>
          <w:rFonts w:hint="default"/>
          <w:sz w:val="21"/>
          <w:szCs w:val="21"/>
          <w:lang w:val="en-US" w:eastAsia="zh-CN"/>
        </w:rPr>
      </w:pPr>
      <w:r>
        <w:rPr>
          <w:rFonts w:hint="eastAsia"/>
          <w:color w:val="2E54A1" w:themeColor="accent1" w:themeShade="BF"/>
          <w:sz w:val="21"/>
          <w:szCs w:val="21"/>
          <w:lang w:val="en-US" w:eastAsia="zh-CN"/>
        </w:rPr>
        <w:t>不同标的，相同策略</w:t>
      </w:r>
    </w:p>
    <w:p w14:paraId="69A001BC">
      <w:pPr>
        <w:numPr>
          <w:ilvl w:val="0"/>
          <w:numId w:val="0"/>
        </w:numPr>
        <w:spacing w:beforeAutospacing="0"/>
        <w:ind w:firstLine="420" w:firstLineChars="200"/>
        <w:rPr>
          <w:rFonts w:hint="eastAsia"/>
          <w:sz w:val="21"/>
          <w:szCs w:val="21"/>
          <w:lang w:val="en-US" w:eastAsia="zh-CN"/>
        </w:rPr>
      </w:pPr>
      <w:r>
        <w:rPr>
          <w:rFonts w:hint="eastAsia"/>
          <w:sz w:val="21"/>
          <w:szCs w:val="21"/>
          <w:lang w:val="en-US" w:eastAsia="zh-CN"/>
        </w:rPr>
        <w:t>针对寒武纪和贵州茅台，使用20日突破、10日退出策略回测21-26数据。图4上半部分为寒武纪数据，下半部分为贵州茅台数据。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E2E563">
        <w:tc>
          <w:tcPr>
            <w:tcW w:w="8522" w:type="dxa"/>
            <w:tcBorders>
              <w:top w:val="nil"/>
              <w:left w:val="nil"/>
              <w:bottom w:val="nil"/>
              <w:right w:val="nil"/>
              <w:tl2br w:val="nil"/>
            </w:tcBorders>
            <w:shd w:val="clear" w:color="auto" w:fill="FFFFFF"/>
            <w:vAlign w:val="center"/>
          </w:tcPr>
          <w:p w14:paraId="75FACE5C">
            <w:pPr>
              <w:numPr>
                <w:ilvl w:val="0"/>
                <w:numId w:val="0"/>
              </w:numPr>
              <w:spacing w:beforeAutospacing="0"/>
              <w:jc w:val="both"/>
              <w:rPr>
                <w:rFonts w:hint="eastAsia"/>
                <w:sz w:val="21"/>
                <w:szCs w:val="21"/>
                <w:lang w:val="en-US" w:eastAsia="zh-CN"/>
              </w:rPr>
            </w:pPr>
            <w:r>
              <w:rPr>
                <w:rFonts w:hint="eastAsia"/>
                <w:sz w:val="21"/>
                <w:szCs w:val="21"/>
                <w:lang w:val="en-US" w:eastAsia="zh-CN"/>
              </w:rPr>
              <w:drawing>
                <wp:inline distT="0" distB="0" distL="114300" distR="114300">
                  <wp:extent cx="5248910" cy="2101215"/>
                  <wp:effectExtent l="0" t="0" r="8890" b="6985"/>
                  <wp:docPr id="6" name="图片 6" descr="quant_ch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uant_chart(2)"/>
                          <pic:cNvPicPr>
                            <a:picLocks noChangeAspect="1"/>
                          </pic:cNvPicPr>
                        </pic:nvPicPr>
                        <pic:blipFill>
                          <a:blip r:embed="rId11"/>
                          <a:stretch>
                            <a:fillRect/>
                          </a:stretch>
                        </pic:blipFill>
                        <pic:spPr>
                          <a:xfrm>
                            <a:off x="0" y="0"/>
                            <a:ext cx="5248910" cy="2101215"/>
                          </a:xfrm>
                          <a:prstGeom prst="rect">
                            <a:avLst/>
                          </a:prstGeom>
                        </pic:spPr>
                      </pic:pic>
                    </a:graphicData>
                  </a:graphic>
                </wp:inline>
              </w:drawing>
            </w:r>
          </w:p>
        </w:tc>
      </w:tr>
      <w:tr w14:paraId="340CBE9D">
        <w:tc>
          <w:tcPr>
            <w:tcW w:w="8522" w:type="dxa"/>
            <w:tcBorders>
              <w:top w:val="nil"/>
              <w:left w:val="nil"/>
              <w:bottom w:val="nil"/>
              <w:right w:val="nil"/>
            </w:tcBorders>
            <w:shd w:val="clear" w:color="auto" w:fill="FFFFFF"/>
            <w:vAlign w:val="center"/>
          </w:tcPr>
          <w:p w14:paraId="66F09544">
            <w:pPr>
              <w:numPr>
                <w:ilvl w:val="0"/>
                <w:numId w:val="0"/>
              </w:numPr>
              <w:spacing w:beforeAutospacing="0"/>
              <w:jc w:val="both"/>
              <w:rPr>
                <w:rFonts w:hint="eastAsia"/>
                <w:sz w:val="21"/>
                <w:szCs w:val="21"/>
                <w:lang w:val="en-US" w:eastAsia="zh-CN"/>
              </w:rPr>
            </w:pPr>
            <w:r>
              <w:rPr>
                <w:rFonts w:hint="eastAsia"/>
                <w:sz w:val="21"/>
                <w:szCs w:val="21"/>
                <w:lang w:val="en-US" w:eastAsia="zh-CN"/>
              </w:rPr>
              <w:drawing>
                <wp:inline distT="0" distB="0" distL="114300" distR="114300">
                  <wp:extent cx="5248910" cy="2101215"/>
                  <wp:effectExtent l="0" t="0" r="8890" b="6985"/>
                  <wp:docPr id="7" name="图片 7" descr="quant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uant_chart"/>
                          <pic:cNvPicPr>
                            <a:picLocks noChangeAspect="1"/>
                          </pic:cNvPicPr>
                        </pic:nvPicPr>
                        <pic:blipFill>
                          <a:blip r:embed="rId12"/>
                          <a:stretch>
                            <a:fillRect/>
                          </a:stretch>
                        </pic:blipFill>
                        <pic:spPr>
                          <a:xfrm>
                            <a:off x="0" y="0"/>
                            <a:ext cx="5248910" cy="2101215"/>
                          </a:xfrm>
                          <a:prstGeom prst="rect">
                            <a:avLst/>
                          </a:prstGeom>
                        </pic:spPr>
                      </pic:pic>
                    </a:graphicData>
                  </a:graphic>
                </wp:inline>
              </w:drawing>
            </w:r>
          </w:p>
        </w:tc>
      </w:tr>
      <w:tr w14:paraId="36238301">
        <w:tc>
          <w:tcPr>
            <w:tcW w:w="8522" w:type="dxa"/>
            <w:tcBorders>
              <w:top w:val="nil"/>
              <w:left w:val="nil"/>
              <w:bottom w:val="nil"/>
              <w:right w:val="nil"/>
            </w:tcBorders>
            <w:shd w:val="clear" w:color="auto" w:fill="FFFFFF"/>
            <w:vAlign w:val="center"/>
          </w:tcPr>
          <w:p w14:paraId="27BF679E">
            <w:pPr>
              <w:numPr>
                <w:ilvl w:val="0"/>
                <w:numId w:val="0"/>
              </w:numPr>
              <w:spacing w:beforeAutospacing="0"/>
              <w:ind w:firstLine="420" w:firstLineChars="200"/>
              <w:jc w:val="center"/>
              <w:rPr>
                <w:rFonts w:hint="eastAsia"/>
                <w:sz w:val="21"/>
                <w:szCs w:val="21"/>
                <w:lang w:val="en-US" w:eastAsia="zh-CN"/>
              </w:rPr>
            </w:pPr>
            <w:r>
              <w:rPr>
                <w:rFonts w:hint="eastAsia"/>
                <w:sz w:val="21"/>
                <w:szCs w:val="21"/>
                <w:lang w:val="en-US" w:eastAsia="zh-CN"/>
              </w:rPr>
              <w:t>图4  20210701至20260701 不同类型标的收益对比</w:t>
            </w:r>
          </w:p>
        </w:tc>
      </w:tr>
    </w:tbl>
    <w:p w14:paraId="708D7CBA">
      <w:pPr>
        <w:numPr>
          <w:ilvl w:val="0"/>
          <w:numId w:val="0"/>
        </w:numPr>
        <w:spacing w:beforeAutospacing="0"/>
        <w:ind w:firstLine="420" w:firstLineChars="200"/>
        <w:rPr>
          <w:rFonts w:hint="eastAsia"/>
          <w:sz w:val="21"/>
          <w:szCs w:val="21"/>
          <w:lang w:val="en-US" w:eastAsia="zh-CN"/>
        </w:rPr>
      </w:pPr>
    </w:p>
    <w:p w14:paraId="750B544C">
      <w:pPr>
        <w:numPr>
          <w:ilvl w:val="0"/>
          <w:numId w:val="0"/>
        </w:numPr>
        <w:spacing w:beforeAutospacing="0"/>
        <w:jc w:val="center"/>
        <w:rPr>
          <w:rFonts w:hint="eastAsia" w:ascii="黑体" w:hAnsi="黑体" w:eastAsia="黑体" w:cs="黑体"/>
          <w:sz w:val="20"/>
          <w:szCs w:val="20"/>
          <w:lang w:val="en-US" w:eastAsia="zh-CN"/>
        </w:rPr>
      </w:pPr>
      <w:r>
        <w:rPr>
          <w:rFonts w:hint="eastAsia" w:ascii="黑体" w:hAnsi="黑体" w:eastAsia="黑体" w:cs="黑体"/>
          <w:sz w:val="20"/>
          <w:szCs w:val="20"/>
          <w:lang w:val="en-US" w:eastAsia="zh-CN"/>
        </w:rPr>
        <w:t>表1  20210701至20260701 不同标的主要指标对比</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7"/>
        <w:gridCol w:w="1791"/>
        <w:gridCol w:w="1791"/>
        <w:gridCol w:w="1791"/>
        <w:gridCol w:w="1792"/>
      </w:tblGrid>
      <w:tr w14:paraId="59078140">
        <w:tc>
          <w:tcPr>
            <w:tcW w:w="1357" w:type="dxa"/>
            <w:tcBorders>
              <w:top w:val="single" w:color="000000" w:sz="12" w:space="0"/>
              <w:left w:val="nil"/>
              <w:bottom w:val="single" w:color="000000" w:sz="4" w:space="0"/>
              <w:right w:val="nil"/>
              <w:tl2br w:val="nil"/>
            </w:tcBorders>
            <w:shd w:val="clear" w:color="auto" w:fill="FFFFFF"/>
            <w:vAlign w:val="center"/>
          </w:tcPr>
          <w:p w14:paraId="09B5F581">
            <w:pPr>
              <w:numPr>
                <w:ilvl w:val="0"/>
                <w:numId w:val="0"/>
              </w:numPr>
              <w:spacing w:beforeAutospacing="0"/>
              <w:jc w:val="center"/>
              <w:rPr>
                <w:rFonts w:hint="eastAsia"/>
                <w:sz w:val="21"/>
                <w:szCs w:val="21"/>
                <w:lang w:val="en-US" w:eastAsia="zh-CN"/>
              </w:rPr>
            </w:pPr>
            <w:r>
              <w:rPr>
                <w:rFonts w:hint="eastAsia"/>
                <w:sz w:val="21"/>
                <w:szCs w:val="21"/>
                <w:lang w:val="en-US" w:eastAsia="zh-CN"/>
              </w:rPr>
              <w:t>标的</w:t>
            </w:r>
          </w:p>
        </w:tc>
        <w:tc>
          <w:tcPr>
            <w:tcW w:w="1791" w:type="dxa"/>
            <w:tcBorders>
              <w:top w:val="single" w:color="000000" w:sz="12" w:space="0"/>
              <w:left w:val="nil"/>
              <w:bottom w:val="single" w:color="000000" w:sz="4" w:space="0"/>
              <w:right w:val="nil"/>
            </w:tcBorders>
            <w:shd w:val="clear" w:color="auto" w:fill="FFFFFF"/>
            <w:vAlign w:val="center"/>
          </w:tcPr>
          <w:p w14:paraId="6E079CB5">
            <w:pPr>
              <w:numPr>
                <w:ilvl w:val="0"/>
                <w:numId w:val="0"/>
              </w:numPr>
              <w:spacing w:beforeAutospacing="0"/>
              <w:jc w:val="center"/>
              <w:rPr>
                <w:rFonts w:hint="eastAsia"/>
                <w:sz w:val="21"/>
                <w:szCs w:val="21"/>
                <w:lang w:val="en-US" w:eastAsia="zh-CN"/>
              </w:rPr>
            </w:pPr>
            <w:r>
              <w:rPr>
                <w:rFonts w:hint="eastAsia"/>
                <w:sz w:val="21"/>
                <w:szCs w:val="21"/>
                <w:lang w:val="en-US" w:eastAsia="zh-CN"/>
              </w:rPr>
              <w:t>年化收益率 (%)</w:t>
            </w:r>
          </w:p>
        </w:tc>
        <w:tc>
          <w:tcPr>
            <w:tcW w:w="1791" w:type="dxa"/>
            <w:tcBorders>
              <w:top w:val="single" w:color="000000" w:sz="12" w:space="0"/>
              <w:left w:val="nil"/>
              <w:bottom w:val="single" w:color="000000" w:sz="4" w:space="0"/>
              <w:right w:val="nil"/>
            </w:tcBorders>
            <w:shd w:val="clear" w:color="auto" w:fill="FFFFFF"/>
            <w:vAlign w:val="center"/>
          </w:tcPr>
          <w:p w14:paraId="25DC9E10">
            <w:pPr>
              <w:numPr>
                <w:ilvl w:val="0"/>
                <w:numId w:val="0"/>
              </w:numPr>
              <w:spacing w:beforeAutospacing="0"/>
              <w:jc w:val="center"/>
              <w:rPr>
                <w:rFonts w:hint="eastAsia"/>
                <w:sz w:val="21"/>
                <w:szCs w:val="21"/>
                <w:lang w:val="en-US" w:eastAsia="zh-CN"/>
              </w:rPr>
            </w:pPr>
            <w:r>
              <w:rPr>
                <w:rFonts w:hint="eastAsia"/>
                <w:sz w:val="21"/>
                <w:szCs w:val="21"/>
                <w:lang w:val="en-US" w:eastAsia="zh-CN"/>
              </w:rPr>
              <w:t>夏普比率</w:t>
            </w:r>
          </w:p>
        </w:tc>
        <w:tc>
          <w:tcPr>
            <w:tcW w:w="1791" w:type="dxa"/>
            <w:tcBorders>
              <w:top w:val="single" w:color="000000" w:sz="12" w:space="0"/>
              <w:left w:val="nil"/>
              <w:bottom w:val="single" w:color="000000" w:sz="4" w:space="0"/>
              <w:right w:val="nil"/>
            </w:tcBorders>
            <w:shd w:val="clear" w:color="auto" w:fill="FFFFFF"/>
            <w:vAlign w:val="center"/>
          </w:tcPr>
          <w:p w14:paraId="03B53561">
            <w:pPr>
              <w:numPr>
                <w:ilvl w:val="0"/>
                <w:numId w:val="0"/>
              </w:numPr>
              <w:spacing w:beforeAutospacing="0"/>
              <w:jc w:val="center"/>
              <w:rPr>
                <w:rFonts w:hint="eastAsia"/>
                <w:sz w:val="21"/>
                <w:szCs w:val="21"/>
                <w:lang w:val="en-US" w:eastAsia="zh-CN"/>
              </w:rPr>
            </w:pPr>
            <w:r>
              <w:rPr>
                <w:rFonts w:hint="eastAsia"/>
                <w:sz w:val="21"/>
                <w:szCs w:val="21"/>
                <w:lang w:val="en-US" w:eastAsia="zh-CN"/>
              </w:rPr>
              <w:t>最大回撤 (%)</w:t>
            </w:r>
          </w:p>
        </w:tc>
        <w:tc>
          <w:tcPr>
            <w:tcW w:w="1792" w:type="dxa"/>
            <w:tcBorders>
              <w:top w:val="single" w:color="000000" w:sz="12" w:space="0"/>
              <w:left w:val="nil"/>
              <w:bottom w:val="single" w:color="000000" w:sz="4" w:space="0"/>
              <w:right w:val="nil"/>
            </w:tcBorders>
            <w:shd w:val="clear" w:color="auto" w:fill="FFFFFF"/>
            <w:vAlign w:val="center"/>
          </w:tcPr>
          <w:p w14:paraId="69B5717E">
            <w:pPr>
              <w:numPr>
                <w:ilvl w:val="0"/>
                <w:numId w:val="0"/>
              </w:numPr>
              <w:spacing w:beforeAutospacing="0"/>
              <w:jc w:val="center"/>
              <w:rPr>
                <w:rFonts w:hint="eastAsia"/>
                <w:sz w:val="21"/>
                <w:szCs w:val="21"/>
                <w:lang w:val="en-US" w:eastAsia="zh-CN"/>
              </w:rPr>
            </w:pPr>
            <w:r>
              <w:rPr>
                <w:rFonts w:hint="eastAsia"/>
                <w:sz w:val="21"/>
                <w:szCs w:val="21"/>
                <w:lang w:val="en-US" w:eastAsia="zh-CN"/>
              </w:rPr>
              <w:t>胜率 (%)</w:t>
            </w:r>
          </w:p>
        </w:tc>
      </w:tr>
      <w:tr w14:paraId="1616D24B">
        <w:tc>
          <w:tcPr>
            <w:tcW w:w="1357" w:type="dxa"/>
            <w:tcBorders>
              <w:top w:val="single" w:color="000000" w:sz="4" w:space="0"/>
              <w:left w:val="nil"/>
              <w:bottom w:val="nil"/>
              <w:right w:val="nil"/>
            </w:tcBorders>
            <w:shd w:val="clear" w:color="auto" w:fill="FFFFFF"/>
            <w:vAlign w:val="center"/>
          </w:tcPr>
          <w:p w14:paraId="30251E20">
            <w:pPr>
              <w:numPr>
                <w:ilvl w:val="0"/>
                <w:numId w:val="0"/>
              </w:numPr>
              <w:spacing w:beforeAutospacing="0"/>
              <w:jc w:val="center"/>
              <w:rPr>
                <w:rFonts w:hint="eastAsia"/>
                <w:sz w:val="21"/>
                <w:szCs w:val="21"/>
                <w:lang w:val="en-US" w:eastAsia="zh-CN"/>
              </w:rPr>
            </w:pPr>
            <w:r>
              <w:rPr>
                <w:rFonts w:hint="eastAsia"/>
                <w:sz w:val="21"/>
                <w:szCs w:val="21"/>
                <w:lang w:val="en-US" w:eastAsia="zh-CN"/>
              </w:rPr>
              <w:t>寒武纪</w:t>
            </w:r>
          </w:p>
        </w:tc>
        <w:tc>
          <w:tcPr>
            <w:tcW w:w="1791" w:type="dxa"/>
            <w:tcBorders>
              <w:top w:val="single" w:color="000000" w:sz="4" w:space="0"/>
              <w:left w:val="nil"/>
              <w:bottom w:val="nil"/>
              <w:right w:val="nil"/>
            </w:tcBorders>
            <w:shd w:val="clear" w:color="auto" w:fill="FFFFFF"/>
            <w:vAlign w:val="center"/>
          </w:tcPr>
          <w:p w14:paraId="5D31CF9E">
            <w:pPr>
              <w:numPr>
                <w:ilvl w:val="0"/>
                <w:numId w:val="0"/>
              </w:numPr>
              <w:spacing w:beforeAutospacing="0"/>
              <w:jc w:val="center"/>
              <w:rPr>
                <w:rFonts w:hint="default"/>
                <w:sz w:val="21"/>
                <w:szCs w:val="21"/>
                <w:lang w:val="en-US" w:eastAsia="zh-CN"/>
              </w:rPr>
            </w:pPr>
            <w:r>
              <w:rPr>
                <w:rFonts w:hint="eastAsia"/>
                <w:sz w:val="21"/>
                <w:szCs w:val="21"/>
                <w:lang w:val="en-US" w:eastAsia="zh-CN"/>
              </w:rPr>
              <w:t>1.30</w:t>
            </w:r>
          </w:p>
        </w:tc>
        <w:tc>
          <w:tcPr>
            <w:tcW w:w="1791" w:type="dxa"/>
            <w:tcBorders>
              <w:top w:val="single" w:color="000000" w:sz="4" w:space="0"/>
              <w:left w:val="nil"/>
              <w:bottom w:val="nil"/>
              <w:right w:val="nil"/>
            </w:tcBorders>
            <w:shd w:val="clear" w:color="auto" w:fill="FFFFFF"/>
            <w:vAlign w:val="center"/>
          </w:tcPr>
          <w:p w14:paraId="09F35C3C">
            <w:pPr>
              <w:numPr>
                <w:ilvl w:val="0"/>
                <w:numId w:val="0"/>
              </w:numPr>
              <w:spacing w:beforeAutospacing="0"/>
              <w:jc w:val="center"/>
              <w:rPr>
                <w:rFonts w:hint="default"/>
                <w:sz w:val="21"/>
                <w:szCs w:val="21"/>
                <w:lang w:val="en-US" w:eastAsia="zh-CN"/>
              </w:rPr>
            </w:pPr>
            <w:r>
              <w:rPr>
                <w:rFonts w:hint="eastAsia"/>
                <w:sz w:val="21"/>
                <w:szCs w:val="21"/>
                <w:lang w:val="en-US" w:eastAsia="zh-CN"/>
              </w:rPr>
              <w:t>0.24</w:t>
            </w:r>
          </w:p>
        </w:tc>
        <w:tc>
          <w:tcPr>
            <w:tcW w:w="1791" w:type="dxa"/>
            <w:tcBorders>
              <w:top w:val="single" w:color="000000" w:sz="4" w:space="0"/>
              <w:left w:val="nil"/>
              <w:bottom w:val="nil"/>
              <w:right w:val="nil"/>
            </w:tcBorders>
            <w:shd w:val="clear" w:color="auto" w:fill="FFFFFF"/>
            <w:vAlign w:val="center"/>
          </w:tcPr>
          <w:p w14:paraId="0316D6A3">
            <w:pPr>
              <w:numPr>
                <w:ilvl w:val="0"/>
                <w:numId w:val="0"/>
              </w:numPr>
              <w:spacing w:beforeAutospacing="0"/>
              <w:jc w:val="center"/>
              <w:rPr>
                <w:rFonts w:hint="default"/>
                <w:sz w:val="21"/>
                <w:szCs w:val="21"/>
                <w:lang w:val="en-US" w:eastAsia="zh-CN"/>
              </w:rPr>
            </w:pPr>
            <w:r>
              <w:rPr>
                <w:rFonts w:hint="eastAsia"/>
                <w:sz w:val="21"/>
                <w:szCs w:val="21"/>
                <w:lang w:val="en-US" w:eastAsia="zh-CN"/>
              </w:rPr>
              <w:t>-16.26</w:t>
            </w:r>
          </w:p>
        </w:tc>
        <w:tc>
          <w:tcPr>
            <w:tcW w:w="1792" w:type="dxa"/>
            <w:tcBorders>
              <w:top w:val="single" w:color="000000" w:sz="4" w:space="0"/>
              <w:left w:val="nil"/>
              <w:bottom w:val="nil"/>
              <w:right w:val="nil"/>
            </w:tcBorders>
            <w:shd w:val="clear" w:color="auto" w:fill="FFFFFF"/>
            <w:vAlign w:val="center"/>
          </w:tcPr>
          <w:p w14:paraId="1BC6F4E0">
            <w:pPr>
              <w:numPr>
                <w:ilvl w:val="0"/>
                <w:numId w:val="0"/>
              </w:numPr>
              <w:spacing w:beforeAutospacing="0"/>
              <w:jc w:val="center"/>
              <w:rPr>
                <w:rFonts w:hint="default"/>
                <w:sz w:val="21"/>
                <w:szCs w:val="21"/>
                <w:lang w:val="en-US" w:eastAsia="zh-CN"/>
              </w:rPr>
            </w:pPr>
            <w:r>
              <w:rPr>
                <w:rFonts w:hint="eastAsia"/>
                <w:sz w:val="21"/>
                <w:szCs w:val="21"/>
                <w:lang w:val="en-US" w:eastAsia="zh-CN"/>
              </w:rPr>
              <w:t>70.80</w:t>
            </w:r>
          </w:p>
        </w:tc>
      </w:tr>
      <w:tr w14:paraId="4EECB6B4">
        <w:tc>
          <w:tcPr>
            <w:tcW w:w="1357" w:type="dxa"/>
            <w:tcBorders>
              <w:top w:val="nil"/>
              <w:left w:val="nil"/>
              <w:bottom w:val="single" w:color="000000" w:sz="12" w:space="0"/>
              <w:right w:val="nil"/>
            </w:tcBorders>
            <w:shd w:val="clear" w:color="auto" w:fill="FFFFFF"/>
            <w:vAlign w:val="center"/>
          </w:tcPr>
          <w:p w14:paraId="02AE9886">
            <w:pPr>
              <w:numPr>
                <w:ilvl w:val="0"/>
                <w:numId w:val="0"/>
              </w:numPr>
              <w:spacing w:beforeAutospacing="0"/>
              <w:jc w:val="center"/>
              <w:rPr>
                <w:rFonts w:hint="eastAsia"/>
                <w:sz w:val="21"/>
                <w:szCs w:val="21"/>
                <w:lang w:val="en-US" w:eastAsia="zh-CN"/>
              </w:rPr>
            </w:pPr>
            <w:r>
              <w:rPr>
                <w:rFonts w:hint="eastAsia"/>
                <w:sz w:val="21"/>
                <w:szCs w:val="21"/>
                <w:lang w:val="en-US" w:eastAsia="zh-CN"/>
              </w:rPr>
              <w:t>贵州茅台</w:t>
            </w:r>
          </w:p>
        </w:tc>
        <w:tc>
          <w:tcPr>
            <w:tcW w:w="1791" w:type="dxa"/>
            <w:tcBorders>
              <w:top w:val="nil"/>
              <w:left w:val="nil"/>
              <w:bottom w:val="single" w:color="000000" w:sz="12" w:space="0"/>
              <w:right w:val="nil"/>
            </w:tcBorders>
            <w:shd w:val="clear" w:color="auto" w:fill="FFFFFF"/>
            <w:vAlign w:val="center"/>
          </w:tcPr>
          <w:p w14:paraId="76306763">
            <w:pPr>
              <w:numPr>
                <w:ilvl w:val="0"/>
                <w:numId w:val="0"/>
              </w:numPr>
              <w:spacing w:beforeAutospacing="0"/>
              <w:jc w:val="center"/>
              <w:rPr>
                <w:rFonts w:hint="default"/>
                <w:sz w:val="21"/>
                <w:szCs w:val="21"/>
                <w:lang w:val="en-US" w:eastAsia="zh-CN"/>
              </w:rPr>
            </w:pPr>
            <w:r>
              <w:rPr>
                <w:rFonts w:hint="eastAsia"/>
                <w:sz w:val="21"/>
                <w:szCs w:val="21"/>
                <w:lang w:val="en-US" w:eastAsia="zh-CN"/>
              </w:rPr>
              <w:t>-1.39</w:t>
            </w:r>
          </w:p>
        </w:tc>
        <w:tc>
          <w:tcPr>
            <w:tcW w:w="1791" w:type="dxa"/>
            <w:tcBorders>
              <w:top w:val="nil"/>
              <w:left w:val="nil"/>
              <w:bottom w:val="single" w:color="000000" w:sz="12" w:space="0"/>
              <w:right w:val="nil"/>
            </w:tcBorders>
            <w:shd w:val="clear" w:color="auto" w:fill="FFFFFF"/>
            <w:vAlign w:val="center"/>
          </w:tcPr>
          <w:p w14:paraId="1C6419B7">
            <w:pPr>
              <w:numPr>
                <w:ilvl w:val="0"/>
                <w:numId w:val="0"/>
              </w:numPr>
              <w:spacing w:beforeAutospacing="0"/>
              <w:jc w:val="center"/>
              <w:rPr>
                <w:rFonts w:hint="default"/>
                <w:sz w:val="21"/>
                <w:szCs w:val="21"/>
                <w:lang w:val="en-US" w:eastAsia="zh-CN"/>
              </w:rPr>
            </w:pPr>
            <w:r>
              <w:rPr>
                <w:rFonts w:hint="eastAsia"/>
                <w:sz w:val="21"/>
                <w:szCs w:val="21"/>
                <w:lang w:val="en-US" w:eastAsia="zh-CN"/>
              </w:rPr>
              <w:t>-0.27</w:t>
            </w:r>
          </w:p>
        </w:tc>
        <w:tc>
          <w:tcPr>
            <w:tcW w:w="1791" w:type="dxa"/>
            <w:tcBorders>
              <w:top w:val="nil"/>
              <w:left w:val="nil"/>
              <w:bottom w:val="single" w:color="000000" w:sz="12" w:space="0"/>
              <w:right w:val="nil"/>
            </w:tcBorders>
            <w:shd w:val="clear" w:color="auto" w:fill="FFFFFF"/>
            <w:vAlign w:val="center"/>
          </w:tcPr>
          <w:p w14:paraId="1A9A5B53">
            <w:pPr>
              <w:numPr>
                <w:ilvl w:val="0"/>
                <w:numId w:val="0"/>
              </w:numPr>
              <w:spacing w:beforeAutospacing="0"/>
              <w:jc w:val="center"/>
              <w:rPr>
                <w:rFonts w:hint="default"/>
                <w:sz w:val="21"/>
                <w:szCs w:val="21"/>
                <w:lang w:val="en-US" w:eastAsia="zh-CN"/>
              </w:rPr>
            </w:pPr>
            <w:r>
              <w:rPr>
                <w:rFonts w:hint="eastAsia"/>
                <w:sz w:val="21"/>
                <w:szCs w:val="21"/>
                <w:lang w:val="en-US" w:eastAsia="zh-CN"/>
              </w:rPr>
              <w:t>-15.97</w:t>
            </w:r>
          </w:p>
        </w:tc>
        <w:tc>
          <w:tcPr>
            <w:tcW w:w="1792" w:type="dxa"/>
            <w:tcBorders>
              <w:top w:val="nil"/>
              <w:left w:val="nil"/>
              <w:bottom w:val="single" w:color="000000" w:sz="12" w:space="0"/>
              <w:right w:val="nil"/>
            </w:tcBorders>
            <w:shd w:val="clear" w:color="auto" w:fill="FFFFFF"/>
            <w:vAlign w:val="center"/>
          </w:tcPr>
          <w:p w14:paraId="04317C28">
            <w:pPr>
              <w:numPr>
                <w:ilvl w:val="0"/>
                <w:numId w:val="0"/>
              </w:numPr>
              <w:spacing w:beforeAutospacing="0"/>
              <w:jc w:val="center"/>
              <w:rPr>
                <w:rFonts w:hint="default"/>
                <w:sz w:val="21"/>
                <w:szCs w:val="21"/>
                <w:lang w:val="en-US" w:eastAsia="zh-CN"/>
              </w:rPr>
            </w:pPr>
            <w:r>
              <w:rPr>
                <w:rFonts w:hint="eastAsia"/>
                <w:sz w:val="21"/>
                <w:szCs w:val="21"/>
                <w:lang w:val="en-US" w:eastAsia="zh-CN"/>
              </w:rPr>
              <w:t>51.70</w:t>
            </w:r>
          </w:p>
        </w:tc>
      </w:tr>
    </w:tbl>
    <w:p w14:paraId="446E4EEB">
      <w:pPr>
        <w:numPr>
          <w:ilvl w:val="0"/>
          <w:numId w:val="0"/>
        </w:numPr>
        <w:spacing w:before="159" w:beforeLines="51" w:beforeAutospacing="0"/>
        <w:ind w:firstLine="420" w:firstLineChars="200"/>
        <w:rPr>
          <w:rFonts w:hint="default"/>
          <w:sz w:val="21"/>
          <w:szCs w:val="21"/>
          <w:lang w:val="en-US" w:eastAsia="zh-CN"/>
        </w:rPr>
      </w:pPr>
      <w:r>
        <w:rPr>
          <w:rFonts w:hint="default"/>
          <w:sz w:val="21"/>
          <w:szCs w:val="21"/>
          <w:lang w:val="en-US" w:eastAsia="zh-CN"/>
        </w:rPr>
        <w:t>在保持海龟交易策略参数不变的情况下，不同股票标的的回测结果存在较大差异。本次实验中，海龟策略在寒武纪上获得了较好的收益，而在贵州茅台上的收益则相对较差。这一结果说明，海龟交易策略的盈利能力与标的本身的价格运行特征密切相关。</w:t>
      </w:r>
    </w:p>
    <w:p w14:paraId="1CBEFD8E">
      <w:pPr>
        <w:numPr>
          <w:ilvl w:val="0"/>
          <w:numId w:val="0"/>
        </w:numPr>
        <w:spacing w:beforeAutospacing="0"/>
        <w:ind w:firstLine="420" w:firstLineChars="200"/>
        <w:rPr>
          <w:rFonts w:hint="default"/>
          <w:sz w:val="21"/>
          <w:szCs w:val="21"/>
          <w:lang w:val="en-US" w:eastAsia="zh-CN"/>
        </w:rPr>
      </w:pPr>
      <w:r>
        <w:rPr>
          <w:rFonts w:hint="default"/>
          <w:sz w:val="21"/>
          <w:szCs w:val="21"/>
          <w:lang w:val="en-US" w:eastAsia="zh-CN"/>
        </w:rPr>
        <w:t>海龟交易策略属于典型的趋势跟踪策略，</w:t>
      </w:r>
      <w:bookmarkStart w:id="0" w:name="_GoBack"/>
      <w:bookmarkEnd w:id="0"/>
      <w:r>
        <w:rPr>
          <w:rFonts w:hint="default"/>
          <w:sz w:val="21"/>
          <w:szCs w:val="21"/>
          <w:lang w:val="en-US" w:eastAsia="zh-CN"/>
        </w:rPr>
        <w:t>最适用于具有持续上涨或持续下跌趋势的市场。当股票形成明显的单边行情时，策略能够通过突破信号及时进入市场，并利用较长时间持仓获取趋势带来的收益，实现“截断亏损、让利润奔跑”的交易思想。相反，对于长期处于震荡整理或趋势不连续的股票，价格容易频繁突破通道后又迅速回落，形成较多假突破，导致策略不断开仓和平仓，增加交易成本，并降低整体收益。因此，海龟交易策略的表现更多取决于市场是否具有持续趋势，而不是策略参数本身。</w:t>
      </w:r>
    </w:p>
    <w:p w14:paraId="2A650504">
      <w:pPr>
        <w:numPr>
          <w:ilvl w:val="0"/>
          <w:numId w:val="0"/>
        </w:numPr>
        <w:spacing w:beforeAutospacing="0"/>
        <w:ind w:firstLine="420" w:firstLineChars="200"/>
        <w:rPr>
          <w:rFonts w:hint="default"/>
          <w:sz w:val="21"/>
          <w:szCs w:val="21"/>
          <w:lang w:val="en-US" w:eastAsia="zh-CN"/>
        </w:rPr>
      </w:pPr>
      <w:r>
        <w:rPr>
          <w:rFonts w:hint="default"/>
          <w:sz w:val="21"/>
          <w:szCs w:val="21"/>
          <w:lang w:val="en-US" w:eastAsia="zh-CN"/>
        </w:rPr>
        <w:t>综合来看，海龟交易策略并非适用于所有股票，其优势主要体现在趋势性较强的标的和市场环境中。在实际投资过程中，应优先选择趋势明确、成交活跃、价格具有持续性的股票，同时结合市场整体走势或其他趋势确认指标，对震荡行情进行适当过滤，以进一步提高策略的稳定性和盈利能力。</w:t>
      </w:r>
    </w:p>
    <w:p w14:paraId="1D091478">
      <w:pPr>
        <w:numPr>
          <w:ilvl w:val="0"/>
          <w:numId w:val="0"/>
        </w:numPr>
        <w:spacing w:beforeAutospacing="0"/>
        <w:rPr>
          <w:rFonts w:hint="default"/>
          <w:sz w:val="21"/>
          <w:szCs w:val="21"/>
          <w:lang w:val="en-US" w:eastAsia="zh-CN"/>
        </w:rPr>
      </w:pPr>
    </w:p>
    <w:p w14:paraId="059A34E1"/>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106090301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Menlo">
    <w:panose1 w:val="020B0609030804020204"/>
    <w:charset w:val="00"/>
    <w:family w:val="auto"/>
    <w:pitch w:val="default"/>
    <w:sig w:usb0="E60022FF" w:usb1="D200F9FB" w:usb2="02000028" w:usb3="00000000" w:csb0="600001DF" w:csb1="FFDF0000"/>
  </w:font>
  <w:font w:name="黑体">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DCA61C"/>
    <w:multiLevelType w:val="singleLevel"/>
    <w:tmpl w:val="D1DCA61C"/>
    <w:lvl w:ilvl="0" w:tentative="0">
      <w:start w:val="1"/>
      <w:numFmt w:val="decimal"/>
      <w:suff w:val="space"/>
      <w:lvlText w:val="%1）"/>
      <w:lvlJc w:val="left"/>
      <w:rPr>
        <w:rFonts w:hint="default"/>
        <w:color w:val="2E54A1" w:themeColor="accent1" w:themeShade="BF"/>
      </w:rPr>
    </w:lvl>
  </w:abstractNum>
  <w:abstractNum w:abstractNumId="1">
    <w:nsid w:val="EF4D366D"/>
    <w:multiLevelType w:val="singleLevel"/>
    <w:tmpl w:val="EF4D366D"/>
    <w:lvl w:ilvl="0" w:tentative="0">
      <w:start w:val="1"/>
      <w:numFmt w:val="decimal"/>
      <w:suff w:val="space"/>
      <w:lvlText w:val="%1）"/>
      <w:lvlJc w:val="left"/>
      <w:rPr>
        <w:rFonts w:hint="default"/>
        <w:color w:val="2E54A1" w:themeColor="accent1" w:themeShade="BF"/>
      </w:rPr>
    </w:lvl>
  </w:abstractNum>
  <w:abstractNum w:abstractNumId="2">
    <w:nsid w:val="F6DF4859"/>
    <w:multiLevelType w:val="singleLevel"/>
    <w:tmpl w:val="F6DF4859"/>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F4364"/>
    <w:rsid w:val="14E72890"/>
    <w:rsid w:val="1963734A"/>
    <w:rsid w:val="1FD730DD"/>
    <w:rsid w:val="2ABDB565"/>
    <w:rsid w:val="2FFFDCE4"/>
    <w:rsid w:val="3677AA37"/>
    <w:rsid w:val="369BE1C0"/>
    <w:rsid w:val="37F7EB07"/>
    <w:rsid w:val="3B7F193A"/>
    <w:rsid w:val="3CFD0EC6"/>
    <w:rsid w:val="3F3F9E8C"/>
    <w:rsid w:val="3F5D3737"/>
    <w:rsid w:val="3FD5AF49"/>
    <w:rsid w:val="3FFF8D20"/>
    <w:rsid w:val="4DFB8FEA"/>
    <w:rsid w:val="4E7FFFCE"/>
    <w:rsid w:val="4EF7C134"/>
    <w:rsid w:val="4FDF9091"/>
    <w:rsid w:val="566FF3B5"/>
    <w:rsid w:val="57DB6E3F"/>
    <w:rsid w:val="57F34DBE"/>
    <w:rsid w:val="5ADE3771"/>
    <w:rsid w:val="5CFE9187"/>
    <w:rsid w:val="5D37CFC8"/>
    <w:rsid w:val="5D6EBE7E"/>
    <w:rsid w:val="5D7F33F8"/>
    <w:rsid w:val="5DFFCEE2"/>
    <w:rsid w:val="5EBFD6FC"/>
    <w:rsid w:val="5EFF50AC"/>
    <w:rsid w:val="5F18E9E2"/>
    <w:rsid w:val="5F2B93FB"/>
    <w:rsid w:val="5FFD5959"/>
    <w:rsid w:val="5FFECCCE"/>
    <w:rsid w:val="5FFF20F6"/>
    <w:rsid w:val="5FFF4364"/>
    <w:rsid w:val="67E9124F"/>
    <w:rsid w:val="6BAC12F8"/>
    <w:rsid w:val="6D3F7879"/>
    <w:rsid w:val="6D6732FC"/>
    <w:rsid w:val="6DFE2C64"/>
    <w:rsid w:val="6E2D565D"/>
    <w:rsid w:val="6ED73060"/>
    <w:rsid w:val="6EDF6B06"/>
    <w:rsid w:val="6FA4B68F"/>
    <w:rsid w:val="6FBF7E91"/>
    <w:rsid w:val="6FDE1DE0"/>
    <w:rsid w:val="6FDF5BD2"/>
    <w:rsid w:val="6FEA055D"/>
    <w:rsid w:val="6FEF2817"/>
    <w:rsid w:val="6FFFC72C"/>
    <w:rsid w:val="70F73CAB"/>
    <w:rsid w:val="719F7852"/>
    <w:rsid w:val="756FAB31"/>
    <w:rsid w:val="75DEDABB"/>
    <w:rsid w:val="76A795EE"/>
    <w:rsid w:val="76FAE706"/>
    <w:rsid w:val="770EDCD9"/>
    <w:rsid w:val="77DF1669"/>
    <w:rsid w:val="7837A258"/>
    <w:rsid w:val="78F7EBA3"/>
    <w:rsid w:val="797F907E"/>
    <w:rsid w:val="79F7E172"/>
    <w:rsid w:val="7A1FFD2B"/>
    <w:rsid w:val="7B6D0DDD"/>
    <w:rsid w:val="7C7F3384"/>
    <w:rsid w:val="7CC557B6"/>
    <w:rsid w:val="7D2E99B5"/>
    <w:rsid w:val="7DBF79C3"/>
    <w:rsid w:val="7DC4D165"/>
    <w:rsid w:val="7DCD3551"/>
    <w:rsid w:val="7DFDF051"/>
    <w:rsid w:val="7E7F4E5F"/>
    <w:rsid w:val="7E7FC612"/>
    <w:rsid w:val="7EBFFD69"/>
    <w:rsid w:val="7EE787DF"/>
    <w:rsid w:val="7EF7E36E"/>
    <w:rsid w:val="7EFD53E7"/>
    <w:rsid w:val="7F1B271D"/>
    <w:rsid w:val="7F2ED5FB"/>
    <w:rsid w:val="7F7DB9D9"/>
    <w:rsid w:val="7F7DEA0B"/>
    <w:rsid w:val="7F7EDBA6"/>
    <w:rsid w:val="7FBE6BE2"/>
    <w:rsid w:val="7FCF7F52"/>
    <w:rsid w:val="7FED17F7"/>
    <w:rsid w:val="7FF33F08"/>
    <w:rsid w:val="7FF6E2B3"/>
    <w:rsid w:val="7FF7CDF0"/>
    <w:rsid w:val="7FFDA34D"/>
    <w:rsid w:val="87CFA6C0"/>
    <w:rsid w:val="91B73594"/>
    <w:rsid w:val="97DF2A3F"/>
    <w:rsid w:val="9B7FE6F0"/>
    <w:rsid w:val="9CF7CD07"/>
    <w:rsid w:val="9D9DF379"/>
    <w:rsid w:val="9FDF0A2B"/>
    <w:rsid w:val="A69F8F3F"/>
    <w:rsid w:val="AAAFCE33"/>
    <w:rsid w:val="AD7F7103"/>
    <w:rsid w:val="AFBFD244"/>
    <w:rsid w:val="AFCFA4B6"/>
    <w:rsid w:val="B1FF7048"/>
    <w:rsid w:val="B25991C3"/>
    <w:rsid w:val="B36F7E20"/>
    <w:rsid w:val="B6FE016D"/>
    <w:rsid w:val="B7973D60"/>
    <w:rsid w:val="B9FED440"/>
    <w:rsid w:val="BAEE729D"/>
    <w:rsid w:val="BBBF832F"/>
    <w:rsid w:val="BEFE4715"/>
    <w:rsid w:val="BF5CCA17"/>
    <w:rsid w:val="BFBB63A0"/>
    <w:rsid w:val="BFE93C2D"/>
    <w:rsid w:val="C1ED5FD9"/>
    <w:rsid w:val="C6BD55DE"/>
    <w:rsid w:val="C72B7655"/>
    <w:rsid w:val="C7527A7D"/>
    <w:rsid w:val="CDE6B490"/>
    <w:rsid w:val="CEFF3FD9"/>
    <w:rsid w:val="CFBF98F8"/>
    <w:rsid w:val="CFDDF27B"/>
    <w:rsid w:val="CFF79592"/>
    <w:rsid w:val="CFFE2003"/>
    <w:rsid w:val="CFFF6359"/>
    <w:rsid w:val="D1CFCEBB"/>
    <w:rsid w:val="D5D7D1FA"/>
    <w:rsid w:val="D63F1B00"/>
    <w:rsid w:val="D7735210"/>
    <w:rsid w:val="D7BF944B"/>
    <w:rsid w:val="D7E70286"/>
    <w:rsid w:val="D97D17B5"/>
    <w:rsid w:val="DBDF09DE"/>
    <w:rsid w:val="DBEF86C8"/>
    <w:rsid w:val="DCF911D0"/>
    <w:rsid w:val="DD4E2D5B"/>
    <w:rsid w:val="DDCFC6EC"/>
    <w:rsid w:val="DE5AEA79"/>
    <w:rsid w:val="DEF7FCC8"/>
    <w:rsid w:val="DEFB3FE5"/>
    <w:rsid w:val="DF6D1C02"/>
    <w:rsid w:val="DF6E5E08"/>
    <w:rsid w:val="DFA86BB3"/>
    <w:rsid w:val="DFEFC861"/>
    <w:rsid w:val="E3BFC0CC"/>
    <w:rsid w:val="E4CC64C5"/>
    <w:rsid w:val="E6E35429"/>
    <w:rsid w:val="E73FDED6"/>
    <w:rsid w:val="E7BE1EE7"/>
    <w:rsid w:val="E8E432E7"/>
    <w:rsid w:val="E9739831"/>
    <w:rsid w:val="EBFFBAFF"/>
    <w:rsid w:val="ECD3C184"/>
    <w:rsid w:val="EDCFBFAF"/>
    <w:rsid w:val="EDEF3396"/>
    <w:rsid w:val="EE3E10CF"/>
    <w:rsid w:val="EFBE9E4C"/>
    <w:rsid w:val="EFBF960F"/>
    <w:rsid w:val="EFD95657"/>
    <w:rsid w:val="EFEB508B"/>
    <w:rsid w:val="EFEBDA96"/>
    <w:rsid w:val="EFF0FD36"/>
    <w:rsid w:val="EFFB1B22"/>
    <w:rsid w:val="EFFDD9E6"/>
    <w:rsid w:val="EFFF2120"/>
    <w:rsid w:val="F2ED6F99"/>
    <w:rsid w:val="F3F49639"/>
    <w:rsid w:val="F47F9607"/>
    <w:rsid w:val="F695A808"/>
    <w:rsid w:val="F72BBBC2"/>
    <w:rsid w:val="F79B0D2B"/>
    <w:rsid w:val="F7BF575A"/>
    <w:rsid w:val="F7D7EB87"/>
    <w:rsid w:val="F7E5F9FA"/>
    <w:rsid w:val="F97B2E06"/>
    <w:rsid w:val="FA7CCBF6"/>
    <w:rsid w:val="FB7FE233"/>
    <w:rsid w:val="FBBBABA7"/>
    <w:rsid w:val="FBBD4002"/>
    <w:rsid w:val="FBF39557"/>
    <w:rsid w:val="FBFD8637"/>
    <w:rsid w:val="FBFF7AE2"/>
    <w:rsid w:val="FCBF5029"/>
    <w:rsid w:val="FD7FF052"/>
    <w:rsid w:val="FDBF0D9D"/>
    <w:rsid w:val="FDF26E3A"/>
    <w:rsid w:val="FDFBBFB1"/>
    <w:rsid w:val="FDFFD36A"/>
    <w:rsid w:val="FED29E50"/>
    <w:rsid w:val="FEFFAD60"/>
    <w:rsid w:val="FF1F6B65"/>
    <w:rsid w:val="FF3B44A6"/>
    <w:rsid w:val="FF3D3BF2"/>
    <w:rsid w:val="FF4D6A99"/>
    <w:rsid w:val="FF77C87D"/>
    <w:rsid w:val="FF998836"/>
    <w:rsid w:val="FFAA3E88"/>
    <w:rsid w:val="FFB72B59"/>
    <w:rsid w:val="FFBF9724"/>
    <w:rsid w:val="FFEA1D97"/>
    <w:rsid w:val="FFEED937"/>
    <w:rsid w:val="FFFDA207"/>
    <w:rsid w:val="FFFDA4D5"/>
    <w:rsid w:val="FFFDF8A3"/>
    <w:rsid w:val="FFFF1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18"/>
      <w:lang w:val="en-US" w:eastAsia="zh-CN" w:bidi="ar-SA"/>
    </w:rPr>
  </w:style>
  <w:style w:type="paragraph" w:styleId="2">
    <w:name w:val="heading 1"/>
    <w:basedOn w:val="1"/>
    <w:next w:val="3"/>
    <w:link w:val="19"/>
    <w:qFormat/>
    <w:uiPriority w:val="0"/>
    <w:pPr>
      <w:keepNext/>
      <w:keepLines/>
      <w:widowControl/>
      <w:spacing w:before="50" w:beforeLines="50" w:after="50" w:afterLines="50" w:line="360" w:lineRule="atLeast"/>
      <w:jc w:val="center"/>
      <w:outlineLvl w:val="0"/>
    </w:pPr>
    <w:rPr>
      <w:rFonts w:eastAsia="黑体"/>
      <w:kern w:val="44"/>
      <w:sz w:val="32"/>
    </w:rPr>
  </w:style>
  <w:style w:type="paragraph" w:styleId="3">
    <w:name w:val="heading 2"/>
    <w:basedOn w:val="1"/>
    <w:next w:val="1"/>
    <w:semiHidden/>
    <w:unhideWhenUsed/>
    <w:qFormat/>
    <w:uiPriority w:val="0"/>
    <w:pPr>
      <w:keepNext/>
      <w:keepLines/>
      <w:spacing w:before="50" w:beforeLines="50" w:after="50" w:afterLines="50" w:line="360" w:lineRule="atLeast"/>
      <w:ind w:left="0"/>
      <w:jc w:val="both"/>
      <w:outlineLvl w:val="1"/>
    </w:pPr>
    <w:rPr>
      <w:rFonts w:eastAsia="黑体"/>
    </w:rPr>
  </w:style>
  <w:style w:type="paragraph" w:styleId="4">
    <w:name w:val="heading 3"/>
    <w:basedOn w:val="1"/>
    <w:next w:val="5"/>
    <w:semiHidden/>
    <w:unhideWhenUsed/>
    <w:qFormat/>
    <w:uiPriority w:val="0"/>
    <w:pPr>
      <w:keepNext/>
      <w:keepLines/>
      <w:spacing w:before="50" w:beforeLines="50" w:after="50" w:afterLines="50" w:line="360" w:lineRule="auto"/>
      <w:jc w:val="both"/>
      <w:outlineLvl w:val="2"/>
    </w:pPr>
    <w:rPr>
      <w:rFonts w:ascii="Times New Roman" w:hAnsi="Times New Roman" w:eastAsia="黑体" w:cs="Times New Roman"/>
      <w:sz w:val="24"/>
      <w:szCs w:val="18"/>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5">
    <w:name w:val="Normal Indent"/>
    <w:basedOn w:val="1"/>
    <w:uiPriority w:val="0"/>
    <w:pPr>
      <w:ind w:firstLine="420" w:firstLineChars="200"/>
    </w:pPr>
  </w:style>
  <w:style w:type="paragraph" w:styleId="7">
    <w:name w:val="caption"/>
    <w:basedOn w:val="1"/>
    <w:next w:val="1"/>
    <w:semiHidden/>
    <w:unhideWhenUsed/>
    <w:qFormat/>
    <w:uiPriority w:val="0"/>
    <w:rPr>
      <w:rFonts w:ascii="Arial" w:hAnsi="Arial" w:eastAsia="黑体"/>
      <w:sz w:val="20"/>
    </w:rPr>
  </w:style>
  <w:style w:type="paragraph" w:styleId="8">
    <w:name w:val="toc 3"/>
    <w:basedOn w:val="1"/>
    <w:next w:val="1"/>
    <w:uiPriority w:val="0"/>
    <w:pPr>
      <w:spacing w:line="360" w:lineRule="auto"/>
      <w:ind w:left="840" w:leftChars="400"/>
    </w:pPr>
    <w:rPr>
      <w:rFonts w:ascii="Times New Roman" w:hAnsi="Times New Roman" w:eastAsia="宋体" w:cs="Times New Roman"/>
      <w:sz w:val="24"/>
      <w:szCs w:val="18"/>
    </w:rPr>
  </w:style>
  <w:style w:type="paragraph" w:styleId="9">
    <w:name w:val="header"/>
    <w:basedOn w:val="1"/>
    <w:uiPriority w:val="0"/>
    <w:pPr>
      <w:pBdr>
        <w:bottom w:val="single" w:color="auto" w:sz="6" w:space="1"/>
      </w:pBdr>
      <w:tabs>
        <w:tab w:val="center" w:pos="4153"/>
        <w:tab w:val="right" w:pos="8306"/>
      </w:tabs>
      <w:snapToGrid w:val="0"/>
      <w:jc w:val="center"/>
    </w:pPr>
    <w:rPr>
      <w:rFonts w:eastAsia="楷体_GB2312"/>
    </w:rPr>
  </w:style>
  <w:style w:type="paragraph" w:styleId="10">
    <w:name w:val="toc 1"/>
    <w:basedOn w:val="1"/>
    <w:next w:val="1"/>
    <w:uiPriority w:val="0"/>
    <w:pPr>
      <w:tabs>
        <w:tab w:val="right" w:leader="dot" w:pos="9061"/>
      </w:tabs>
      <w:spacing w:line="360" w:lineRule="auto"/>
      <w:jc w:val="left"/>
    </w:pPr>
    <w:rPr>
      <w:rFonts w:ascii="Times New Roman" w:hAnsi="Times New Roman" w:eastAsia="黑体" w:cs="Times New Roman"/>
      <w:color w:val="222222"/>
      <w:sz w:val="24"/>
      <w:szCs w:val="32"/>
      <w:shd w:val="clear" w:color="auto" w:fill="FFFFFF"/>
      <w14:ligatures w14:val="standardContextual"/>
    </w:rPr>
  </w:style>
  <w:style w:type="paragraph" w:styleId="11">
    <w:name w:val="toc 2"/>
    <w:basedOn w:val="1"/>
    <w:next w:val="1"/>
    <w:uiPriority w:val="0"/>
    <w:pPr>
      <w:spacing w:line="360" w:lineRule="auto"/>
      <w:ind w:left="420" w:leftChars="200"/>
    </w:pPr>
    <w:rPr>
      <w:rFonts w:ascii="Times New Roman" w:hAnsi="Times New Roman" w:eastAsia="宋体" w:cs="Times New Roman"/>
      <w:sz w:val="24"/>
      <w:szCs w:val="18"/>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customStyle="1" w:styleId="17">
    <w:name w:val="表头"/>
    <w:basedOn w:val="7"/>
    <w:next w:val="1"/>
    <w:uiPriority w:val="0"/>
    <w:pPr>
      <w:spacing w:before="120"/>
      <w:outlineLvl w:val="3"/>
    </w:pPr>
    <w:rPr>
      <w:rFonts w:ascii="Times New Roman" w:hAnsi="Times New Roman" w:eastAsia="黑体"/>
      <w:b/>
      <w:sz w:val="21"/>
    </w:rPr>
  </w:style>
  <w:style w:type="paragraph" w:customStyle="1" w:styleId="18">
    <w:name w:val="算法"/>
    <w:basedOn w:val="1"/>
    <w:next w:val="1"/>
    <w:uiPriority w:val="0"/>
    <w:pPr>
      <w:jc w:val="center"/>
    </w:pPr>
    <w:rPr>
      <w:rFonts w:hint="default" w:ascii="Times New Roman" w:hAnsi="Times New Roman" w:eastAsia="宋体"/>
      <w:sz w:val="21"/>
    </w:rPr>
  </w:style>
  <w:style w:type="character" w:customStyle="1" w:styleId="19">
    <w:name w:val="标题 1 Char"/>
    <w:link w:val="2"/>
    <w:uiPriority w:val="9"/>
    <w:rPr>
      <w:rFonts w:eastAsia="黑体"/>
      <w:kern w:val="44"/>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3</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2026-07-11T10:45:00Z</dcterms:created>
  <dc:creator>王羿珧</dc:creator>
  <cp:lastModifiedBy>王羿珧</cp:lastModifiedBy>
  <dcterms:modified xsi:type="dcterms:W3CDTF">2026-07-11T22:35:03Z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ADBCF157D6FCDC6E34AE516AB5B21199_41</vt:lpwstr>
  </property>
</Properties>
</file>