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14B739" w14:textId="77777777" w:rsidR="00496D22" w:rsidRDefault="00496D22" w:rsidP="00496D22">
      <w:pPr>
        <w:pStyle w:val="berschrift1"/>
        <w:jc w:val="right"/>
      </w:pPr>
      <w:r>
        <w:rPr>
          <w:noProof/>
        </w:rPr>
        <w:drawing>
          <wp:inline distT="0" distB="0" distL="0" distR="0" wp14:anchorId="72EBE6DD" wp14:editId="1D1DF3EB">
            <wp:extent cx="2170429" cy="542607"/>
            <wp:effectExtent l="0" t="0" r="0" b="0"/>
            <wp:docPr id="18029511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51179" name="Grafik 18029511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55619" cy="563904"/>
                    </a:xfrm>
                    <a:prstGeom prst="rect">
                      <a:avLst/>
                    </a:prstGeom>
                  </pic:spPr>
                </pic:pic>
              </a:graphicData>
            </a:graphic>
          </wp:inline>
        </w:drawing>
      </w:r>
    </w:p>
    <w:p w14:paraId="7B5AD028" w14:textId="513A6A81" w:rsidR="000E1B02" w:rsidRDefault="00000000">
      <w:pPr>
        <w:pStyle w:val="berschrift1"/>
        <w:rPr>
          <w:rFonts w:hint="eastAsia"/>
        </w:rPr>
      </w:pPr>
      <w:proofErr w:type="spellStart"/>
      <w:r>
        <w:t>KorKI</w:t>
      </w:r>
      <w:proofErr w:type="spellEnd"/>
      <w:r>
        <w:t xml:space="preserve"> – Benutzerhandbuch</w:t>
      </w:r>
    </w:p>
    <w:p w14:paraId="65F098C6" w14:textId="77777777" w:rsidR="000E1B02" w:rsidRDefault="00000000">
      <w:pPr>
        <w:pStyle w:val="Blockzitat"/>
        <w:rPr>
          <w:rFonts w:hint="eastAsia"/>
        </w:rPr>
      </w:pPr>
      <w:r>
        <w:rPr>
          <w:b/>
        </w:rPr>
        <w:t>Hinweis:</w:t>
      </w:r>
      <w:r>
        <w:t xml:space="preserve"> Das Erscheinungsbild (Logo, Farben, Name) kann je nach Einsatzort an das Corporate Design Ihrer Organisation angepasst sein. Die Funktionen sind identisch.</w:t>
      </w:r>
    </w:p>
    <w:p w14:paraId="5A21C2B6" w14:textId="77777777" w:rsidR="000E1B02" w:rsidRDefault="000E1B02">
      <w:pPr>
        <w:pStyle w:val="HorizontaleLinie"/>
        <w:rPr>
          <w:rFonts w:hint="eastAsia"/>
        </w:rPr>
      </w:pPr>
    </w:p>
    <w:p w14:paraId="5C37B7B4" w14:textId="77777777" w:rsidR="000E1B02" w:rsidRDefault="00000000">
      <w:pPr>
        <w:pStyle w:val="berschrift2"/>
        <w:rPr>
          <w:rFonts w:hint="eastAsia"/>
        </w:rPr>
      </w:pPr>
      <w:r>
        <w:t xml:space="preserve">1. Was ist </w:t>
      </w:r>
      <w:proofErr w:type="spellStart"/>
      <w:r>
        <w:t>KorKI</w:t>
      </w:r>
      <w:proofErr w:type="spellEnd"/>
      <w:r>
        <w:t>?</w:t>
      </w:r>
    </w:p>
    <w:p w14:paraId="608F4A55" w14:textId="77777777" w:rsidR="000E1B02" w:rsidRDefault="00000000">
      <w:pPr>
        <w:pStyle w:val="Textkrper"/>
        <w:rPr>
          <w:rFonts w:hint="eastAsia"/>
        </w:rPr>
      </w:pPr>
      <w:proofErr w:type="spellStart"/>
      <w:r>
        <w:t>KorKI</w:t>
      </w:r>
      <w:proofErr w:type="spellEnd"/>
      <w:r>
        <w:t xml:space="preserve"> ist Ihr interner KI-Assistent. Er läuft vollständig auf einem dedizierten Server Ihrer Organisation – Ihre Eingaben verlassen nie Ihre Organisation und werden nicht zum Training der KI verwendet. Kein externer Anbieter hat Zugriff auf Ihre Daten.</w:t>
      </w:r>
    </w:p>
    <w:p w14:paraId="742385D4" w14:textId="77777777" w:rsidR="000E1B02" w:rsidRDefault="00000000">
      <w:pPr>
        <w:pStyle w:val="Textkrper"/>
        <w:rPr>
          <w:rFonts w:hint="eastAsia"/>
        </w:rPr>
      </w:pPr>
      <w:proofErr w:type="spellStart"/>
      <w:r>
        <w:t>KorKI</w:t>
      </w:r>
      <w:proofErr w:type="spellEnd"/>
      <w:r>
        <w:t xml:space="preserve"> besteht aus mehreren Werkzeugen, die Sie je nach Aufgabe einzeln auswählen. Die Auswahl erfolgt über die Seitenleiste links.</w:t>
      </w:r>
    </w:p>
    <w:p w14:paraId="11D205E3" w14:textId="77777777" w:rsidR="000E1B02" w:rsidRDefault="000E1B02">
      <w:pPr>
        <w:pStyle w:val="HorizontaleLinie"/>
        <w:rPr>
          <w:rFonts w:hint="eastAsia"/>
        </w:rPr>
      </w:pPr>
    </w:p>
    <w:p w14:paraId="41389049" w14:textId="77777777" w:rsidR="000E1B02" w:rsidRDefault="00000000">
      <w:pPr>
        <w:pStyle w:val="berschrift2"/>
        <w:rPr>
          <w:rFonts w:hint="eastAsia"/>
        </w:rPr>
      </w:pPr>
      <w:r>
        <w:t>2. Zugang und Installation</w:t>
      </w:r>
    </w:p>
    <w:p w14:paraId="32040A8D" w14:textId="77777777" w:rsidR="000E1B02" w:rsidRDefault="00000000">
      <w:pPr>
        <w:pStyle w:val="Textkrper"/>
        <w:rPr>
          <w:rFonts w:hint="eastAsia"/>
        </w:rPr>
      </w:pPr>
      <w:proofErr w:type="spellStart"/>
      <w:r>
        <w:t>KorKI</w:t>
      </w:r>
      <w:proofErr w:type="spellEnd"/>
      <w:r>
        <w:t xml:space="preserve"> läuft im Browser – keine Installation notwendig. Unterstützte Browser: Chrome, Edge, Firefox, Safari (aktuell).</w:t>
      </w:r>
    </w:p>
    <w:p w14:paraId="60158861" w14:textId="77777777" w:rsidR="000E1B02" w:rsidRDefault="00000000">
      <w:pPr>
        <w:pStyle w:val="Textkrper"/>
        <w:rPr>
          <w:rFonts w:hint="eastAsia"/>
        </w:rPr>
      </w:pPr>
      <w:r>
        <w:rPr>
          <w:b/>
        </w:rPr>
        <w:t>Als App installieren (empfohlen):</w:t>
      </w:r>
      <w:r>
        <w:t xml:space="preserve"> </w:t>
      </w:r>
      <w:proofErr w:type="spellStart"/>
      <w:r>
        <w:t>KorKI</w:t>
      </w:r>
      <w:proofErr w:type="spellEnd"/>
      <w:r>
        <w:t xml:space="preserve"> kann auf Smartphones, Tablets und Desktop-PCs als App installiert werden (PWA). Öffnen Sie </w:t>
      </w:r>
      <w:proofErr w:type="spellStart"/>
      <w:r>
        <w:t>KorKI</w:t>
      </w:r>
      <w:proofErr w:type="spellEnd"/>
      <w:r>
        <w:t xml:space="preserve"> im Browser und wählen Sie im Browser-Menü „Zum Startbildschirm hinzufügen" (iOS/Android) bzw. das Installations-Symbol in der Adressleiste (Chrome/Edge am PC).</w:t>
      </w:r>
    </w:p>
    <w:p w14:paraId="10E50454" w14:textId="77777777" w:rsidR="00496D22" w:rsidRDefault="00000000">
      <w:pPr>
        <w:pStyle w:val="Textkrper"/>
      </w:pPr>
      <w:r>
        <w:rPr>
          <w:b/>
        </w:rPr>
        <w:t>Anmeldung:</w:t>
      </w:r>
      <w:r>
        <w:t xml:space="preserve"> Benutzername und Passwort erhalten Sie von Ihrer IT-Administration. Nach dem ersten Login empfehlen wir, das Passwort zu ändern (Schloss-Symbol unten links in der Seitenleiste).</w:t>
      </w:r>
      <w:r w:rsidR="00496D22">
        <w:t xml:space="preserve"> </w:t>
      </w:r>
    </w:p>
    <w:p w14:paraId="351DE42E" w14:textId="1F2CB33E" w:rsidR="000E1B02" w:rsidRDefault="00496D22">
      <w:pPr>
        <w:pStyle w:val="Textkrper"/>
        <w:rPr>
          <w:rFonts w:hint="eastAsia"/>
        </w:rPr>
      </w:pPr>
      <w:r w:rsidRPr="00496D22">
        <w:drawing>
          <wp:inline distT="0" distB="0" distL="0" distR="0" wp14:anchorId="07408B64" wp14:editId="7AE41782">
            <wp:extent cx="1809750" cy="530744"/>
            <wp:effectExtent l="0" t="0" r="0" b="3175"/>
            <wp:docPr id="686014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4641" name=""/>
                    <pic:cNvPicPr/>
                  </pic:nvPicPr>
                  <pic:blipFill>
                    <a:blip r:embed="rId6"/>
                    <a:stretch>
                      <a:fillRect/>
                    </a:stretch>
                  </pic:blipFill>
                  <pic:spPr>
                    <a:xfrm>
                      <a:off x="0" y="0"/>
                      <a:ext cx="1932307" cy="566686"/>
                    </a:xfrm>
                    <a:prstGeom prst="rect">
                      <a:avLst/>
                    </a:prstGeom>
                  </pic:spPr>
                </pic:pic>
              </a:graphicData>
            </a:graphic>
          </wp:inline>
        </w:drawing>
      </w:r>
    </w:p>
    <w:p w14:paraId="56C7849D" w14:textId="77777777" w:rsidR="000E1B02" w:rsidRDefault="000E1B02">
      <w:pPr>
        <w:pStyle w:val="HorizontaleLinie"/>
        <w:rPr>
          <w:rFonts w:hint="eastAsia"/>
        </w:rPr>
      </w:pPr>
    </w:p>
    <w:p w14:paraId="103BE242" w14:textId="77777777" w:rsidR="001A6003" w:rsidRDefault="001A6003">
      <w:pPr>
        <w:pStyle w:val="berschrift2"/>
        <w:rPr>
          <w:rFonts w:hint="eastAsia"/>
        </w:rPr>
      </w:pPr>
      <w:r>
        <w:rPr>
          <w:rFonts w:hint="eastAsia"/>
        </w:rPr>
        <w:br w:type="page"/>
      </w:r>
    </w:p>
    <w:p w14:paraId="3F3754F3" w14:textId="19ACAB7F" w:rsidR="000E1B02" w:rsidRDefault="00000000">
      <w:pPr>
        <w:pStyle w:val="berschrift2"/>
        <w:rPr>
          <w:rFonts w:hint="eastAsia"/>
        </w:rPr>
      </w:pPr>
      <w:r>
        <w:lastRenderedPageBreak/>
        <w:t>3. Werkzeuge im Überblick</w:t>
      </w:r>
    </w:p>
    <w:p w14:paraId="48C2C6EB" w14:textId="77777777" w:rsidR="000E1B02" w:rsidRDefault="00000000">
      <w:pPr>
        <w:pStyle w:val="berschrift3"/>
        <w:rPr>
          <w:rFonts w:hint="eastAsia"/>
        </w:rPr>
      </w:pPr>
      <w:r>
        <w:t>3.1 Chat</w:t>
      </w:r>
    </w:p>
    <w:p w14:paraId="7355FAA3" w14:textId="77777777" w:rsidR="000E1B02" w:rsidRDefault="00000000">
      <w:pPr>
        <w:pStyle w:val="Textkrper"/>
        <w:rPr>
          <w:rFonts w:hint="eastAsia"/>
        </w:rPr>
      </w:pPr>
      <w:r>
        <w:t>Freies Gespräch mit dem lokalen Sprachmodell. Geeignet für:</w:t>
      </w:r>
    </w:p>
    <w:p w14:paraId="447D342E" w14:textId="77777777" w:rsidR="000E1B02" w:rsidRDefault="00000000">
      <w:pPr>
        <w:pStyle w:val="Textkrper"/>
        <w:numPr>
          <w:ilvl w:val="0"/>
          <w:numId w:val="2"/>
        </w:numPr>
        <w:tabs>
          <w:tab w:val="left" w:pos="709"/>
        </w:tabs>
        <w:rPr>
          <w:rFonts w:hint="eastAsia"/>
        </w:rPr>
      </w:pPr>
      <w:r>
        <w:t>Allgemeine Fragen und Recherchen (ohne Internet – Kenntnisstand des Modells)</w:t>
      </w:r>
    </w:p>
    <w:p w14:paraId="12479105" w14:textId="77777777" w:rsidR="000E1B02" w:rsidRDefault="00000000">
      <w:pPr>
        <w:pStyle w:val="Textkrper"/>
        <w:numPr>
          <w:ilvl w:val="0"/>
          <w:numId w:val="2"/>
        </w:numPr>
        <w:tabs>
          <w:tab w:val="left" w:pos="709"/>
        </w:tabs>
      </w:pPr>
      <w:r>
        <w:t>Texte formulieren, überarbeiten oder kürzen</w:t>
      </w:r>
    </w:p>
    <w:p w14:paraId="54EC384F" w14:textId="1E48CE7E" w:rsidR="00496D22" w:rsidRDefault="00496D22">
      <w:pPr>
        <w:pStyle w:val="Textkrper"/>
        <w:numPr>
          <w:ilvl w:val="0"/>
          <w:numId w:val="2"/>
        </w:numPr>
        <w:tabs>
          <w:tab w:val="left" w:pos="709"/>
        </w:tabs>
        <w:rPr>
          <w:rFonts w:hint="eastAsia"/>
        </w:rPr>
      </w:pPr>
      <w:r>
        <w:t>Vorschlag für Mail-/Briefantworten anhand von Stichpunkten</w:t>
      </w:r>
    </w:p>
    <w:p w14:paraId="5E932B28" w14:textId="77777777" w:rsidR="000E1B02" w:rsidRDefault="00000000">
      <w:pPr>
        <w:pStyle w:val="Textkrper"/>
        <w:numPr>
          <w:ilvl w:val="0"/>
          <w:numId w:val="2"/>
        </w:numPr>
        <w:tabs>
          <w:tab w:val="left" w:pos="709"/>
        </w:tabs>
        <w:rPr>
          <w:rFonts w:hint="eastAsia"/>
        </w:rPr>
      </w:pPr>
      <w:r>
        <w:t>Einfache Berechnungen und Strukturierungsaufgaben</w:t>
      </w:r>
    </w:p>
    <w:p w14:paraId="4EEB7C2A" w14:textId="77777777" w:rsidR="000E1B02" w:rsidRDefault="00000000">
      <w:pPr>
        <w:pStyle w:val="Textkrper"/>
        <w:numPr>
          <w:ilvl w:val="0"/>
          <w:numId w:val="2"/>
        </w:numPr>
        <w:tabs>
          <w:tab w:val="left" w:pos="709"/>
        </w:tabs>
        <w:rPr>
          <w:rFonts w:hint="eastAsia"/>
        </w:rPr>
      </w:pPr>
      <w:r>
        <w:t>Erste Orientierung bei unbekannten Themen</w:t>
      </w:r>
    </w:p>
    <w:p w14:paraId="3B0740E8" w14:textId="77777777" w:rsidR="000E1B02" w:rsidRDefault="00000000">
      <w:pPr>
        <w:pStyle w:val="Textkrper"/>
        <w:rPr>
          <w:rFonts w:hint="eastAsia"/>
        </w:rPr>
      </w:pPr>
      <w:r>
        <w:rPr>
          <w:b/>
        </w:rPr>
        <w:t>Datei hochladen:</w:t>
      </w:r>
      <w:r>
        <w:t xml:space="preserve"> Klicken Sie auf das 📎-Symbol, um ein Dokument (PDF, DOCX, TXT, Bild) hochzuladen. </w:t>
      </w:r>
      <w:proofErr w:type="spellStart"/>
      <w:r>
        <w:t>KorKI</w:t>
      </w:r>
      <w:proofErr w:type="spellEnd"/>
      <w:r>
        <w:t xml:space="preserve"> liest den Inhalt und bezieht ihn in die Antwort ein.</w:t>
      </w:r>
    </w:p>
    <w:p w14:paraId="2051E278" w14:textId="77777777" w:rsidR="000E1B02" w:rsidRDefault="00000000">
      <w:pPr>
        <w:pStyle w:val="Textkrper"/>
        <w:rPr>
          <w:rFonts w:hint="eastAsia"/>
        </w:rPr>
      </w:pPr>
      <w:r>
        <w:rPr>
          <w:b/>
        </w:rPr>
        <w:t>Wichtig:</w:t>
      </w:r>
      <w:r>
        <w:t xml:space="preserve"> Der Chat hat keinen Internetzugang. Für aktuelle Informationen nutzen Sie den Modus „Web-Recherche".</w:t>
      </w:r>
    </w:p>
    <w:p w14:paraId="0069D570" w14:textId="77777777" w:rsidR="000E1B02" w:rsidRDefault="000E1B02">
      <w:pPr>
        <w:pStyle w:val="HorizontaleLinie"/>
        <w:rPr>
          <w:rFonts w:hint="eastAsia"/>
        </w:rPr>
      </w:pPr>
    </w:p>
    <w:p w14:paraId="772DD3DE" w14:textId="77777777" w:rsidR="000E1B02" w:rsidRDefault="00000000">
      <w:pPr>
        <w:pStyle w:val="berschrift3"/>
        <w:rPr>
          <w:rFonts w:hint="eastAsia"/>
        </w:rPr>
      </w:pPr>
      <w:r>
        <w:t>3.2 Zusammenfassen / OCR</w:t>
      </w:r>
    </w:p>
    <w:p w14:paraId="3425F5F8" w14:textId="77777777" w:rsidR="000E1B02" w:rsidRDefault="00000000">
      <w:pPr>
        <w:pStyle w:val="Textkrper"/>
        <w:rPr>
          <w:rFonts w:hint="eastAsia"/>
        </w:rPr>
      </w:pPr>
      <w:r>
        <w:t>Lädt eine Datei oder ein Foto und fasst den Inhalt strukturiert zusammen.</w:t>
      </w:r>
    </w:p>
    <w:p w14:paraId="2F59F8CC" w14:textId="77777777" w:rsidR="000E1B02" w:rsidRDefault="00000000">
      <w:pPr>
        <w:pStyle w:val="Textkrper"/>
        <w:numPr>
          <w:ilvl w:val="0"/>
          <w:numId w:val="3"/>
        </w:numPr>
        <w:tabs>
          <w:tab w:val="left" w:pos="709"/>
        </w:tabs>
        <w:rPr>
          <w:rFonts w:hint="eastAsia"/>
        </w:rPr>
      </w:pPr>
      <w:r>
        <w:rPr>
          <w:b/>
        </w:rPr>
        <w:t>Unterstützte Formate:</w:t>
      </w:r>
      <w:r>
        <w:t xml:space="preserve"> PDF, DOCX, TXT, Bilder (JPG, PNG), Scans</w:t>
      </w:r>
    </w:p>
    <w:p w14:paraId="29AA6B73" w14:textId="77777777" w:rsidR="000E1B02" w:rsidRDefault="00000000">
      <w:pPr>
        <w:pStyle w:val="Textkrper"/>
        <w:numPr>
          <w:ilvl w:val="0"/>
          <w:numId w:val="3"/>
        </w:numPr>
        <w:tabs>
          <w:tab w:val="left" w:pos="709"/>
        </w:tabs>
        <w:rPr>
          <w:rFonts w:hint="eastAsia"/>
        </w:rPr>
      </w:pPr>
      <w:r>
        <w:rPr>
          <w:b/>
        </w:rPr>
        <w:t>Texterkennung (OCR):</w:t>
      </w:r>
      <w:r>
        <w:t xml:space="preserve"> Bei Bildern und Scans erkennt </w:t>
      </w:r>
      <w:proofErr w:type="spellStart"/>
      <w:r>
        <w:t>KorKI</w:t>
      </w:r>
      <w:proofErr w:type="spellEnd"/>
      <w:r>
        <w:t xml:space="preserve"> zunächst den Text und gibt ihn aus – danach folgt die Zusammenfassung</w:t>
      </w:r>
    </w:p>
    <w:p w14:paraId="09E8DD3E" w14:textId="77777777" w:rsidR="000E1B02" w:rsidRDefault="00000000">
      <w:pPr>
        <w:pStyle w:val="Textkrper"/>
        <w:numPr>
          <w:ilvl w:val="0"/>
          <w:numId w:val="3"/>
        </w:numPr>
        <w:tabs>
          <w:tab w:val="left" w:pos="709"/>
        </w:tabs>
        <w:rPr>
          <w:rFonts w:hint="eastAsia"/>
        </w:rPr>
      </w:pPr>
      <w:r>
        <w:rPr>
          <w:b/>
        </w:rPr>
        <w:t>Automatische Schwerpunkte:</w:t>
      </w:r>
      <w:r>
        <w:t xml:space="preserve"> Bei Bewilligungsbescheiden: Betrag, Zeitraum, Bedingungen, Fristen. Bei E-Mails: Kernanliegen und Handlungsbedarf. Bei Fachartikeln: Kernaussagen und Schlussfolgerungen</w:t>
      </w:r>
    </w:p>
    <w:p w14:paraId="457C4B6C" w14:textId="77777777" w:rsidR="000E1B02" w:rsidRDefault="00000000">
      <w:pPr>
        <w:pStyle w:val="Textkrper"/>
        <w:rPr>
          <w:rFonts w:hint="eastAsia"/>
        </w:rPr>
      </w:pPr>
      <w:r>
        <w:rPr>
          <w:b/>
        </w:rPr>
        <w:t>So verwenden Sie es:</w:t>
      </w:r>
      <w:r>
        <w:t xml:space="preserve"> Wählen Sie den Modus, klicken Sie auf 📎, laden Sie die Datei hoch und drücken Sie Senden. Eine weitere Eingabe ist nicht notwendig – </w:t>
      </w:r>
      <w:proofErr w:type="spellStart"/>
      <w:r>
        <w:t>KorKI</w:t>
      </w:r>
      <w:proofErr w:type="spellEnd"/>
      <w:r>
        <w:t xml:space="preserve"> beginnt sofort mit der Zusammenfassung.</w:t>
      </w:r>
    </w:p>
    <w:p w14:paraId="4C66350B" w14:textId="77777777" w:rsidR="000E1B02" w:rsidRDefault="000E1B02">
      <w:pPr>
        <w:pStyle w:val="HorizontaleLinie"/>
        <w:rPr>
          <w:rFonts w:hint="eastAsia"/>
        </w:rPr>
      </w:pPr>
    </w:p>
    <w:p w14:paraId="080DB36D" w14:textId="77777777" w:rsidR="000E1B02" w:rsidRDefault="00000000">
      <w:pPr>
        <w:pStyle w:val="berschrift3"/>
        <w:rPr>
          <w:rFonts w:hint="eastAsia"/>
        </w:rPr>
      </w:pPr>
      <w:r>
        <w:t>3.3 Übersetzen ins Deutsche</w:t>
      </w:r>
    </w:p>
    <w:p w14:paraId="10A91A91" w14:textId="77777777" w:rsidR="000E1B02" w:rsidRDefault="00000000">
      <w:pPr>
        <w:pStyle w:val="Textkrper"/>
        <w:rPr>
          <w:rFonts w:hint="eastAsia"/>
        </w:rPr>
      </w:pPr>
      <w:r>
        <w:t>Übersetzt Texte aus beliebigen Sprachen ins Deutsche.</w:t>
      </w:r>
    </w:p>
    <w:p w14:paraId="426CE878" w14:textId="77777777" w:rsidR="000E1B02" w:rsidRDefault="00000000">
      <w:pPr>
        <w:pStyle w:val="Textkrper"/>
        <w:numPr>
          <w:ilvl w:val="0"/>
          <w:numId w:val="4"/>
        </w:numPr>
        <w:tabs>
          <w:tab w:val="left" w:pos="709"/>
        </w:tabs>
        <w:rPr>
          <w:rFonts w:hint="eastAsia"/>
        </w:rPr>
      </w:pPr>
      <w:r>
        <w:t>Erkennt die Ausgangssprache automatisch</w:t>
      </w:r>
    </w:p>
    <w:p w14:paraId="671F1B7C" w14:textId="77777777" w:rsidR="000E1B02" w:rsidRDefault="00000000">
      <w:pPr>
        <w:pStyle w:val="Textkrper"/>
        <w:numPr>
          <w:ilvl w:val="0"/>
          <w:numId w:val="4"/>
        </w:numPr>
        <w:tabs>
          <w:tab w:val="left" w:pos="709"/>
        </w:tabs>
        <w:rPr>
          <w:rFonts w:hint="eastAsia"/>
        </w:rPr>
      </w:pPr>
      <w:r>
        <w:t>Funktioniert mit eingetipptem Text und mit hochgeladenen Dateien oder Fotos (inkl. OCR)</w:t>
      </w:r>
    </w:p>
    <w:p w14:paraId="2F6E405C" w14:textId="77777777" w:rsidR="000E1B02" w:rsidRDefault="00000000">
      <w:pPr>
        <w:pStyle w:val="Textkrper"/>
        <w:numPr>
          <w:ilvl w:val="0"/>
          <w:numId w:val="4"/>
        </w:numPr>
        <w:tabs>
          <w:tab w:val="left" w:pos="709"/>
        </w:tabs>
        <w:rPr>
          <w:rFonts w:hint="eastAsia"/>
        </w:rPr>
      </w:pPr>
      <w:r>
        <w:t>Behält Stil und Struktur des Originals bei</w:t>
      </w:r>
    </w:p>
    <w:p w14:paraId="33A7DADF" w14:textId="77777777" w:rsidR="000E1B02" w:rsidRDefault="00000000">
      <w:pPr>
        <w:pStyle w:val="Textkrper"/>
        <w:numPr>
          <w:ilvl w:val="0"/>
          <w:numId w:val="4"/>
        </w:numPr>
        <w:tabs>
          <w:tab w:val="left" w:pos="709"/>
        </w:tabs>
        <w:rPr>
          <w:rFonts w:hint="eastAsia"/>
        </w:rPr>
      </w:pPr>
      <w:r>
        <w:t>Bei Fachtexten werden korrekte deutsche Fachbegriffe verwendet</w:t>
      </w:r>
    </w:p>
    <w:p w14:paraId="4984617F" w14:textId="77777777" w:rsidR="000E1B02" w:rsidRDefault="00000000">
      <w:pPr>
        <w:pStyle w:val="Textkrper"/>
        <w:rPr>
          <w:rFonts w:hint="eastAsia"/>
        </w:rPr>
      </w:pPr>
      <w:r>
        <w:rPr>
          <w:b/>
        </w:rPr>
        <w:t>Anwendungsbeispiel:</w:t>
      </w:r>
      <w:r>
        <w:t xml:space="preserve"> Foto eines fremdsprachigen Beipackzettels hochladen → </w:t>
      </w:r>
      <w:proofErr w:type="spellStart"/>
      <w:r>
        <w:t>KorKI</w:t>
      </w:r>
      <w:proofErr w:type="spellEnd"/>
      <w:r>
        <w:t xml:space="preserve"> erkennt den Text und liefert die deutsche Übersetzung.</w:t>
      </w:r>
    </w:p>
    <w:p w14:paraId="769D1FB9" w14:textId="77777777" w:rsidR="000E1B02" w:rsidRDefault="000E1B02">
      <w:pPr>
        <w:pStyle w:val="HorizontaleLinie"/>
        <w:rPr>
          <w:rFonts w:hint="eastAsia"/>
        </w:rPr>
      </w:pPr>
    </w:p>
    <w:p w14:paraId="04D6ED34" w14:textId="77777777" w:rsidR="000E1B02" w:rsidRDefault="00000000">
      <w:pPr>
        <w:pStyle w:val="berschrift3"/>
        <w:rPr>
          <w:rFonts w:hint="eastAsia"/>
        </w:rPr>
      </w:pPr>
      <w:r>
        <w:lastRenderedPageBreak/>
        <w:t>3.4 Übersetzen in andere Sprachen</w:t>
      </w:r>
    </w:p>
    <w:p w14:paraId="44569412" w14:textId="77777777" w:rsidR="000E1B02" w:rsidRDefault="00000000">
      <w:pPr>
        <w:pStyle w:val="Textkrper"/>
        <w:rPr>
          <w:rFonts w:hint="eastAsia"/>
        </w:rPr>
      </w:pPr>
      <w:r>
        <w:t>Übersetzt Texte vom Deutschen (oder einer anderen Sprache) in eine Zielsprache nach Wahl.</w:t>
      </w:r>
    </w:p>
    <w:p w14:paraId="487B4883" w14:textId="77777777" w:rsidR="000E1B02" w:rsidRDefault="00000000">
      <w:pPr>
        <w:pStyle w:val="Textkrper"/>
        <w:numPr>
          <w:ilvl w:val="0"/>
          <w:numId w:val="5"/>
        </w:numPr>
        <w:tabs>
          <w:tab w:val="left" w:pos="709"/>
        </w:tabs>
        <w:rPr>
          <w:rFonts w:hint="eastAsia"/>
        </w:rPr>
      </w:pPr>
      <w:r>
        <w:t>Über 100 Sprachen verfügbar</w:t>
      </w:r>
    </w:p>
    <w:p w14:paraId="3C99987D" w14:textId="77777777" w:rsidR="000E1B02" w:rsidRDefault="00000000">
      <w:pPr>
        <w:pStyle w:val="Textkrper"/>
        <w:numPr>
          <w:ilvl w:val="0"/>
          <w:numId w:val="5"/>
        </w:numPr>
        <w:tabs>
          <w:tab w:val="left" w:pos="709"/>
        </w:tabs>
        <w:rPr>
          <w:rFonts w:hint="eastAsia"/>
        </w:rPr>
      </w:pPr>
      <w:r>
        <w:t>Text direkt eingeben oder Datei hochladen</w:t>
      </w:r>
    </w:p>
    <w:p w14:paraId="6B7BD783" w14:textId="77777777" w:rsidR="000E1B02" w:rsidRDefault="00000000">
      <w:pPr>
        <w:pStyle w:val="Textkrper"/>
        <w:numPr>
          <w:ilvl w:val="0"/>
          <w:numId w:val="5"/>
        </w:numPr>
        <w:tabs>
          <w:tab w:val="left" w:pos="709"/>
        </w:tabs>
        <w:rPr>
          <w:rFonts w:hint="eastAsia"/>
        </w:rPr>
      </w:pPr>
      <w:r>
        <w:t xml:space="preserve">Wenn die Zielsprache nicht klar ist, fragt </w:t>
      </w:r>
      <w:proofErr w:type="spellStart"/>
      <w:r>
        <w:t>KorKI</w:t>
      </w:r>
      <w:proofErr w:type="spellEnd"/>
      <w:r>
        <w:t xml:space="preserve"> nach</w:t>
      </w:r>
    </w:p>
    <w:p w14:paraId="0907B035" w14:textId="732B7A4B" w:rsidR="000E1B02" w:rsidRDefault="00000000">
      <w:pPr>
        <w:pStyle w:val="Textkrper"/>
        <w:rPr>
          <w:rFonts w:hint="eastAsia"/>
        </w:rPr>
      </w:pPr>
      <w:r>
        <w:rPr>
          <w:b/>
        </w:rPr>
        <w:t>Anwendungsbeispiel:</w:t>
      </w:r>
      <w:r>
        <w:t xml:space="preserve"> Einen Informationsbrief auf Arabisch oder </w:t>
      </w:r>
      <w:r w:rsidR="00496D22">
        <w:t>Indonesisch</w:t>
      </w:r>
      <w:r>
        <w:t xml:space="preserve"> übersetzen, um ihn an Mitarbeitende oder Klienten mit anderen Muttersprachen weiterzugeben.</w:t>
      </w:r>
    </w:p>
    <w:p w14:paraId="06FF9F39" w14:textId="77777777" w:rsidR="000E1B02" w:rsidRDefault="000E1B02">
      <w:pPr>
        <w:pStyle w:val="HorizontaleLinie"/>
        <w:rPr>
          <w:rFonts w:hint="eastAsia"/>
        </w:rPr>
      </w:pPr>
    </w:p>
    <w:p w14:paraId="2715C1BA" w14:textId="616A4BFD" w:rsidR="000E1B02" w:rsidRDefault="00000000">
      <w:pPr>
        <w:pStyle w:val="berschrift3"/>
        <w:rPr>
          <w:rFonts w:hint="eastAsia"/>
        </w:rPr>
      </w:pPr>
      <w:r>
        <w:t>3.</w:t>
      </w:r>
      <w:r w:rsidR="001A6003">
        <w:t>5</w:t>
      </w:r>
      <w:r>
        <w:t xml:space="preserve"> Berichte &amp; Dokumente</w:t>
      </w:r>
    </w:p>
    <w:p w14:paraId="08B5CE8C" w14:textId="65FF7E96" w:rsidR="000E1B02" w:rsidRDefault="00000000">
      <w:pPr>
        <w:pStyle w:val="Textkrper"/>
        <w:rPr>
          <w:rFonts w:hint="eastAsia"/>
        </w:rPr>
      </w:pPr>
      <w:r>
        <w:t>Erstellt Dokumente auf Basis Ihrer Angaben. Geeignet für:</w:t>
      </w:r>
    </w:p>
    <w:p w14:paraId="41C17965" w14:textId="77777777" w:rsidR="000E1B02" w:rsidRDefault="00000000">
      <w:pPr>
        <w:pStyle w:val="Textkrper"/>
        <w:numPr>
          <w:ilvl w:val="0"/>
          <w:numId w:val="7"/>
        </w:numPr>
        <w:tabs>
          <w:tab w:val="left" w:pos="709"/>
        </w:tabs>
        <w:rPr>
          <w:rFonts w:hint="eastAsia"/>
        </w:rPr>
      </w:pPr>
      <w:r>
        <w:t>Entwicklungsberichte und Förderberichte</w:t>
      </w:r>
    </w:p>
    <w:p w14:paraId="365AFBCC" w14:textId="77777777" w:rsidR="000E1B02" w:rsidRDefault="00000000">
      <w:pPr>
        <w:pStyle w:val="Textkrper"/>
        <w:numPr>
          <w:ilvl w:val="0"/>
          <w:numId w:val="7"/>
        </w:numPr>
        <w:tabs>
          <w:tab w:val="left" w:pos="709"/>
        </w:tabs>
        <w:rPr>
          <w:rFonts w:hint="eastAsia"/>
        </w:rPr>
      </w:pPr>
      <w:r>
        <w:t>Arztbriefe und medizinische Zusammenfassungen</w:t>
      </w:r>
    </w:p>
    <w:p w14:paraId="5B7A8E5C" w14:textId="77777777" w:rsidR="000E1B02" w:rsidRDefault="00000000">
      <w:pPr>
        <w:pStyle w:val="Textkrper"/>
        <w:numPr>
          <w:ilvl w:val="0"/>
          <w:numId w:val="7"/>
        </w:numPr>
        <w:tabs>
          <w:tab w:val="left" w:pos="709"/>
        </w:tabs>
        <w:rPr>
          <w:rFonts w:hint="eastAsia"/>
        </w:rPr>
      </w:pPr>
      <w:r>
        <w:t>Gutachten und Stellungnahmen</w:t>
      </w:r>
    </w:p>
    <w:p w14:paraId="07B443AE" w14:textId="77777777" w:rsidR="000E1B02" w:rsidRDefault="00000000">
      <w:pPr>
        <w:pStyle w:val="Textkrper"/>
        <w:numPr>
          <w:ilvl w:val="0"/>
          <w:numId w:val="7"/>
        </w:numPr>
        <w:tabs>
          <w:tab w:val="left" w:pos="709"/>
        </w:tabs>
        <w:rPr>
          <w:rFonts w:hint="eastAsia"/>
        </w:rPr>
      </w:pPr>
      <w:r>
        <w:t>Mitarbeiter- und Praktikantenbeurteilungen</w:t>
      </w:r>
    </w:p>
    <w:p w14:paraId="29951F09" w14:textId="77777777" w:rsidR="000E1B02" w:rsidRDefault="00000000">
      <w:pPr>
        <w:pStyle w:val="Textkrper"/>
        <w:numPr>
          <w:ilvl w:val="0"/>
          <w:numId w:val="7"/>
        </w:numPr>
        <w:tabs>
          <w:tab w:val="left" w:pos="709"/>
        </w:tabs>
        <w:rPr>
          <w:rFonts w:hint="eastAsia"/>
        </w:rPr>
      </w:pPr>
      <w:r>
        <w:t>Verlaufsberichte und Pflegedokumentationen</w:t>
      </w:r>
    </w:p>
    <w:p w14:paraId="58D47848" w14:textId="77777777" w:rsidR="000E1B02" w:rsidRDefault="00000000">
      <w:pPr>
        <w:pStyle w:val="Textkrper"/>
        <w:rPr>
          <w:rFonts w:hint="eastAsia"/>
        </w:rPr>
      </w:pPr>
      <w:r>
        <w:rPr>
          <w:b/>
        </w:rPr>
        <w:t>Ablauf:</w:t>
      </w:r>
      <w:r>
        <w:t xml:space="preserve"> </w:t>
      </w:r>
      <w:proofErr w:type="spellStart"/>
      <w:r>
        <w:t>KorKI</w:t>
      </w:r>
      <w:proofErr w:type="spellEnd"/>
      <w:r>
        <w:t xml:space="preserve"> fragt zunächst nach dem Dokumenttyp (falls nicht angegeben) und dann gezielt nach den benötigten Informationen. Sie können auch eine Vorlage oder Rohnotizen als Datei hochladen.</w:t>
      </w:r>
    </w:p>
    <w:p w14:paraId="6A173E17" w14:textId="77777777" w:rsidR="000E1B02" w:rsidRDefault="000E1B02">
      <w:pPr>
        <w:pStyle w:val="HorizontaleLinie"/>
        <w:rPr>
          <w:rFonts w:hint="eastAsia"/>
        </w:rPr>
      </w:pPr>
    </w:p>
    <w:p w14:paraId="18B5F3B1" w14:textId="745CC382" w:rsidR="000E1B02" w:rsidRDefault="00000000">
      <w:pPr>
        <w:pStyle w:val="berschrift3"/>
        <w:rPr>
          <w:rFonts w:hint="eastAsia"/>
        </w:rPr>
      </w:pPr>
      <w:r>
        <w:t>3.</w:t>
      </w:r>
      <w:r w:rsidR="001A6003">
        <w:t>6</w:t>
      </w:r>
      <w:r>
        <w:t xml:space="preserve"> </w:t>
      </w:r>
      <w:proofErr w:type="spellStart"/>
      <w:r>
        <w:t>MultiDoc</w:t>
      </w:r>
      <w:proofErr w:type="spellEnd"/>
      <w:r>
        <w:t xml:space="preserve"> – Mehrere Dokumente gleichzeitig</w:t>
      </w:r>
    </w:p>
    <w:p w14:paraId="17528008" w14:textId="77777777" w:rsidR="000E1B02" w:rsidRDefault="00000000">
      <w:pPr>
        <w:pStyle w:val="Textkrper"/>
        <w:rPr>
          <w:rFonts w:hint="eastAsia"/>
        </w:rPr>
      </w:pPr>
      <w:r>
        <w:t>Analysiert und vergleicht mehrere Dokumente in einem Schritt.</w:t>
      </w:r>
    </w:p>
    <w:p w14:paraId="53066542" w14:textId="77777777" w:rsidR="000E1B02" w:rsidRDefault="00000000">
      <w:pPr>
        <w:pStyle w:val="Textkrper"/>
        <w:numPr>
          <w:ilvl w:val="0"/>
          <w:numId w:val="8"/>
        </w:numPr>
        <w:tabs>
          <w:tab w:val="left" w:pos="709"/>
        </w:tabs>
        <w:rPr>
          <w:rFonts w:hint="eastAsia"/>
        </w:rPr>
      </w:pPr>
      <w:r>
        <w:rPr>
          <w:b/>
        </w:rPr>
        <w:t>Unterstützte Formate:</w:t>
      </w:r>
      <w:r>
        <w:t xml:space="preserve"> PDF, DOCX, TXT</w:t>
      </w:r>
    </w:p>
    <w:p w14:paraId="37677137" w14:textId="77777777" w:rsidR="000E1B02" w:rsidRDefault="00000000">
      <w:pPr>
        <w:pStyle w:val="Textkrper"/>
        <w:numPr>
          <w:ilvl w:val="0"/>
          <w:numId w:val="8"/>
        </w:numPr>
        <w:tabs>
          <w:tab w:val="left" w:pos="709"/>
        </w:tabs>
        <w:rPr>
          <w:rFonts w:hint="eastAsia"/>
        </w:rPr>
      </w:pPr>
      <w:r>
        <w:t>Lädt mehrere Dateien gleichzeitig (per 📎 oder Drag &amp; Drop)</w:t>
      </w:r>
    </w:p>
    <w:p w14:paraId="166F1576" w14:textId="77777777" w:rsidR="000E1B02" w:rsidRDefault="00000000">
      <w:pPr>
        <w:pStyle w:val="Textkrper"/>
        <w:numPr>
          <w:ilvl w:val="0"/>
          <w:numId w:val="8"/>
        </w:numPr>
        <w:tabs>
          <w:tab w:val="left" w:pos="709"/>
        </w:tabs>
        <w:rPr>
          <w:rFonts w:hint="eastAsia"/>
        </w:rPr>
      </w:pPr>
      <w:r>
        <w:t>Erstellt zunächst eine Kurzzusammenfassung jedes Dokuments, dann eine übergreifende Zusammenfassung mit Gemeinsamkeiten und Unterschieden</w:t>
      </w:r>
    </w:p>
    <w:p w14:paraId="3E971879" w14:textId="77777777" w:rsidR="000E1B02" w:rsidRDefault="00000000">
      <w:pPr>
        <w:pStyle w:val="Textkrper"/>
        <w:numPr>
          <w:ilvl w:val="0"/>
          <w:numId w:val="8"/>
        </w:numPr>
        <w:tabs>
          <w:tab w:val="left" w:pos="709"/>
        </w:tabs>
        <w:rPr>
          <w:rFonts w:hint="eastAsia"/>
        </w:rPr>
      </w:pPr>
      <w:r>
        <w:t>Sie können auch konkrete Fragen zu den hochgeladenen Dokumenten stellen</w:t>
      </w:r>
    </w:p>
    <w:p w14:paraId="4592B42C" w14:textId="77777777" w:rsidR="000E1B02" w:rsidRDefault="00000000">
      <w:pPr>
        <w:pStyle w:val="Textkrper"/>
        <w:rPr>
          <w:rFonts w:hint="eastAsia"/>
        </w:rPr>
      </w:pPr>
      <w:r>
        <w:rPr>
          <w:b/>
        </w:rPr>
        <w:t>Anwendungsbeispiel:</w:t>
      </w:r>
      <w:r>
        <w:t xml:space="preserve"> Drei Gutachten zu einem Klienten hochladen → </w:t>
      </w:r>
      <w:proofErr w:type="spellStart"/>
      <w:r>
        <w:t>KorKI</w:t>
      </w:r>
      <w:proofErr w:type="spellEnd"/>
      <w:r>
        <w:t xml:space="preserve"> liefert einen Gesamtüberblick und beantwortet Fragen wie „Welches Gutachten empfiehlt stationäre Betreuung?"</w:t>
      </w:r>
    </w:p>
    <w:p w14:paraId="2816CA23" w14:textId="77777777" w:rsidR="000E1B02" w:rsidRDefault="000E1B02">
      <w:pPr>
        <w:pStyle w:val="HorizontaleLinie"/>
        <w:rPr>
          <w:rFonts w:hint="eastAsia"/>
        </w:rPr>
      </w:pPr>
    </w:p>
    <w:p w14:paraId="3E37C3D5" w14:textId="77777777" w:rsidR="001A6003" w:rsidRDefault="001A6003">
      <w:pPr>
        <w:pStyle w:val="berschrift3"/>
        <w:rPr>
          <w:rFonts w:hint="eastAsia"/>
        </w:rPr>
      </w:pPr>
      <w:r>
        <w:rPr>
          <w:rFonts w:hint="eastAsia"/>
        </w:rPr>
        <w:br w:type="page"/>
      </w:r>
    </w:p>
    <w:p w14:paraId="0D556581" w14:textId="5CBC488A" w:rsidR="000E1B02" w:rsidRDefault="00000000">
      <w:pPr>
        <w:pStyle w:val="berschrift3"/>
        <w:rPr>
          <w:rFonts w:hint="eastAsia"/>
        </w:rPr>
      </w:pPr>
      <w:r>
        <w:lastRenderedPageBreak/>
        <w:t>3.</w:t>
      </w:r>
      <w:r w:rsidR="001A6003">
        <w:t>7</w:t>
      </w:r>
      <w:r>
        <w:t xml:space="preserve"> Web-Recherche</w:t>
      </w:r>
    </w:p>
    <w:p w14:paraId="2023AF9A" w14:textId="77777777" w:rsidR="000E1B02" w:rsidRDefault="00000000">
      <w:pPr>
        <w:pStyle w:val="Textkrper"/>
        <w:rPr>
          <w:rFonts w:hint="eastAsia"/>
        </w:rPr>
      </w:pPr>
      <w:r>
        <w:t>Sucht aktuelle Informationen im Internet und fasst die Ergebnisse zusammen.</w:t>
      </w:r>
    </w:p>
    <w:p w14:paraId="14146118" w14:textId="77777777" w:rsidR="000E1B02" w:rsidRDefault="00000000">
      <w:pPr>
        <w:pStyle w:val="Textkrper"/>
        <w:rPr>
          <w:rFonts w:hint="eastAsia"/>
        </w:rPr>
      </w:pPr>
      <w:r>
        <w:t xml:space="preserve">⚠️ </w:t>
      </w:r>
      <w:r>
        <w:rPr>
          <w:b/>
        </w:rPr>
        <w:t>Wichtiger Datenschutzhinweis:</w:t>
      </w:r>
      <w:r>
        <w:t xml:space="preserve"> Beim Einsatz dieses Werkzeugs wird Ihre Suchanfrage über die interne Metasuchmaschine ins Internet übertragen. </w:t>
      </w:r>
      <w:r>
        <w:rPr>
          <w:b/>
        </w:rPr>
        <w:t>Geben Sie keine personenbezogenen Daten ein.</w:t>
      </w:r>
    </w:p>
    <w:p w14:paraId="6CDD8765" w14:textId="77777777" w:rsidR="000E1B02" w:rsidRDefault="00000000">
      <w:pPr>
        <w:pStyle w:val="Textkrper"/>
        <w:numPr>
          <w:ilvl w:val="0"/>
          <w:numId w:val="9"/>
        </w:numPr>
        <w:tabs>
          <w:tab w:val="left" w:pos="709"/>
        </w:tabs>
        <w:rPr>
          <w:rFonts w:hint="eastAsia"/>
        </w:rPr>
      </w:pPr>
      <w:r>
        <w:t>Ergebnisse werden mit Quellenangaben und URLs geliefert</w:t>
      </w:r>
    </w:p>
    <w:p w14:paraId="09A017F2" w14:textId="77777777" w:rsidR="000E1B02" w:rsidRDefault="00000000">
      <w:pPr>
        <w:pStyle w:val="Textkrper"/>
        <w:numPr>
          <w:ilvl w:val="0"/>
          <w:numId w:val="9"/>
        </w:numPr>
        <w:tabs>
          <w:tab w:val="left" w:pos="709"/>
        </w:tabs>
        <w:rPr>
          <w:rFonts w:hint="eastAsia"/>
        </w:rPr>
      </w:pPr>
      <w:r>
        <w:t>Geeignet für aktuelle Themen, Gesetzesänderungen, Nachrichten</w:t>
      </w:r>
    </w:p>
    <w:p w14:paraId="5DC341C1" w14:textId="77777777" w:rsidR="000E1B02" w:rsidRDefault="000E1B02">
      <w:pPr>
        <w:pStyle w:val="HorizontaleLinie"/>
        <w:rPr>
          <w:rFonts w:hint="eastAsia"/>
        </w:rPr>
      </w:pPr>
    </w:p>
    <w:p w14:paraId="26BE74B6" w14:textId="77777777" w:rsidR="000E1B02" w:rsidRDefault="00000000">
      <w:pPr>
        <w:pStyle w:val="berschrift3"/>
        <w:rPr>
          <w:rFonts w:hint="eastAsia"/>
        </w:rPr>
      </w:pPr>
      <w:r>
        <w:t>3.9 Leichte Sprache</w:t>
      </w:r>
    </w:p>
    <w:p w14:paraId="73903DA9" w14:textId="77777777" w:rsidR="000E1B02" w:rsidRDefault="00000000">
      <w:pPr>
        <w:pStyle w:val="Textkrper"/>
        <w:rPr>
          <w:rFonts w:hint="eastAsia"/>
        </w:rPr>
      </w:pPr>
      <w:r>
        <w:t>Übersetzt beliebige Texte in Leichte Sprache auf Niveau B1/A2.</w:t>
      </w:r>
    </w:p>
    <w:p w14:paraId="7F9A6A89" w14:textId="77777777" w:rsidR="000E1B02" w:rsidRDefault="00000000">
      <w:pPr>
        <w:pStyle w:val="Textkrper"/>
        <w:numPr>
          <w:ilvl w:val="0"/>
          <w:numId w:val="10"/>
        </w:numPr>
        <w:tabs>
          <w:tab w:val="left" w:pos="709"/>
        </w:tabs>
        <w:rPr>
          <w:rFonts w:hint="eastAsia"/>
        </w:rPr>
      </w:pPr>
      <w:r>
        <w:t>Kurze Sätze, einfache Wörter, keine Abkürzungen oder Fachbegriffe ohne Erklärung</w:t>
      </w:r>
    </w:p>
    <w:p w14:paraId="61F60A6B" w14:textId="77777777" w:rsidR="000E1B02" w:rsidRDefault="00000000">
      <w:pPr>
        <w:pStyle w:val="Textkrper"/>
        <w:numPr>
          <w:ilvl w:val="0"/>
          <w:numId w:val="10"/>
        </w:numPr>
        <w:tabs>
          <w:tab w:val="left" w:pos="709"/>
        </w:tabs>
        <w:rPr>
          <w:rFonts w:hint="eastAsia"/>
        </w:rPr>
      </w:pPr>
      <w:r>
        <w:t>Aktive Sprache, positive Formulierungen, Zahlen als Ziffern</w:t>
      </w:r>
    </w:p>
    <w:p w14:paraId="36FAA66E" w14:textId="77777777" w:rsidR="000E1B02" w:rsidRDefault="00000000">
      <w:pPr>
        <w:pStyle w:val="Textkrper"/>
        <w:numPr>
          <w:ilvl w:val="0"/>
          <w:numId w:val="10"/>
        </w:numPr>
        <w:tabs>
          <w:tab w:val="left" w:pos="709"/>
        </w:tabs>
        <w:rPr>
          <w:rFonts w:hint="eastAsia"/>
        </w:rPr>
      </w:pPr>
      <w:r>
        <w:t>Ausgabe immer auf Deutsch, unabhängig von der Eingabesprache</w:t>
      </w:r>
    </w:p>
    <w:p w14:paraId="48CF9198" w14:textId="77777777" w:rsidR="000E1B02" w:rsidRDefault="00000000">
      <w:pPr>
        <w:pStyle w:val="Textkrper"/>
        <w:numPr>
          <w:ilvl w:val="0"/>
          <w:numId w:val="10"/>
        </w:numPr>
        <w:tabs>
          <w:tab w:val="left" w:pos="709"/>
        </w:tabs>
        <w:rPr>
          <w:rFonts w:hint="eastAsia"/>
        </w:rPr>
      </w:pPr>
      <w:r>
        <w:t>Funktioniert mit eingetipptem Text und mit hochgeladenen Dateien</w:t>
      </w:r>
    </w:p>
    <w:p w14:paraId="5E114092" w14:textId="61B2987C" w:rsidR="000E1B02" w:rsidRDefault="00000000">
      <w:pPr>
        <w:pStyle w:val="Textkrper"/>
        <w:rPr>
          <w:rFonts w:hint="eastAsia"/>
        </w:rPr>
      </w:pPr>
      <w:r>
        <w:rPr>
          <w:b/>
        </w:rPr>
        <w:t>Anwendungsbeispiel:</w:t>
      </w:r>
      <w:r>
        <w:t xml:space="preserve"> Amtsbrief eingeben</w:t>
      </w:r>
      <w:r w:rsidR="00496D22">
        <w:t xml:space="preserve"> oder über OCR einlesen (z.B. mit Handyfoto)</w:t>
      </w:r>
      <w:r>
        <w:t xml:space="preserve"> → </w:t>
      </w:r>
      <w:proofErr w:type="spellStart"/>
      <w:r>
        <w:t>KorKI</w:t>
      </w:r>
      <w:proofErr w:type="spellEnd"/>
      <w:r>
        <w:t xml:space="preserve"> erstellt eine Version, die Klienten mit kognitiven Einschränkungen selbst lesen können.</w:t>
      </w:r>
    </w:p>
    <w:p w14:paraId="56E6FE66" w14:textId="77777777" w:rsidR="000E1B02" w:rsidRDefault="000E1B02">
      <w:pPr>
        <w:pStyle w:val="HorizontaleLinie"/>
        <w:rPr>
          <w:rFonts w:hint="eastAsia"/>
        </w:rPr>
      </w:pPr>
    </w:p>
    <w:p w14:paraId="76BA7554" w14:textId="77777777" w:rsidR="000E1B02" w:rsidRDefault="00000000">
      <w:pPr>
        <w:pStyle w:val="berschrift3"/>
        <w:rPr>
          <w:rFonts w:hint="eastAsia"/>
        </w:rPr>
      </w:pPr>
      <w:r>
        <w:t>3.10 Archiv durchsuchen</w:t>
      </w:r>
    </w:p>
    <w:p w14:paraId="6A341565" w14:textId="77777777" w:rsidR="000E1B02" w:rsidRDefault="00000000">
      <w:pPr>
        <w:pStyle w:val="Textkrper"/>
        <w:rPr>
          <w:rFonts w:hint="eastAsia"/>
        </w:rPr>
      </w:pPr>
      <w:r>
        <w:t>Durchsucht das interne Dokumentenarchiv nach archivierten Dokumenten.</w:t>
      </w:r>
    </w:p>
    <w:p w14:paraId="6B25A386" w14:textId="77777777" w:rsidR="000E1B02" w:rsidRDefault="00000000">
      <w:pPr>
        <w:pStyle w:val="Textkrper"/>
        <w:numPr>
          <w:ilvl w:val="0"/>
          <w:numId w:val="11"/>
        </w:numPr>
        <w:tabs>
          <w:tab w:val="left" w:pos="709"/>
        </w:tabs>
        <w:rPr>
          <w:rFonts w:hint="eastAsia"/>
        </w:rPr>
      </w:pPr>
      <w:r>
        <w:rPr>
          <w:b/>
        </w:rPr>
        <w:t>Zugriff:</w:t>
      </w:r>
      <w:r>
        <w:t xml:space="preserve"> Nur für Benutzer, denen diese Funktion von der Administration freigeschaltet wurde</w:t>
      </w:r>
    </w:p>
    <w:p w14:paraId="1DFF31BC" w14:textId="77777777" w:rsidR="000E1B02" w:rsidRDefault="00000000">
      <w:pPr>
        <w:pStyle w:val="Textkrper"/>
        <w:numPr>
          <w:ilvl w:val="0"/>
          <w:numId w:val="11"/>
        </w:numPr>
        <w:tabs>
          <w:tab w:val="left" w:pos="709"/>
        </w:tabs>
        <w:rPr>
          <w:rFonts w:hint="eastAsia"/>
        </w:rPr>
      </w:pPr>
      <w:r>
        <w:t>Suche nach Freitext, Korrespondent, Dokumenttyp, Tags, Datumsbereich</w:t>
      </w:r>
    </w:p>
    <w:p w14:paraId="6223BBE8" w14:textId="77777777" w:rsidR="000E1B02" w:rsidRDefault="00000000">
      <w:pPr>
        <w:pStyle w:val="Textkrper"/>
        <w:numPr>
          <w:ilvl w:val="0"/>
          <w:numId w:val="11"/>
        </w:numPr>
        <w:tabs>
          <w:tab w:val="left" w:pos="709"/>
        </w:tabs>
        <w:rPr>
          <w:rFonts w:hint="eastAsia"/>
        </w:rPr>
      </w:pPr>
      <w:r>
        <w:t>Suchergebnisse zeigen Titel, Datum, Typ und Korrespondent</w:t>
      </w:r>
    </w:p>
    <w:p w14:paraId="0FEC9F7B" w14:textId="77777777" w:rsidR="000E1B02" w:rsidRDefault="00000000">
      <w:pPr>
        <w:pStyle w:val="Textkrper"/>
        <w:numPr>
          <w:ilvl w:val="0"/>
          <w:numId w:val="11"/>
        </w:numPr>
        <w:tabs>
          <w:tab w:val="left" w:pos="709"/>
        </w:tabs>
        <w:rPr>
          <w:rFonts w:hint="eastAsia"/>
        </w:rPr>
      </w:pPr>
      <w:r>
        <w:t>Durch Klick auf ein Ergebnis wird der erkannte Text direkt angezeigt – kein separater Login ins Archiv notwendig</w:t>
      </w:r>
    </w:p>
    <w:p w14:paraId="03AEF041" w14:textId="77777777" w:rsidR="000E1B02" w:rsidRDefault="000E1B02">
      <w:pPr>
        <w:pStyle w:val="HorizontaleLinie"/>
        <w:rPr>
          <w:rFonts w:hint="eastAsia"/>
        </w:rPr>
      </w:pPr>
    </w:p>
    <w:p w14:paraId="783E26E2" w14:textId="77777777" w:rsidR="001A6003" w:rsidRDefault="001A6003">
      <w:pPr>
        <w:pStyle w:val="berschrift3"/>
        <w:rPr>
          <w:rFonts w:hint="eastAsia"/>
        </w:rPr>
      </w:pPr>
      <w:r>
        <w:rPr>
          <w:rFonts w:hint="eastAsia"/>
        </w:rPr>
        <w:br w:type="page"/>
      </w:r>
    </w:p>
    <w:p w14:paraId="6943946D" w14:textId="6D6935B4" w:rsidR="000E1B02" w:rsidRDefault="00000000">
      <w:pPr>
        <w:pStyle w:val="berschrift3"/>
        <w:rPr>
          <w:rFonts w:hint="eastAsia"/>
        </w:rPr>
      </w:pPr>
      <w:r>
        <w:lastRenderedPageBreak/>
        <w:t>3.11 Transkription und Sprachausgabe</w:t>
      </w:r>
    </w:p>
    <w:p w14:paraId="60A1F6E2" w14:textId="7E86F7E5" w:rsidR="000E1B02" w:rsidRDefault="00000000">
      <w:pPr>
        <w:pStyle w:val="Textkrper"/>
        <w:rPr>
          <w:rFonts w:hint="eastAsia"/>
        </w:rPr>
      </w:pPr>
      <w:r>
        <w:rPr>
          <w:b/>
        </w:rPr>
        <w:t>Transkription (Audio → Text):</w:t>
      </w:r>
      <w:r>
        <w:t xml:space="preserve"> Nehmen Sie eine Audiodatei mit einer geeigneten App auf Ihrem Gerät auf und laden Sie sie anschließend über das 📎-Symbol hoch. </w:t>
      </w:r>
      <w:proofErr w:type="spellStart"/>
      <w:r>
        <w:t>KorKI</w:t>
      </w:r>
      <w:proofErr w:type="spellEnd"/>
      <w:r>
        <w:t xml:space="preserve"> transkribiert die Aufnahme und </w:t>
      </w:r>
      <w:r w:rsidR="00496D22">
        <w:t>sendet</w:t>
      </w:r>
      <w:r>
        <w:t xml:space="preserve"> den Text </w:t>
      </w:r>
      <w:r w:rsidR="00496D22">
        <w:t xml:space="preserve">an Ihre </w:t>
      </w:r>
      <w:proofErr w:type="gramStart"/>
      <w:r w:rsidR="00496D22">
        <w:t>E</w:t>
      </w:r>
      <w:r w:rsidR="00496D22">
        <w:rPr>
          <w:rFonts w:hint="eastAsia"/>
        </w:rPr>
        <w:t>m</w:t>
      </w:r>
      <w:r w:rsidR="00496D22">
        <w:t>ail</w:t>
      </w:r>
      <w:proofErr w:type="gramEnd"/>
      <w:r w:rsidR="00496D22">
        <w:t>-Adresse</w:t>
      </w:r>
      <w:r>
        <w:t>.</w:t>
      </w:r>
    </w:p>
    <w:p w14:paraId="40891B69" w14:textId="77777777" w:rsidR="000E1B02" w:rsidRDefault="00000000">
      <w:pPr>
        <w:pStyle w:val="Textkrper"/>
        <w:rPr>
          <w:rFonts w:hint="eastAsia"/>
        </w:rPr>
      </w:pPr>
      <w:r>
        <w:t>Geeignete Aufnahme-Apps:</w:t>
      </w:r>
    </w:p>
    <w:p w14:paraId="66ED66C8" w14:textId="77777777" w:rsidR="000E1B02" w:rsidRDefault="00000000">
      <w:pPr>
        <w:pStyle w:val="Textkrper"/>
        <w:numPr>
          <w:ilvl w:val="0"/>
          <w:numId w:val="12"/>
        </w:numPr>
        <w:tabs>
          <w:tab w:val="left" w:pos="709"/>
        </w:tabs>
        <w:rPr>
          <w:rFonts w:hint="eastAsia"/>
        </w:rPr>
      </w:pPr>
      <w:r>
        <w:rPr>
          <w:b/>
        </w:rPr>
        <w:t>iOS/iPadOS:</w:t>
      </w:r>
      <w:r>
        <w:t xml:space="preserve"> Sprachmemos (vorinstalliert)</w:t>
      </w:r>
    </w:p>
    <w:p w14:paraId="3C8CE61E" w14:textId="77777777" w:rsidR="000E1B02" w:rsidRDefault="00000000">
      <w:pPr>
        <w:pStyle w:val="Textkrper"/>
        <w:numPr>
          <w:ilvl w:val="0"/>
          <w:numId w:val="12"/>
        </w:numPr>
        <w:tabs>
          <w:tab w:val="left" w:pos="709"/>
        </w:tabs>
        <w:rPr>
          <w:rFonts w:hint="eastAsia"/>
        </w:rPr>
      </w:pPr>
      <w:proofErr w:type="spellStart"/>
      <w:r>
        <w:rPr>
          <w:b/>
        </w:rPr>
        <w:t>macOS</w:t>
      </w:r>
      <w:proofErr w:type="spellEnd"/>
      <w:r>
        <w:rPr>
          <w:b/>
        </w:rPr>
        <w:t>:</w:t>
      </w:r>
      <w:r>
        <w:t xml:space="preserve"> Sprachmemos (vorinstalliert) oder QuickTime Player → Neue Audioaufnahme</w:t>
      </w:r>
    </w:p>
    <w:p w14:paraId="0464D01D" w14:textId="77777777" w:rsidR="000E1B02" w:rsidRDefault="00000000">
      <w:pPr>
        <w:pStyle w:val="Textkrper"/>
        <w:numPr>
          <w:ilvl w:val="0"/>
          <w:numId w:val="12"/>
        </w:numPr>
        <w:tabs>
          <w:tab w:val="left" w:pos="709"/>
        </w:tabs>
        <w:rPr>
          <w:rFonts w:hint="eastAsia"/>
        </w:rPr>
      </w:pPr>
      <w:r>
        <w:rPr>
          <w:b/>
        </w:rPr>
        <w:t>Windows:</w:t>
      </w:r>
      <w:r>
        <w:t xml:space="preserve"> Sprachrekorder / Diktiergerät (vorinstalliert)</w:t>
      </w:r>
    </w:p>
    <w:p w14:paraId="463DD518" w14:textId="77777777" w:rsidR="00496D22" w:rsidRDefault="00496D22">
      <w:pPr>
        <w:pStyle w:val="Textkrper"/>
        <w:rPr>
          <w:b/>
        </w:rPr>
      </w:pPr>
    </w:p>
    <w:p w14:paraId="190B842B" w14:textId="6FFFCCBD" w:rsidR="00496D22" w:rsidRPr="001A6003" w:rsidRDefault="00496D22">
      <w:pPr>
        <w:pStyle w:val="Textkrper"/>
        <w:rPr>
          <w:b/>
          <w:sz w:val="28"/>
          <w:szCs w:val="32"/>
        </w:rPr>
      </w:pPr>
      <w:r w:rsidRPr="001A6003">
        <w:rPr>
          <w:b/>
          <w:sz w:val="28"/>
          <w:szCs w:val="32"/>
        </w:rPr>
        <w:t xml:space="preserve">Bei allen Werkzeugen gibt es </w:t>
      </w:r>
    </w:p>
    <w:p w14:paraId="6EB4093E" w14:textId="6E41DC41" w:rsidR="00496D22" w:rsidRPr="00496D22" w:rsidRDefault="00496D22">
      <w:pPr>
        <w:pStyle w:val="Textkrper"/>
        <w:rPr>
          <w:bCs/>
        </w:rPr>
      </w:pPr>
      <w:r>
        <w:rPr>
          <w:b/>
        </w:rPr>
        <w:t xml:space="preserve">Kopieren – </w:t>
      </w:r>
      <w:r w:rsidRPr="00496D22">
        <w:rPr>
          <w:bCs/>
        </w:rPr>
        <w:t xml:space="preserve">Die Antwort von </w:t>
      </w:r>
      <w:proofErr w:type="spellStart"/>
      <w:r w:rsidRPr="00496D22">
        <w:rPr>
          <w:bCs/>
        </w:rPr>
        <w:t>KorKI</w:t>
      </w:r>
      <w:proofErr w:type="spellEnd"/>
      <w:r w:rsidRPr="00496D22">
        <w:rPr>
          <w:bCs/>
        </w:rPr>
        <w:t xml:space="preserve"> wird </w:t>
      </w:r>
      <w:r>
        <w:rPr>
          <w:bCs/>
        </w:rPr>
        <w:t>in die Zwischenablage kopiert und kann in anderen Werkzeugen oder Programmen weiter genutzt werden</w:t>
      </w:r>
    </w:p>
    <w:p w14:paraId="0859554B" w14:textId="4FF24A6C" w:rsidR="000E1B02" w:rsidRDefault="00000000">
      <w:pPr>
        <w:pStyle w:val="Textkrper"/>
      </w:pPr>
      <w:r>
        <w:rPr>
          <w:b/>
        </w:rPr>
        <w:t>Sprachausgabe (Text → Audio):</w:t>
      </w:r>
      <w:r>
        <w:t xml:space="preserve"> Klicken Sie auf das 🔊-Symbol neben einer Antwort, um sie vorlesen zu lassen.</w:t>
      </w:r>
      <w:r w:rsidR="00496D22">
        <w:t xml:space="preserve"> </w:t>
      </w:r>
      <w:r>
        <w:t>Alle Audiodaten werden lokal verarbeitet – nichts wird an externe Dienste übertragen.</w:t>
      </w:r>
    </w:p>
    <w:p w14:paraId="25B5DEA9" w14:textId="392D8242" w:rsidR="00496D22" w:rsidRDefault="00496D22">
      <w:pPr>
        <w:pStyle w:val="Textkrper"/>
        <w:rPr>
          <w:rFonts w:hint="eastAsia"/>
        </w:rPr>
      </w:pPr>
      <w:r w:rsidRPr="00496D22">
        <w:rPr>
          <w:b/>
          <w:bCs/>
        </w:rPr>
        <w:t>Sternebewertung</w:t>
      </w:r>
      <w:r>
        <w:t xml:space="preserve"> – Sie können 1 bis 4 Sterne zur Bewertung der Antwortqualität anklicken. Das hilft für die Weiterentwicklung von </w:t>
      </w:r>
      <w:proofErr w:type="spellStart"/>
      <w:r>
        <w:t>KorKI</w:t>
      </w:r>
      <w:proofErr w:type="spellEnd"/>
      <w:r>
        <w:t>.</w:t>
      </w:r>
    </w:p>
    <w:p w14:paraId="6629C80E" w14:textId="77777777" w:rsidR="000E1B02" w:rsidRDefault="000E1B02">
      <w:pPr>
        <w:pStyle w:val="HorizontaleLinie"/>
        <w:rPr>
          <w:rFonts w:hint="eastAsia"/>
        </w:rPr>
      </w:pPr>
    </w:p>
    <w:p w14:paraId="550F9B1C" w14:textId="77777777" w:rsidR="001A6003" w:rsidRDefault="001A6003" w:rsidP="001A6003">
      <w:pPr>
        <w:pStyle w:val="berschrift3"/>
        <w:rPr>
          <w:rFonts w:hint="eastAsia"/>
        </w:rPr>
      </w:pPr>
      <w:r>
        <w:rPr>
          <w:rFonts w:hint="eastAsia"/>
        </w:rPr>
        <w:br w:type="page"/>
      </w:r>
    </w:p>
    <w:p w14:paraId="056F9D8C" w14:textId="1503FD0D" w:rsidR="001A6003" w:rsidRDefault="001A6003" w:rsidP="001A6003">
      <w:pPr>
        <w:pStyle w:val="berschrift3"/>
        <w:rPr>
          <w:rFonts w:hint="eastAsia"/>
        </w:rPr>
      </w:pPr>
      <w:r>
        <w:lastRenderedPageBreak/>
        <w:t>4.</w:t>
      </w:r>
      <w:r>
        <w:t xml:space="preserve"> Wissenssuche</w:t>
      </w:r>
    </w:p>
    <w:p w14:paraId="25FBAD39" w14:textId="77777777" w:rsidR="001A6003" w:rsidRDefault="001A6003" w:rsidP="001A6003">
      <w:pPr>
        <w:pStyle w:val="Textkrper"/>
        <w:rPr>
          <w:rFonts w:hint="eastAsia"/>
        </w:rPr>
      </w:pPr>
      <w:r>
        <w:t xml:space="preserve">Suche in den für Sie freigegebenen internen Wissensbereichen. </w:t>
      </w:r>
      <w:proofErr w:type="spellStart"/>
      <w:r>
        <w:t>KorKI</w:t>
      </w:r>
      <w:proofErr w:type="spellEnd"/>
      <w:r>
        <w:t xml:space="preserve"> durchsucht die hinterlegten Dokumente (Richtlinien, Handbücher, Gesetze, interne Prozesse) und antwortet mit konkreter Quellenangabe.</w:t>
      </w:r>
    </w:p>
    <w:p w14:paraId="43312160" w14:textId="77777777" w:rsidR="001A6003" w:rsidRDefault="001A6003" w:rsidP="001A6003">
      <w:pPr>
        <w:pStyle w:val="Textkrper"/>
        <w:numPr>
          <w:ilvl w:val="0"/>
          <w:numId w:val="6"/>
        </w:numPr>
        <w:tabs>
          <w:tab w:val="left" w:pos="709"/>
        </w:tabs>
        <w:rPr>
          <w:rFonts w:hint="eastAsia"/>
        </w:rPr>
      </w:pPr>
      <w:r>
        <w:t>Nur Wissensbereiche, die Ihre Administration für Sie freigegeben hat, sind sichtbar</w:t>
      </w:r>
    </w:p>
    <w:p w14:paraId="4EDA2628" w14:textId="77777777" w:rsidR="001A6003" w:rsidRDefault="001A6003" w:rsidP="001A6003">
      <w:pPr>
        <w:pStyle w:val="Textkrper"/>
        <w:numPr>
          <w:ilvl w:val="0"/>
          <w:numId w:val="6"/>
        </w:numPr>
        <w:tabs>
          <w:tab w:val="left" w:pos="709"/>
        </w:tabs>
        <w:rPr>
          <w:rFonts w:hint="eastAsia"/>
        </w:rPr>
      </w:pPr>
      <w:proofErr w:type="spellStart"/>
      <w:r>
        <w:t>KorKI</w:t>
      </w:r>
      <w:proofErr w:type="spellEnd"/>
      <w:r>
        <w:t xml:space="preserve"> antwortet ausschließlich auf Basis der hinterlegten Dokumente</w:t>
      </w:r>
    </w:p>
    <w:p w14:paraId="21F6B4E9" w14:textId="77777777" w:rsidR="001A6003" w:rsidRDefault="001A6003" w:rsidP="001A6003">
      <w:pPr>
        <w:pStyle w:val="Textkrper"/>
        <w:numPr>
          <w:ilvl w:val="0"/>
          <w:numId w:val="6"/>
        </w:numPr>
        <w:tabs>
          <w:tab w:val="left" w:pos="709"/>
        </w:tabs>
        <w:rPr>
          <w:rFonts w:hint="eastAsia"/>
        </w:rPr>
      </w:pPr>
      <w:r>
        <w:t>Quellenangabe zeigt, aus welchem Dokument/Abschnitt die Antwort stammt</w:t>
      </w:r>
    </w:p>
    <w:p w14:paraId="10870319" w14:textId="77777777" w:rsidR="001A6003" w:rsidRDefault="001A6003" w:rsidP="001A6003">
      <w:pPr>
        <w:pStyle w:val="Textkrper"/>
        <w:rPr>
          <w:rFonts w:hint="eastAsia"/>
        </w:rPr>
      </w:pPr>
      <w:r>
        <w:rPr>
          <w:b/>
        </w:rPr>
        <w:t>Anwendungsbeispiel:</w:t>
      </w:r>
      <w:r>
        <w:t xml:space="preserve"> „Was muss ich tun, wenn ein Bewohner stürzt?" → </w:t>
      </w:r>
      <w:proofErr w:type="spellStart"/>
      <w:r>
        <w:t>KorKI</w:t>
      </w:r>
      <w:proofErr w:type="spellEnd"/>
      <w:r>
        <w:t xml:space="preserve"> durchsucht die internen Dienstanweisungen und zeigt die genauen Handlungsschritte mit Quellenangabe.</w:t>
      </w:r>
    </w:p>
    <w:p w14:paraId="268E8F41" w14:textId="77777777" w:rsidR="001A6003" w:rsidRDefault="001A6003" w:rsidP="001A6003">
      <w:pPr>
        <w:pStyle w:val="HorizontaleLinie"/>
        <w:rPr>
          <w:rFonts w:hint="eastAsia"/>
        </w:rPr>
      </w:pPr>
    </w:p>
    <w:p w14:paraId="1EC9AFD7" w14:textId="77777777" w:rsidR="001A6003" w:rsidRDefault="001A6003">
      <w:pPr>
        <w:pStyle w:val="berschrift2"/>
        <w:rPr>
          <w:rFonts w:hint="eastAsia"/>
        </w:rPr>
      </w:pPr>
      <w:r>
        <w:rPr>
          <w:rFonts w:hint="eastAsia"/>
        </w:rPr>
        <w:br w:type="page"/>
      </w:r>
    </w:p>
    <w:p w14:paraId="6BECA88F" w14:textId="6F8D6788" w:rsidR="000E1B02" w:rsidRDefault="001A6003">
      <w:pPr>
        <w:pStyle w:val="berschrift2"/>
        <w:rPr>
          <w:rFonts w:hint="eastAsia"/>
        </w:rPr>
      </w:pPr>
      <w:r>
        <w:lastRenderedPageBreak/>
        <w:t>5</w:t>
      </w:r>
      <w:r w:rsidR="00000000">
        <w:t>. Extras</w:t>
      </w:r>
    </w:p>
    <w:p w14:paraId="710B703B" w14:textId="77777777" w:rsidR="000E1B02" w:rsidRDefault="00000000">
      <w:pPr>
        <w:pStyle w:val="Textkrper"/>
        <w:rPr>
          <w:rFonts w:hint="eastAsia"/>
        </w:rPr>
      </w:pPr>
      <w:r>
        <w:t xml:space="preserve">Im Tab </w:t>
      </w:r>
      <w:r>
        <w:rPr>
          <w:b/>
        </w:rPr>
        <w:t>„Extras"</w:t>
      </w:r>
      <w:r>
        <w:t xml:space="preserve"> in der Seitenleiste finden Sie ergänzende Werkzeuge:</w:t>
      </w:r>
    </w:p>
    <w:p w14:paraId="5EDD720E" w14:textId="13036327" w:rsidR="000E1B02" w:rsidRDefault="001A6003">
      <w:pPr>
        <w:pStyle w:val="berschrift3"/>
        <w:rPr>
          <w:rFonts w:hint="eastAsia"/>
        </w:rPr>
      </w:pPr>
      <w:r>
        <w:t>5</w:t>
      </w:r>
      <w:r w:rsidR="00000000">
        <w:t>.1 Piktogramme</w:t>
      </w:r>
    </w:p>
    <w:p w14:paraId="706D6F34" w14:textId="1CEAECB3" w:rsidR="000E1B02" w:rsidRDefault="00000000">
      <w:pPr>
        <w:pStyle w:val="Textkrper"/>
        <w:rPr>
          <w:rFonts w:hint="eastAsia"/>
        </w:rPr>
      </w:pPr>
      <w:r>
        <w:t xml:space="preserve">Durchsucht die </w:t>
      </w:r>
      <w:r w:rsidR="001A6003">
        <w:t xml:space="preserve">spanische </w:t>
      </w:r>
      <w:r>
        <w:t>ARASAAC-Bibliothek mit über 12.000 freien Piktogrammen. Geeignet für die Erstellung von Bildkommunikationsmaterial, Tages- und Wochenplänen oder unterstützter Kommunikation.</w:t>
      </w:r>
    </w:p>
    <w:p w14:paraId="31502237" w14:textId="77777777" w:rsidR="000E1B02" w:rsidRDefault="00000000">
      <w:pPr>
        <w:pStyle w:val="Textkrper"/>
        <w:numPr>
          <w:ilvl w:val="0"/>
          <w:numId w:val="13"/>
        </w:numPr>
        <w:tabs>
          <w:tab w:val="left" w:pos="709"/>
        </w:tabs>
        <w:rPr>
          <w:rFonts w:hint="eastAsia"/>
        </w:rPr>
      </w:pPr>
      <w:r>
        <w:t>Suchbegriff eingeben → Piktogramm auswählen → herunterladen oder kopieren</w:t>
      </w:r>
    </w:p>
    <w:p w14:paraId="6A3D6947" w14:textId="77777777" w:rsidR="000E1B02" w:rsidRDefault="00000000">
      <w:pPr>
        <w:pStyle w:val="Textkrper"/>
        <w:numPr>
          <w:ilvl w:val="0"/>
          <w:numId w:val="13"/>
        </w:numPr>
        <w:tabs>
          <w:tab w:val="left" w:pos="709"/>
        </w:tabs>
      </w:pPr>
      <w:r>
        <w:t>Lizenz: ARASAAC (Creative Commons BY-NC-SA)</w:t>
      </w:r>
    </w:p>
    <w:p w14:paraId="116505A3" w14:textId="3A6B8015" w:rsidR="001A6003" w:rsidRDefault="001A6003" w:rsidP="001A6003">
      <w:pPr>
        <w:pStyle w:val="Textkrper"/>
        <w:tabs>
          <w:tab w:val="left" w:pos="709"/>
        </w:tabs>
      </w:pPr>
      <w:r>
        <w:t xml:space="preserve">⚠️ </w:t>
      </w:r>
      <w:r>
        <w:rPr>
          <w:b/>
        </w:rPr>
        <w:t>Wichtiger Datenschutzhinweis:</w:t>
      </w:r>
      <w:r>
        <w:t xml:space="preserve"> </w:t>
      </w:r>
      <w:r>
        <w:t>Die Stichworte werden an ARASAAC übertragen!</w:t>
      </w:r>
    </w:p>
    <w:p w14:paraId="50FCA5B4" w14:textId="61B91272" w:rsidR="000E1B02" w:rsidRDefault="001A6003">
      <w:pPr>
        <w:pStyle w:val="berschrift3"/>
        <w:numPr>
          <w:ilvl w:val="0"/>
          <w:numId w:val="0"/>
        </w:numPr>
        <w:rPr>
          <w:rFonts w:hint="eastAsia"/>
        </w:rPr>
      </w:pPr>
      <w:r>
        <w:t>5</w:t>
      </w:r>
      <w:r w:rsidR="00000000">
        <w:t>.2 Tagesplan</w:t>
      </w:r>
    </w:p>
    <w:p w14:paraId="076DCD3A" w14:textId="77777777" w:rsidR="000E1B02" w:rsidRDefault="00000000">
      <w:pPr>
        <w:pStyle w:val="Textkrper"/>
        <w:rPr>
          <w:rFonts w:hint="eastAsia"/>
        </w:rPr>
      </w:pPr>
      <w:r>
        <w:t>Erstellt druckbare Tagespläne mit Piktogrammen.</w:t>
      </w:r>
    </w:p>
    <w:p w14:paraId="1A66CD97" w14:textId="77777777" w:rsidR="000E1B02" w:rsidRDefault="00000000">
      <w:pPr>
        <w:pStyle w:val="Textkrper"/>
        <w:numPr>
          <w:ilvl w:val="0"/>
          <w:numId w:val="14"/>
        </w:numPr>
        <w:tabs>
          <w:tab w:val="left" w:pos="709"/>
        </w:tabs>
        <w:rPr>
          <w:rFonts w:hint="eastAsia"/>
        </w:rPr>
      </w:pPr>
      <w:r>
        <w:t>Stichwort eingeben → passendes Symbol suchen und auswählen</w:t>
      </w:r>
    </w:p>
    <w:p w14:paraId="74E9D113" w14:textId="77777777" w:rsidR="000E1B02" w:rsidRDefault="00000000">
      <w:pPr>
        <w:pStyle w:val="Textkrper"/>
        <w:numPr>
          <w:ilvl w:val="0"/>
          <w:numId w:val="14"/>
        </w:numPr>
        <w:tabs>
          <w:tab w:val="left" w:pos="709"/>
        </w:tabs>
        <w:rPr>
          <w:rFonts w:hint="eastAsia"/>
        </w:rPr>
      </w:pPr>
      <w:r>
        <w:t>Beliebig viele Einträge hinzufügen</w:t>
      </w:r>
    </w:p>
    <w:p w14:paraId="4906C116" w14:textId="77777777" w:rsidR="000E1B02" w:rsidRDefault="00000000">
      <w:pPr>
        <w:pStyle w:val="Textkrper"/>
        <w:numPr>
          <w:ilvl w:val="0"/>
          <w:numId w:val="14"/>
        </w:numPr>
        <w:tabs>
          <w:tab w:val="left" w:pos="709"/>
        </w:tabs>
      </w:pPr>
      <w:r>
        <w:t>Fertigen Plan ausdrucken</w:t>
      </w:r>
    </w:p>
    <w:p w14:paraId="6A18CB13" w14:textId="77777777" w:rsidR="001A6003" w:rsidRDefault="001A6003" w:rsidP="001A6003">
      <w:pPr>
        <w:pStyle w:val="Textkrper"/>
        <w:tabs>
          <w:tab w:val="left" w:pos="709"/>
        </w:tabs>
      </w:pPr>
      <w:r>
        <w:t xml:space="preserve">⚠️ </w:t>
      </w:r>
      <w:r>
        <w:rPr>
          <w:b/>
        </w:rPr>
        <w:t>Wichtiger Datenschutzhinweis:</w:t>
      </w:r>
      <w:r>
        <w:t xml:space="preserve"> Die Stichworte werden an ARASAAC übertragen!</w:t>
      </w:r>
    </w:p>
    <w:p w14:paraId="2BB56CB9" w14:textId="77777777" w:rsidR="001A6003" w:rsidRDefault="001A6003" w:rsidP="001A6003">
      <w:pPr>
        <w:pStyle w:val="Textkrper"/>
        <w:tabs>
          <w:tab w:val="left" w:pos="709"/>
        </w:tabs>
        <w:rPr>
          <w:rFonts w:hint="eastAsia"/>
        </w:rPr>
      </w:pPr>
    </w:p>
    <w:p w14:paraId="232A3426" w14:textId="77777777" w:rsidR="000E1B02" w:rsidRDefault="000E1B02">
      <w:pPr>
        <w:pStyle w:val="HorizontaleLinie"/>
        <w:rPr>
          <w:rFonts w:hint="eastAsia"/>
        </w:rPr>
      </w:pPr>
    </w:p>
    <w:p w14:paraId="52820C16" w14:textId="77777777" w:rsidR="001A6003" w:rsidRDefault="001A6003">
      <w:pPr>
        <w:pStyle w:val="berschrift2"/>
        <w:rPr>
          <w:rFonts w:hint="eastAsia"/>
        </w:rPr>
      </w:pPr>
      <w:r>
        <w:rPr>
          <w:rFonts w:hint="eastAsia"/>
        </w:rPr>
        <w:br w:type="page"/>
      </w:r>
    </w:p>
    <w:p w14:paraId="251F5067" w14:textId="558B0D17" w:rsidR="000E1B02" w:rsidRDefault="001A6003">
      <w:pPr>
        <w:pStyle w:val="berschrift2"/>
        <w:rPr>
          <w:rFonts w:hint="eastAsia"/>
        </w:rPr>
      </w:pPr>
      <w:r>
        <w:lastRenderedPageBreak/>
        <w:t>6</w:t>
      </w:r>
      <w:r w:rsidR="00000000">
        <w:t>. Team-Chat (</w:t>
      </w:r>
      <w:proofErr w:type="spellStart"/>
      <w:r w:rsidR="00000000">
        <w:t>Mattermost</w:t>
      </w:r>
      <w:proofErr w:type="spellEnd"/>
      <w:r w:rsidR="00000000">
        <w:t>)</w:t>
      </w:r>
    </w:p>
    <w:p w14:paraId="3D5C348B" w14:textId="77777777" w:rsidR="000E1B02" w:rsidRDefault="00000000">
      <w:pPr>
        <w:pStyle w:val="Textkrper"/>
        <w:rPr>
          <w:rFonts w:hint="eastAsia"/>
        </w:rPr>
      </w:pPr>
      <w:r>
        <w:t>Unter der von Ihrer Administration bekannt gegebenen Adresse steht ein interner Team-Chat bereit.</w:t>
      </w:r>
    </w:p>
    <w:p w14:paraId="15588A05" w14:textId="77777777" w:rsidR="000E1B02" w:rsidRDefault="00000000">
      <w:pPr>
        <w:pStyle w:val="Blockzitat"/>
        <w:rPr>
          <w:rFonts w:hint="eastAsia"/>
        </w:rPr>
      </w:pPr>
      <w:r>
        <w:t xml:space="preserve">⚠️ </w:t>
      </w:r>
      <w:proofErr w:type="gramStart"/>
      <w:r>
        <w:rPr>
          <w:b/>
        </w:rPr>
        <w:t>Wichtig</w:t>
      </w:r>
      <w:proofErr w:type="gramEnd"/>
      <w:r>
        <w:rPr>
          <w:b/>
        </w:rPr>
        <w:t>:</w:t>
      </w:r>
      <w:r>
        <w:t xml:space="preserve"> Melden Sie sich im Team-Chat </w:t>
      </w:r>
      <w:r>
        <w:rPr>
          <w:b/>
        </w:rPr>
        <w:t>nicht</w:t>
      </w:r>
      <w:r>
        <w:t xml:space="preserve"> mit E-Mail und Passwort an. Verwenden Sie </w:t>
      </w:r>
      <w:proofErr w:type="gramStart"/>
      <w:r>
        <w:t xml:space="preserve">ausschließlich den </w:t>
      </w:r>
      <w:proofErr w:type="spellStart"/>
      <w:r>
        <w:rPr>
          <w:b/>
        </w:rPr>
        <w:t>GitLab</w:t>
      </w:r>
      <w:proofErr w:type="spellEnd"/>
      <w:r>
        <w:rPr>
          <w:b/>
        </w:rPr>
        <w:t>-Button</w:t>
      </w:r>
      <w:proofErr w:type="gramEnd"/>
      <w:r>
        <w:t xml:space="preserve"> auf der Anmeldeseite. Nur so funktioniert die Single-</w:t>
      </w:r>
      <w:proofErr w:type="spellStart"/>
      <w:r>
        <w:t>Sign</w:t>
      </w:r>
      <w:proofErr w:type="spellEnd"/>
      <w:r>
        <w:t xml:space="preserve">-On-Verbindung zu </w:t>
      </w:r>
      <w:proofErr w:type="spellStart"/>
      <w:r>
        <w:t>KorKI</w:t>
      </w:r>
      <w:proofErr w:type="spellEnd"/>
      <w:r>
        <w:t xml:space="preserve"> korrekt.</w:t>
      </w:r>
    </w:p>
    <w:p w14:paraId="00B3AD46" w14:textId="77777777" w:rsidR="000E1B02" w:rsidRDefault="00000000">
      <w:pPr>
        <w:pStyle w:val="Textkrper"/>
        <w:numPr>
          <w:ilvl w:val="0"/>
          <w:numId w:val="15"/>
        </w:numPr>
        <w:tabs>
          <w:tab w:val="left" w:pos="709"/>
        </w:tabs>
        <w:spacing w:after="0"/>
        <w:rPr>
          <w:rFonts w:hint="eastAsia"/>
        </w:rPr>
      </w:pPr>
      <w:proofErr w:type="spellStart"/>
      <w:r>
        <w:rPr>
          <w:b/>
        </w:rPr>
        <w:t>KorKI</w:t>
      </w:r>
      <w:proofErr w:type="spellEnd"/>
      <w:r>
        <w:rPr>
          <w:b/>
        </w:rPr>
        <w:t xml:space="preserve"> direkt im Chat nutzen:</w:t>
      </w:r>
      <w:r>
        <w:t xml:space="preserve"> Sie können </w:t>
      </w:r>
      <w:proofErr w:type="spellStart"/>
      <w:r>
        <w:t>KorKI</w:t>
      </w:r>
      <w:proofErr w:type="spellEnd"/>
      <w:r>
        <w:t xml:space="preserve"> auf zwei Arten in einem Kanal ansprechen:</w:t>
      </w:r>
    </w:p>
    <w:p w14:paraId="080B068A" w14:textId="77777777" w:rsidR="000E1B02" w:rsidRDefault="00000000">
      <w:pPr>
        <w:pStyle w:val="Textkrper"/>
        <w:numPr>
          <w:ilvl w:val="1"/>
          <w:numId w:val="15"/>
        </w:numPr>
        <w:tabs>
          <w:tab w:val="left" w:pos="1418"/>
        </w:tabs>
        <w:rPr>
          <w:rFonts w:hint="eastAsia"/>
        </w:rPr>
      </w:pPr>
      <w:r>
        <w:rPr>
          <w:rFonts w:ascii="Liberation Mono" w:hAnsi="Liberation Mono"/>
          <w:b/>
        </w:rPr>
        <w:t>@korki Ihre Frage</w:t>
      </w:r>
      <w:r>
        <w:t xml:space="preserve"> — </w:t>
      </w:r>
      <w:proofErr w:type="spellStart"/>
      <w:r>
        <w:t>KorKI</w:t>
      </w:r>
      <w:proofErr w:type="spellEnd"/>
      <w:r>
        <w:t xml:space="preserve"> antwortet im Kanal, für alle Teilnehmenden sichtbar. Ideal für Fragen, von deren Antwort das ganze Team profitiert.</w:t>
      </w:r>
    </w:p>
    <w:p w14:paraId="2A0680C7" w14:textId="77777777" w:rsidR="000E1B02" w:rsidRDefault="00000000">
      <w:pPr>
        <w:pStyle w:val="Textkrper"/>
        <w:numPr>
          <w:ilvl w:val="1"/>
          <w:numId w:val="15"/>
        </w:numPr>
        <w:tabs>
          <w:tab w:val="left" w:pos="1418"/>
        </w:tabs>
        <w:rPr>
          <w:rFonts w:hint="eastAsia"/>
        </w:rPr>
      </w:pPr>
      <w:r>
        <w:rPr>
          <w:rFonts w:ascii="Liberation Mono" w:hAnsi="Liberation Mono"/>
          <w:b/>
        </w:rPr>
        <w:t>/</w:t>
      </w:r>
      <w:proofErr w:type="spellStart"/>
      <w:r>
        <w:rPr>
          <w:rFonts w:ascii="Liberation Mono" w:hAnsi="Liberation Mono"/>
          <w:b/>
        </w:rPr>
        <w:t>korki</w:t>
      </w:r>
      <w:proofErr w:type="spellEnd"/>
      <w:r>
        <w:rPr>
          <w:rFonts w:ascii="Liberation Mono" w:hAnsi="Liberation Mono"/>
          <w:b/>
        </w:rPr>
        <w:t xml:space="preserve"> Ihre Frage</w:t>
      </w:r>
      <w:r>
        <w:t xml:space="preserve"> — </w:t>
      </w:r>
      <w:proofErr w:type="spellStart"/>
      <w:r>
        <w:t>KorKI</w:t>
      </w:r>
      <w:proofErr w:type="spellEnd"/>
      <w:r>
        <w:t xml:space="preserve"> antwortet nur für Sie sichtbar (private Antwort). Geeignet für persönliche Anfragen.</w:t>
      </w:r>
    </w:p>
    <w:p w14:paraId="56870A73" w14:textId="77777777" w:rsidR="000E1B02" w:rsidRDefault="00000000">
      <w:pPr>
        <w:pStyle w:val="Textkrper"/>
        <w:numPr>
          <w:ilvl w:val="0"/>
          <w:numId w:val="15"/>
        </w:numPr>
        <w:tabs>
          <w:tab w:val="left" w:pos="709"/>
        </w:tabs>
        <w:rPr>
          <w:rFonts w:hint="eastAsia"/>
        </w:rPr>
      </w:pPr>
      <w:r>
        <w:rPr>
          <w:b/>
        </w:rPr>
        <w:t>Wissensbereiche:</w:t>
      </w:r>
      <w:r>
        <w:t xml:space="preserve"> </w:t>
      </w:r>
      <w:proofErr w:type="spellStart"/>
      <w:r>
        <w:t>KorKI</w:t>
      </w:r>
      <w:proofErr w:type="spellEnd"/>
      <w:r>
        <w:t xml:space="preserve"> durchsucht dabei dieselben freigegebenen Wissensbereiche wie in der App.</w:t>
      </w:r>
    </w:p>
    <w:p w14:paraId="15A8D029" w14:textId="77777777" w:rsidR="000E1B02" w:rsidRDefault="00000000">
      <w:pPr>
        <w:pStyle w:val="Textkrper"/>
        <w:numPr>
          <w:ilvl w:val="0"/>
          <w:numId w:val="15"/>
        </w:numPr>
        <w:tabs>
          <w:tab w:val="left" w:pos="709"/>
        </w:tabs>
        <w:rPr>
          <w:rFonts w:hint="eastAsia"/>
        </w:rPr>
      </w:pPr>
      <w:r>
        <w:rPr>
          <w:b/>
        </w:rPr>
        <w:t>Datenschutz:</w:t>
      </w:r>
      <w:r>
        <w:t xml:space="preserve"> Alle Nachrichten verbleiben auf dem eigenen Server – keine Cloud-Abhängigkeit.</w:t>
      </w:r>
    </w:p>
    <w:p w14:paraId="08465FC2" w14:textId="77777777" w:rsidR="000E1B02" w:rsidRDefault="000E1B02">
      <w:pPr>
        <w:pStyle w:val="HorizontaleLinie"/>
        <w:rPr>
          <w:rFonts w:hint="eastAsia"/>
        </w:rPr>
      </w:pPr>
    </w:p>
    <w:p w14:paraId="5669383B" w14:textId="77777777" w:rsidR="001A6003" w:rsidRDefault="001A6003">
      <w:pPr>
        <w:pStyle w:val="berschrift2"/>
        <w:rPr>
          <w:rFonts w:hint="eastAsia"/>
        </w:rPr>
      </w:pPr>
      <w:r>
        <w:rPr>
          <w:rFonts w:hint="eastAsia"/>
        </w:rPr>
        <w:br w:type="page"/>
      </w:r>
    </w:p>
    <w:p w14:paraId="0ED4450F" w14:textId="175C9913" w:rsidR="000E1B02" w:rsidRDefault="001A6003">
      <w:pPr>
        <w:pStyle w:val="berschrift2"/>
        <w:rPr>
          <w:rFonts w:hint="eastAsia"/>
        </w:rPr>
      </w:pPr>
      <w:r>
        <w:lastRenderedPageBreak/>
        <w:t>7</w:t>
      </w:r>
      <w:r w:rsidR="00000000">
        <w:t>. Datenschutz und Nutzungshinweise</w:t>
      </w:r>
    </w:p>
    <w:p w14:paraId="006A110B" w14:textId="77777777" w:rsidR="000E1B02" w:rsidRDefault="00000000">
      <w:pPr>
        <w:pStyle w:val="berschrift3"/>
        <w:rPr>
          <w:rFonts w:hint="eastAsia"/>
        </w:rPr>
      </w:pPr>
      <w:r>
        <w:t>Kein Gedächtnis zwischen Sitzungen</w:t>
      </w:r>
    </w:p>
    <w:p w14:paraId="001C7624" w14:textId="77777777" w:rsidR="000E1B02" w:rsidRDefault="00000000">
      <w:pPr>
        <w:pStyle w:val="Textkrper"/>
        <w:rPr>
          <w:rFonts w:hint="eastAsia"/>
        </w:rPr>
      </w:pPr>
      <w:proofErr w:type="spellStart"/>
      <w:r>
        <w:t>KorKI</w:t>
      </w:r>
      <w:proofErr w:type="spellEnd"/>
      <w:r>
        <w:t xml:space="preserve"> speichert Eingaben und Antworten nicht dauerhaft. Der Chatverlauf bleibt ausschließlich in Ihrem Browser und nur für die aktuelle Sitzung erhalten. Nach dem Schließen des Tabs oder dem Abmelden ist er unwiederbringlich gelöscht.</w:t>
      </w:r>
    </w:p>
    <w:p w14:paraId="5EECFDD2" w14:textId="77777777" w:rsidR="000E1B02" w:rsidRDefault="00000000">
      <w:pPr>
        <w:pStyle w:val="berschrift3"/>
        <w:rPr>
          <w:rFonts w:hint="eastAsia"/>
        </w:rPr>
      </w:pPr>
      <w:r>
        <w:t>Antworten prüfen</w:t>
      </w:r>
    </w:p>
    <w:p w14:paraId="44D25636" w14:textId="77777777" w:rsidR="000E1B02" w:rsidRDefault="00000000">
      <w:pPr>
        <w:pStyle w:val="Textkrper"/>
        <w:rPr>
          <w:rFonts w:hint="eastAsia"/>
        </w:rPr>
      </w:pPr>
      <w:r>
        <w:t xml:space="preserve">Wie jedes KI-System kann </w:t>
      </w:r>
      <w:proofErr w:type="spellStart"/>
      <w:r>
        <w:t>KorKI</w:t>
      </w:r>
      <w:proofErr w:type="spellEnd"/>
      <w:r>
        <w:t xml:space="preserve"> Fehler machen oder Informationen erfinden (sogenannte „Halluzinationen"). Prüfen Sie wichtige Aussagen immer – insbesondere bei Zahlen, Rechtsfragen, Medikamentendosierungen oder medizinischen Fakten. </w:t>
      </w:r>
      <w:proofErr w:type="spellStart"/>
      <w:r>
        <w:t>KorKI</w:t>
      </w:r>
      <w:proofErr w:type="spellEnd"/>
      <w:r>
        <w:t xml:space="preserve"> ist ein Hilfsinstrument, kein Ersatz für menschliches Urteilsvermögen.</w:t>
      </w:r>
    </w:p>
    <w:p w14:paraId="54423FCA" w14:textId="77777777" w:rsidR="000E1B02" w:rsidRDefault="00000000">
      <w:pPr>
        <w:pStyle w:val="berschrift3"/>
        <w:rPr>
          <w:rFonts w:hint="eastAsia"/>
        </w:rPr>
      </w:pPr>
      <w:r>
        <w:t>Personenbezogene Daten</w:t>
      </w:r>
    </w:p>
    <w:p w14:paraId="0C9610FC" w14:textId="77777777" w:rsidR="000E1B02" w:rsidRDefault="00000000">
      <w:pPr>
        <w:pStyle w:val="Textkrper"/>
        <w:rPr>
          <w:rFonts w:hint="eastAsia"/>
        </w:rPr>
      </w:pPr>
      <w:r>
        <w:t xml:space="preserve">Beachten Sie die internen Richtlinien Ihrer Organisation. Auch wenn </w:t>
      </w:r>
      <w:proofErr w:type="spellStart"/>
      <w:r>
        <w:t>KorKI</w:t>
      </w:r>
      <w:proofErr w:type="spellEnd"/>
      <w:r>
        <w:t xml:space="preserve"> die Daten nicht weitergibt, sollten Sie nicht mehr personenbezogene Informationen eingeben als für die jeweilige Aufgabe notwendig ist.</w:t>
      </w:r>
    </w:p>
    <w:p w14:paraId="74165CE6" w14:textId="77777777" w:rsidR="000E1B02" w:rsidRDefault="00000000">
      <w:pPr>
        <w:pStyle w:val="berschrift3"/>
        <w:rPr>
          <w:rFonts w:hint="eastAsia"/>
        </w:rPr>
      </w:pPr>
      <w:r>
        <w:t>Automatisierte Prüfung auf sensible Inhalte</w:t>
      </w:r>
    </w:p>
    <w:p w14:paraId="1BB629DF" w14:textId="77777777" w:rsidR="001A6003" w:rsidRDefault="00000000">
      <w:pPr>
        <w:pStyle w:val="Textkrper"/>
      </w:pPr>
      <w:r>
        <w:t xml:space="preserve">Eingaben im Chat werden automatisiert auf bestimmte Stichworte geprüft (u. a. </w:t>
      </w:r>
      <w:r w:rsidR="001A6003">
        <w:t>„</w:t>
      </w:r>
      <w:r>
        <w:t>Diagnose</w:t>
      </w:r>
      <w:r w:rsidR="001A6003">
        <w:t>“</w:t>
      </w:r>
      <w:r>
        <w:t xml:space="preserve">, </w:t>
      </w:r>
      <w:r w:rsidR="001A6003">
        <w:t>„</w:t>
      </w:r>
      <w:r>
        <w:t>Medikament</w:t>
      </w:r>
      <w:r w:rsidR="001A6003">
        <w:t>“</w:t>
      </w:r>
      <w:r>
        <w:t xml:space="preserve">, </w:t>
      </w:r>
      <w:r w:rsidR="001A6003">
        <w:t>„</w:t>
      </w:r>
      <w:r>
        <w:t>psychische Erkrankung</w:t>
      </w:r>
      <w:r w:rsidR="001A6003">
        <w:t>“</w:t>
      </w:r>
      <w:r>
        <w:t>,</w:t>
      </w:r>
      <w:r w:rsidR="001A6003">
        <w:t xml:space="preserve"> …</w:t>
      </w:r>
      <w:r>
        <w:t xml:space="preserve">). </w:t>
      </w:r>
    </w:p>
    <w:p w14:paraId="18F6DD17" w14:textId="3671159F" w:rsidR="000E1B02" w:rsidRDefault="00000000">
      <w:pPr>
        <w:pStyle w:val="Textkrper"/>
        <w:rPr>
          <w:rFonts w:hint="eastAsia"/>
        </w:rPr>
      </w:pPr>
      <w:r>
        <w:t xml:space="preserve">Bei einem Treffer wird ausschließlich protokolliert, </w:t>
      </w:r>
      <w:r>
        <w:rPr>
          <w:b/>
        </w:rPr>
        <w:t>wer wann welches Werkzeug genutzt hat</w:t>
      </w:r>
      <w:r>
        <w:t xml:space="preserve"> – niemals der Inhalt der Eingabe selbst. Diese Protokollierung dient der Rechenschaftspflicht nach Art. 5 Abs. 2 und Art. 32 DSGVO.</w:t>
      </w:r>
    </w:p>
    <w:p w14:paraId="518C86A8" w14:textId="77777777" w:rsidR="000E1B02" w:rsidRDefault="00000000">
      <w:pPr>
        <w:pStyle w:val="Textkrper"/>
        <w:rPr>
          <w:rFonts w:hint="eastAsia"/>
        </w:rPr>
      </w:pPr>
      <w:r>
        <w:t>Ein Log-Eintrag enthält ausschließlich diese vier Felder – niemals den Inhalt der Anfrage: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0E1B02" w14:paraId="56901871" w14:textId="77777777">
        <w:trPr>
          <w:tblHeader/>
        </w:trPr>
        <w:tc>
          <w:tcPr>
            <w:tcW w:w="2409" w:type="dxa"/>
            <w:tcBorders>
              <w:top w:val="single" w:sz="4" w:space="0" w:color="000000"/>
              <w:left w:val="single" w:sz="4" w:space="0" w:color="000000"/>
              <w:bottom w:val="single" w:sz="4" w:space="0" w:color="000000"/>
            </w:tcBorders>
          </w:tcPr>
          <w:p w14:paraId="1716C9EE" w14:textId="77777777" w:rsidR="000E1B02" w:rsidRDefault="00000000">
            <w:pPr>
              <w:pStyle w:val="Tabellenberschrift"/>
              <w:jc w:val="left"/>
              <w:rPr>
                <w:rFonts w:hint="eastAsia"/>
              </w:rPr>
            </w:pPr>
            <w:r>
              <w:t>Zeitpunkt</w:t>
            </w:r>
          </w:p>
        </w:tc>
        <w:tc>
          <w:tcPr>
            <w:tcW w:w="2410" w:type="dxa"/>
            <w:tcBorders>
              <w:top w:val="single" w:sz="4" w:space="0" w:color="000000"/>
              <w:left w:val="single" w:sz="4" w:space="0" w:color="000000"/>
              <w:bottom w:val="single" w:sz="4" w:space="0" w:color="000000"/>
            </w:tcBorders>
          </w:tcPr>
          <w:p w14:paraId="604D5C57" w14:textId="77777777" w:rsidR="000E1B02" w:rsidRDefault="00000000">
            <w:pPr>
              <w:pStyle w:val="Tabellenberschrift"/>
              <w:jc w:val="left"/>
              <w:rPr>
                <w:rFonts w:hint="eastAsia"/>
              </w:rPr>
            </w:pPr>
            <w:r>
              <w:t>Benutzername</w:t>
            </w:r>
          </w:p>
        </w:tc>
        <w:tc>
          <w:tcPr>
            <w:tcW w:w="2409" w:type="dxa"/>
            <w:tcBorders>
              <w:top w:val="single" w:sz="4" w:space="0" w:color="000000"/>
              <w:left w:val="single" w:sz="4" w:space="0" w:color="000000"/>
              <w:bottom w:val="single" w:sz="4" w:space="0" w:color="000000"/>
            </w:tcBorders>
          </w:tcPr>
          <w:p w14:paraId="12DC6E3E" w14:textId="77777777" w:rsidR="000E1B02" w:rsidRDefault="00000000">
            <w:pPr>
              <w:pStyle w:val="Tabellenberschrift"/>
              <w:jc w:val="left"/>
              <w:rPr>
                <w:rFonts w:hint="eastAsia"/>
              </w:rPr>
            </w:pPr>
            <w:r>
              <w:t>Werkzeug</w:t>
            </w:r>
          </w:p>
        </w:tc>
        <w:tc>
          <w:tcPr>
            <w:tcW w:w="2410" w:type="dxa"/>
            <w:tcBorders>
              <w:top w:val="single" w:sz="4" w:space="0" w:color="000000"/>
              <w:left w:val="single" w:sz="4" w:space="0" w:color="000000"/>
              <w:bottom w:val="single" w:sz="4" w:space="0" w:color="000000"/>
              <w:right w:val="single" w:sz="4" w:space="0" w:color="000000"/>
            </w:tcBorders>
          </w:tcPr>
          <w:p w14:paraId="2D7E04EF" w14:textId="77777777" w:rsidR="000E1B02" w:rsidRDefault="00000000">
            <w:pPr>
              <w:pStyle w:val="Tabellenberschrift"/>
              <w:jc w:val="left"/>
              <w:rPr>
                <w:rFonts w:hint="eastAsia"/>
              </w:rPr>
            </w:pPr>
            <w:r>
              <w:t>Kategorie</w:t>
            </w:r>
          </w:p>
        </w:tc>
      </w:tr>
      <w:tr w:rsidR="000E1B02" w14:paraId="5FB17F27" w14:textId="77777777">
        <w:tc>
          <w:tcPr>
            <w:tcW w:w="2409" w:type="dxa"/>
            <w:tcBorders>
              <w:left w:val="single" w:sz="4" w:space="0" w:color="000000"/>
              <w:bottom w:val="single" w:sz="4" w:space="0" w:color="000000"/>
            </w:tcBorders>
          </w:tcPr>
          <w:p w14:paraId="71069C29" w14:textId="77777777" w:rsidR="000E1B02" w:rsidRDefault="00000000">
            <w:pPr>
              <w:pStyle w:val="Tabelleninhalt"/>
              <w:rPr>
                <w:rFonts w:hint="eastAsia"/>
              </w:rPr>
            </w:pPr>
            <w:r>
              <w:t>11.07.2026, 14:32 Uhr</w:t>
            </w:r>
          </w:p>
        </w:tc>
        <w:tc>
          <w:tcPr>
            <w:tcW w:w="2410" w:type="dxa"/>
            <w:tcBorders>
              <w:left w:val="single" w:sz="4" w:space="0" w:color="000000"/>
              <w:bottom w:val="single" w:sz="4" w:space="0" w:color="000000"/>
            </w:tcBorders>
          </w:tcPr>
          <w:p w14:paraId="25A1CD6D" w14:textId="77777777" w:rsidR="000E1B02" w:rsidRDefault="00000000">
            <w:pPr>
              <w:pStyle w:val="Tabelleninhalt"/>
              <w:rPr>
                <w:rFonts w:hint="eastAsia"/>
              </w:rPr>
            </w:pPr>
            <w:proofErr w:type="spellStart"/>
            <w:r>
              <w:t>m.mustermann</w:t>
            </w:r>
            <w:proofErr w:type="spellEnd"/>
          </w:p>
        </w:tc>
        <w:tc>
          <w:tcPr>
            <w:tcW w:w="2409" w:type="dxa"/>
            <w:tcBorders>
              <w:left w:val="single" w:sz="4" w:space="0" w:color="000000"/>
              <w:bottom w:val="single" w:sz="4" w:space="0" w:color="000000"/>
            </w:tcBorders>
          </w:tcPr>
          <w:p w14:paraId="4B52A417" w14:textId="77777777" w:rsidR="000E1B02" w:rsidRDefault="00000000">
            <w:pPr>
              <w:pStyle w:val="Tabelleninhalt"/>
              <w:rPr>
                <w:rFonts w:hint="eastAsia"/>
              </w:rPr>
            </w:pPr>
            <w:r>
              <w:t>Chat</w:t>
            </w:r>
          </w:p>
        </w:tc>
        <w:tc>
          <w:tcPr>
            <w:tcW w:w="2410" w:type="dxa"/>
            <w:tcBorders>
              <w:left w:val="single" w:sz="4" w:space="0" w:color="000000"/>
              <w:bottom w:val="single" w:sz="4" w:space="0" w:color="000000"/>
              <w:right w:val="single" w:sz="4" w:space="0" w:color="000000"/>
            </w:tcBorders>
          </w:tcPr>
          <w:p w14:paraId="3C6DE9DC" w14:textId="77777777" w:rsidR="000E1B02" w:rsidRDefault="00000000">
            <w:pPr>
              <w:pStyle w:val="Tabelleninhalt"/>
              <w:rPr>
                <w:rFonts w:hint="eastAsia"/>
              </w:rPr>
            </w:pPr>
            <w:r>
              <w:t>Diagnose/Befund</w:t>
            </w:r>
          </w:p>
        </w:tc>
      </w:tr>
    </w:tbl>
    <w:p w14:paraId="3767DA07" w14:textId="77777777" w:rsidR="000E1B02" w:rsidRDefault="000E1B02">
      <w:pPr>
        <w:pStyle w:val="Textkrper"/>
        <w:rPr>
          <w:rFonts w:hint="eastAsia"/>
        </w:rPr>
      </w:pPr>
    </w:p>
    <w:p w14:paraId="262416BC" w14:textId="4F2D3B16" w:rsidR="000E1B02" w:rsidRDefault="00000000">
      <w:pPr>
        <w:pStyle w:val="Textkrper"/>
        <w:rPr>
          <w:rFonts w:hint="eastAsia"/>
        </w:rPr>
      </w:pPr>
      <w:r>
        <w:t xml:space="preserve">Diese Protokollierung dient </w:t>
      </w:r>
      <w:r w:rsidR="001A6003">
        <w:t xml:space="preserve">auch </w:t>
      </w:r>
      <w:r>
        <w:rPr>
          <w:b/>
        </w:rPr>
        <w:t>nicht der Kontrolle oder Leistungsbewertung</w:t>
      </w:r>
      <w:r>
        <w:t xml:space="preserve"> einzelner Mitarbeitender, sondern </w:t>
      </w:r>
      <w:proofErr w:type="gramStart"/>
      <w:r>
        <w:t>ausschließlich dem Nachweis</w:t>
      </w:r>
      <w:proofErr w:type="gramEnd"/>
      <w:r>
        <w:t xml:space="preserve"> der Rechenschaftspflicht gegenüber Aufsichtsbehörden. Für </w:t>
      </w:r>
      <w:proofErr w:type="spellStart"/>
      <w:proofErr w:type="gramStart"/>
      <w:r>
        <w:t>Nutzer:innen</w:t>
      </w:r>
      <w:proofErr w:type="spellEnd"/>
      <w:proofErr w:type="gramEnd"/>
      <w:r>
        <w:t xml:space="preserve"> mit der Rolle </w:t>
      </w:r>
      <w:r>
        <w:rPr>
          <w:b/>
        </w:rPr>
        <w:t>BGT (Berufsgeheimnisträger)</w:t>
      </w:r>
      <w:r>
        <w:t xml:space="preserve"> ist ein solcher Treffer ausdrücklich </w:t>
      </w:r>
      <w:r>
        <w:rPr>
          <w:b/>
        </w:rPr>
        <w:t>kein Problem</w:t>
      </w:r>
      <w:r>
        <w:t>: Für sie gilt im Rahmen ihrer fachlichen Aufgabe eine dokumentierte Ausnahme von Regel 2 der Dienstanweisung, sodass die Eingabe besonders schützenswerter Daten dort ausdrücklich zulässig ist.</w:t>
      </w:r>
    </w:p>
    <w:p w14:paraId="699A810C" w14:textId="77777777" w:rsidR="001A6003" w:rsidRDefault="001A6003">
      <w:pPr>
        <w:pStyle w:val="berschrift3"/>
      </w:pPr>
    </w:p>
    <w:p w14:paraId="5188FC1E" w14:textId="154094D6" w:rsidR="000E1B02" w:rsidRDefault="00000000">
      <w:pPr>
        <w:pStyle w:val="berschrift3"/>
        <w:rPr>
          <w:rFonts w:hint="eastAsia"/>
        </w:rPr>
      </w:pPr>
      <w:r>
        <w:t>Web-Recherche</w:t>
      </w:r>
    </w:p>
    <w:p w14:paraId="0F3CF23A" w14:textId="19105DDB" w:rsidR="000E1B02" w:rsidRDefault="001A6003">
      <w:pPr>
        <w:pStyle w:val="Textkrper"/>
        <w:rPr>
          <w:rFonts w:hint="eastAsia"/>
        </w:rPr>
      </w:pPr>
      <w:r>
        <w:t>D</w:t>
      </w:r>
      <w:r w:rsidR="00000000">
        <w:t>ieser Modus überträgt Anfragen ins Internet</w:t>
      </w:r>
      <w:r>
        <w:t>, ebenso die Bildsuche</w:t>
      </w:r>
      <w:r w:rsidR="00000000">
        <w:t>. Alle anderen Werkzeuge laufen vollständig intern.</w:t>
      </w:r>
    </w:p>
    <w:p w14:paraId="3025610E" w14:textId="77777777" w:rsidR="000E1B02" w:rsidRDefault="000E1B02">
      <w:pPr>
        <w:pStyle w:val="HorizontaleLinie"/>
        <w:rPr>
          <w:rFonts w:hint="eastAsia"/>
        </w:rPr>
      </w:pPr>
    </w:p>
    <w:p w14:paraId="03398152" w14:textId="77777777" w:rsidR="001A6003" w:rsidRDefault="001A6003">
      <w:pPr>
        <w:pStyle w:val="berschrift2"/>
        <w:rPr>
          <w:rFonts w:hint="eastAsia"/>
        </w:rPr>
      </w:pPr>
      <w:r>
        <w:rPr>
          <w:rFonts w:hint="eastAsia"/>
        </w:rPr>
        <w:br w:type="page"/>
      </w:r>
    </w:p>
    <w:p w14:paraId="25092297" w14:textId="66526D57" w:rsidR="000E1B02" w:rsidRDefault="00000000">
      <w:pPr>
        <w:pStyle w:val="berschrift2"/>
        <w:rPr>
          <w:rFonts w:hint="eastAsia"/>
        </w:rPr>
      </w:pPr>
      <w:r>
        <w:lastRenderedPageBreak/>
        <w:t>8. Rollen und Rechte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0E1B02" w14:paraId="0E138F24" w14:textId="77777777" w:rsidTr="001A6003">
        <w:trPr>
          <w:tblHeader/>
        </w:trPr>
        <w:tc>
          <w:tcPr>
            <w:tcW w:w="4814" w:type="dxa"/>
            <w:tcBorders>
              <w:top w:val="single" w:sz="4" w:space="0" w:color="000000"/>
              <w:left w:val="single" w:sz="4" w:space="0" w:color="000000"/>
              <w:bottom w:val="single" w:sz="4" w:space="0" w:color="000000"/>
            </w:tcBorders>
          </w:tcPr>
          <w:p w14:paraId="6A80BFCA" w14:textId="77777777" w:rsidR="000E1B02" w:rsidRDefault="00000000">
            <w:pPr>
              <w:pStyle w:val="Tabellenberschrift"/>
              <w:jc w:val="left"/>
              <w:rPr>
                <w:rFonts w:hint="eastAsia"/>
              </w:rPr>
            </w:pPr>
            <w:r>
              <w:t>Rolle</w:t>
            </w:r>
          </w:p>
        </w:tc>
        <w:tc>
          <w:tcPr>
            <w:tcW w:w="4814" w:type="dxa"/>
            <w:tcBorders>
              <w:top w:val="single" w:sz="4" w:space="0" w:color="000000"/>
              <w:left w:val="single" w:sz="4" w:space="0" w:color="000000"/>
              <w:bottom w:val="single" w:sz="4" w:space="0" w:color="000000"/>
              <w:right w:val="single" w:sz="4" w:space="0" w:color="000000"/>
            </w:tcBorders>
          </w:tcPr>
          <w:p w14:paraId="684A866A" w14:textId="77777777" w:rsidR="000E1B02" w:rsidRDefault="00000000">
            <w:pPr>
              <w:pStyle w:val="Tabellenberschrift"/>
              <w:jc w:val="left"/>
              <w:rPr>
                <w:rFonts w:hint="eastAsia"/>
              </w:rPr>
            </w:pPr>
            <w:r>
              <w:t>Rechte</w:t>
            </w:r>
          </w:p>
        </w:tc>
      </w:tr>
      <w:tr w:rsidR="000E1B02" w14:paraId="6E5CAAE5" w14:textId="77777777" w:rsidTr="001A6003">
        <w:tc>
          <w:tcPr>
            <w:tcW w:w="4814" w:type="dxa"/>
            <w:tcBorders>
              <w:left w:val="single" w:sz="4" w:space="0" w:color="000000"/>
              <w:bottom w:val="single" w:sz="4" w:space="0" w:color="000000"/>
            </w:tcBorders>
          </w:tcPr>
          <w:p w14:paraId="1F670A82" w14:textId="77777777" w:rsidR="000E1B02" w:rsidRDefault="00000000">
            <w:pPr>
              <w:pStyle w:val="Tabelleninhalt"/>
              <w:rPr>
                <w:rFonts w:hint="eastAsia"/>
              </w:rPr>
            </w:pPr>
            <w:r>
              <w:rPr>
                <w:b/>
              </w:rPr>
              <w:t>User</w:t>
            </w:r>
          </w:p>
        </w:tc>
        <w:tc>
          <w:tcPr>
            <w:tcW w:w="4814" w:type="dxa"/>
            <w:tcBorders>
              <w:left w:val="single" w:sz="4" w:space="0" w:color="000000"/>
              <w:bottom w:val="single" w:sz="4" w:space="0" w:color="000000"/>
              <w:right w:val="single" w:sz="4" w:space="0" w:color="000000"/>
            </w:tcBorders>
          </w:tcPr>
          <w:p w14:paraId="4F0ADA11" w14:textId="77777777" w:rsidR="000E1B02" w:rsidRDefault="00000000">
            <w:pPr>
              <w:pStyle w:val="Tabelleninhalt"/>
              <w:rPr>
                <w:rFonts w:hint="eastAsia"/>
              </w:rPr>
            </w:pPr>
            <w:r>
              <w:t>Chat, Transkription, Übersetzen, Leichte Sprache, Zusammenfassen, freigegebene Wissensbereiche, ggf. Archivsuche</w:t>
            </w:r>
          </w:p>
        </w:tc>
      </w:tr>
      <w:tr w:rsidR="000E1B02" w14:paraId="0F2A46DB" w14:textId="77777777" w:rsidTr="001A6003">
        <w:tc>
          <w:tcPr>
            <w:tcW w:w="4814" w:type="dxa"/>
            <w:tcBorders>
              <w:left w:val="single" w:sz="4" w:space="0" w:color="000000"/>
              <w:bottom w:val="single" w:sz="4" w:space="0" w:color="000000"/>
            </w:tcBorders>
          </w:tcPr>
          <w:p w14:paraId="74150288" w14:textId="77777777" w:rsidR="000E1B02" w:rsidRDefault="00000000">
            <w:pPr>
              <w:pStyle w:val="Tabelleninhalt"/>
              <w:rPr>
                <w:rFonts w:hint="eastAsia"/>
              </w:rPr>
            </w:pPr>
            <w:r>
              <w:rPr>
                <w:b/>
              </w:rPr>
              <w:t>Manager</w:t>
            </w:r>
          </w:p>
        </w:tc>
        <w:tc>
          <w:tcPr>
            <w:tcW w:w="4814" w:type="dxa"/>
            <w:tcBorders>
              <w:left w:val="single" w:sz="4" w:space="0" w:color="000000"/>
              <w:bottom w:val="single" w:sz="4" w:space="0" w:color="000000"/>
              <w:right w:val="single" w:sz="4" w:space="0" w:color="000000"/>
            </w:tcBorders>
          </w:tcPr>
          <w:p w14:paraId="650F1876" w14:textId="77777777" w:rsidR="000E1B02" w:rsidRDefault="00000000">
            <w:pPr>
              <w:pStyle w:val="Tabelleninhalt"/>
              <w:rPr>
                <w:rFonts w:hint="eastAsia"/>
              </w:rPr>
            </w:pPr>
            <w:r>
              <w:t>Wie User + Hochladen von Dokumenten in freigegebene Wissensbereiche</w:t>
            </w:r>
          </w:p>
        </w:tc>
      </w:tr>
      <w:tr w:rsidR="001A6003" w14:paraId="38DBDBE6" w14:textId="77777777" w:rsidTr="001A6003">
        <w:tc>
          <w:tcPr>
            <w:tcW w:w="4814" w:type="dxa"/>
            <w:tcBorders>
              <w:left w:val="single" w:sz="4" w:space="0" w:color="000000"/>
              <w:bottom w:val="single" w:sz="4" w:space="0" w:color="000000"/>
            </w:tcBorders>
          </w:tcPr>
          <w:p w14:paraId="0FDC2E03" w14:textId="108921E9" w:rsidR="001A6003" w:rsidRDefault="001A6003">
            <w:pPr>
              <w:pStyle w:val="Tabelleninhalt"/>
              <w:rPr>
                <w:b/>
              </w:rPr>
            </w:pPr>
            <w:r>
              <w:rPr>
                <w:b/>
              </w:rPr>
              <w:t xml:space="preserve">Berufsgeheimnisträger (BGT) </w:t>
            </w:r>
          </w:p>
        </w:tc>
        <w:tc>
          <w:tcPr>
            <w:tcW w:w="4814" w:type="dxa"/>
            <w:tcBorders>
              <w:left w:val="single" w:sz="4" w:space="0" w:color="000000"/>
              <w:bottom w:val="single" w:sz="4" w:space="0" w:color="000000"/>
              <w:right w:val="single" w:sz="4" w:space="0" w:color="000000"/>
            </w:tcBorders>
          </w:tcPr>
          <w:p w14:paraId="0CDDED0E" w14:textId="293C01E3" w:rsidR="001A6003" w:rsidRDefault="001A6003">
            <w:pPr>
              <w:pStyle w:val="Tabelleninhalt"/>
            </w:pPr>
            <w:r>
              <w:t>Wie User, jedoch auch berechtigt für sensible Daten</w:t>
            </w:r>
          </w:p>
        </w:tc>
      </w:tr>
      <w:tr w:rsidR="000E1B02" w14:paraId="042E97C4" w14:textId="77777777" w:rsidTr="001A6003">
        <w:tc>
          <w:tcPr>
            <w:tcW w:w="4814" w:type="dxa"/>
            <w:tcBorders>
              <w:left w:val="single" w:sz="4" w:space="0" w:color="000000"/>
              <w:bottom w:val="single" w:sz="4" w:space="0" w:color="000000"/>
            </w:tcBorders>
          </w:tcPr>
          <w:p w14:paraId="63ECE6D2" w14:textId="77777777" w:rsidR="000E1B02" w:rsidRDefault="00000000">
            <w:pPr>
              <w:pStyle w:val="Tabelleninhalt"/>
              <w:rPr>
                <w:rFonts w:hint="eastAsia"/>
              </w:rPr>
            </w:pPr>
            <w:r>
              <w:rPr>
                <w:b/>
              </w:rPr>
              <w:t>Admin</w:t>
            </w:r>
          </w:p>
        </w:tc>
        <w:tc>
          <w:tcPr>
            <w:tcW w:w="4814" w:type="dxa"/>
            <w:tcBorders>
              <w:left w:val="single" w:sz="4" w:space="0" w:color="000000"/>
              <w:bottom w:val="single" w:sz="4" w:space="0" w:color="000000"/>
              <w:right w:val="single" w:sz="4" w:space="0" w:color="000000"/>
            </w:tcBorders>
          </w:tcPr>
          <w:p w14:paraId="125FE706" w14:textId="77777777" w:rsidR="000E1B02" w:rsidRDefault="00000000">
            <w:pPr>
              <w:pStyle w:val="Tabelleninhalt"/>
              <w:rPr>
                <w:rFonts w:hint="eastAsia"/>
              </w:rPr>
            </w:pPr>
            <w:r>
              <w:t>Vollzugriff: Benutzerverwaltung, Wissensbereiche anlegen, Systemkonfiguration, alle Werkzeuge</w:t>
            </w:r>
          </w:p>
        </w:tc>
      </w:tr>
    </w:tbl>
    <w:p w14:paraId="0A80F1BB" w14:textId="77777777" w:rsidR="000E1B02" w:rsidRDefault="000E1B02">
      <w:pPr>
        <w:pStyle w:val="Textkrper"/>
        <w:rPr>
          <w:rFonts w:hint="eastAsia"/>
        </w:rPr>
      </w:pPr>
    </w:p>
    <w:p w14:paraId="0FC636E7" w14:textId="77777777" w:rsidR="000E1B02" w:rsidRDefault="00000000">
      <w:pPr>
        <w:pStyle w:val="Textkrper"/>
        <w:rPr>
          <w:rFonts w:hint="eastAsia"/>
        </w:rPr>
      </w:pPr>
      <w:r>
        <w:t>Welche Wissensbereiche und Werkzeuge Ihnen zur Verfügung stehen, richtet sich nach den Einstellungen Ihres Benutzerkontos.</w:t>
      </w:r>
    </w:p>
    <w:p w14:paraId="4234F696" w14:textId="77777777" w:rsidR="000E1B02" w:rsidRDefault="000E1B02">
      <w:pPr>
        <w:pStyle w:val="HorizontaleLinie"/>
        <w:rPr>
          <w:rFonts w:hint="eastAsia"/>
        </w:rPr>
      </w:pPr>
    </w:p>
    <w:p w14:paraId="6D94D3C9" w14:textId="77777777" w:rsidR="001A6003" w:rsidRDefault="001A6003">
      <w:pPr>
        <w:pStyle w:val="berschrift2"/>
        <w:rPr>
          <w:rFonts w:hint="eastAsia"/>
        </w:rPr>
      </w:pPr>
      <w:r>
        <w:rPr>
          <w:rFonts w:hint="eastAsia"/>
        </w:rPr>
        <w:br w:type="page"/>
      </w:r>
    </w:p>
    <w:p w14:paraId="04E4BAF4" w14:textId="57BFA11E" w:rsidR="000E1B02" w:rsidRDefault="00000000">
      <w:pPr>
        <w:pStyle w:val="berschrift2"/>
        <w:rPr>
          <w:rFonts w:hint="eastAsia"/>
        </w:rPr>
      </w:pPr>
      <w:r>
        <w:lastRenderedPageBreak/>
        <w:t>9. Häufige Fragen</w:t>
      </w:r>
    </w:p>
    <w:p w14:paraId="55E4C9AD" w14:textId="77777777" w:rsidR="000E1B02" w:rsidRDefault="00000000">
      <w:pPr>
        <w:pStyle w:val="Textkrper"/>
        <w:rPr>
          <w:rFonts w:hint="eastAsia"/>
        </w:rPr>
      </w:pPr>
      <w:r>
        <w:rPr>
          <w:b/>
        </w:rPr>
        <w:t xml:space="preserve">Kann </w:t>
      </w:r>
      <w:proofErr w:type="spellStart"/>
      <w:r>
        <w:rPr>
          <w:b/>
        </w:rPr>
        <w:t>KorKI</w:t>
      </w:r>
      <w:proofErr w:type="spellEnd"/>
      <w:r>
        <w:rPr>
          <w:b/>
        </w:rPr>
        <w:t xml:space="preserve"> meine Eingaben für Modell-Training verwenden?</w:t>
      </w:r>
      <w:r>
        <w:t> Nein. Das Modell ist statisch und lernt nicht aus Ihren Eingaben. Es gibt keine Rückkopplung an den Modellhersteller.</w:t>
      </w:r>
    </w:p>
    <w:p w14:paraId="4519E40A" w14:textId="77777777" w:rsidR="000E1B02" w:rsidRDefault="00000000">
      <w:pPr>
        <w:pStyle w:val="Textkrper"/>
        <w:rPr>
          <w:rFonts w:hint="eastAsia"/>
        </w:rPr>
      </w:pPr>
      <w:r>
        <w:rPr>
          <w:b/>
        </w:rPr>
        <w:t>Warum sehe ich bestimmte Wissensbereiche nicht?</w:t>
      </w:r>
      <w:r>
        <w:t> Wissensbereiche werden individuell für jeden Benutzer freigeschaltet. Wenden Sie sich an Ihre Administration, wenn Sie Zugriff benötigen.</w:t>
      </w:r>
    </w:p>
    <w:p w14:paraId="0D4E2695" w14:textId="77777777" w:rsidR="000E1B02" w:rsidRDefault="00000000">
      <w:pPr>
        <w:pStyle w:val="Textkrper"/>
        <w:rPr>
          <w:rFonts w:hint="eastAsia"/>
        </w:rPr>
      </w:pPr>
      <w:r>
        <w:rPr>
          <w:b/>
        </w:rPr>
        <w:t xml:space="preserve">Kann ich </w:t>
      </w:r>
      <w:proofErr w:type="spellStart"/>
      <w:r>
        <w:rPr>
          <w:b/>
        </w:rPr>
        <w:t>KorKI</w:t>
      </w:r>
      <w:proofErr w:type="spellEnd"/>
      <w:r>
        <w:rPr>
          <w:b/>
        </w:rPr>
        <w:t xml:space="preserve"> in meiner Muttersprache nutzen?</w:t>
      </w:r>
      <w:r>
        <w:t xml:space="preserve"> Ja. </w:t>
      </w:r>
      <w:proofErr w:type="spellStart"/>
      <w:r>
        <w:t>KorKI</w:t>
      </w:r>
      <w:proofErr w:type="spellEnd"/>
      <w:r>
        <w:t xml:space="preserve"> versteht und antwortet in über 100 Sprachen. Sie müssen nicht auf Deutsch schreiben.</w:t>
      </w:r>
    </w:p>
    <w:p w14:paraId="0A2AD888" w14:textId="12F3987D" w:rsidR="000E1B02" w:rsidRDefault="00000000">
      <w:pPr>
        <w:pStyle w:val="Textkrper"/>
        <w:rPr>
          <w:rFonts w:hint="eastAsia"/>
        </w:rPr>
      </w:pPr>
      <w:r>
        <w:rPr>
          <w:b/>
        </w:rPr>
        <w:t>Was passiert, wenn ich eine Audiodatei hochlade?</w:t>
      </w:r>
      <w:r>
        <w:t> Die Datei wird lokal auf dem Server transkribiert</w:t>
      </w:r>
      <w:r w:rsidR="001A6003">
        <w:t xml:space="preserve"> und an Ihre Mailadresse gesendet</w:t>
      </w:r>
      <w:r>
        <w:t>. Sie verlässt die Infrastruktur Ihrer Organisation nicht.</w:t>
      </w:r>
    </w:p>
    <w:p w14:paraId="28C187F0" w14:textId="77777777" w:rsidR="000E1B02" w:rsidRDefault="00000000">
      <w:pPr>
        <w:pStyle w:val="Textkrper"/>
        <w:rPr>
          <w:rFonts w:hint="eastAsia"/>
        </w:rPr>
      </w:pPr>
      <w:r>
        <w:rPr>
          <w:b/>
        </w:rPr>
        <w:t>Ist die Archivsuche identisch mit dem Archiv-System?</w:t>
      </w:r>
      <w:r>
        <w:t xml:space="preserve"> Nein. Die Archivsuche zeigt Suchergebnisse und erkannte Texte an, erlaubt aber kein Bearbeiten, Löschen oder </w:t>
      </w:r>
      <w:proofErr w:type="spellStart"/>
      <w:r>
        <w:t>Umtaggen</w:t>
      </w:r>
      <w:proofErr w:type="spellEnd"/>
      <w:r>
        <w:t xml:space="preserve"> von Dokumenten. Dafür ist das Archiv-System direkt zuständig.</w:t>
      </w:r>
    </w:p>
    <w:p w14:paraId="2388D450" w14:textId="77777777" w:rsidR="000E1B02" w:rsidRDefault="000E1B02">
      <w:pPr>
        <w:pStyle w:val="HorizontaleLinie"/>
        <w:rPr>
          <w:rFonts w:hint="eastAsia"/>
        </w:rPr>
      </w:pPr>
    </w:p>
    <w:p w14:paraId="1FC45BD6" w14:textId="77777777" w:rsidR="001A6003" w:rsidRDefault="001A6003">
      <w:pPr>
        <w:pStyle w:val="berschrift2"/>
        <w:rPr>
          <w:rFonts w:hint="eastAsia"/>
        </w:rPr>
      </w:pPr>
      <w:r>
        <w:rPr>
          <w:rFonts w:hint="eastAsia"/>
        </w:rPr>
        <w:br w:type="page"/>
      </w:r>
    </w:p>
    <w:p w14:paraId="5345B789" w14:textId="3F684FA6" w:rsidR="000E1B02" w:rsidRDefault="00000000">
      <w:pPr>
        <w:pStyle w:val="berschrift2"/>
        <w:rPr>
          <w:rFonts w:hint="eastAsia"/>
        </w:rPr>
      </w:pPr>
      <w:r>
        <w:lastRenderedPageBreak/>
        <w:t>10. Support und Feedback</w:t>
      </w:r>
    </w:p>
    <w:p w14:paraId="349EDEA2" w14:textId="77777777" w:rsidR="000E1B02" w:rsidRDefault="00000000">
      <w:pPr>
        <w:pStyle w:val="Textkrper"/>
        <w:numPr>
          <w:ilvl w:val="0"/>
          <w:numId w:val="16"/>
        </w:numPr>
        <w:tabs>
          <w:tab w:val="left" w:pos="709"/>
        </w:tabs>
        <w:rPr>
          <w:rFonts w:hint="eastAsia"/>
        </w:rPr>
      </w:pPr>
      <w:r>
        <w:rPr>
          <w:b/>
        </w:rPr>
        <w:t>Feedback-Button</w:t>
      </w:r>
      <w:r>
        <w:t xml:space="preserve"> (Sprechblasen-Symbol unten links in der Seitenleiste): Wünsche, Fehler oder Verbesserungsvorschläge direkt aus der App melden.</w:t>
      </w:r>
    </w:p>
    <w:p w14:paraId="4DCFBADA" w14:textId="77777777" w:rsidR="000E1B02" w:rsidRDefault="00000000">
      <w:pPr>
        <w:pStyle w:val="Textkrper"/>
        <w:numPr>
          <w:ilvl w:val="0"/>
          <w:numId w:val="16"/>
        </w:numPr>
        <w:tabs>
          <w:tab w:val="left" w:pos="709"/>
        </w:tabs>
        <w:rPr>
          <w:rFonts w:hint="eastAsia"/>
        </w:rPr>
      </w:pPr>
      <w:r>
        <w:rPr>
          <w:b/>
        </w:rPr>
        <w:t>Passwort ändern:</w:t>
      </w:r>
      <w:r>
        <w:t xml:space="preserve"> Schloss-Symbol unten links in der Seitenleiste.</w:t>
      </w:r>
    </w:p>
    <w:p w14:paraId="35401A68" w14:textId="18C6875A" w:rsidR="000E1B02" w:rsidRDefault="00000000">
      <w:pPr>
        <w:pStyle w:val="Textkrper"/>
        <w:numPr>
          <w:ilvl w:val="0"/>
          <w:numId w:val="16"/>
        </w:numPr>
        <w:tabs>
          <w:tab w:val="left" w:pos="709"/>
        </w:tabs>
        <w:rPr>
          <w:rFonts w:hint="eastAsia"/>
        </w:rPr>
      </w:pPr>
      <w:r>
        <w:rPr>
          <w:b/>
        </w:rPr>
        <w:t>IT-Administration:</w:t>
      </w:r>
      <w:r>
        <w:t xml:space="preserve"> Bei Login-Problemen, Zugriffsfragen oder technischen Störungen wenden Sie sich an </w:t>
      </w:r>
      <w:r w:rsidR="001A6003">
        <w:t>admin@diakonie-kork-ki.de</w:t>
      </w:r>
      <w:r>
        <w:t>.</w:t>
      </w:r>
    </w:p>
    <w:p w14:paraId="7741E01E" w14:textId="77777777" w:rsidR="000E1B02" w:rsidRDefault="000E1B02">
      <w:pPr>
        <w:pStyle w:val="Textkrper"/>
        <w:rPr>
          <w:rFonts w:hint="eastAsia"/>
        </w:rPr>
      </w:pPr>
    </w:p>
    <w:sectPr w:rsidR="000E1B0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OpenSymbol">
    <w:altName w:val="Arial Unicode MS"/>
    <w:panose1 w:val="020B0604020202020204"/>
    <w:charset w:val="02"/>
    <w:family w:val="auto"/>
    <w:pitch w:val="default"/>
  </w:font>
  <w:font w:name="Liberation Mono">
    <w:altName w:val="Courier New"/>
    <w:panose1 w:val="020B0604020202020204"/>
    <w:charset w:val="01"/>
    <w:family w:val="modern"/>
    <w:pitch w:val="fixed"/>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2243B"/>
    <w:multiLevelType w:val="multilevel"/>
    <w:tmpl w:val="420655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C7631D7"/>
    <w:multiLevelType w:val="multilevel"/>
    <w:tmpl w:val="65D28826"/>
    <w:lvl w:ilvl="0">
      <w:start w:val="1"/>
      <w:numFmt w:val="none"/>
      <w:pStyle w:val="berschrift1"/>
      <w:suff w:val="nothing"/>
      <w:lvlText w:val=""/>
      <w:lvlJc w:val="left"/>
      <w:pPr>
        <w:tabs>
          <w:tab w:val="num" w:pos="0"/>
        </w:tabs>
        <w:ind w:left="0" w:firstLine="0"/>
      </w:pPr>
    </w:lvl>
    <w:lvl w:ilvl="1">
      <w:start w:val="1"/>
      <w:numFmt w:val="none"/>
      <w:pStyle w:val="berschrift2"/>
      <w:suff w:val="nothing"/>
      <w:lvlText w:val=""/>
      <w:lvlJc w:val="left"/>
      <w:pPr>
        <w:tabs>
          <w:tab w:val="num" w:pos="0"/>
        </w:tabs>
        <w:ind w:left="0" w:firstLine="0"/>
      </w:pPr>
    </w:lvl>
    <w:lvl w:ilvl="2">
      <w:start w:val="1"/>
      <w:numFmt w:val="none"/>
      <w:pStyle w:val="berschrift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34A28C2"/>
    <w:multiLevelType w:val="multilevel"/>
    <w:tmpl w:val="B246A0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94F2FE9"/>
    <w:multiLevelType w:val="multilevel"/>
    <w:tmpl w:val="6D3AC9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1931352"/>
    <w:multiLevelType w:val="multilevel"/>
    <w:tmpl w:val="DA6AD2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6657D18"/>
    <w:multiLevelType w:val="multilevel"/>
    <w:tmpl w:val="A262F9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7E80991"/>
    <w:multiLevelType w:val="multilevel"/>
    <w:tmpl w:val="6B04CE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6E8792C"/>
    <w:multiLevelType w:val="multilevel"/>
    <w:tmpl w:val="D0B89B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786363C"/>
    <w:multiLevelType w:val="multilevel"/>
    <w:tmpl w:val="93965E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B3B69A2"/>
    <w:multiLevelType w:val="multilevel"/>
    <w:tmpl w:val="62FCCC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BFF4034"/>
    <w:multiLevelType w:val="multilevel"/>
    <w:tmpl w:val="A5B473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F341E10"/>
    <w:multiLevelType w:val="multilevel"/>
    <w:tmpl w:val="015EAA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0240CFE"/>
    <w:multiLevelType w:val="multilevel"/>
    <w:tmpl w:val="34D07B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EA7541C"/>
    <w:multiLevelType w:val="multilevel"/>
    <w:tmpl w:val="F9D297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3A67EA3"/>
    <w:multiLevelType w:val="multilevel"/>
    <w:tmpl w:val="1A4406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6F32469"/>
    <w:multiLevelType w:val="multilevel"/>
    <w:tmpl w:val="0B4EEE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453868696">
    <w:abstractNumId w:val="1"/>
  </w:num>
  <w:num w:numId="2" w16cid:durableId="1971082672">
    <w:abstractNumId w:val="6"/>
  </w:num>
  <w:num w:numId="3" w16cid:durableId="251592828">
    <w:abstractNumId w:val="7"/>
  </w:num>
  <w:num w:numId="4" w16cid:durableId="421148210">
    <w:abstractNumId w:val="2"/>
  </w:num>
  <w:num w:numId="5" w16cid:durableId="1631084687">
    <w:abstractNumId w:val="0"/>
  </w:num>
  <w:num w:numId="6" w16cid:durableId="1963073936">
    <w:abstractNumId w:val="12"/>
  </w:num>
  <w:num w:numId="7" w16cid:durableId="108162970">
    <w:abstractNumId w:val="8"/>
  </w:num>
  <w:num w:numId="8" w16cid:durableId="310794702">
    <w:abstractNumId w:val="9"/>
  </w:num>
  <w:num w:numId="9" w16cid:durableId="644630905">
    <w:abstractNumId w:val="13"/>
  </w:num>
  <w:num w:numId="10" w16cid:durableId="593781859">
    <w:abstractNumId w:val="14"/>
  </w:num>
  <w:num w:numId="11" w16cid:durableId="1427188716">
    <w:abstractNumId w:val="3"/>
  </w:num>
  <w:num w:numId="12" w16cid:durableId="2035302745">
    <w:abstractNumId w:val="4"/>
  </w:num>
  <w:num w:numId="13" w16cid:durableId="668024105">
    <w:abstractNumId w:val="11"/>
  </w:num>
  <w:num w:numId="14" w16cid:durableId="1235970145">
    <w:abstractNumId w:val="15"/>
  </w:num>
  <w:num w:numId="15" w16cid:durableId="72094189">
    <w:abstractNumId w:val="5"/>
  </w:num>
  <w:num w:numId="16" w16cid:durableId="210490943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E1B02"/>
    <w:rsid w:val="000E1B02"/>
    <w:rsid w:val="001A6003"/>
    <w:rsid w:val="003E2427"/>
    <w:rsid w:val="00496D22"/>
    <w:rsid w:val="007747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A720"/>
  <w15:docId w15:val="{D739DC68-7621-E04E-B98D-96458853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ongti SC" w:hAnsi="Liberation Serif" w:cs="Arial Unicode MS"/>
        <w:sz w:val="24"/>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pPr>
  </w:style>
  <w:style w:type="paragraph" w:styleId="berschrift1">
    <w:name w:val="heading 1"/>
    <w:basedOn w:val="berschrift"/>
    <w:next w:val="Textkrper"/>
    <w:uiPriority w:val="9"/>
    <w:qFormat/>
    <w:pPr>
      <w:numPr>
        <w:numId w:val="1"/>
      </w:numPr>
      <w:outlineLvl w:val="0"/>
    </w:pPr>
    <w:rPr>
      <w:b/>
      <w:bCs/>
      <w:sz w:val="36"/>
      <w:szCs w:val="36"/>
    </w:rPr>
  </w:style>
  <w:style w:type="paragraph" w:styleId="berschrift2">
    <w:name w:val="heading 2"/>
    <w:basedOn w:val="berschrift"/>
    <w:next w:val="Textkrper"/>
    <w:uiPriority w:val="9"/>
    <w:unhideWhenUsed/>
    <w:qFormat/>
    <w:pPr>
      <w:numPr>
        <w:ilvl w:val="1"/>
        <w:numId w:val="1"/>
      </w:numPr>
      <w:spacing w:before="200"/>
      <w:outlineLvl w:val="1"/>
    </w:pPr>
    <w:rPr>
      <w:b/>
      <w:bCs/>
      <w:sz w:val="32"/>
      <w:szCs w:val="32"/>
    </w:rPr>
  </w:style>
  <w:style w:type="paragraph" w:styleId="berschrift3">
    <w:name w:val="heading 3"/>
    <w:basedOn w:val="berschrift"/>
    <w:next w:val="Textkrper"/>
    <w:uiPriority w:val="9"/>
    <w:unhideWhenUsed/>
    <w:qFormat/>
    <w:pPr>
      <w:numPr>
        <w:ilvl w:val="2"/>
        <w:numId w:val="1"/>
      </w:numPr>
      <w:spacing w:before="14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ufzhlungszeichen1">
    <w:name w:val="Aufzählungszeichen1"/>
    <w:qFormat/>
    <w:rPr>
      <w:rFonts w:ascii="OpenSymbol" w:eastAsia="OpenSymbol" w:hAnsi="OpenSymbol" w:cs="OpenSymbol"/>
    </w:rPr>
  </w:style>
  <w:style w:type="paragraph" w:customStyle="1" w:styleId="berschrift">
    <w:name w:val="Überschrift"/>
    <w:basedOn w:val="Standard"/>
    <w:next w:val="Textkrper"/>
    <w:qFormat/>
    <w:pPr>
      <w:keepNext/>
      <w:spacing w:before="240" w:after="120"/>
    </w:pPr>
    <w:rPr>
      <w:rFonts w:ascii="Liberation Sans" w:eastAsia="Arial Unicode MS"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Verzeichnis">
    <w:name w:val="Verzeichnis"/>
    <w:basedOn w:val="Standard"/>
    <w:qFormat/>
    <w:pPr>
      <w:suppressLineNumbers/>
    </w:pPr>
  </w:style>
  <w:style w:type="paragraph" w:customStyle="1" w:styleId="Blockzitat">
    <w:name w:val="Blockzitat"/>
    <w:basedOn w:val="Standard"/>
    <w:qFormat/>
    <w:pPr>
      <w:spacing w:after="283"/>
      <w:ind w:left="567" w:right="567"/>
    </w:pPr>
  </w:style>
  <w:style w:type="paragraph" w:customStyle="1" w:styleId="HorizontaleLinie">
    <w:name w:val="Horizontale Linie"/>
    <w:basedOn w:val="Standard"/>
    <w:next w:val="Textkrper"/>
    <w:qFormat/>
    <w:pPr>
      <w:suppressLineNumbers/>
      <w:pBdr>
        <w:bottom w:val="double" w:sz="2" w:space="0" w:color="808080"/>
      </w:pBdr>
      <w:spacing w:after="283"/>
    </w:pPr>
    <w:rPr>
      <w:sz w:val="12"/>
      <w:szCs w:val="12"/>
    </w:rPr>
  </w:style>
  <w:style w:type="paragraph" w:customStyle="1" w:styleId="VorformatierterText">
    <w:name w:val="Vorformatierter Text"/>
    <w:basedOn w:val="Standard"/>
    <w:qFormat/>
    <w:rPr>
      <w:rFonts w:ascii="Liberation Mono" w:eastAsia="Liberation Mono" w:hAnsi="Liberation Mono" w:cs="Liberation Mono"/>
      <w:sz w:val="20"/>
      <w:szCs w:val="20"/>
    </w:rPr>
  </w:style>
  <w:style w:type="paragraph" w:customStyle="1" w:styleId="Tabelleninhalt">
    <w:name w:val="Tabelleninhalt"/>
    <w:basedOn w:val="Standard"/>
    <w:qFormat/>
    <w:pPr>
      <w:suppressLineNumbers/>
    </w:pPr>
  </w:style>
  <w:style w:type="paragraph" w:customStyle="1" w:styleId="Tabellenberschrift">
    <w:name w:val="Tabellenüberschrift"/>
    <w:basedOn w:val="Tabelleninhalt"/>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1651</Words>
  <Characters>11360</Characters>
  <Application>Microsoft Office Word</Application>
  <DocSecurity>0</DocSecurity>
  <Lines>252</Lines>
  <Paragraphs>171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Frank Stefan</cp:lastModifiedBy>
  <cp:revision>1</cp:revision>
  <dcterms:created xsi:type="dcterms:W3CDTF">2026-07-11T13:57:00Z</dcterms:created>
  <dcterms:modified xsi:type="dcterms:W3CDTF">2026-07-11T14:18:00Z</dcterms:modified>
  <dc:language>de-DE</dc:language>
</cp:coreProperties>
</file>